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drawings/drawing1.xml" ContentType="application/vnd.openxmlformats-officedocument.drawingml.chartshapes+xml"/>
  <Override PartName="/word/charts/chart20.xml" ContentType="application/vnd.openxmlformats-officedocument.drawingml.chart+xml"/>
  <Override PartName="/word/theme/themeOverride1.xml" ContentType="application/vnd.openxmlformats-officedocument.themeOverride+xml"/>
  <Override PartName="/word/charts/chart21.xml" ContentType="application/vnd.openxmlformats-officedocument.drawingml.chart+xml"/>
  <Override PartName="/word/theme/themeOverride2.xml" ContentType="application/vnd.openxmlformats-officedocument.themeOverride+xml"/>
  <Override PartName="/word/charts/chart22.xml" ContentType="application/vnd.openxmlformats-officedocument.drawingml.chart+xml"/>
  <Override PartName="/word/theme/themeOverride3.xml" ContentType="application/vnd.openxmlformats-officedocument.themeOverrid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80A8D3" w14:textId="77C66A65" w:rsidR="00AA376E" w:rsidRPr="00084A80" w:rsidRDefault="007F3005" w:rsidP="00084A80">
      <w:pPr>
        <w:jc w:val="center"/>
        <w:rPr>
          <w:rFonts w:cs="Calibri"/>
          <w:b/>
          <w:color w:val="000000"/>
          <w:sz w:val="28"/>
          <w:lang w:val="uz-Cyrl-UZ"/>
        </w:rPr>
      </w:pPr>
      <w:bookmarkStart w:id="0" w:name="_GoBack"/>
      <w:bookmarkEnd w:id="0"/>
      <w:r w:rsidRPr="007F3005">
        <w:rPr>
          <w:rFonts w:cs="Calibri"/>
          <w:b/>
          <w:noProof/>
          <w:color w:val="000000"/>
          <w:sz w:val="28"/>
        </w:rPr>
        <w:drawing>
          <wp:anchor distT="0" distB="0" distL="114300" distR="114300" simplePos="0" relativeHeight="251758080" behindDoc="1" locked="0" layoutInCell="1" allowOverlap="1" wp14:anchorId="1631C211" wp14:editId="35184F95">
            <wp:simplePos x="0" y="0"/>
            <wp:positionH relativeFrom="column">
              <wp:posOffset>0</wp:posOffset>
            </wp:positionH>
            <wp:positionV relativeFrom="paragraph">
              <wp:posOffset>-194472</wp:posOffset>
            </wp:positionV>
            <wp:extent cx="7612380" cy="10664455"/>
            <wp:effectExtent l="0" t="0" r="7620" b="381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2372" cy="10678453"/>
                    </a:xfrm>
                    <a:prstGeom prst="rect">
                      <a:avLst/>
                    </a:prstGeom>
                  </pic:spPr>
                </pic:pic>
              </a:graphicData>
            </a:graphic>
            <wp14:sizeRelH relativeFrom="margin">
              <wp14:pctWidth>0</wp14:pctWidth>
            </wp14:sizeRelH>
            <wp14:sizeRelV relativeFrom="margin">
              <wp14:pctHeight>0</wp14:pctHeight>
            </wp14:sizeRelV>
          </wp:anchor>
        </w:drawing>
      </w:r>
      <w:r w:rsidR="00B93E7F">
        <w:rPr>
          <w:rFonts w:cs="Calibri"/>
          <w:b/>
          <w:color w:val="000000"/>
          <w:sz w:val="28"/>
          <w:lang w:val="uz-Cyrl-UZ"/>
        </w:rPr>
        <w:t xml:space="preserve"> </w:t>
      </w:r>
    </w:p>
    <w:p w14:paraId="22D98AE9" w14:textId="77777777" w:rsidR="00084A80" w:rsidRDefault="00084A80" w:rsidP="00961BD0">
      <w:pPr>
        <w:jc w:val="center"/>
        <w:rPr>
          <w:noProof/>
        </w:rPr>
        <w:sectPr w:rsidR="00084A80" w:rsidSect="00084A80">
          <w:headerReference w:type="default" r:id="rId9"/>
          <w:footerReference w:type="default" r:id="rId10"/>
          <w:headerReference w:type="first" r:id="rId11"/>
          <w:footerReference w:type="first" r:id="rId12"/>
          <w:pgSz w:w="11906" w:h="16838" w:code="9"/>
          <w:pgMar w:top="0" w:right="0" w:bottom="0" w:left="0" w:header="0" w:footer="0" w:gutter="0"/>
          <w:cols w:space="708"/>
          <w:titlePg/>
          <w:docGrid w:linePitch="360"/>
        </w:sectPr>
      </w:pPr>
    </w:p>
    <w:p w14:paraId="51E56954" w14:textId="12F549C4" w:rsidR="006731EB" w:rsidRDefault="006731EB" w:rsidP="00F80E3F">
      <w:pPr>
        <w:rPr>
          <w:b/>
          <w:sz w:val="26"/>
          <w:szCs w:val="26"/>
        </w:rPr>
      </w:pPr>
    </w:p>
    <w:p w14:paraId="4ADF5B01" w14:textId="77777777" w:rsidR="003B6EF4" w:rsidRPr="00C92486" w:rsidRDefault="00961BD0" w:rsidP="00E27341">
      <w:pPr>
        <w:ind w:firstLine="708"/>
        <w:rPr>
          <w:rFonts w:asciiTheme="minorHAnsi" w:hAnsiTheme="minorHAnsi" w:cstheme="minorHAnsi"/>
          <w:b/>
          <w:sz w:val="26"/>
          <w:szCs w:val="26"/>
        </w:rPr>
      </w:pPr>
      <w:r w:rsidRPr="00C92486">
        <w:rPr>
          <w:rFonts w:asciiTheme="minorHAnsi" w:hAnsiTheme="minorHAnsi" w:cstheme="minorHAnsi"/>
          <w:b/>
          <w:sz w:val="26"/>
          <w:szCs w:val="26"/>
        </w:rPr>
        <w:t>ВВЕДЕНИЕ</w:t>
      </w:r>
    </w:p>
    <w:p w14:paraId="75B31831" w14:textId="77777777" w:rsidR="00BD7BEF" w:rsidRPr="00C92486" w:rsidRDefault="00BD7BEF" w:rsidP="004A6C68">
      <w:pPr>
        <w:spacing w:before="120" w:line="288" w:lineRule="auto"/>
        <w:ind w:firstLine="709"/>
        <w:jc w:val="both"/>
        <w:rPr>
          <w:rFonts w:asciiTheme="minorHAnsi" w:hAnsiTheme="minorHAnsi" w:cstheme="minorHAnsi"/>
          <w:sz w:val="26"/>
          <w:szCs w:val="26"/>
        </w:rPr>
      </w:pPr>
    </w:p>
    <w:p w14:paraId="72B4000A" w14:textId="3B83DD87" w:rsidR="00D54C61" w:rsidRPr="00C92486" w:rsidRDefault="00D54C61" w:rsidP="00B8605D">
      <w:pPr>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Настоящ</w:t>
      </w:r>
      <w:r w:rsidR="00A07D7B" w:rsidRPr="00C92486">
        <w:rPr>
          <w:rFonts w:asciiTheme="minorHAnsi" w:hAnsiTheme="minorHAnsi" w:cstheme="minorHAnsi"/>
          <w:sz w:val="26"/>
          <w:szCs w:val="26"/>
        </w:rPr>
        <w:t>ая</w:t>
      </w:r>
      <w:r w:rsidRPr="00C92486">
        <w:rPr>
          <w:rFonts w:asciiTheme="minorHAnsi" w:hAnsiTheme="minorHAnsi" w:cstheme="minorHAnsi"/>
          <w:sz w:val="26"/>
          <w:szCs w:val="26"/>
        </w:rPr>
        <w:t xml:space="preserve"> </w:t>
      </w:r>
      <w:r w:rsidR="00A07D7B" w:rsidRPr="00C92486">
        <w:rPr>
          <w:rFonts w:asciiTheme="minorHAnsi" w:hAnsiTheme="minorHAnsi" w:cstheme="minorHAnsi"/>
          <w:sz w:val="26"/>
          <w:szCs w:val="26"/>
        </w:rPr>
        <w:t>публикация</w:t>
      </w:r>
      <w:r w:rsidRPr="00C92486">
        <w:rPr>
          <w:rFonts w:asciiTheme="minorHAnsi" w:hAnsiTheme="minorHAnsi" w:cstheme="minorHAnsi"/>
          <w:sz w:val="26"/>
          <w:szCs w:val="26"/>
        </w:rPr>
        <w:t xml:space="preserve"> подготовлен</w:t>
      </w:r>
      <w:r w:rsidR="00A07D7B" w:rsidRPr="00C92486">
        <w:rPr>
          <w:rFonts w:asciiTheme="minorHAnsi" w:hAnsiTheme="minorHAnsi" w:cstheme="minorHAnsi"/>
          <w:sz w:val="26"/>
          <w:szCs w:val="26"/>
        </w:rPr>
        <w:t>а</w:t>
      </w:r>
      <w:r w:rsidRPr="00C92486">
        <w:rPr>
          <w:rFonts w:asciiTheme="minorHAnsi" w:hAnsiTheme="minorHAnsi" w:cstheme="minorHAnsi"/>
          <w:sz w:val="26"/>
          <w:szCs w:val="26"/>
        </w:rPr>
        <w:t xml:space="preserve"> Центральн</w:t>
      </w:r>
      <w:r w:rsidR="008E3031">
        <w:rPr>
          <w:rFonts w:asciiTheme="minorHAnsi" w:hAnsiTheme="minorHAnsi" w:cstheme="minorHAnsi"/>
          <w:sz w:val="26"/>
          <w:szCs w:val="26"/>
        </w:rPr>
        <w:t>ым</w:t>
      </w:r>
      <w:r w:rsidRPr="00C92486">
        <w:rPr>
          <w:rFonts w:asciiTheme="minorHAnsi" w:hAnsiTheme="minorHAnsi" w:cstheme="minorHAnsi"/>
          <w:sz w:val="26"/>
          <w:szCs w:val="26"/>
        </w:rPr>
        <w:t xml:space="preserve"> банк</w:t>
      </w:r>
      <w:r w:rsidR="008E3031">
        <w:rPr>
          <w:rFonts w:asciiTheme="minorHAnsi" w:hAnsiTheme="minorHAnsi" w:cstheme="minorHAnsi"/>
          <w:sz w:val="26"/>
          <w:szCs w:val="26"/>
        </w:rPr>
        <w:t>ом</w:t>
      </w:r>
      <w:r w:rsidR="00A07D7B" w:rsidRPr="00C92486">
        <w:rPr>
          <w:rFonts w:asciiTheme="minorHAnsi" w:hAnsiTheme="minorHAnsi" w:cstheme="minorHAnsi"/>
          <w:sz w:val="26"/>
          <w:szCs w:val="26"/>
        </w:rPr>
        <w:t xml:space="preserve"> Республики Узбекистан</w:t>
      </w:r>
      <w:r w:rsidRPr="00C92486">
        <w:rPr>
          <w:rFonts w:asciiTheme="minorHAnsi" w:hAnsiTheme="minorHAnsi" w:cstheme="minorHAnsi"/>
          <w:sz w:val="26"/>
          <w:szCs w:val="26"/>
        </w:rPr>
        <w:t xml:space="preserve">. В </w:t>
      </w:r>
      <w:r w:rsidR="00A07D7B" w:rsidRPr="00C92486">
        <w:rPr>
          <w:rFonts w:asciiTheme="minorHAnsi" w:hAnsiTheme="minorHAnsi" w:cstheme="minorHAnsi"/>
          <w:sz w:val="26"/>
          <w:szCs w:val="26"/>
        </w:rPr>
        <w:t>публикации</w:t>
      </w:r>
      <w:r w:rsidRPr="00C92486">
        <w:rPr>
          <w:rFonts w:asciiTheme="minorHAnsi" w:hAnsiTheme="minorHAnsi" w:cstheme="minorHAnsi"/>
          <w:sz w:val="26"/>
          <w:szCs w:val="26"/>
        </w:rPr>
        <w:t xml:space="preserve"> излагаются сведения по</w:t>
      </w:r>
      <w:r w:rsidR="009C6DD5" w:rsidRPr="00C92486">
        <w:rPr>
          <w:rFonts w:asciiTheme="minorHAnsi" w:hAnsiTheme="minorHAnsi" w:cstheme="minorHAnsi"/>
          <w:sz w:val="26"/>
          <w:szCs w:val="26"/>
        </w:rPr>
        <w:t xml:space="preserve"> </w:t>
      </w:r>
      <w:r w:rsidRPr="00C92486">
        <w:rPr>
          <w:rFonts w:asciiTheme="minorHAnsi" w:hAnsiTheme="minorHAnsi" w:cstheme="minorHAnsi"/>
          <w:sz w:val="26"/>
          <w:szCs w:val="26"/>
        </w:rPr>
        <w:t>плат</w:t>
      </w:r>
      <w:r w:rsidR="007D2136" w:rsidRPr="00C92486">
        <w:rPr>
          <w:rFonts w:asciiTheme="minorHAnsi" w:hAnsiTheme="minorHAnsi" w:cstheme="minorHAnsi"/>
          <w:sz w:val="26"/>
          <w:szCs w:val="26"/>
        </w:rPr>
        <w:t>ё</w:t>
      </w:r>
      <w:r w:rsidRPr="00C92486">
        <w:rPr>
          <w:rFonts w:asciiTheme="minorHAnsi" w:hAnsiTheme="minorHAnsi" w:cstheme="minorHAnsi"/>
          <w:sz w:val="26"/>
          <w:szCs w:val="26"/>
        </w:rPr>
        <w:t>жно</w:t>
      </w:r>
      <w:r w:rsidR="00D25CF1" w:rsidRPr="00C92486">
        <w:rPr>
          <w:rFonts w:asciiTheme="minorHAnsi" w:hAnsiTheme="minorHAnsi" w:cstheme="minorHAnsi"/>
          <w:sz w:val="26"/>
          <w:szCs w:val="26"/>
        </w:rPr>
        <w:t>му</w:t>
      </w:r>
      <w:r w:rsidRPr="00C92486">
        <w:rPr>
          <w:rFonts w:asciiTheme="minorHAnsi" w:hAnsiTheme="minorHAnsi" w:cstheme="minorHAnsi"/>
          <w:sz w:val="26"/>
          <w:szCs w:val="26"/>
        </w:rPr>
        <w:t xml:space="preserve"> баланс</w:t>
      </w:r>
      <w:r w:rsidR="00D25CF1" w:rsidRPr="00C92486">
        <w:rPr>
          <w:rFonts w:asciiTheme="minorHAnsi" w:hAnsiTheme="minorHAnsi" w:cstheme="minorHAnsi"/>
          <w:sz w:val="26"/>
          <w:szCs w:val="26"/>
        </w:rPr>
        <w:t>у</w:t>
      </w:r>
      <w:r w:rsidRPr="00C92486">
        <w:rPr>
          <w:rFonts w:asciiTheme="minorHAnsi" w:hAnsiTheme="minorHAnsi" w:cstheme="minorHAnsi"/>
          <w:sz w:val="26"/>
          <w:szCs w:val="26"/>
        </w:rPr>
        <w:t xml:space="preserve"> </w:t>
      </w:r>
      <w:r w:rsidR="008E3031">
        <w:rPr>
          <w:rFonts w:asciiTheme="minorHAnsi" w:hAnsiTheme="minorHAnsi" w:cstheme="minorHAnsi"/>
          <w:sz w:val="26"/>
          <w:szCs w:val="26"/>
        </w:rPr>
        <w:br/>
      </w:r>
      <w:r w:rsidRPr="00C92486">
        <w:rPr>
          <w:rFonts w:asciiTheme="minorHAnsi" w:hAnsiTheme="minorHAnsi" w:cstheme="minorHAnsi"/>
          <w:sz w:val="26"/>
          <w:szCs w:val="26"/>
        </w:rPr>
        <w:t>и международной инвестиционной позиции</w:t>
      </w:r>
      <w:r w:rsidR="00A07D7B" w:rsidRPr="00C92486">
        <w:rPr>
          <w:rFonts w:asciiTheme="minorHAnsi" w:hAnsiTheme="minorHAnsi" w:cstheme="minorHAnsi"/>
          <w:sz w:val="26"/>
          <w:szCs w:val="26"/>
        </w:rPr>
        <w:t>, а также внешнему долгу</w:t>
      </w:r>
      <w:r w:rsidRPr="00C92486">
        <w:rPr>
          <w:rFonts w:asciiTheme="minorHAnsi" w:hAnsiTheme="minorHAnsi" w:cstheme="minorHAnsi"/>
          <w:sz w:val="26"/>
          <w:szCs w:val="26"/>
        </w:rPr>
        <w:t xml:space="preserve"> </w:t>
      </w:r>
      <w:r w:rsidR="001E0976">
        <w:rPr>
          <w:rFonts w:asciiTheme="minorHAnsi" w:hAnsiTheme="minorHAnsi" w:cstheme="minorHAnsi"/>
          <w:sz w:val="26"/>
          <w:szCs w:val="26"/>
        </w:rPr>
        <w:br/>
      </w:r>
      <w:r w:rsidR="009A48BE" w:rsidRPr="00C92486">
        <w:rPr>
          <w:rFonts w:asciiTheme="minorHAnsi" w:hAnsiTheme="minorHAnsi" w:cstheme="minorHAnsi"/>
          <w:sz w:val="26"/>
          <w:szCs w:val="26"/>
        </w:rPr>
        <w:t xml:space="preserve">за </w:t>
      </w:r>
      <w:r w:rsidR="00B208BD">
        <w:rPr>
          <w:rFonts w:asciiTheme="minorHAnsi" w:hAnsiTheme="minorHAnsi" w:cstheme="minorHAnsi"/>
          <w:sz w:val="26"/>
          <w:szCs w:val="26"/>
          <w:lang w:val="en-US"/>
        </w:rPr>
        <w:t>I</w:t>
      </w:r>
      <w:r w:rsidR="00B208BD" w:rsidRPr="00B208BD">
        <w:rPr>
          <w:rFonts w:asciiTheme="minorHAnsi" w:hAnsiTheme="minorHAnsi" w:cstheme="minorHAnsi"/>
          <w:sz w:val="26"/>
          <w:szCs w:val="26"/>
        </w:rPr>
        <w:t xml:space="preserve"> </w:t>
      </w:r>
      <w:r w:rsidR="00B208BD">
        <w:rPr>
          <w:rFonts w:asciiTheme="minorHAnsi" w:hAnsiTheme="minorHAnsi" w:cstheme="minorHAnsi"/>
          <w:sz w:val="26"/>
          <w:szCs w:val="26"/>
        </w:rPr>
        <w:t>квартал 2022</w:t>
      </w:r>
      <w:r w:rsidR="009A48BE" w:rsidRPr="00C92486">
        <w:rPr>
          <w:rFonts w:asciiTheme="minorHAnsi" w:hAnsiTheme="minorHAnsi" w:cstheme="minorHAnsi"/>
          <w:sz w:val="26"/>
          <w:szCs w:val="26"/>
        </w:rPr>
        <w:t xml:space="preserve"> год</w:t>
      </w:r>
      <w:r w:rsidR="00512D6C">
        <w:rPr>
          <w:rFonts w:asciiTheme="minorHAnsi" w:hAnsiTheme="minorHAnsi" w:cstheme="minorHAnsi"/>
          <w:sz w:val="26"/>
          <w:szCs w:val="26"/>
        </w:rPr>
        <w:t>а</w:t>
      </w:r>
      <w:r w:rsidR="00775852" w:rsidRPr="00C92486">
        <w:rPr>
          <w:rFonts w:asciiTheme="minorHAnsi" w:hAnsiTheme="minorHAnsi" w:cstheme="minorHAnsi"/>
          <w:sz w:val="26"/>
          <w:szCs w:val="26"/>
        </w:rPr>
        <w:t>,</w:t>
      </w:r>
      <w:r w:rsidR="00926697" w:rsidRPr="00C92486">
        <w:rPr>
          <w:rFonts w:asciiTheme="minorHAnsi" w:hAnsiTheme="minorHAnsi" w:cstheme="minorHAnsi"/>
          <w:sz w:val="26"/>
          <w:szCs w:val="26"/>
        </w:rPr>
        <w:t xml:space="preserve"> </w:t>
      </w:r>
      <w:r w:rsidRPr="00C92486">
        <w:rPr>
          <w:rFonts w:asciiTheme="minorHAnsi" w:hAnsiTheme="minorHAnsi" w:cstheme="minorHAnsi"/>
          <w:sz w:val="26"/>
          <w:szCs w:val="26"/>
        </w:rPr>
        <w:t>которые составлены в</w:t>
      </w:r>
      <w:r w:rsidR="009C6DD5" w:rsidRPr="00C92486">
        <w:rPr>
          <w:rFonts w:asciiTheme="minorHAnsi" w:hAnsiTheme="minorHAnsi" w:cstheme="minorHAnsi"/>
          <w:sz w:val="26"/>
          <w:szCs w:val="26"/>
        </w:rPr>
        <w:t xml:space="preserve"> </w:t>
      </w:r>
      <w:r w:rsidRPr="00C92486">
        <w:rPr>
          <w:rFonts w:asciiTheme="minorHAnsi" w:hAnsiTheme="minorHAnsi" w:cstheme="minorHAnsi"/>
          <w:sz w:val="26"/>
          <w:szCs w:val="26"/>
        </w:rPr>
        <w:t>соответствии с шестым изданием Руководства по плат</w:t>
      </w:r>
      <w:r w:rsidR="007D2136" w:rsidRPr="00C92486">
        <w:rPr>
          <w:rFonts w:asciiTheme="minorHAnsi" w:hAnsiTheme="minorHAnsi" w:cstheme="minorHAnsi"/>
          <w:sz w:val="26"/>
          <w:szCs w:val="26"/>
        </w:rPr>
        <w:t>ё</w:t>
      </w:r>
      <w:r w:rsidRPr="00C92486">
        <w:rPr>
          <w:rFonts w:asciiTheme="minorHAnsi" w:hAnsiTheme="minorHAnsi" w:cstheme="minorHAnsi"/>
          <w:sz w:val="26"/>
          <w:szCs w:val="26"/>
        </w:rPr>
        <w:t>жному балансу и</w:t>
      </w:r>
      <w:r w:rsidR="009C6DD5" w:rsidRPr="00C92486">
        <w:rPr>
          <w:rFonts w:asciiTheme="minorHAnsi" w:hAnsiTheme="minorHAnsi" w:cstheme="minorHAnsi"/>
          <w:sz w:val="26"/>
          <w:szCs w:val="26"/>
        </w:rPr>
        <w:t xml:space="preserve"> </w:t>
      </w:r>
      <w:r w:rsidRPr="00C92486">
        <w:rPr>
          <w:rFonts w:asciiTheme="minorHAnsi" w:hAnsiTheme="minorHAnsi" w:cstheme="minorHAnsi"/>
          <w:sz w:val="26"/>
          <w:szCs w:val="26"/>
        </w:rPr>
        <w:t>международной инвестиционной</w:t>
      </w:r>
      <w:r w:rsidR="00A07D7B" w:rsidRPr="00C92486">
        <w:rPr>
          <w:rFonts w:asciiTheme="minorHAnsi" w:hAnsiTheme="minorHAnsi" w:cstheme="minorHAnsi"/>
          <w:sz w:val="26"/>
          <w:szCs w:val="26"/>
        </w:rPr>
        <w:t xml:space="preserve"> позиции (РПБ6.</w:t>
      </w:r>
      <w:r w:rsidR="009C6DD5" w:rsidRPr="00C92486">
        <w:rPr>
          <w:rFonts w:asciiTheme="minorHAnsi" w:hAnsiTheme="minorHAnsi" w:cstheme="minorHAnsi"/>
          <w:sz w:val="26"/>
          <w:szCs w:val="26"/>
        </w:rPr>
        <w:t> </w:t>
      </w:r>
      <w:r w:rsidR="00A07D7B" w:rsidRPr="00C92486">
        <w:rPr>
          <w:rFonts w:asciiTheme="minorHAnsi" w:hAnsiTheme="minorHAnsi" w:cstheme="minorHAnsi"/>
          <w:sz w:val="26"/>
          <w:szCs w:val="26"/>
        </w:rPr>
        <w:t xml:space="preserve">МВФ, </w:t>
      </w:r>
      <w:smartTag w:uri="urn:schemas-microsoft-com:office:smarttags" w:element="metricconverter">
        <w:smartTagPr>
          <w:attr w:name="ProductID" w:val="2009 г"/>
        </w:smartTagPr>
        <w:r w:rsidR="00A07D7B" w:rsidRPr="00C92486">
          <w:rPr>
            <w:rFonts w:asciiTheme="minorHAnsi" w:hAnsiTheme="minorHAnsi" w:cstheme="minorHAnsi"/>
            <w:sz w:val="26"/>
            <w:szCs w:val="26"/>
          </w:rPr>
          <w:t>2009 г</w:t>
        </w:r>
      </w:smartTag>
      <w:r w:rsidR="00A07D7B" w:rsidRPr="00C92486">
        <w:rPr>
          <w:rFonts w:asciiTheme="minorHAnsi" w:hAnsiTheme="minorHAnsi" w:cstheme="minorHAnsi"/>
          <w:sz w:val="26"/>
          <w:szCs w:val="26"/>
        </w:rPr>
        <w:t>.)</w:t>
      </w:r>
      <w:r w:rsidR="00B77236" w:rsidRPr="00C92486">
        <w:rPr>
          <w:rFonts w:asciiTheme="minorHAnsi" w:hAnsiTheme="minorHAnsi" w:cstheme="minorHAnsi"/>
          <w:sz w:val="26"/>
          <w:szCs w:val="26"/>
        </w:rPr>
        <w:t xml:space="preserve"> и Руководством по статистике внешнего долга (МВФ, 201</w:t>
      </w:r>
      <w:r w:rsidR="006A30F7" w:rsidRPr="006A30F7">
        <w:rPr>
          <w:rFonts w:asciiTheme="minorHAnsi" w:hAnsiTheme="minorHAnsi" w:cstheme="minorHAnsi"/>
          <w:sz w:val="26"/>
          <w:szCs w:val="26"/>
        </w:rPr>
        <w:t>3</w:t>
      </w:r>
      <w:r w:rsidR="00B77236" w:rsidRPr="00C92486">
        <w:rPr>
          <w:rFonts w:asciiTheme="minorHAnsi" w:hAnsiTheme="minorHAnsi" w:cstheme="minorHAnsi"/>
          <w:sz w:val="26"/>
          <w:szCs w:val="26"/>
        </w:rPr>
        <w:t>)</w:t>
      </w:r>
      <w:r w:rsidR="001714E5" w:rsidRPr="00C92486">
        <w:rPr>
          <w:rFonts w:asciiTheme="minorHAnsi" w:hAnsiTheme="minorHAnsi" w:cstheme="minorHAnsi"/>
          <w:sz w:val="26"/>
          <w:szCs w:val="26"/>
        </w:rPr>
        <w:t xml:space="preserve"> </w:t>
      </w:r>
      <w:r w:rsidR="00A07D7B" w:rsidRPr="00C92486">
        <w:rPr>
          <w:rFonts w:asciiTheme="minorHAnsi" w:hAnsiTheme="minorHAnsi" w:cstheme="minorHAnsi"/>
          <w:sz w:val="26"/>
          <w:szCs w:val="26"/>
        </w:rPr>
        <w:t>.</w:t>
      </w:r>
    </w:p>
    <w:p w14:paraId="399FBFAA" w14:textId="3A26BBB7" w:rsidR="005C4419" w:rsidRPr="00C92486" w:rsidRDefault="005C4419" w:rsidP="00B8605D">
      <w:pPr>
        <w:shd w:val="clear" w:color="auto" w:fill="FFFFFF"/>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Восстановление исторических рядов и внедрени</w:t>
      </w:r>
      <w:r w:rsidR="00F944F0" w:rsidRPr="00C92486">
        <w:rPr>
          <w:rFonts w:asciiTheme="minorHAnsi" w:hAnsiTheme="minorHAnsi" w:cstheme="minorHAnsi"/>
          <w:sz w:val="26"/>
          <w:szCs w:val="26"/>
        </w:rPr>
        <w:t>е</w:t>
      </w:r>
      <w:r w:rsidRPr="00C92486">
        <w:rPr>
          <w:rFonts w:asciiTheme="minorHAnsi" w:hAnsiTheme="minorHAnsi" w:cstheme="minorHAnsi"/>
          <w:sz w:val="26"/>
          <w:szCs w:val="26"/>
        </w:rPr>
        <w:t xml:space="preserve"> новых форм отчётностей </w:t>
      </w:r>
      <w:r w:rsidR="00F944F0" w:rsidRPr="00C92486">
        <w:rPr>
          <w:rFonts w:asciiTheme="minorHAnsi" w:hAnsiTheme="minorHAnsi" w:cstheme="minorHAnsi"/>
          <w:sz w:val="26"/>
          <w:szCs w:val="26"/>
        </w:rPr>
        <w:br/>
      </w:r>
      <w:r w:rsidRPr="00C92486">
        <w:rPr>
          <w:rFonts w:asciiTheme="minorHAnsi" w:hAnsiTheme="minorHAnsi" w:cstheme="minorHAnsi"/>
          <w:sz w:val="26"/>
          <w:szCs w:val="26"/>
        </w:rPr>
        <w:t>по внешнему долгу осуществл</w:t>
      </w:r>
      <w:r w:rsidR="002020F3">
        <w:rPr>
          <w:rFonts w:asciiTheme="minorHAnsi" w:hAnsiTheme="minorHAnsi" w:cstheme="minorHAnsi"/>
          <w:sz w:val="26"/>
          <w:szCs w:val="26"/>
        </w:rPr>
        <w:t>яется</w:t>
      </w:r>
      <w:r w:rsidRPr="00C92486">
        <w:rPr>
          <w:rFonts w:asciiTheme="minorHAnsi" w:hAnsiTheme="minorHAnsi" w:cstheme="minorHAnsi"/>
          <w:sz w:val="26"/>
          <w:szCs w:val="26"/>
        </w:rPr>
        <w:t xml:space="preserve"> </w:t>
      </w:r>
      <w:r w:rsidR="00F944F0" w:rsidRPr="00C92486">
        <w:rPr>
          <w:rFonts w:asciiTheme="minorHAnsi" w:hAnsiTheme="minorHAnsi" w:cstheme="minorHAnsi"/>
          <w:sz w:val="26"/>
          <w:szCs w:val="26"/>
        </w:rPr>
        <w:t xml:space="preserve">в рамках </w:t>
      </w:r>
      <w:r w:rsidR="008E3031">
        <w:rPr>
          <w:rFonts w:asciiTheme="minorHAnsi" w:hAnsiTheme="minorHAnsi" w:cstheme="minorHAnsi"/>
          <w:sz w:val="26"/>
          <w:szCs w:val="26"/>
        </w:rPr>
        <w:t>внедрения</w:t>
      </w:r>
      <w:r w:rsidR="00F944F0" w:rsidRPr="00C92486">
        <w:rPr>
          <w:rFonts w:asciiTheme="minorHAnsi" w:hAnsiTheme="minorHAnsi" w:cstheme="minorHAnsi"/>
          <w:sz w:val="26"/>
          <w:szCs w:val="26"/>
        </w:rPr>
        <w:t xml:space="preserve"> специальн</w:t>
      </w:r>
      <w:r w:rsidR="008E3031">
        <w:rPr>
          <w:rFonts w:asciiTheme="minorHAnsi" w:hAnsiTheme="minorHAnsi" w:cstheme="minorHAnsi"/>
          <w:sz w:val="26"/>
          <w:szCs w:val="26"/>
        </w:rPr>
        <w:t>ого</w:t>
      </w:r>
      <w:r w:rsidR="00F944F0" w:rsidRPr="00C92486">
        <w:rPr>
          <w:rFonts w:asciiTheme="minorHAnsi" w:hAnsiTheme="minorHAnsi" w:cstheme="minorHAnsi"/>
          <w:sz w:val="26"/>
          <w:szCs w:val="26"/>
        </w:rPr>
        <w:t xml:space="preserve"> стандарт</w:t>
      </w:r>
      <w:r w:rsidR="008E3031">
        <w:rPr>
          <w:rFonts w:asciiTheme="minorHAnsi" w:hAnsiTheme="minorHAnsi" w:cstheme="minorHAnsi"/>
          <w:sz w:val="26"/>
          <w:szCs w:val="26"/>
        </w:rPr>
        <w:t>а</w:t>
      </w:r>
      <w:r w:rsidR="00F944F0" w:rsidRPr="00C92486">
        <w:rPr>
          <w:rFonts w:asciiTheme="minorHAnsi" w:hAnsiTheme="minorHAnsi" w:cstheme="minorHAnsi"/>
          <w:sz w:val="26"/>
          <w:szCs w:val="26"/>
        </w:rPr>
        <w:t xml:space="preserve"> распространения данных МВФ и </w:t>
      </w:r>
      <w:r w:rsidRPr="00C92486">
        <w:rPr>
          <w:rFonts w:asciiTheme="minorHAnsi" w:hAnsiTheme="minorHAnsi" w:cstheme="minorHAnsi"/>
          <w:sz w:val="26"/>
          <w:szCs w:val="26"/>
        </w:rPr>
        <w:t>для обеспечения пользователей последовательными рядами данных.</w:t>
      </w:r>
    </w:p>
    <w:p w14:paraId="0A347FC5" w14:textId="28E956CC" w:rsidR="00AD3EE8" w:rsidRDefault="00AD3EE8" w:rsidP="00B8605D">
      <w:pPr>
        <w:shd w:val="clear" w:color="auto" w:fill="FFFFFF"/>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Корректировки ранее опубликованных исторических рядов осуществляются при изменении методологии учёта и получении дополнительных данных. При этом, источниками уточнения ранее опубликованных рядов являются отчёты, получаемые </w:t>
      </w:r>
      <w:r w:rsidR="004B60BD" w:rsidRPr="00C92486">
        <w:rPr>
          <w:rFonts w:asciiTheme="minorHAnsi" w:hAnsiTheme="minorHAnsi" w:cstheme="minorHAnsi"/>
          <w:sz w:val="26"/>
          <w:szCs w:val="26"/>
        </w:rPr>
        <w:br/>
      </w:r>
      <w:r w:rsidRPr="00C92486">
        <w:rPr>
          <w:rFonts w:asciiTheme="minorHAnsi" w:hAnsiTheme="minorHAnsi" w:cstheme="minorHAnsi"/>
          <w:sz w:val="26"/>
          <w:szCs w:val="26"/>
        </w:rPr>
        <w:t>по операциям между резидент</w:t>
      </w:r>
      <w:r w:rsidR="008F6F66" w:rsidRPr="00C92486">
        <w:rPr>
          <w:rFonts w:asciiTheme="minorHAnsi" w:hAnsiTheme="minorHAnsi" w:cstheme="minorHAnsi"/>
          <w:sz w:val="26"/>
          <w:szCs w:val="26"/>
        </w:rPr>
        <w:t xml:space="preserve">ами и нерезидентами, </w:t>
      </w:r>
      <w:r w:rsidR="00961BD0" w:rsidRPr="00C92486">
        <w:rPr>
          <w:rFonts w:asciiTheme="minorHAnsi" w:hAnsiTheme="minorHAnsi" w:cstheme="minorHAnsi"/>
          <w:sz w:val="26"/>
          <w:szCs w:val="26"/>
        </w:rPr>
        <w:t>информация,</w:t>
      </w:r>
      <w:r w:rsidRPr="00C92486">
        <w:rPr>
          <w:rFonts w:asciiTheme="minorHAnsi" w:hAnsiTheme="minorHAnsi" w:cstheme="minorHAnsi"/>
          <w:sz w:val="26"/>
          <w:szCs w:val="26"/>
        </w:rPr>
        <w:t xml:space="preserve"> представляемая хозяйствующими субъектами, выявленные статистические расхождения, а также уточнение данных внешней торговли.</w:t>
      </w:r>
    </w:p>
    <w:p w14:paraId="1AB3A395" w14:textId="0982FDF3" w:rsidR="004624FA" w:rsidRPr="00C92486" w:rsidRDefault="004624FA" w:rsidP="004624FA">
      <w:pPr>
        <w:shd w:val="clear" w:color="auto" w:fill="FFFFFF"/>
        <w:spacing w:before="60" w:line="288" w:lineRule="auto"/>
        <w:ind w:firstLine="709"/>
        <w:jc w:val="both"/>
        <w:rPr>
          <w:rFonts w:asciiTheme="minorHAnsi" w:hAnsiTheme="minorHAnsi" w:cstheme="minorHAnsi"/>
          <w:sz w:val="26"/>
          <w:szCs w:val="26"/>
        </w:rPr>
      </w:pPr>
      <w:r w:rsidRPr="004624FA">
        <w:rPr>
          <w:rFonts w:asciiTheme="minorHAnsi" w:hAnsiTheme="minorHAnsi" w:cstheme="minorHAnsi"/>
          <w:sz w:val="26"/>
          <w:szCs w:val="26"/>
        </w:rPr>
        <w:t>При изложении сравнительного анализа приводятся некоторые относительные показатели, а также представляется экспертное мнение по наблюдаемым изменениям для облегчения их понимания в контексте развития общеэкономической ситуации. Методологический комментарий к платёжному балансу, а также источники информации и пояснения к составленным данным приводятся в отдельном разделе в конце публикации.</w:t>
      </w:r>
    </w:p>
    <w:p w14:paraId="1B164C29" w14:textId="5B9510DF" w:rsidR="00C208A2" w:rsidRPr="00C92486" w:rsidRDefault="00C208A2" w:rsidP="00B8605D">
      <w:pPr>
        <w:shd w:val="clear" w:color="auto" w:fill="FFFFFF"/>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Статистические данные</w:t>
      </w:r>
      <w:r w:rsidR="00775852" w:rsidRPr="00C92486">
        <w:rPr>
          <w:rFonts w:asciiTheme="minorHAnsi" w:hAnsiTheme="minorHAnsi" w:cstheme="minorHAnsi"/>
          <w:sz w:val="26"/>
          <w:szCs w:val="26"/>
        </w:rPr>
        <w:t>,</w:t>
      </w:r>
      <w:r w:rsidRPr="00C92486">
        <w:rPr>
          <w:rFonts w:asciiTheme="minorHAnsi" w:hAnsiTheme="minorHAnsi" w:cstheme="minorHAnsi"/>
          <w:sz w:val="26"/>
          <w:szCs w:val="26"/>
        </w:rPr>
        <w:t xml:space="preserve"> </w:t>
      </w:r>
      <w:r w:rsidR="00160A51" w:rsidRPr="00C92486">
        <w:rPr>
          <w:rFonts w:asciiTheme="minorHAnsi" w:hAnsiTheme="minorHAnsi" w:cstheme="minorHAnsi"/>
          <w:sz w:val="26"/>
          <w:szCs w:val="26"/>
        </w:rPr>
        <w:t>приведённые</w:t>
      </w:r>
      <w:r w:rsidRPr="00C92486">
        <w:rPr>
          <w:rFonts w:asciiTheme="minorHAnsi" w:hAnsiTheme="minorHAnsi" w:cstheme="minorHAnsi"/>
          <w:sz w:val="26"/>
          <w:szCs w:val="26"/>
        </w:rPr>
        <w:t xml:space="preserve"> в публикации</w:t>
      </w:r>
      <w:r w:rsidR="00775852" w:rsidRPr="00C92486">
        <w:rPr>
          <w:rFonts w:asciiTheme="minorHAnsi" w:hAnsiTheme="minorHAnsi" w:cstheme="minorHAnsi"/>
          <w:sz w:val="26"/>
          <w:szCs w:val="26"/>
        </w:rPr>
        <w:t>,</w:t>
      </w:r>
      <w:r w:rsidRPr="00C92486">
        <w:rPr>
          <w:rFonts w:asciiTheme="minorHAnsi" w:hAnsiTheme="minorHAnsi" w:cstheme="minorHAnsi"/>
          <w:sz w:val="26"/>
          <w:szCs w:val="26"/>
        </w:rPr>
        <w:t xml:space="preserve"> </w:t>
      </w:r>
      <w:r w:rsidR="004A6C68" w:rsidRPr="00C92486">
        <w:rPr>
          <w:rFonts w:asciiTheme="minorHAnsi" w:hAnsiTheme="minorHAnsi" w:cstheme="minorHAnsi"/>
          <w:sz w:val="26"/>
          <w:szCs w:val="26"/>
        </w:rPr>
        <w:t>актуальны</w:t>
      </w:r>
      <w:r w:rsidRPr="00C92486">
        <w:rPr>
          <w:rFonts w:asciiTheme="minorHAnsi" w:hAnsiTheme="minorHAnsi" w:cstheme="minorHAnsi"/>
          <w:sz w:val="26"/>
          <w:szCs w:val="26"/>
        </w:rPr>
        <w:t xml:space="preserve"> по состоянию </w:t>
      </w:r>
      <w:r w:rsidR="00F23AF0" w:rsidRPr="00C92486">
        <w:rPr>
          <w:rFonts w:asciiTheme="minorHAnsi" w:hAnsiTheme="minorHAnsi" w:cstheme="minorHAnsi"/>
          <w:sz w:val="26"/>
          <w:szCs w:val="26"/>
        </w:rPr>
        <w:br/>
      </w:r>
      <w:r w:rsidRPr="00C92486">
        <w:rPr>
          <w:rFonts w:asciiTheme="minorHAnsi" w:hAnsiTheme="minorHAnsi" w:cstheme="minorHAnsi"/>
          <w:sz w:val="26"/>
          <w:szCs w:val="26"/>
        </w:rPr>
        <w:t xml:space="preserve">на </w:t>
      </w:r>
      <w:r w:rsidR="008F21F9">
        <w:rPr>
          <w:rFonts w:asciiTheme="minorHAnsi" w:hAnsiTheme="minorHAnsi" w:cstheme="minorHAnsi"/>
          <w:sz w:val="26"/>
          <w:szCs w:val="26"/>
          <w:lang w:val="uz-Cyrl-UZ"/>
        </w:rPr>
        <w:t>июнь</w:t>
      </w:r>
      <w:r w:rsidRPr="00C92486">
        <w:rPr>
          <w:rFonts w:asciiTheme="minorHAnsi" w:hAnsiTheme="minorHAnsi" w:cstheme="minorHAnsi"/>
          <w:sz w:val="26"/>
          <w:szCs w:val="26"/>
        </w:rPr>
        <w:t xml:space="preserve"> 20</w:t>
      </w:r>
      <w:r w:rsidR="00625374" w:rsidRPr="00C92486">
        <w:rPr>
          <w:rFonts w:asciiTheme="minorHAnsi" w:hAnsiTheme="minorHAnsi" w:cstheme="minorHAnsi"/>
          <w:sz w:val="26"/>
          <w:szCs w:val="26"/>
        </w:rPr>
        <w:t>2</w:t>
      </w:r>
      <w:r w:rsidR="00E328E6">
        <w:rPr>
          <w:rFonts w:asciiTheme="minorHAnsi" w:hAnsiTheme="minorHAnsi" w:cstheme="minorHAnsi"/>
          <w:sz w:val="26"/>
          <w:szCs w:val="26"/>
          <w:lang w:val="uz-Cyrl-UZ"/>
        </w:rPr>
        <w:t>2</w:t>
      </w:r>
      <w:r w:rsidRPr="00C92486">
        <w:rPr>
          <w:rFonts w:asciiTheme="minorHAnsi" w:hAnsiTheme="minorHAnsi" w:cstheme="minorHAnsi"/>
          <w:sz w:val="26"/>
          <w:szCs w:val="26"/>
        </w:rPr>
        <w:t xml:space="preserve"> года.</w:t>
      </w:r>
    </w:p>
    <w:p w14:paraId="41747F16" w14:textId="77777777" w:rsidR="001C2BE5" w:rsidRPr="00C92486" w:rsidRDefault="001C2BE5" w:rsidP="00B8605D">
      <w:pPr>
        <w:shd w:val="clear" w:color="auto" w:fill="FFFFFF"/>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Вследствие округления </w:t>
      </w:r>
      <w:r w:rsidR="00EE60D3" w:rsidRPr="00C92486">
        <w:rPr>
          <w:rFonts w:asciiTheme="minorHAnsi" w:hAnsiTheme="minorHAnsi" w:cstheme="minorHAnsi"/>
          <w:sz w:val="26"/>
          <w:szCs w:val="26"/>
        </w:rPr>
        <w:t>данных</w:t>
      </w:r>
      <w:r w:rsidRPr="00C92486">
        <w:rPr>
          <w:rFonts w:asciiTheme="minorHAnsi" w:hAnsiTheme="minorHAnsi" w:cstheme="minorHAnsi"/>
          <w:sz w:val="26"/>
          <w:szCs w:val="26"/>
        </w:rPr>
        <w:t xml:space="preserve"> </w:t>
      </w:r>
      <w:r w:rsidR="00784A60" w:rsidRPr="00C92486">
        <w:rPr>
          <w:rFonts w:asciiTheme="minorHAnsi" w:hAnsiTheme="minorHAnsi" w:cstheme="minorHAnsi"/>
          <w:sz w:val="26"/>
          <w:szCs w:val="26"/>
        </w:rPr>
        <w:t>в таблицах, приведённых в данной публикации</w:t>
      </w:r>
      <w:r w:rsidRPr="00C92486">
        <w:rPr>
          <w:rFonts w:asciiTheme="minorHAnsi" w:hAnsiTheme="minorHAnsi" w:cstheme="minorHAnsi"/>
          <w:sz w:val="26"/>
          <w:szCs w:val="26"/>
        </w:rPr>
        <w:t>, возможны незначительные расхождения между итогом и суммой слагаемых.</w:t>
      </w:r>
    </w:p>
    <w:p w14:paraId="2D3C3FB1" w14:textId="7E6B12C6" w:rsidR="002A6BCB" w:rsidRPr="00C92486" w:rsidRDefault="00C208A2" w:rsidP="00B8605D">
      <w:pPr>
        <w:spacing w:before="6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С</w:t>
      </w:r>
      <w:r w:rsidR="001C2BE5" w:rsidRPr="00C92486">
        <w:rPr>
          <w:rFonts w:asciiTheme="minorHAnsi" w:hAnsiTheme="minorHAnsi" w:cstheme="minorHAnsi"/>
          <w:sz w:val="26"/>
          <w:szCs w:val="26"/>
        </w:rPr>
        <w:t>татистические таблицы по платёжному балансу и</w:t>
      </w:r>
      <w:r w:rsidR="002A6BCB" w:rsidRPr="00C92486">
        <w:rPr>
          <w:rFonts w:asciiTheme="minorHAnsi" w:hAnsiTheme="minorHAnsi" w:cstheme="minorHAnsi"/>
          <w:sz w:val="26"/>
          <w:szCs w:val="26"/>
        </w:rPr>
        <w:t xml:space="preserve"> </w:t>
      </w:r>
      <w:r w:rsidR="001C2BE5" w:rsidRPr="00C92486">
        <w:rPr>
          <w:rFonts w:asciiTheme="minorHAnsi" w:hAnsiTheme="minorHAnsi" w:cstheme="minorHAnsi"/>
          <w:sz w:val="26"/>
          <w:szCs w:val="26"/>
        </w:rPr>
        <w:t>международной инвестиционной позиции в</w:t>
      </w:r>
      <w:r w:rsidRPr="00C92486">
        <w:rPr>
          <w:rFonts w:asciiTheme="minorHAnsi" w:hAnsiTheme="minorHAnsi" w:cstheme="minorHAnsi"/>
          <w:sz w:val="26"/>
          <w:szCs w:val="26"/>
        </w:rPr>
        <w:t xml:space="preserve"> </w:t>
      </w:r>
      <w:r w:rsidR="001C2BE5" w:rsidRPr="00C92486">
        <w:rPr>
          <w:rFonts w:asciiTheme="minorHAnsi" w:hAnsiTheme="minorHAnsi" w:cstheme="minorHAnsi"/>
          <w:sz w:val="26"/>
          <w:szCs w:val="26"/>
        </w:rPr>
        <w:t>аналитическом представлени</w:t>
      </w:r>
      <w:r w:rsidR="002A6BCB" w:rsidRPr="00C92486">
        <w:rPr>
          <w:rFonts w:asciiTheme="minorHAnsi" w:hAnsiTheme="minorHAnsi" w:cstheme="minorHAnsi"/>
          <w:sz w:val="26"/>
          <w:szCs w:val="26"/>
        </w:rPr>
        <w:t>и</w:t>
      </w:r>
      <w:r w:rsidR="009C6DD5" w:rsidRPr="00C92486">
        <w:rPr>
          <w:rFonts w:asciiTheme="minorHAnsi" w:hAnsiTheme="minorHAnsi" w:cstheme="minorHAnsi"/>
          <w:sz w:val="26"/>
          <w:szCs w:val="26"/>
        </w:rPr>
        <w:t>, а также по совокупному внешнему долгу</w:t>
      </w:r>
      <w:r w:rsidR="001C2BE5" w:rsidRPr="00C92486">
        <w:rPr>
          <w:rFonts w:asciiTheme="minorHAnsi" w:hAnsiTheme="minorHAnsi" w:cstheme="minorHAnsi"/>
          <w:sz w:val="26"/>
          <w:szCs w:val="26"/>
        </w:rPr>
        <w:t xml:space="preserve"> размещены на</w:t>
      </w:r>
      <w:r w:rsidR="00FD43BC" w:rsidRPr="00C92486">
        <w:rPr>
          <w:rFonts w:asciiTheme="minorHAnsi" w:hAnsiTheme="minorHAnsi" w:cstheme="minorHAnsi"/>
          <w:sz w:val="26"/>
          <w:szCs w:val="26"/>
          <w:lang w:val="uz-Cyrl-UZ"/>
        </w:rPr>
        <w:t xml:space="preserve"> </w:t>
      </w:r>
      <w:r w:rsidR="001C2BE5" w:rsidRPr="00C92486">
        <w:rPr>
          <w:rFonts w:asciiTheme="minorHAnsi" w:hAnsiTheme="minorHAnsi" w:cstheme="minorHAnsi"/>
          <w:sz w:val="26"/>
          <w:szCs w:val="26"/>
        </w:rPr>
        <w:t>веб-сайте Центрального банка</w:t>
      </w:r>
      <w:r w:rsidR="00EE60D3" w:rsidRPr="00C92486">
        <w:rPr>
          <w:rFonts w:asciiTheme="minorHAnsi" w:hAnsiTheme="minorHAnsi" w:cstheme="minorHAnsi"/>
          <w:sz w:val="26"/>
          <w:szCs w:val="26"/>
        </w:rPr>
        <w:t xml:space="preserve"> Республики Узбекистан</w:t>
      </w:r>
      <w:r w:rsidR="009C6DD5" w:rsidRPr="00C92486">
        <w:rPr>
          <w:rFonts w:asciiTheme="minorHAnsi" w:hAnsiTheme="minorHAnsi" w:cstheme="minorHAnsi"/>
          <w:sz w:val="26"/>
          <w:szCs w:val="26"/>
        </w:rPr>
        <w:t xml:space="preserve"> </w:t>
      </w:r>
      <w:hyperlink r:id="rId13" w:history="1">
        <w:r w:rsidR="001C2BE5" w:rsidRPr="00C92486">
          <w:rPr>
            <w:rStyle w:val="af0"/>
            <w:rFonts w:asciiTheme="minorHAnsi" w:hAnsiTheme="minorHAnsi" w:cstheme="minorHAnsi"/>
            <w:sz w:val="26"/>
            <w:szCs w:val="26"/>
          </w:rPr>
          <w:t>http://www.cbu.uz/</w:t>
        </w:r>
      </w:hyperlink>
      <w:r w:rsidR="001C2BE5" w:rsidRPr="00C92486">
        <w:rPr>
          <w:rFonts w:asciiTheme="minorHAnsi" w:hAnsiTheme="minorHAnsi" w:cstheme="minorHAnsi"/>
          <w:sz w:val="26"/>
          <w:szCs w:val="26"/>
        </w:rPr>
        <w:t xml:space="preserve">. </w:t>
      </w:r>
      <w:r w:rsidR="002A6BCB" w:rsidRPr="00C92486">
        <w:rPr>
          <w:rFonts w:asciiTheme="minorHAnsi" w:hAnsiTheme="minorHAnsi" w:cstheme="minorHAnsi"/>
          <w:sz w:val="26"/>
          <w:szCs w:val="26"/>
        </w:rPr>
        <w:t>Статистические таблицы по платёжному балансу и международной инвестиционной позиции в стандартном и аналитическом представлениях также доступны на</w:t>
      </w:r>
      <w:r w:rsidR="00092457">
        <w:rPr>
          <w:rFonts w:asciiTheme="minorHAnsi" w:hAnsiTheme="minorHAnsi" w:cstheme="minorHAnsi"/>
          <w:sz w:val="26"/>
          <w:szCs w:val="26"/>
        </w:rPr>
        <w:t xml:space="preserve"> ресурсе МВФ</w:t>
      </w:r>
      <w:r w:rsidR="002A6BCB" w:rsidRPr="00C92486">
        <w:rPr>
          <w:rFonts w:asciiTheme="minorHAnsi" w:hAnsiTheme="minorHAnsi" w:cstheme="minorHAnsi"/>
          <w:sz w:val="26"/>
          <w:szCs w:val="26"/>
        </w:rPr>
        <w:t xml:space="preserve"> </w:t>
      </w:r>
      <w:hyperlink r:id="rId14" w:history="1">
        <w:r w:rsidR="002A6BCB" w:rsidRPr="00C92486">
          <w:rPr>
            <w:rStyle w:val="af0"/>
            <w:rFonts w:asciiTheme="minorHAnsi" w:hAnsiTheme="minorHAnsi" w:cstheme="minorHAnsi"/>
            <w:sz w:val="26"/>
            <w:szCs w:val="26"/>
            <w:lang w:val="en-US"/>
          </w:rPr>
          <w:t>http</w:t>
        </w:r>
        <w:r w:rsidR="002A6BCB" w:rsidRPr="00C92486">
          <w:rPr>
            <w:rStyle w:val="af0"/>
            <w:rFonts w:asciiTheme="minorHAnsi" w:hAnsiTheme="minorHAnsi" w:cstheme="minorHAnsi"/>
            <w:sz w:val="26"/>
            <w:szCs w:val="26"/>
          </w:rPr>
          <w:t>://</w:t>
        </w:r>
        <w:r w:rsidR="002A6BCB" w:rsidRPr="00C92486">
          <w:rPr>
            <w:rStyle w:val="af0"/>
            <w:rFonts w:asciiTheme="minorHAnsi" w:hAnsiTheme="minorHAnsi" w:cstheme="minorHAnsi"/>
            <w:sz w:val="26"/>
            <w:szCs w:val="26"/>
            <w:lang w:val="en-US"/>
          </w:rPr>
          <w:t>data</w:t>
        </w:r>
        <w:r w:rsidR="002A6BCB" w:rsidRPr="00C92486">
          <w:rPr>
            <w:rStyle w:val="af0"/>
            <w:rFonts w:asciiTheme="minorHAnsi" w:hAnsiTheme="minorHAnsi" w:cstheme="minorHAnsi"/>
            <w:sz w:val="26"/>
            <w:szCs w:val="26"/>
          </w:rPr>
          <w:t>.</w:t>
        </w:r>
        <w:r w:rsidR="002A6BCB" w:rsidRPr="00C92486">
          <w:rPr>
            <w:rStyle w:val="af0"/>
            <w:rFonts w:asciiTheme="minorHAnsi" w:hAnsiTheme="minorHAnsi" w:cstheme="minorHAnsi"/>
            <w:sz w:val="26"/>
            <w:szCs w:val="26"/>
            <w:lang w:val="en-US"/>
          </w:rPr>
          <w:t>imf</w:t>
        </w:r>
        <w:r w:rsidR="002A6BCB" w:rsidRPr="00C92486">
          <w:rPr>
            <w:rStyle w:val="af0"/>
            <w:rFonts w:asciiTheme="minorHAnsi" w:hAnsiTheme="minorHAnsi" w:cstheme="minorHAnsi"/>
            <w:sz w:val="26"/>
            <w:szCs w:val="26"/>
          </w:rPr>
          <w:t>.</w:t>
        </w:r>
        <w:r w:rsidR="002A6BCB" w:rsidRPr="00C92486">
          <w:rPr>
            <w:rStyle w:val="af0"/>
            <w:rFonts w:asciiTheme="minorHAnsi" w:hAnsiTheme="minorHAnsi" w:cstheme="minorHAnsi"/>
            <w:sz w:val="26"/>
            <w:szCs w:val="26"/>
            <w:lang w:val="en-US"/>
          </w:rPr>
          <w:t>org</w:t>
        </w:r>
        <w:r w:rsidR="002A6BCB" w:rsidRPr="00C92486">
          <w:rPr>
            <w:rStyle w:val="af0"/>
            <w:rFonts w:asciiTheme="minorHAnsi" w:hAnsiTheme="minorHAnsi" w:cstheme="minorHAnsi"/>
            <w:sz w:val="26"/>
            <w:szCs w:val="26"/>
          </w:rPr>
          <w:t>/</w:t>
        </w:r>
      </w:hyperlink>
      <w:r w:rsidR="002A6BCB" w:rsidRPr="00C92486">
        <w:rPr>
          <w:rFonts w:asciiTheme="minorHAnsi" w:hAnsiTheme="minorHAnsi" w:cstheme="minorHAnsi"/>
          <w:sz w:val="26"/>
          <w:szCs w:val="26"/>
        </w:rPr>
        <w:t>.</w:t>
      </w:r>
    </w:p>
    <w:p w14:paraId="7B6434D3" w14:textId="77777777" w:rsidR="00F23AF0" w:rsidRPr="00C92486" w:rsidRDefault="00F23AF0">
      <w:pPr>
        <w:rPr>
          <w:rFonts w:asciiTheme="minorHAnsi" w:hAnsiTheme="minorHAnsi" w:cstheme="minorHAnsi"/>
          <w:sz w:val="26"/>
          <w:szCs w:val="26"/>
        </w:rPr>
      </w:pPr>
      <w:r w:rsidRPr="00C92486">
        <w:rPr>
          <w:rFonts w:asciiTheme="minorHAnsi" w:hAnsiTheme="minorHAnsi" w:cstheme="minorHAnsi"/>
          <w:sz w:val="26"/>
          <w:szCs w:val="26"/>
        </w:rPr>
        <w:br w:type="page"/>
      </w:r>
    </w:p>
    <w:p w14:paraId="4E4B8673" w14:textId="52178923" w:rsidR="001C2BE5" w:rsidRPr="00C92486" w:rsidRDefault="001C2BE5" w:rsidP="004A6C68">
      <w:pPr>
        <w:pStyle w:val="af"/>
        <w:spacing w:before="120" w:line="288" w:lineRule="auto"/>
        <w:ind w:left="0" w:firstLine="708"/>
        <w:jc w:val="both"/>
        <w:rPr>
          <w:rFonts w:asciiTheme="minorHAnsi" w:hAnsiTheme="minorHAnsi" w:cstheme="minorHAnsi"/>
          <w:sz w:val="26"/>
          <w:szCs w:val="26"/>
        </w:rPr>
      </w:pPr>
      <w:r w:rsidRPr="00C92486">
        <w:rPr>
          <w:rFonts w:asciiTheme="minorHAnsi" w:hAnsiTheme="minorHAnsi" w:cstheme="minorHAnsi"/>
          <w:sz w:val="26"/>
          <w:szCs w:val="26"/>
        </w:rPr>
        <w:lastRenderedPageBreak/>
        <w:t>По вопросам и предложениям, касающимся публикации</w:t>
      </w:r>
      <w:r w:rsidR="00480A16" w:rsidRPr="00C92486">
        <w:rPr>
          <w:rFonts w:asciiTheme="minorHAnsi" w:hAnsiTheme="minorHAnsi" w:cstheme="minorHAnsi"/>
          <w:sz w:val="26"/>
          <w:szCs w:val="26"/>
        </w:rPr>
        <w:t>,</w:t>
      </w:r>
      <w:r w:rsidRPr="00C92486">
        <w:rPr>
          <w:rFonts w:asciiTheme="minorHAnsi" w:hAnsiTheme="minorHAnsi" w:cstheme="minorHAnsi"/>
          <w:sz w:val="26"/>
          <w:szCs w:val="26"/>
        </w:rPr>
        <w:t xml:space="preserve"> следует обращаться </w:t>
      </w:r>
      <w:r w:rsidR="003A1AC9" w:rsidRPr="00C92486">
        <w:rPr>
          <w:rFonts w:asciiTheme="minorHAnsi" w:hAnsiTheme="minorHAnsi" w:cstheme="minorHAnsi"/>
          <w:sz w:val="26"/>
          <w:szCs w:val="26"/>
        </w:rPr>
        <w:br/>
      </w:r>
      <w:r w:rsidRPr="00C92486">
        <w:rPr>
          <w:rFonts w:asciiTheme="minorHAnsi" w:hAnsiTheme="minorHAnsi" w:cstheme="minorHAnsi"/>
          <w:sz w:val="26"/>
          <w:szCs w:val="26"/>
        </w:rPr>
        <w:t>в Центральн</w:t>
      </w:r>
      <w:r w:rsidR="00092457">
        <w:rPr>
          <w:rFonts w:asciiTheme="minorHAnsi" w:hAnsiTheme="minorHAnsi" w:cstheme="minorHAnsi"/>
          <w:sz w:val="26"/>
          <w:szCs w:val="26"/>
        </w:rPr>
        <w:t>ый</w:t>
      </w:r>
      <w:r w:rsidRPr="00C92486">
        <w:rPr>
          <w:rFonts w:asciiTheme="minorHAnsi" w:hAnsiTheme="minorHAnsi" w:cstheme="minorHAnsi"/>
          <w:sz w:val="26"/>
          <w:szCs w:val="26"/>
        </w:rPr>
        <w:t xml:space="preserve"> банк Республики Узбекистан по следующим телефонам</w:t>
      </w:r>
      <w:r w:rsidR="0069698E" w:rsidRPr="00C92486">
        <w:rPr>
          <w:rFonts w:asciiTheme="minorHAnsi" w:hAnsiTheme="minorHAnsi" w:cstheme="minorHAnsi"/>
          <w:sz w:val="26"/>
          <w:szCs w:val="26"/>
        </w:rPr>
        <w:t xml:space="preserve"> или адресам электронной почты</w:t>
      </w:r>
      <w:r w:rsidRPr="00C92486">
        <w:rPr>
          <w:rFonts w:asciiTheme="minorHAnsi" w:hAnsiTheme="minorHAnsi" w:cstheme="minorHAnsi"/>
          <w:sz w:val="26"/>
          <w:szCs w:val="26"/>
        </w:rPr>
        <w:t>:</w:t>
      </w:r>
    </w:p>
    <w:p w14:paraId="4271D719" w14:textId="77777777" w:rsidR="0071525F" w:rsidRPr="00C92486" w:rsidRDefault="0071525F" w:rsidP="004A6C68">
      <w:pPr>
        <w:pStyle w:val="af"/>
        <w:spacing w:before="120" w:line="288" w:lineRule="auto"/>
        <w:ind w:left="0" w:firstLine="708"/>
        <w:jc w:val="both"/>
        <w:rPr>
          <w:rFonts w:asciiTheme="minorHAnsi" w:hAnsiTheme="minorHAnsi" w:cstheme="minorHAnsi"/>
          <w:sz w:val="26"/>
          <w:szCs w:val="26"/>
        </w:rPr>
      </w:pPr>
    </w:p>
    <w:tbl>
      <w:tblPr>
        <w:tblW w:w="9854" w:type="dxa"/>
        <w:tblLook w:val="04A0" w:firstRow="1" w:lastRow="0" w:firstColumn="1" w:lastColumn="0" w:noHBand="0" w:noVBand="1"/>
      </w:tblPr>
      <w:tblGrid>
        <w:gridCol w:w="4951"/>
        <w:gridCol w:w="4903"/>
      </w:tblGrid>
      <w:tr w:rsidR="0069698E" w:rsidRPr="00C92486" w14:paraId="2FD7E523" w14:textId="77777777" w:rsidTr="00BD7BEF">
        <w:tc>
          <w:tcPr>
            <w:tcW w:w="4951" w:type="dxa"/>
            <w:shd w:val="clear" w:color="auto" w:fill="auto"/>
          </w:tcPr>
          <w:p w14:paraId="2455B473" w14:textId="77777777" w:rsidR="0069698E" w:rsidRPr="00C92486" w:rsidRDefault="009C6DD5" w:rsidP="00FD43BC">
            <w:pPr>
              <w:pStyle w:val="af"/>
              <w:spacing w:after="80"/>
              <w:ind w:left="708"/>
              <w:jc w:val="both"/>
              <w:rPr>
                <w:rFonts w:asciiTheme="minorHAnsi" w:hAnsiTheme="minorHAnsi" w:cstheme="minorHAnsi"/>
                <w:sz w:val="26"/>
                <w:szCs w:val="26"/>
              </w:rPr>
            </w:pPr>
            <w:r w:rsidRPr="00C92486">
              <w:rPr>
                <w:rFonts w:asciiTheme="minorHAnsi" w:hAnsiTheme="minorHAnsi" w:cstheme="minorHAnsi"/>
                <w:sz w:val="26"/>
                <w:szCs w:val="26"/>
              </w:rPr>
              <w:t>(+998)</w:t>
            </w:r>
            <w:r w:rsidR="00B92844" w:rsidRPr="00C92486">
              <w:rPr>
                <w:rFonts w:asciiTheme="minorHAnsi" w:hAnsiTheme="minorHAnsi" w:cstheme="minorHAnsi"/>
                <w:sz w:val="26"/>
                <w:szCs w:val="26"/>
              </w:rPr>
              <w:t xml:space="preserve"> </w:t>
            </w:r>
            <w:r w:rsidRPr="00C92486">
              <w:rPr>
                <w:rFonts w:asciiTheme="minorHAnsi" w:hAnsiTheme="minorHAnsi" w:cstheme="minorHAnsi"/>
                <w:sz w:val="26"/>
                <w:szCs w:val="26"/>
              </w:rPr>
              <w:t>71 </w:t>
            </w:r>
            <w:r w:rsidR="0069698E" w:rsidRPr="00C92486">
              <w:rPr>
                <w:rFonts w:asciiTheme="minorHAnsi" w:hAnsiTheme="minorHAnsi" w:cstheme="minorHAnsi"/>
                <w:sz w:val="26"/>
                <w:szCs w:val="26"/>
              </w:rPr>
              <w:t>212-60-38</w:t>
            </w:r>
          </w:p>
          <w:p w14:paraId="06F85581" w14:textId="77777777" w:rsidR="0069698E" w:rsidRPr="00C92486" w:rsidRDefault="000561CF" w:rsidP="00FD43BC">
            <w:pPr>
              <w:pStyle w:val="af"/>
              <w:spacing w:after="80"/>
              <w:ind w:left="708"/>
              <w:jc w:val="both"/>
              <w:rPr>
                <w:rFonts w:asciiTheme="minorHAnsi" w:hAnsiTheme="minorHAnsi" w:cstheme="minorHAnsi"/>
                <w:sz w:val="26"/>
                <w:szCs w:val="26"/>
              </w:rPr>
            </w:pPr>
            <w:hyperlink r:id="rId15" w:history="1">
              <w:r w:rsidR="00E3424D" w:rsidRPr="00C92486">
                <w:rPr>
                  <w:rStyle w:val="af0"/>
                  <w:rFonts w:asciiTheme="minorHAnsi" w:hAnsiTheme="minorHAnsi" w:cstheme="minorHAnsi"/>
                  <w:sz w:val="26"/>
                  <w:szCs w:val="26"/>
                  <w:lang w:val="en-US"/>
                </w:rPr>
                <w:t>j</w:t>
              </w:r>
              <w:r w:rsidR="00E3424D" w:rsidRPr="00C92486">
                <w:rPr>
                  <w:rStyle w:val="af0"/>
                  <w:rFonts w:asciiTheme="minorHAnsi" w:hAnsiTheme="minorHAnsi" w:cstheme="minorHAnsi"/>
                  <w:sz w:val="26"/>
                  <w:szCs w:val="26"/>
                </w:rPr>
                <w:t>.</w:t>
              </w:r>
              <w:r w:rsidR="00E3424D" w:rsidRPr="00C92486">
                <w:rPr>
                  <w:rStyle w:val="af0"/>
                  <w:rFonts w:asciiTheme="minorHAnsi" w:hAnsiTheme="minorHAnsi" w:cstheme="minorHAnsi"/>
                  <w:sz w:val="26"/>
                  <w:szCs w:val="26"/>
                  <w:lang w:val="en-US"/>
                </w:rPr>
                <w:t>fayzullaxodjaev</w:t>
              </w:r>
              <w:r w:rsidR="00E3424D" w:rsidRPr="00C92486">
                <w:rPr>
                  <w:rStyle w:val="af0"/>
                  <w:rFonts w:asciiTheme="minorHAnsi" w:hAnsiTheme="minorHAnsi" w:cstheme="minorHAnsi"/>
                  <w:sz w:val="26"/>
                  <w:szCs w:val="26"/>
                </w:rPr>
                <w:t>@cbu.uz</w:t>
              </w:r>
            </w:hyperlink>
          </w:p>
          <w:p w14:paraId="7FF4F267" w14:textId="77777777" w:rsidR="009A26B7" w:rsidRPr="00C92486" w:rsidRDefault="009A26B7" w:rsidP="00BD7BEF">
            <w:pPr>
              <w:rPr>
                <w:rFonts w:asciiTheme="minorHAnsi" w:hAnsiTheme="minorHAnsi" w:cstheme="minorHAnsi"/>
                <w:sz w:val="26"/>
                <w:szCs w:val="26"/>
              </w:rPr>
            </w:pPr>
          </w:p>
        </w:tc>
        <w:tc>
          <w:tcPr>
            <w:tcW w:w="4903" w:type="dxa"/>
            <w:shd w:val="clear" w:color="auto" w:fill="auto"/>
          </w:tcPr>
          <w:p w14:paraId="730450A0" w14:textId="77777777" w:rsidR="0069698E" w:rsidRPr="00C92486" w:rsidRDefault="006D578E" w:rsidP="009E6A67">
            <w:pPr>
              <w:pStyle w:val="af"/>
              <w:spacing w:after="80"/>
              <w:ind w:left="0"/>
              <w:rPr>
                <w:rFonts w:asciiTheme="minorHAnsi" w:hAnsiTheme="minorHAnsi" w:cstheme="minorHAnsi"/>
                <w:sz w:val="26"/>
                <w:szCs w:val="26"/>
              </w:rPr>
            </w:pPr>
            <w:r w:rsidRPr="00C92486">
              <w:rPr>
                <w:rFonts w:asciiTheme="minorHAnsi" w:hAnsiTheme="minorHAnsi" w:cstheme="minorHAnsi"/>
                <w:sz w:val="26"/>
                <w:szCs w:val="26"/>
              </w:rPr>
              <w:t>Ж</w:t>
            </w:r>
            <w:r w:rsidR="0069698E" w:rsidRPr="00C92486">
              <w:rPr>
                <w:rFonts w:asciiTheme="minorHAnsi" w:hAnsiTheme="minorHAnsi" w:cstheme="minorHAnsi"/>
                <w:sz w:val="26"/>
                <w:szCs w:val="26"/>
              </w:rPr>
              <w:t>.</w:t>
            </w:r>
            <w:r w:rsidRPr="00C92486">
              <w:rPr>
                <w:rFonts w:asciiTheme="minorHAnsi" w:hAnsiTheme="minorHAnsi" w:cstheme="minorHAnsi"/>
                <w:sz w:val="26"/>
                <w:szCs w:val="26"/>
              </w:rPr>
              <w:t>Х</w:t>
            </w:r>
            <w:r w:rsidR="0069698E" w:rsidRPr="00C92486">
              <w:rPr>
                <w:rFonts w:asciiTheme="minorHAnsi" w:hAnsiTheme="minorHAnsi" w:cstheme="minorHAnsi"/>
                <w:sz w:val="26"/>
                <w:szCs w:val="26"/>
              </w:rPr>
              <w:t>.</w:t>
            </w:r>
            <w:r w:rsidR="00E112F7" w:rsidRPr="00C92486">
              <w:rPr>
                <w:rFonts w:asciiTheme="minorHAnsi" w:hAnsiTheme="minorHAnsi" w:cstheme="minorHAnsi"/>
                <w:sz w:val="26"/>
                <w:szCs w:val="26"/>
              </w:rPr>
              <w:t> </w:t>
            </w:r>
            <w:r w:rsidRPr="00C92486">
              <w:rPr>
                <w:rFonts w:asciiTheme="minorHAnsi" w:hAnsiTheme="minorHAnsi" w:cstheme="minorHAnsi"/>
                <w:sz w:val="26"/>
                <w:szCs w:val="26"/>
              </w:rPr>
              <w:t>Файзуллахо</w:t>
            </w:r>
            <w:r w:rsidR="00CD3F1D" w:rsidRPr="00C92486">
              <w:rPr>
                <w:rFonts w:asciiTheme="minorHAnsi" w:hAnsiTheme="minorHAnsi" w:cstheme="minorHAnsi"/>
                <w:sz w:val="26"/>
                <w:szCs w:val="26"/>
              </w:rPr>
              <w:t>д</w:t>
            </w:r>
            <w:r w:rsidRPr="00C92486">
              <w:rPr>
                <w:rFonts w:asciiTheme="minorHAnsi" w:hAnsiTheme="minorHAnsi" w:cstheme="minorHAnsi"/>
                <w:sz w:val="26"/>
                <w:szCs w:val="26"/>
              </w:rPr>
              <w:t>жаев</w:t>
            </w:r>
          </w:p>
          <w:p w14:paraId="07960A08" w14:textId="77777777" w:rsidR="0069698E" w:rsidRPr="00C92486" w:rsidRDefault="0069698E" w:rsidP="009E6A67">
            <w:pPr>
              <w:pStyle w:val="af"/>
              <w:spacing w:after="80"/>
              <w:ind w:left="0"/>
              <w:rPr>
                <w:rFonts w:asciiTheme="minorHAnsi" w:hAnsiTheme="minorHAnsi" w:cstheme="minorHAnsi"/>
                <w:sz w:val="26"/>
                <w:szCs w:val="26"/>
              </w:rPr>
            </w:pPr>
            <w:r w:rsidRPr="00C92486">
              <w:rPr>
                <w:rFonts w:asciiTheme="minorHAnsi" w:hAnsiTheme="minorHAnsi" w:cstheme="minorHAnsi"/>
                <w:sz w:val="26"/>
                <w:szCs w:val="26"/>
              </w:rPr>
              <w:t>Директор департамента</w:t>
            </w:r>
            <w:r w:rsidR="00A07014" w:rsidRPr="00C92486">
              <w:rPr>
                <w:rFonts w:asciiTheme="minorHAnsi" w:hAnsiTheme="minorHAnsi" w:cstheme="minorHAnsi"/>
                <w:sz w:val="26"/>
                <w:szCs w:val="26"/>
              </w:rPr>
              <w:t xml:space="preserve"> валютного регулирования и платёжного баланса</w:t>
            </w:r>
          </w:p>
          <w:p w14:paraId="220B8AC8" w14:textId="77777777" w:rsidR="00B94BAA" w:rsidRPr="00C92486" w:rsidRDefault="00B94BAA" w:rsidP="009E6A67">
            <w:pPr>
              <w:pStyle w:val="af"/>
              <w:spacing w:after="80"/>
              <w:ind w:left="0"/>
              <w:rPr>
                <w:rFonts w:asciiTheme="minorHAnsi" w:hAnsiTheme="minorHAnsi" w:cstheme="minorHAnsi"/>
                <w:sz w:val="26"/>
                <w:szCs w:val="26"/>
              </w:rPr>
            </w:pPr>
          </w:p>
        </w:tc>
      </w:tr>
      <w:tr w:rsidR="0069698E" w:rsidRPr="00C92486" w14:paraId="695F0388" w14:textId="77777777" w:rsidTr="00BD7BEF">
        <w:tc>
          <w:tcPr>
            <w:tcW w:w="4951" w:type="dxa"/>
            <w:shd w:val="clear" w:color="auto" w:fill="auto"/>
          </w:tcPr>
          <w:p w14:paraId="087E3853" w14:textId="77777777" w:rsidR="0069698E" w:rsidRPr="00C92486" w:rsidRDefault="009C6DD5" w:rsidP="00FD43BC">
            <w:pPr>
              <w:pStyle w:val="af"/>
              <w:spacing w:after="80"/>
              <w:ind w:left="708"/>
              <w:jc w:val="both"/>
              <w:rPr>
                <w:rFonts w:asciiTheme="minorHAnsi" w:hAnsiTheme="minorHAnsi" w:cstheme="minorHAnsi"/>
                <w:sz w:val="26"/>
                <w:szCs w:val="26"/>
              </w:rPr>
            </w:pPr>
            <w:r w:rsidRPr="00C92486">
              <w:rPr>
                <w:rFonts w:asciiTheme="minorHAnsi" w:hAnsiTheme="minorHAnsi" w:cstheme="minorHAnsi"/>
                <w:sz w:val="26"/>
                <w:szCs w:val="26"/>
              </w:rPr>
              <w:t>(+998) 71 </w:t>
            </w:r>
            <w:r w:rsidR="0069698E" w:rsidRPr="00C92486">
              <w:rPr>
                <w:rFonts w:asciiTheme="minorHAnsi" w:hAnsiTheme="minorHAnsi" w:cstheme="minorHAnsi"/>
                <w:sz w:val="26"/>
                <w:szCs w:val="26"/>
              </w:rPr>
              <w:t>212-60-76</w:t>
            </w:r>
          </w:p>
          <w:p w14:paraId="6D437C00" w14:textId="77777777" w:rsidR="00BD7BEF" w:rsidRPr="00C92486" w:rsidRDefault="000561CF" w:rsidP="00E27341">
            <w:pPr>
              <w:pStyle w:val="af"/>
              <w:spacing w:after="80"/>
              <w:ind w:left="708"/>
              <w:jc w:val="both"/>
              <w:rPr>
                <w:rFonts w:asciiTheme="minorHAnsi" w:hAnsiTheme="minorHAnsi" w:cstheme="minorHAnsi"/>
                <w:sz w:val="26"/>
                <w:szCs w:val="26"/>
              </w:rPr>
            </w:pPr>
            <w:hyperlink r:id="rId16" w:history="1">
              <w:r w:rsidR="009A26B7" w:rsidRPr="00C92486">
                <w:rPr>
                  <w:rStyle w:val="af0"/>
                  <w:rFonts w:asciiTheme="minorHAnsi" w:hAnsiTheme="minorHAnsi" w:cstheme="minorHAnsi"/>
                  <w:sz w:val="26"/>
                  <w:szCs w:val="26"/>
                </w:rPr>
                <w:t>r.mirzaahmedov@cbu.uz</w:t>
              </w:r>
            </w:hyperlink>
          </w:p>
          <w:p w14:paraId="50F90083" w14:textId="77777777" w:rsidR="00BD7BEF" w:rsidRPr="00C92486" w:rsidRDefault="00BD7BEF" w:rsidP="00BD7BEF">
            <w:pPr>
              <w:rPr>
                <w:rFonts w:asciiTheme="minorHAnsi" w:hAnsiTheme="minorHAnsi" w:cstheme="minorHAnsi"/>
                <w:sz w:val="26"/>
                <w:szCs w:val="26"/>
              </w:rPr>
            </w:pPr>
          </w:p>
          <w:p w14:paraId="7B958CCF" w14:textId="77777777" w:rsidR="009A26B7" w:rsidRPr="00C92486" w:rsidRDefault="009A26B7" w:rsidP="00BD7BEF">
            <w:pPr>
              <w:rPr>
                <w:rFonts w:asciiTheme="minorHAnsi" w:hAnsiTheme="minorHAnsi" w:cstheme="minorHAnsi"/>
                <w:sz w:val="26"/>
                <w:szCs w:val="26"/>
              </w:rPr>
            </w:pPr>
          </w:p>
        </w:tc>
        <w:tc>
          <w:tcPr>
            <w:tcW w:w="4903" w:type="dxa"/>
            <w:shd w:val="clear" w:color="auto" w:fill="auto"/>
          </w:tcPr>
          <w:p w14:paraId="3347DEA1" w14:textId="77777777" w:rsidR="0069698E" w:rsidRPr="00C92486" w:rsidRDefault="0069698E" w:rsidP="009E6A67">
            <w:pPr>
              <w:pStyle w:val="af"/>
              <w:tabs>
                <w:tab w:val="left" w:pos="2552"/>
              </w:tabs>
              <w:spacing w:after="80"/>
              <w:ind w:left="0"/>
              <w:rPr>
                <w:rFonts w:asciiTheme="minorHAnsi" w:hAnsiTheme="minorHAnsi" w:cstheme="minorHAnsi"/>
                <w:sz w:val="26"/>
                <w:szCs w:val="26"/>
              </w:rPr>
            </w:pPr>
            <w:r w:rsidRPr="00C92486">
              <w:rPr>
                <w:rFonts w:asciiTheme="minorHAnsi" w:hAnsiTheme="minorHAnsi" w:cstheme="minorHAnsi"/>
                <w:sz w:val="26"/>
                <w:szCs w:val="26"/>
              </w:rPr>
              <w:t>Р.М.</w:t>
            </w:r>
            <w:r w:rsidR="00E112F7" w:rsidRPr="00C92486">
              <w:rPr>
                <w:rFonts w:asciiTheme="minorHAnsi" w:hAnsiTheme="minorHAnsi" w:cstheme="minorHAnsi"/>
                <w:sz w:val="26"/>
                <w:szCs w:val="26"/>
              </w:rPr>
              <w:t> </w:t>
            </w:r>
            <w:r w:rsidRPr="00C92486">
              <w:rPr>
                <w:rFonts w:asciiTheme="minorHAnsi" w:hAnsiTheme="minorHAnsi" w:cstheme="minorHAnsi"/>
                <w:sz w:val="26"/>
                <w:szCs w:val="26"/>
              </w:rPr>
              <w:t>Мирзаахмедов</w:t>
            </w:r>
          </w:p>
          <w:p w14:paraId="6734A306" w14:textId="3C2FA5EA" w:rsidR="009A26B7" w:rsidRPr="00C92486" w:rsidRDefault="002020F3" w:rsidP="002020F3">
            <w:pPr>
              <w:pStyle w:val="af"/>
              <w:tabs>
                <w:tab w:val="left" w:pos="2552"/>
              </w:tabs>
              <w:spacing w:after="80"/>
              <w:ind w:left="0"/>
              <w:rPr>
                <w:rFonts w:asciiTheme="minorHAnsi" w:hAnsiTheme="minorHAnsi" w:cstheme="minorHAnsi"/>
                <w:sz w:val="26"/>
                <w:szCs w:val="26"/>
              </w:rPr>
            </w:pPr>
            <w:r>
              <w:rPr>
                <w:rFonts w:asciiTheme="minorHAnsi" w:hAnsiTheme="minorHAnsi" w:cstheme="minorHAnsi"/>
                <w:sz w:val="26"/>
                <w:szCs w:val="26"/>
              </w:rPr>
              <w:t>Заместитель директора департамента -н</w:t>
            </w:r>
            <w:r w:rsidR="0069698E" w:rsidRPr="00C92486">
              <w:rPr>
                <w:rFonts w:asciiTheme="minorHAnsi" w:hAnsiTheme="minorHAnsi" w:cstheme="minorHAnsi"/>
                <w:sz w:val="26"/>
                <w:szCs w:val="26"/>
              </w:rPr>
              <w:t>ачальник управления плат</w:t>
            </w:r>
            <w:r w:rsidR="007D2136" w:rsidRPr="00C92486">
              <w:rPr>
                <w:rFonts w:asciiTheme="minorHAnsi" w:hAnsiTheme="minorHAnsi" w:cstheme="minorHAnsi"/>
                <w:sz w:val="26"/>
                <w:szCs w:val="26"/>
              </w:rPr>
              <w:t>ё</w:t>
            </w:r>
            <w:r w:rsidR="0069698E" w:rsidRPr="00C92486">
              <w:rPr>
                <w:rFonts w:asciiTheme="minorHAnsi" w:hAnsiTheme="minorHAnsi" w:cstheme="minorHAnsi"/>
                <w:sz w:val="26"/>
                <w:szCs w:val="26"/>
              </w:rPr>
              <w:t>жного баланса</w:t>
            </w:r>
          </w:p>
        </w:tc>
      </w:tr>
      <w:tr w:rsidR="00290884" w:rsidRPr="00C92486" w14:paraId="13AEC9FA" w14:textId="77777777" w:rsidTr="00BD7BEF">
        <w:tc>
          <w:tcPr>
            <w:tcW w:w="4951" w:type="dxa"/>
            <w:shd w:val="clear" w:color="auto" w:fill="auto"/>
          </w:tcPr>
          <w:p w14:paraId="7D1756E3" w14:textId="77777777" w:rsidR="00290884" w:rsidRPr="00C92486" w:rsidRDefault="00290884" w:rsidP="00290884">
            <w:pPr>
              <w:pStyle w:val="af"/>
              <w:spacing w:after="80"/>
              <w:ind w:left="708"/>
              <w:jc w:val="both"/>
              <w:rPr>
                <w:rFonts w:asciiTheme="minorHAnsi" w:hAnsiTheme="minorHAnsi" w:cstheme="minorHAnsi"/>
                <w:sz w:val="26"/>
                <w:szCs w:val="26"/>
              </w:rPr>
            </w:pPr>
            <w:r w:rsidRPr="00C92486">
              <w:rPr>
                <w:rFonts w:asciiTheme="minorHAnsi" w:hAnsiTheme="minorHAnsi" w:cstheme="minorHAnsi"/>
                <w:sz w:val="26"/>
                <w:szCs w:val="26"/>
              </w:rPr>
              <w:t>(+998) 71 212-60-42</w:t>
            </w:r>
          </w:p>
          <w:p w14:paraId="036D448B" w14:textId="39E2FA88" w:rsidR="00290884" w:rsidRPr="00C92486" w:rsidRDefault="000561CF" w:rsidP="00290884">
            <w:pPr>
              <w:pStyle w:val="af"/>
              <w:spacing w:after="80"/>
              <w:ind w:left="708"/>
              <w:jc w:val="both"/>
              <w:rPr>
                <w:rFonts w:asciiTheme="minorHAnsi" w:hAnsiTheme="minorHAnsi" w:cstheme="minorHAnsi"/>
                <w:sz w:val="26"/>
                <w:szCs w:val="26"/>
              </w:rPr>
            </w:pPr>
            <w:hyperlink r:id="rId17" w:history="1">
              <w:r w:rsidR="003B27CC" w:rsidRPr="00C92486">
                <w:rPr>
                  <w:rStyle w:val="af0"/>
                  <w:rFonts w:asciiTheme="minorHAnsi" w:hAnsiTheme="minorHAnsi" w:cstheme="minorHAnsi"/>
                  <w:sz w:val="26"/>
                  <w:szCs w:val="26"/>
                  <w:lang w:val="en-US"/>
                </w:rPr>
                <w:t>z</w:t>
              </w:r>
              <w:r w:rsidR="003B27CC" w:rsidRPr="00C92486">
                <w:rPr>
                  <w:rStyle w:val="af0"/>
                  <w:rFonts w:asciiTheme="minorHAnsi" w:hAnsiTheme="minorHAnsi" w:cstheme="minorHAnsi"/>
                  <w:sz w:val="26"/>
                  <w:szCs w:val="26"/>
                </w:rPr>
                <w:t>.</w:t>
              </w:r>
              <w:r w:rsidR="003B27CC" w:rsidRPr="00C92486">
                <w:rPr>
                  <w:rStyle w:val="af0"/>
                  <w:rFonts w:asciiTheme="minorHAnsi" w:hAnsiTheme="minorHAnsi" w:cstheme="minorHAnsi"/>
                  <w:sz w:val="26"/>
                  <w:szCs w:val="26"/>
                  <w:lang w:val="en-US"/>
                </w:rPr>
                <w:t>irgashev</w:t>
              </w:r>
              <w:r w:rsidR="003B27CC" w:rsidRPr="00C92486">
                <w:rPr>
                  <w:rStyle w:val="af0"/>
                  <w:rFonts w:asciiTheme="minorHAnsi" w:hAnsiTheme="minorHAnsi" w:cstheme="minorHAnsi"/>
                  <w:sz w:val="26"/>
                  <w:szCs w:val="26"/>
                </w:rPr>
                <w:t>@cbu.uz</w:t>
              </w:r>
            </w:hyperlink>
          </w:p>
          <w:p w14:paraId="11EB4890" w14:textId="77777777" w:rsidR="00290884" w:rsidRPr="00C92486" w:rsidRDefault="00290884" w:rsidP="00290884">
            <w:pPr>
              <w:rPr>
                <w:rFonts w:asciiTheme="minorHAnsi" w:hAnsiTheme="minorHAnsi" w:cstheme="minorHAnsi"/>
                <w:sz w:val="26"/>
                <w:szCs w:val="26"/>
              </w:rPr>
            </w:pPr>
          </w:p>
          <w:p w14:paraId="0A4B7B68" w14:textId="77777777" w:rsidR="00290884" w:rsidRPr="00C92486" w:rsidRDefault="00290884" w:rsidP="00290884">
            <w:pPr>
              <w:rPr>
                <w:rFonts w:asciiTheme="minorHAnsi" w:hAnsiTheme="minorHAnsi" w:cstheme="minorHAnsi"/>
                <w:sz w:val="26"/>
                <w:szCs w:val="26"/>
              </w:rPr>
            </w:pPr>
          </w:p>
        </w:tc>
        <w:tc>
          <w:tcPr>
            <w:tcW w:w="4903" w:type="dxa"/>
            <w:shd w:val="clear" w:color="auto" w:fill="auto"/>
          </w:tcPr>
          <w:p w14:paraId="0CC9F603" w14:textId="7C0CE0D1" w:rsidR="00290884" w:rsidRPr="00C92486" w:rsidRDefault="003B27CC" w:rsidP="00290884">
            <w:pPr>
              <w:pStyle w:val="af"/>
              <w:tabs>
                <w:tab w:val="left" w:pos="2552"/>
              </w:tabs>
              <w:spacing w:after="80"/>
              <w:ind w:left="0"/>
              <w:rPr>
                <w:rFonts w:asciiTheme="minorHAnsi" w:hAnsiTheme="minorHAnsi" w:cstheme="minorHAnsi"/>
                <w:sz w:val="26"/>
                <w:szCs w:val="26"/>
              </w:rPr>
            </w:pPr>
            <w:r w:rsidRPr="00C92486">
              <w:rPr>
                <w:rFonts w:asciiTheme="minorHAnsi" w:hAnsiTheme="minorHAnsi" w:cstheme="minorHAnsi"/>
                <w:sz w:val="26"/>
                <w:szCs w:val="26"/>
              </w:rPr>
              <w:t>З</w:t>
            </w:r>
            <w:r w:rsidR="00290884" w:rsidRPr="00C92486">
              <w:rPr>
                <w:rFonts w:asciiTheme="minorHAnsi" w:hAnsiTheme="minorHAnsi" w:cstheme="minorHAnsi"/>
                <w:sz w:val="26"/>
                <w:szCs w:val="26"/>
              </w:rPr>
              <w:t>.</w:t>
            </w:r>
            <w:r w:rsidRPr="00C92486">
              <w:rPr>
                <w:rFonts w:asciiTheme="minorHAnsi" w:hAnsiTheme="minorHAnsi" w:cstheme="minorHAnsi"/>
                <w:sz w:val="26"/>
                <w:szCs w:val="26"/>
              </w:rPr>
              <w:t>Ф</w:t>
            </w:r>
            <w:r w:rsidR="00290884" w:rsidRPr="00C92486">
              <w:rPr>
                <w:rFonts w:asciiTheme="minorHAnsi" w:hAnsiTheme="minorHAnsi" w:cstheme="minorHAnsi"/>
                <w:sz w:val="26"/>
                <w:szCs w:val="26"/>
              </w:rPr>
              <w:t>. </w:t>
            </w:r>
            <w:r w:rsidRPr="00C92486">
              <w:rPr>
                <w:rFonts w:asciiTheme="minorHAnsi" w:hAnsiTheme="minorHAnsi" w:cstheme="minorHAnsi"/>
                <w:sz w:val="26"/>
                <w:szCs w:val="26"/>
              </w:rPr>
              <w:t>Иргашев</w:t>
            </w:r>
          </w:p>
          <w:p w14:paraId="3AEF9187" w14:textId="77777777" w:rsidR="00290884" w:rsidRPr="00C92486" w:rsidRDefault="00290884" w:rsidP="00290884">
            <w:pPr>
              <w:pStyle w:val="af"/>
              <w:tabs>
                <w:tab w:val="left" w:pos="2552"/>
              </w:tabs>
              <w:spacing w:after="80"/>
              <w:ind w:left="0"/>
              <w:rPr>
                <w:rFonts w:asciiTheme="minorHAnsi" w:hAnsiTheme="minorHAnsi" w:cstheme="minorHAnsi"/>
                <w:sz w:val="26"/>
                <w:szCs w:val="26"/>
              </w:rPr>
            </w:pPr>
            <w:r w:rsidRPr="00C92486">
              <w:rPr>
                <w:rFonts w:asciiTheme="minorHAnsi" w:hAnsiTheme="minorHAnsi" w:cstheme="minorHAnsi"/>
                <w:sz w:val="26"/>
                <w:szCs w:val="26"/>
              </w:rPr>
              <w:t>Заместитель начальника управления платёжного баланса</w:t>
            </w:r>
          </w:p>
        </w:tc>
      </w:tr>
    </w:tbl>
    <w:p w14:paraId="66814D82" w14:textId="77777777" w:rsidR="001C2BE5" w:rsidRPr="00C92486" w:rsidRDefault="00775852" w:rsidP="004A6C68">
      <w:pPr>
        <w:pStyle w:val="af"/>
        <w:spacing w:before="120" w:line="288" w:lineRule="auto"/>
        <w:ind w:left="0" w:firstLine="708"/>
        <w:jc w:val="both"/>
        <w:rPr>
          <w:rFonts w:asciiTheme="minorHAnsi" w:hAnsiTheme="minorHAnsi" w:cstheme="minorHAnsi"/>
          <w:sz w:val="26"/>
          <w:szCs w:val="26"/>
        </w:rPr>
      </w:pPr>
      <w:r w:rsidRPr="00C92486">
        <w:rPr>
          <w:rFonts w:asciiTheme="minorHAnsi" w:hAnsiTheme="minorHAnsi" w:cstheme="minorHAnsi"/>
          <w:sz w:val="26"/>
          <w:szCs w:val="26"/>
        </w:rPr>
        <w:t>В</w:t>
      </w:r>
      <w:r w:rsidR="001C2BE5" w:rsidRPr="00C92486">
        <w:rPr>
          <w:rFonts w:asciiTheme="minorHAnsi" w:hAnsiTheme="minorHAnsi" w:cstheme="minorHAnsi"/>
          <w:sz w:val="26"/>
          <w:szCs w:val="26"/>
        </w:rPr>
        <w:t xml:space="preserve">опросы и предложения </w:t>
      </w:r>
      <w:r w:rsidR="00784A60" w:rsidRPr="00C92486">
        <w:rPr>
          <w:rFonts w:asciiTheme="minorHAnsi" w:hAnsiTheme="minorHAnsi" w:cstheme="minorHAnsi"/>
          <w:sz w:val="26"/>
          <w:szCs w:val="26"/>
        </w:rPr>
        <w:t xml:space="preserve">также </w:t>
      </w:r>
      <w:r w:rsidR="001C2BE5" w:rsidRPr="00C92486">
        <w:rPr>
          <w:rFonts w:asciiTheme="minorHAnsi" w:hAnsiTheme="minorHAnsi" w:cstheme="minorHAnsi"/>
          <w:sz w:val="26"/>
          <w:szCs w:val="26"/>
        </w:rPr>
        <w:t>могут быть направлены на</w:t>
      </w:r>
      <w:r w:rsidR="00E112F7" w:rsidRPr="00C92486">
        <w:rPr>
          <w:rFonts w:asciiTheme="minorHAnsi" w:hAnsiTheme="minorHAnsi" w:cstheme="minorHAnsi"/>
          <w:sz w:val="26"/>
          <w:szCs w:val="26"/>
        </w:rPr>
        <w:t> </w:t>
      </w:r>
      <w:r w:rsidR="001C2BE5" w:rsidRPr="00C92486">
        <w:rPr>
          <w:rFonts w:asciiTheme="minorHAnsi" w:hAnsiTheme="minorHAnsi" w:cstheme="minorHAnsi"/>
          <w:sz w:val="26"/>
          <w:szCs w:val="26"/>
        </w:rPr>
        <w:t xml:space="preserve">электронную почту </w:t>
      </w:r>
      <w:hyperlink r:id="rId18" w:history="1">
        <w:r w:rsidR="001C2BE5" w:rsidRPr="00C92486">
          <w:rPr>
            <w:rStyle w:val="af0"/>
            <w:rFonts w:asciiTheme="minorHAnsi" w:hAnsiTheme="minorHAnsi" w:cstheme="minorHAnsi"/>
            <w:sz w:val="26"/>
            <w:szCs w:val="26"/>
          </w:rPr>
          <w:t>val@cbu.uz</w:t>
        </w:r>
      </w:hyperlink>
      <w:r w:rsidR="001C2BE5" w:rsidRPr="00C92486">
        <w:rPr>
          <w:rFonts w:asciiTheme="minorHAnsi" w:hAnsiTheme="minorHAnsi" w:cstheme="minorHAnsi"/>
          <w:sz w:val="26"/>
          <w:szCs w:val="26"/>
        </w:rPr>
        <w:t>.</w:t>
      </w:r>
    </w:p>
    <w:p w14:paraId="09876AEB" w14:textId="77777777" w:rsidR="000A5A05" w:rsidRPr="00C92486" w:rsidRDefault="00EE60D3" w:rsidP="004A6C68">
      <w:pPr>
        <w:spacing w:before="12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Публикация осуществляется </w:t>
      </w:r>
      <w:r w:rsidR="000A5A05" w:rsidRPr="00C92486">
        <w:rPr>
          <w:rFonts w:asciiTheme="minorHAnsi" w:hAnsiTheme="minorHAnsi" w:cstheme="minorHAnsi"/>
          <w:sz w:val="26"/>
          <w:szCs w:val="26"/>
        </w:rPr>
        <w:t>на ежеквартальной основе в конце квартала, следующего за отч</w:t>
      </w:r>
      <w:r w:rsidR="00C318CE" w:rsidRPr="00C92486">
        <w:rPr>
          <w:rFonts w:asciiTheme="minorHAnsi" w:hAnsiTheme="minorHAnsi" w:cstheme="minorHAnsi"/>
          <w:sz w:val="26"/>
          <w:szCs w:val="26"/>
        </w:rPr>
        <w:t>ё</w:t>
      </w:r>
      <w:r w:rsidR="000A5A05" w:rsidRPr="00C92486">
        <w:rPr>
          <w:rFonts w:asciiTheme="minorHAnsi" w:hAnsiTheme="minorHAnsi" w:cstheme="minorHAnsi"/>
          <w:sz w:val="26"/>
          <w:szCs w:val="26"/>
        </w:rPr>
        <w:t>тным кварталом, и доступ</w:t>
      </w:r>
      <w:r w:rsidR="00480A16" w:rsidRPr="00C92486">
        <w:rPr>
          <w:rFonts w:asciiTheme="minorHAnsi" w:hAnsiTheme="minorHAnsi" w:cstheme="minorHAnsi"/>
          <w:sz w:val="26"/>
          <w:szCs w:val="26"/>
        </w:rPr>
        <w:t>на</w:t>
      </w:r>
      <w:r w:rsidR="000A5A05" w:rsidRPr="00C92486">
        <w:rPr>
          <w:rFonts w:asciiTheme="minorHAnsi" w:hAnsiTheme="minorHAnsi" w:cstheme="minorHAnsi"/>
          <w:sz w:val="26"/>
          <w:szCs w:val="26"/>
        </w:rPr>
        <w:t xml:space="preserve"> на узбекском, русском и</w:t>
      </w:r>
      <w:r w:rsidR="00E112F7" w:rsidRPr="00C92486">
        <w:rPr>
          <w:rFonts w:asciiTheme="minorHAnsi" w:hAnsiTheme="minorHAnsi" w:cstheme="minorHAnsi"/>
          <w:sz w:val="26"/>
          <w:szCs w:val="26"/>
        </w:rPr>
        <w:t> </w:t>
      </w:r>
      <w:r w:rsidR="000A5A05" w:rsidRPr="00C92486">
        <w:rPr>
          <w:rFonts w:asciiTheme="minorHAnsi" w:hAnsiTheme="minorHAnsi" w:cstheme="minorHAnsi"/>
          <w:sz w:val="26"/>
          <w:szCs w:val="26"/>
        </w:rPr>
        <w:t>английском языках.</w:t>
      </w:r>
    </w:p>
    <w:p w14:paraId="2B1D620F" w14:textId="36617D51" w:rsidR="006F0FAC" w:rsidRPr="00C92486" w:rsidRDefault="00045166" w:rsidP="000D0FE2">
      <w:pPr>
        <w:spacing w:before="120" w:line="288" w:lineRule="auto"/>
        <w:ind w:firstLine="709"/>
        <w:jc w:val="both"/>
        <w:rPr>
          <w:rFonts w:asciiTheme="minorHAnsi" w:hAnsiTheme="minorHAnsi" w:cstheme="minorHAnsi"/>
        </w:rPr>
      </w:pPr>
      <w:r w:rsidRPr="00C92486">
        <w:rPr>
          <w:rFonts w:asciiTheme="minorHAnsi" w:hAnsiTheme="minorHAnsi" w:cstheme="minorHAnsi"/>
          <w:sz w:val="26"/>
          <w:szCs w:val="26"/>
        </w:rPr>
        <w:t>Центральный банк</w:t>
      </w:r>
      <w:r w:rsidR="000D0FE2" w:rsidRPr="00C92486">
        <w:rPr>
          <w:rFonts w:asciiTheme="minorHAnsi" w:hAnsiTheme="minorHAnsi" w:cstheme="minorHAnsi"/>
          <w:sz w:val="26"/>
          <w:szCs w:val="26"/>
        </w:rPr>
        <w:t xml:space="preserve"> Республики Узбекистан</w:t>
      </w:r>
      <w:r w:rsidRPr="00C92486">
        <w:rPr>
          <w:rFonts w:asciiTheme="minorHAnsi" w:hAnsiTheme="minorHAnsi" w:cstheme="minorHAnsi"/>
          <w:sz w:val="26"/>
          <w:szCs w:val="26"/>
        </w:rPr>
        <w:t xml:space="preserve"> </w:t>
      </w:r>
      <w:r w:rsidR="003B6EF4" w:rsidRPr="00C92486">
        <w:rPr>
          <w:rFonts w:asciiTheme="minorHAnsi" w:hAnsiTheme="minorHAnsi" w:cstheme="minorHAnsi"/>
          <w:b/>
          <w:sz w:val="26"/>
          <w:szCs w:val="26"/>
        </w:rPr>
        <w:t xml:space="preserve">выражает </w:t>
      </w:r>
      <w:r w:rsidRPr="00C92486">
        <w:rPr>
          <w:rFonts w:asciiTheme="minorHAnsi" w:hAnsiTheme="minorHAnsi" w:cstheme="minorHAnsi"/>
          <w:b/>
          <w:sz w:val="26"/>
          <w:szCs w:val="26"/>
        </w:rPr>
        <w:t>благодар</w:t>
      </w:r>
      <w:r w:rsidR="003B6EF4" w:rsidRPr="00C92486">
        <w:rPr>
          <w:rFonts w:asciiTheme="minorHAnsi" w:hAnsiTheme="minorHAnsi" w:cstheme="minorHAnsi"/>
          <w:b/>
          <w:sz w:val="26"/>
          <w:szCs w:val="26"/>
        </w:rPr>
        <w:t>ность</w:t>
      </w:r>
      <w:r w:rsidR="003B6EF4" w:rsidRPr="00C92486">
        <w:rPr>
          <w:rFonts w:asciiTheme="minorHAnsi" w:hAnsiTheme="minorHAnsi" w:cstheme="minorHAnsi"/>
          <w:sz w:val="26"/>
          <w:szCs w:val="26"/>
        </w:rPr>
        <w:t xml:space="preserve"> </w:t>
      </w:r>
      <w:r w:rsidRPr="00C92486">
        <w:rPr>
          <w:rFonts w:asciiTheme="minorHAnsi" w:hAnsiTheme="minorHAnsi" w:cstheme="minorHAnsi"/>
          <w:sz w:val="26"/>
          <w:szCs w:val="26"/>
        </w:rPr>
        <w:t>министерства</w:t>
      </w:r>
      <w:r w:rsidR="003B7C8A" w:rsidRPr="00C92486">
        <w:rPr>
          <w:rFonts w:asciiTheme="minorHAnsi" w:hAnsiTheme="minorHAnsi" w:cstheme="minorHAnsi"/>
          <w:sz w:val="26"/>
          <w:szCs w:val="26"/>
        </w:rPr>
        <w:t>м</w:t>
      </w:r>
      <w:r w:rsidRPr="00C92486">
        <w:rPr>
          <w:rFonts w:asciiTheme="minorHAnsi" w:hAnsiTheme="minorHAnsi" w:cstheme="minorHAnsi"/>
          <w:sz w:val="26"/>
          <w:szCs w:val="26"/>
        </w:rPr>
        <w:t>, ведомства</w:t>
      </w:r>
      <w:r w:rsidR="003B7C8A" w:rsidRPr="00C92486">
        <w:rPr>
          <w:rFonts w:asciiTheme="minorHAnsi" w:hAnsiTheme="minorHAnsi" w:cstheme="minorHAnsi"/>
          <w:sz w:val="26"/>
          <w:szCs w:val="26"/>
        </w:rPr>
        <w:t>м</w:t>
      </w:r>
      <w:r w:rsidR="000D0FE2" w:rsidRPr="00C92486">
        <w:rPr>
          <w:rFonts w:asciiTheme="minorHAnsi" w:hAnsiTheme="minorHAnsi" w:cstheme="minorHAnsi"/>
          <w:sz w:val="26"/>
          <w:szCs w:val="26"/>
        </w:rPr>
        <w:t xml:space="preserve"> </w:t>
      </w:r>
      <w:r w:rsidRPr="00C92486">
        <w:rPr>
          <w:rFonts w:asciiTheme="minorHAnsi" w:hAnsiTheme="minorHAnsi" w:cstheme="minorHAnsi"/>
          <w:sz w:val="26"/>
          <w:szCs w:val="26"/>
        </w:rPr>
        <w:t>и организаци</w:t>
      </w:r>
      <w:r w:rsidR="003B7C8A" w:rsidRPr="00C92486">
        <w:rPr>
          <w:rFonts w:asciiTheme="minorHAnsi" w:hAnsiTheme="minorHAnsi" w:cstheme="minorHAnsi"/>
          <w:sz w:val="26"/>
          <w:szCs w:val="26"/>
        </w:rPr>
        <w:t>ям</w:t>
      </w:r>
      <w:r w:rsidRPr="00C92486">
        <w:rPr>
          <w:rFonts w:asciiTheme="minorHAnsi" w:hAnsiTheme="minorHAnsi" w:cstheme="minorHAnsi"/>
          <w:sz w:val="26"/>
          <w:szCs w:val="26"/>
        </w:rPr>
        <w:t xml:space="preserve"> </w:t>
      </w:r>
      <w:r w:rsidR="003B6EF4" w:rsidRPr="00C92486">
        <w:rPr>
          <w:rFonts w:asciiTheme="minorHAnsi" w:hAnsiTheme="minorHAnsi" w:cstheme="minorHAnsi"/>
          <w:sz w:val="26"/>
          <w:szCs w:val="26"/>
        </w:rPr>
        <w:t xml:space="preserve">за </w:t>
      </w:r>
      <w:r w:rsidR="003852D8" w:rsidRPr="00C92486">
        <w:rPr>
          <w:rFonts w:asciiTheme="minorHAnsi" w:hAnsiTheme="minorHAnsi" w:cstheme="minorHAnsi"/>
          <w:sz w:val="26"/>
          <w:szCs w:val="26"/>
        </w:rPr>
        <w:t xml:space="preserve">сотрудничество </w:t>
      </w:r>
      <w:r w:rsidR="003B7C8A" w:rsidRPr="00C92486">
        <w:rPr>
          <w:rFonts w:asciiTheme="minorHAnsi" w:hAnsiTheme="minorHAnsi" w:cstheme="minorHAnsi"/>
          <w:sz w:val="26"/>
          <w:szCs w:val="26"/>
        </w:rPr>
        <w:t xml:space="preserve">в </w:t>
      </w:r>
      <w:r w:rsidRPr="00C92486">
        <w:rPr>
          <w:rFonts w:asciiTheme="minorHAnsi" w:hAnsiTheme="minorHAnsi" w:cstheme="minorHAnsi"/>
          <w:sz w:val="26"/>
          <w:szCs w:val="26"/>
        </w:rPr>
        <w:t>предоставлени</w:t>
      </w:r>
      <w:r w:rsidR="003B7C8A" w:rsidRPr="00C92486">
        <w:rPr>
          <w:rFonts w:asciiTheme="minorHAnsi" w:hAnsiTheme="minorHAnsi" w:cstheme="minorHAnsi"/>
          <w:sz w:val="26"/>
          <w:szCs w:val="26"/>
        </w:rPr>
        <w:t>и</w:t>
      </w:r>
      <w:r w:rsidRPr="00C92486">
        <w:rPr>
          <w:rFonts w:asciiTheme="minorHAnsi" w:hAnsiTheme="minorHAnsi" w:cstheme="minorHAnsi"/>
          <w:sz w:val="26"/>
          <w:szCs w:val="26"/>
        </w:rPr>
        <w:t xml:space="preserve"> данных для</w:t>
      </w:r>
      <w:r w:rsidR="00EE60D3" w:rsidRPr="00C92486">
        <w:rPr>
          <w:rFonts w:asciiTheme="minorHAnsi" w:hAnsiTheme="minorHAnsi" w:cstheme="minorHAnsi"/>
          <w:sz w:val="26"/>
          <w:szCs w:val="26"/>
        </w:rPr>
        <w:t xml:space="preserve"> составления </w:t>
      </w:r>
      <w:r w:rsidR="00652BF7" w:rsidRPr="00652BF7">
        <w:rPr>
          <w:rFonts w:asciiTheme="minorHAnsi" w:hAnsiTheme="minorHAnsi" w:cstheme="minorHAnsi"/>
          <w:sz w:val="26"/>
          <w:szCs w:val="26"/>
          <w:lang w:val="uz-Cyrl-UZ"/>
        </w:rPr>
        <w:t xml:space="preserve">отчётности по </w:t>
      </w:r>
      <w:r w:rsidR="00652BF7" w:rsidRPr="00652BF7">
        <w:rPr>
          <w:rFonts w:asciiTheme="minorHAnsi" w:hAnsiTheme="minorHAnsi" w:cstheme="minorHAnsi"/>
          <w:sz w:val="26"/>
          <w:szCs w:val="26"/>
        </w:rPr>
        <w:t>платёжному балансу, международной инвестиционной позиции и внешнему долгу Республики Узбекистан</w:t>
      </w:r>
      <w:r w:rsidR="00652BF7" w:rsidRPr="00C92486">
        <w:rPr>
          <w:rFonts w:asciiTheme="minorHAnsi" w:hAnsiTheme="minorHAnsi" w:cstheme="minorHAnsi"/>
          <w:sz w:val="26"/>
          <w:szCs w:val="26"/>
        </w:rPr>
        <w:t xml:space="preserve"> и надеется </w:t>
      </w:r>
      <w:r w:rsidR="00652BF7">
        <w:rPr>
          <w:rFonts w:asciiTheme="minorHAnsi" w:hAnsiTheme="minorHAnsi" w:cstheme="minorHAnsi"/>
          <w:sz w:val="26"/>
          <w:szCs w:val="26"/>
        </w:rPr>
        <w:br/>
      </w:r>
      <w:r w:rsidR="00652BF7" w:rsidRPr="00C92486">
        <w:rPr>
          <w:rFonts w:asciiTheme="minorHAnsi" w:hAnsiTheme="minorHAnsi" w:cstheme="minorHAnsi"/>
          <w:sz w:val="26"/>
          <w:szCs w:val="26"/>
        </w:rPr>
        <w:t>на дальнейшее плодотворное сотрудничество.</w:t>
      </w:r>
      <w:r w:rsidR="004179C1" w:rsidRPr="00C92486">
        <w:rPr>
          <w:rFonts w:asciiTheme="minorHAnsi" w:hAnsiTheme="minorHAnsi" w:cstheme="minorHAnsi"/>
        </w:rPr>
        <w:br w:type="page"/>
      </w:r>
    </w:p>
    <w:p w14:paraId="2147A521" w14:textId="77777777" w:rsidR="00B56F16" w:rsidRPr="00C92486" w:rsidRDefault="00B56F16" w:rsidP="00A615E9">
      <w:pPr>
        <w:jc w:val="center"/>
        <w:rPr>
          <w:rFonts w:asciiTheme="minorHAnsi" w:hAnsiTheme="minorHAnsi" w:cstheme="minorHAnsi"/>
          <w:b/>
          <w:sz w:val="20"/>
          <w:szCs w:val="20"/>
        </w:rPr>
      </w:pPr>
    </w:p>
    <w:p w14:paraId="5496A7FF" w14:textId="77777777" w:rsidR="004179C1" w:rsidRPr="00C92486" w:rsidRDefault="00112CDC" w:rsidP="00A615E9">
      <w:pPr>
        <w:jc w:val="center"/>
        <w:rPr>
          <w:rFonts w:asciiTheme="minorHAnsi" w:hAnsiTheme="minorHAnsi" w:cstheme="minorHAnsi"/>
          <w:b/>
          <w:sz w:val="28"/>
          <w:szCs w:val="28"/>
        </w:rPr>
      </w:pPr>
      <w:r w:rsidRPr="00C92486">
        <w:rPr>
          <w:rFonts w:asciiTheme="minorHAnsi" w:hAnsiTheme="minorHAnsi" w:cstheme="minorHAnsi"/>
          <w:b/>
          <w:sz w:val="28"/>
          <w:szCs w:val="28"/>
        </w:rPr>
        <w:t>СОДЕРЖАНИЕ</w:t>
      </w:r>
    </w:p>
    <w:p w14:paraId="32B7C6A4" w14:textId="77777777" w:rsidR="006F0FAC" w:rsidRPr="00C92486" w:rsidRDefault="006F0FAC" w:rsidP="00A615E9">
      <w:pPr>
        <w:jc w:val="center"/>
        <w:rPr>
          <w:rFonts w:asciiTheme="minorHAnsi" w:hAnsiTheme="minorHAnsi" w:cstheme="minorHAnsi"/>
          <w:b/>
        </w:rPr>
      </w:pPr>
    </w:p>
    <w:p w14:paraId="73A9E959" w14:textId="61FB8F73" w:rsidR="00FE1036" w:rsidRDefault="002F409C">
      <w:pPr>
        <w:pStyle w:val="11"/>
        <w:rPr>
          <w:rFonts w:asciiTheme="minorHAnsi" w:eastAsiaTheme="minorEastAsia" w:hAnsiTheme="minorHAnsi" w:cstheme="minorBidi"/>
          <w:lang w:val="ru-RU"/>
        </w:rPr>
      </w:pPr>
      <w:r w:rsidRPr="002D03C9">
        <w:rPr>
          <w:rFonts w:asciiTheme="minorHAnsi" w:hAnsiTheme="minorHAnsi" w:cstheme="minorHAnsi"/>
          <w:highlight w:val="yellow"/>
        </w:rPr>
        <w:fldChar w:fldCharType="begin"/>
      </w:r>
      <w:r w:rsidR="004179C1" w:rsidRPr="002D03C9">
        <w:rPr>
          <w:rFonts w:asciiTheme="minorHAnsi" w:hAnsiTheme="minorHAnsi" w:cstheme="minorHAnsi"/>
          <w:highlight w:val="yellow"/>
        </w:rPr>
        <w:instrText xml:space="preserve"> TOC \o "1-3" \h \z \u </w:instrText>
      </w:r>
      <w:r w:rsidRPr="002D03C9">
        <w:rPr>
          <w:rFonts w:asciiTheme="minorHAnsi" w:hAnsiTheme="minorHAnsi" w:cstheme="minorHAnsi"/>
          <w:highlight w:val="yellow"/>
        </w:rPr>
        <w:fldChar w:fldCharType="separate"/>
      </w:r>
      <w:hyperlink w:anchor="_Toc106794427" w:history="1">
        <w:r w:rsidR="00FE1036" w:rsidRPr="00990780">
          <w:rPr>
            <w:rStyle w:val="af0"/>
            <w:rFonts w:cstheme="minorHAnsi"/>
          </w:rPr>
          <w:t>АННОТАЦИЯ</w:t>
        </w:r>
        <w:r w:rsidR="00FE1036">
          <w:rPr>
            <w:webHidden/>
          </w:rPr>
          <w:tab/>
        </w:r>
        <w:r w:rsidR="00FE1036">
          <w:rPr>
            <w:webHidden/>
          </w:rPr>
          <w:fldChar w:fldCharType="begin"/>
        </w:r>
        <w:r w:rsidR="00FE1036">
          <w:rPr>
            <w:webHidden/>
          </w:rPr>
          <w:instrText xml:space="preserve"> PAGEREF _Toc106794427 \h </w:instrText>
        </w:r>
        <w:r w:rsidR="00FE1036">
          <w:rPr>
            <w:webHidden/>
          </w:rPr>
        </w:r>
        <w:r w:rsidR="00FE1036">
          <w:rPr>
            <w:webHidden/>
          </w:rPr>
          <w:fldChar w:fldCharType="separate"/>
        </w:r>
        <w:r w:rsidR="00F97628">
          <w:rPr>
            <w:webHidden/>
          </w:rPr>
          <w:t>4</w:t>
        </w:r>
        <w:r w:rsidR="00FE1036">
          <w:rPr>
            <w:webHidden/>
          </w:rPr>
          <w:fldChar w:fldCharType="end"/>
        </w:r>
      </w:hyperlink>
    </w:p>
    <w:p w14:paraId="5869F670" w14:textId="24CEA4CF" w:rsidR="00FE1036" w:rsidRDefault="000561CF">
      <w:pPr>
        <w:pStyle w:val="11"/>
        <w:rPr>
          <w:rFonts w:asciiTheme="minorHAnsi" w:eastAsiaTheme="minorEastAsia" w:hAnsiTheme="minorHAnsi" w:cstheme="minorBidi"/>
          <w:lang w:val="ru-RU"/>
        </w:rPr>
      </w:pPr>
      <w:hyperlink w:anchor="_Toc106794428" w:history="1">
        <w:r w:rsidR="00FE1036" w:rsidRPr="00FE1036">
          <w:rPr>
            <w:rStyle w:val="af0"/>
            <w:rFonts w:cstheme="minorHAnsi"/>
            <w:b/>
            <w:sz w:val="24"/>
            <w:szCs w:val="24"/>
          </w:rPr>
          <w:t>I. ПЛАТЁЖНЫЙ БАЛАНС РЕСПУБЛИКИ УЗБЕКИСТАН</w:t>
        </w:r>
        <w:r w:rsidR="00FE1036">
          <w:rPr>
            <w:webHidden/>
          </w:rPr>
          <w:tab/>
        </w:r>
        <w:r w:rsidR="00FE1036">
          <w:rPr>
            <w:webHidden/>
          </w:rPr>
          <w:fldChar w:fldCharType="begin"/>
        </w:r>
        <w:r w:rsidR="00FE1036">
          <w:rPr>
            <w:webHidden/>
          </w:rPr>
          <w:instrText xml:space="preserve"> PAGEREF _Toc106794428 \h </w:instrText>
        </w:r>
        <w:r w:rsidR="00FE1036">
          <w:rPr>
            <w:webHidden/>
          </w:rPr>
        </w:r>
        <w:r w:rsidR="00FE1036">
          <w:rPr>
            <w:webHidden/>
          </w:rPr>
          <w:fldChar w:fldCharType="separate"/>
        </w:r>
        <w:r w:rsidR="00F97628">
          <w:rPr>
            <w:webHidden/>
          </w:rPr>
          <w:t>6</w:t>
        </w:r>
        <w:r w:rsidR="00FE1036">
          <w:rPr>
            <w:webHidden/>
          </w:rPr>
          <w:fldChar w:fldCharType="end"/>
        </w:r>
      </w:hyperlink>
    </w:p>
    <w:p w14:paraId="7420114F" w14:textId="4B716614" w:rsidR="00FE1036" w:rsidRDefault="000561CF">
      <w:pPr>
        <w:pStyle w:val="11"/>
        <w:rPr>
          <w:rFonts w:asciiTheme="minorHAnsi" w:eastAsiaTheme="minorEastAsia" w:hAnsiTheme="minorHAnsi" w:cstheme="minorBidi"/>
          <w:lang w:val="ru-RU"/>
        </w:rPr>
      </w:pPr>
      <w:hyperlink w:anchor="_Toc106794429" w:history="1">
        <w:r w:rsidR="00FE1036" w:rsidRPr="00990780">
          <w:rPr>
            <w:rStyle w:val="af0"/>
            <w:rFonts w:cstheme="minorHAnsi"/>
          </w:rPr>
          <w:t>СЧЁТ ТЕКУЩИХ ОПЕРАЦИЙ</w:t>
        </w:r>
        <w:r w:rsidR="00FE1036">
          <w:rPr>
            <w:webHidden/>
          </w:rPr>
          <w:tab/>
        </w:r>
        <w:r w:rsidR="00FE1036">
          <w:rPr>
            <w:webHidden/>
          </w:rPr>
          <w:fldChar w:fldCharType="begin"/>
        </w:r>
        <w:r w:rsidR="00FE1036">
          <w:rPr>
            <w:webHidden/>
          </w:rPr>
          <w:instrText xml:space="preserve"> PAGEREF _Toc106794429 \h </w:instrText>
        </w:r>
        <w:r w:rsidR="00FE1036">
          <w:rPr>
            <w:webHidden/>
          </w:rPr>
        </w:r>
        <w:r w:rsidR="00FE1036">
          <w:rPr>
            <w:webHidden/>
          </w:rPr>
          <w:fldChar w:fldCharType="separate"/>
        </w:r>
        <w:r w:rsidR="00F97628">
          <w:rPr>
            <w:webHidden/>
          </w:rPr>
          <w:t>6</w:t>
        </w:r>
        <w:r w:rsidR="00FE1036">
          <w:rPr>
            <w:webHidden/>
          </w:rPr>
          <w:fldChar w:fldCharType="end"/>
        </w:r>
      </w:hyperlink>
    </w:p>
    <w:p w14:paraId="0D44EFC0" w14:textId="576FC33E" w:rsidR="00FE1036" w:rsidRDefault="000561CF">
      <w:pPr>
        <w:pStyle w:val="23"/>
        <w:rPr>
          <w:rFonts w:asciiTheme="minorHAnsi" w:eastAsiaTheme="minorEastAsia" w:hAnsiTheme="minorHAnsi" w:cstheme="minorBidi"/>
          <w:noProof/>
          <w:sz w:val="22"/>
          <w:szCs w:val="22"/>
        </w:rPr>
      </w:pPr>
      <w:hyperlink w:anchor="_Toc106794430" w:history="1">
        <w:r w:rsidR="00FE1036" w:rsidRPr="00990780">
          <w:rPr>
            <w:rStyle w:val="af0"/>
            <w:rFonts w:cstheme="minorHAnsi"/>
            <w:noProof/>
          </w:rPr>
          <w:t>ТОВАРЫ</w:t>
        </w:r>
        <w:r w:rsidR="00FE1036">
          <w:rPr>
            <w:noProof/>
            <w:webHidden/>
          </w:rPr>
          <w:tab/>
        </w:r>
        <w:r w:rsidR="00FE1036">
          <w:rPr>
            <w:noProof/>
            <w:webHidden/>
          </w:rPr>
          <w:fldChar w:fldCharType="begin"/>
        </w:r>
        <w:r w:rsidR="00FE1036">
          <w:rPr>
            <w:noProof/>
            <w:webHidden/>
          </w:rPr>
          <w:instrText xml:space="preserve"> PAGEREF _Toc106794430 \h </w:instrText>
        </w:r>
        <w:r w:rsidR="00FE1036">
          <w:rPr>
            <w:noProof/>
            <w:webHidden/>
          </w:rPr>
        </w:r>
        <w:r w:rsidR="00FE1036">
          <w:rPr>
            <w:noProof/>
            <w:webHidden/>
          </w:rPr>
          <w:fldChar w:fldCharType="separate"/>
        </w:r>
        <w:r w:rsidR="00F97628">
          <w:rPr>
            <w:noProof/>
            <w:webHidden/>
          </w:rPr>
          <w:t>8</w:t>
        </w:r>
        <w:r w:rsidR="00FE1036">
          <w:rPr>
            <w:noProof/>
            <w:webHidden/>
          </w:rPr>
          <w:fldChar w:fldCharType="end"/>
        </w:r>
      </w:hyperlink>
    </w:p>
    <w:p w14:paraId="28AE4988" w14:textId="61717940" w:rsidR="00FE1036" w:rsidRDefault="000561CF">
      <w:pPr>
        <w:pStyle w:val="23"/>
        <w:rPr>
          <w:rFonts w:asciiTheme="minorHAnsi" w:eastAsiaTheme="minorEastAsia" w:hAnsiTheme="minorHAnsi" w:cstheme="minorBidi"/>
          <w:noProof/>
          <w:sz w:val="22"/>
          <w:szCs w:val="22"/>
        </w:rPr>
      </w:pPr>
      <w:hyperlink w:anchor="_Toc106794431" w:history="1">
        <w:r w:rsidR="00FE1036" w:rsidRPr="00990780">
          <w:rPr>
            <w:rStyle w:val="af0"/>
            <w:rFonts w:cstheme="minorHAnsi"/>
            <w:noProof/>
          </w:rPr>
          <w:t>УСЛУГИ</w:t>
        </w:r>
        <w:r w:rsidR="00FE1036">
          <w:rPr>
            <w:noProof/>
            <w:webHidden/>
          </w:rPr>
          <w:tab/>
        </w:r>
        <w:r w:rsidR="00FE1036">
          <w:rPr>
            <w:noProof/>
            <w:webHidden/>
          </w:rPr>
          <w:fldChar w:fldCharType="begin"/>
        </w:r>
        <w:r w:rsidR="00FE1036">
          <w:rPr>
            <w:noProof/>
            <w:webHidden/>
          </w:rPr>
          <w:instrText xml:space="preserve"> PAGEREF _Toc106794431 \h </w:instrText>
        </w:r>
        <w:r w:rsidR="00FE1036">
          <w:rPr>
            <w:noProof/>
            <w:webHidden/>
          </w:rPr>
        </w:r>
        <w:r w:rsidR="00FE1036">
          <w:rPr>
            <w:noProof/>
            <w:webHidden/>
          </w:rPr>
          <w:fldChar w:fldCharType="separate"/>
        </w:r>
        <w:r w:rsidR="00F97628">
          <w:rPr>
            <w:noProof/>
            <w:webHidden/>
          </w:rPr>
          <w:t>13</w:t>
        </w:r>
        <w:r w:rsidR="00FE1036">
          <w:rPr>
            <w:noProof/>
            <w:webHidden/>
          </w:rPr>
          <w:fldChar w:fldCharType="end"/>
        </w:r>
      </w:hyperlink>
    </w:p>
    <w:p w14:paraId="4147A366" w14:textId="581F3E5E" w:rsidR="00FE1036" w:rsidRDefault="000561CF">
      <w:pPr>
        <w:pStyle w:val="23"/>
        <w:rPr>
          <w:rFonts w:asciiTheme="minorHAnsi" w:eastAsiaTheme="minorEastAsia" w:hAnsiTheme="minorHAnsi" w:cstheme="minorBidi"/>
          <w:noProof/>
          <w:sz w:val="22"/>
          <w:szCs w:val="22"/>
        </w:rPr>
      </w:pPr>
      <w:hyperlink w:anchor="_Toc106794432" w:history="1">
        <w:r w:rsidR="00FE1036" w:rsidRPr="00990780">
          <w:rPr>
            <w:rStyle w:val="af0"/>
            <w:rFonts w:cstheme="minorHAnsi"/>
            <w:noProof/>
          </w:rPr>
          <w:t>ПЕРВИЧНЫЕ ДОХОДЫ</w:t>
        </w:r>
        <w:r w:rsidR="00FE1036">
          <w:rPr>
            <w:noProof/>
            <w:webHidden/>
          </w:rPr>
          <w:tab/>
        </w:r>
        <w:r w:rsidR="00FE1036">
          <w:rPr>
            <w:noProof/>
            <w:webHidden/>
          </w:rPr>
          <w:fldChar w:fldCharType="begin"/>
        </w:r>
        <w:r w:rsidR="00FE1036">
          <w:rPr>
            <w:noProof/>
            <w:webHidden/>
          </w:rPr>
          <w:instrText xml:space="preserve"> PAGEREF _Toc106794432 \h </w:instrText>
        </w:r>
        <w:r w:rsidR="00FE1036">
          <w:rPr>
            <w:noProof/>
            <w:webHidden/>
          </w:rPr>
        </w:r>
        <w:r w:rsidR="00FE1036">
          <w:rPr>
            <w:noProof/>
            <w:webHidden/>
          </w:rPr>
          <w:fldChar w:fldCharType="separate"/>
        </w:r>
        <w:r w:rsidR="00F97628">
          <w:rPr>
            <w:noProof/>
            <w:webHidden/>
          </w:rPr>
          <w:t>15</w:t>
        </w:r>
        <w:r w:rsidR="00FE1036">
          <w:rPr>
            <w:noProof/>
            <w:webHidden/>
          </w:rPr>
          <w:fldChar w:fldCharType="end"/>
        </w:r>
      </w:hyperlink>
    </w:p>
    <w:p w14:paraId="74545459" w14:textId="7A8ED0DE" w:rsidR="00FE1036" w:rsidRDefault="000561CF">
      <w:pPr>
        <w:pStyle w:val="23"/>
        <w:rPr>
          <w:rFonts w:asciiTheme="minorHAnsi" w:eastAsiaTheme="minorEastAsia" w:hAnsiTheme="minorHAnsi" w:cstheme="minorBidi"/>
          <w:noProof/>
          <w:sz w:val="22"/>
          <w:szCs w:val="22"/>
        </w:rPr>
      </w:pPr>
      <w:hyperlink w:anchor="_Toc106794433" w:history="1">
        <w:r w:rsidR="00FE1036" w:rsidRPr="00990780">
          <w:rPr>
            <w:rStyle w:val="af0"/>
            <w:rFonts w:cstheme="minorHAnsi"/>
            <w:noProof/>
          </w:rPr>
          <w:t>ВТОРИЧНЫЕ ДОХОДЫ</w:t>
        </w:r>
        <w:r w:rsidR="00FE1036">
          <w:rPr>
            <w:noProof/>
            <w:webHidden/>
          </w:rPr>
          <w:tab/>
        </w:r>
        <w:r w:rsidR="00FE1036">
          <w:rPr>
            <w:noProof/>
            <w:webHidden/>
          </w:rPr>
          <w:fldChar w:fldCharType="begin"/>
        </w:r>
        <w:r w:rsidR="00FE1036">
          <w:rPr>
            <w:noProof/>
            <w:webHidden/>
          </w:rPr>
          <w:instrText xml:space="preserve"> PAGEREF _Toc106794433 \h </w:instrText>
        </w:r>
        <w:r w:rsidR="00FE1036">
          <w:rPr>
            <w:noProof/>
            <w:webHidden/>
          </w:rPr>
        </w:r>
        <w:r w:rsidR="00FE1036">
          <w:rPr>
            <w:noProof/>
            <w:webHidden/>
          </w:rPr>
          <w:fldChar w:fldCharType="separate"/>
        </w:r>
        <w:r w:rsidR="00F97628">
          <w:rPr>
            <w:noProof/>
            <w:webHidden/>
          </w:rPr>
          <w:t>16</w:t>
        </w:r>
        <w:r w:rsidR="00FE1036">
          <w:rPr>
            <w:noProof/>
            <w:webHidden/>
          </w:rPr>
          <w:fldChar w:fldCharType="end"/>
        </w:r>
      </w:hyperlink>
    </w:p>
    <w:p w14:paraId="6234C16E" w14:textId="30EE1627" w:rsidR="00FE1036" w:rsidRDefault="000561CF">
      <w:pPr>
        <w:pStyle w:val="11"/>
        <w:rPr>
          <w:rFonts w:asciiTheme="minorHAnsi" w:eastAsiaTheme="minorEastAsia" w:hAnsiTheme="minorHAnsi" w:cstheme="minorBidi"/>
          <w:lang w:val="ru-RU"/>
        </w:rPr>
      </w:pPr>
      <w:hyperlink w:anchor="_Toc106794434" w:history="1">
        <w:r w:rsidR="00FE1036" w:rsidRPr="00990780">
          <w:rPr>
            <w:rStyle w:val="af0"/>
            <w:rFonts w:cstheme="minorHAnsi"/>
          </w:rPr>
          <w:t>СЧЁТ ОПЕРАЦИЙ С КАПИТАЛОМ</w:t>
        </w:r>
        <w:r w:rsidR="00FE1036">
          <w:rPr>
            <w:webHidden/>
          </w:rPr>
          <w:tab/>
        </w:r>
        <w:r w:rsidR="00FE1036">
          <w:rPr>
            <w:webHidden/>
          </w:rPr>
          <w:fldChar w:fldCharType="begin"/>
        </w:r>
        <w:r w:rsidR="00FE1036">
          <w:rPr>
            <w:webHidden/>
          </w:rPr>
          <w:instrText xml:space="preserve"> PAGEREF _Toc106794434 \h </w:instrText>
        </w:r>
        <w:r w:rsidR="00FE1036">
          <w:rPr>
            <w:webHidden/>
          </w:rPr>
        </w:r>
        <w:r w:rsidR="00FE1036">
          <w:rPr>
            <w:webHidden/>
          </w:rPr>
          <w:fldChar w:fldCharType="separate"/>
        </w:r>
        <w:r w:rsidR="00F97628">
          <w:rPr>
            <w:webHidden/>
          </w:rPr>
          <w:t>18</w:t>
        </w:r>
        <w:r w:rsidR="00FE1036">
          <w:rPr>
            <w:webHidden/>
          </w:rPr>
          <w:fldChar w:fldCharType="end"/>
        </w:r>
      </w:hyperlink>
    </w:p>
    <w:p w14:paraId="1CED96C5" w14:textId="5137BC7F" w:rsidR="00FE1036" w:rsidRDefault="000561CF">
      <w:pPr>
        <w:pStyle w:val="11"/>
        <w:rPr>
          <w:rFonts w:asciiTheme="minorHAnsi" w:eastAsiaTheme="minorEastAsia" w:hAnsiTheme="minorHAnsi" w:cstheme="minorBidi"/>
          <w:lang w:val="ru-RU"/>
        </w:rPr>
      </w:pPr>
      <w:hyperlink w:anchor="_Toc106794435" w:history="1">
        <w:r w:rsidR="00FE1036" w:rsidRPr="00990780">
          <w:rPr>
            <w:rStyle w:val="af0"/>
            <w:rFonts w:cstheme="minorHAnsi"/>
          </w:rPr>
          <w:t>ФИНАНСОВЫЙ СЧЁТ</w:t>
        </w:r>
        <w:r w:rsidR="00FE1036">
          <w:rPr>
            <w:webHidden/>
          </w:rPr>
          <w:tab/>
        </w:r>
        <w:r w:rsidR="00FE1036">
          <w:rPr>
            <w:webHidden/>
          </w:rPr>
          <w:fldChar w:fldCharType="begin"/>
        </w:r>
        <w:r w:rsidR="00FE1036">
          <w:rPr>
            <w:webHidden/>
          </w:rPr>
          <w:instrText xml:space="preserve"> PAGEREF _Toc106794435 \h </w:instrText>
        </w:r>
        <w:r w:rsidR="00FE1036">
          <w:rPr>
            <w:webHidden/>
          </w:rPr>
        </w:r>
        <w:r w:rsidR="00FE1036">
          <w:rPr>
            <w:webHidden/>
          </w:rPr>
          <w:fldChar w:fldCharType="separate"/>
        </w:r>
        <w:r w:rsidR="00F97628">
          <w:rPr>
            <w:webHidden/>
          </w:rPr>
          <w:t>19</w:t>
        </w:r>
        <w:r w:rsidR="00FE1036">
          <w:rPr>
            <w:webHidden/>
          </w:rPr>
          <w:fldChar w:fldCharType="end"/>
        </w:r>
      </w:hyperlink>
    </w:p>
    <w:p w14:paraId="61BDB611" w14:textId="5DFE1589" w:rsidR="00FE1036" w:rsidRDefault="000561CF">
      <w:pPr>
        <w:pStyle w:val="23"/>
        <w:rPr>
          <w:rFonts w:asciiTheme="minorHAnsi" w:eastAsiaTheme="minorEastAsia" w:hAnsiTheme="minorHAnsi" w:cstheme="minorBidi"/>
          <w:noProof/>
          <w:sz w:val="22"/>
          <w:szCs w:val="22"/>
        </w:rPr>
      </w:pPr>
      <w:hyperlink w:anchor="_Toc106794436" w:history="1">
        <w:r w:rsidR="00FE1036" w:rsidRPr="00990780">
          <w:rPr>
            <w:rStyle w:val="af0"/>
            <w:rFonts w:cstheme="minorHAnsi"/>
            <w:noProof/>
          </w:rPr>
          <w:t>ПРЯМЫЕ И ПОРТФЕЛЬНЫЕ ИНВЕСТИЦИИ</w:t>
        </w:r>
        <w:r w:rsidR="00FE1036">
          <w:rPr>
            <w:noProof/>
            <w:webHidden/>
          </w:rPr>
          <w:tab/>
        </w:r>
        <w:r w:rsidR="00FE1036">
          <w:rPr>
            <w:noProof/>
            <w:webHidden/>
          </w:rPr>
          <w:fldChar w:fldCharType="begin"/>
        </w:r>
        <w:r w:rsidR="00FE1036">
          <w:rPr>
            <w:noProof/>
            <w:webHidden/>
          </w:rPr>
          <w:instrText xml:space="preserve"> PAGEREF _Toc106794436 \h </w:instrText>
        </w:r>
        <w:r w:rsidR="00FE1036">
          <w:rPr>
            <w:noProof/>
            <w:webHidden/>
          </w:rPr>
        </w:r>
        <w:r w:rsidR="00FE1036">
          <w:rPr>
            <w:noProof/>
            <w:webHidden/>
          </w:rPr>
          <w:fldChar w:fldCharType="separate"/>
        </w:r>
        <w:r w:rsidR="00F97628">
          <w:rPr>
            <w:noProof/>
            <w:webHidden/>
          </w:rPr>
          <w:t>20</w:t>
        </w:r>
        <w:r w:rsidR="00FE1036">
          <w:rPr>
            <w:noProof/>
            <w:webHidden/>
          </w:rPr>
          <w:fldChar w:fldCharType="end"/>
        </w:r>
      </w:hyperlink>
    </w:p>
    <w:p w14:paraId="45FE9459" w14:textId="7B55E20D" w:rsidR="00FE1036" w:rsidRDefault="000561CF">
      <w:pPr>
        <w:pStyle w:val="11"/>
        <w:rPr>
          <w:rFonts w:asciiTheme="minorHAnsi" w:eastAsiaTheme="minorEastAsia" w:hAnsiTheme="minorHAnsi" w:cstheme="minorBidi"/>
          <w:lang w:val="ru-RU"/>
        </w:rPr>
      </w:pPr>
      <w:hyperlink w:anchor="_Toc106794437" w:history="1">
        <w:r w:rsidR="00FE1036" w:rsidRPr="00FE1036">
          <w:rPr>
            <w:rStyle w:val="af0"/>
            <w:rFonts w:cstheme="minorHAnsi"/>
            <w:b/>
            <w:sz w:val="24"/>
            <w:szCs w:val="24"/>
          </w:rPr>
          <w:t>II. МЕЖДУНАРОДНАЯ ИНВЕСТИЦИОННАЯ ПОЗИЦИЯ  РЕСПУБЛИКИ УЗБЕКИСТАН</w:t>
        </w:r>
        <w:r w:rsidR="00FE1036">
          <w:rPr>
            <w:webHidden/>
          </w:rPr>
          <w:tab/>
        </w:r>
        <w:r w:rsidR="00FE1036">
          <w:rPr>
            <w:webHidden/>
          </w:rPr>
          <w:fldChar w:fldCharType="begin"/>
        </w:r>
        <w:r w:rsidR="00FE1036">
          <w:rPr>
            <w:webHidden/>
          </w:rPr>
          <w:instrText xml:space="preserve"> PAGEREF _Toc106794437 \h </w:instrText>
        </w:r>
        <w:r w:rsidR="00FE1036">
          <w:rPr>
            <w:webHidden/>
          </w:rPr>
        </w:r>
        <w:r w:rsidR="00FE1036">
          <w:rPr>
            <w:webHidden/>
          </w:rPr>
          <w:fldChar w:fldCharType="separate"/>
        </w:r>
        <w:r w:rsidR="00F97628">
          <w:rPr>
            <w:webHidden/>
          </w:rPr>
          <w:t>25</w:t>
        </w:r>
        <w:r w:rsidR="00FE1036">
          <w:rPr>
            <w:webHidden/>
          </w:rPr>
          <w:fldChar w:fldCharType="end"/>
        </w:r>
      </w:hyperlink>
    </w:p>
    <w:p w14:paraId="528E02EE" w14:textId="03097AE7" w:rsidR="00FE1036" w:rsidRDefault="000561CF">
      <w:pPr>
        <w:pStyle w:val="23"/>
        <w:rPr>
          <w:rFonts w:asciiTheme="minorHAnsi" w:eastAsiaTheme="minorEastAsia" w:hAnsiTheme="minorHAnsi" w:cstheme="minorBidi"/>
          <w:noProof/>
          <w:sz w:val="22"/>
          <w:szCs w:val="22"/>
        </w:rPr>
      </w:pPr>
      <w:hyperlink w:anchor="_Toc106794438" w:history="1">
        <w:r w:rsidR="00FE1036" w:rsidRPr="00990780">
          <w:rPr>
            <w:rStyle w:val="af0"/>
            <w:rFonts w:cstheme="minorHAnsi"/>
            <w:noProof/>
          </w:rPr>
          <w:t>СЕКТОР ГОСУДАРСТВЕННОГО УПРАВЛЕНИЯ</w:t>
        </w:r>
        <w:r w:rsidR="00FE1036">
          <w:rPr>
            <w:noProof/>
            <w:webHidden/>
          </w:rPr>
          <w:tab/>
        </w:r>
        <w:r w:rsidR="00FE1036">
          <w:rPr>
            <w:noProof/>
            <w:webHidden/>
          </w:rPr>
          <w:fldChar w:fldCharType="begin"/>
        </w:r>
        <w:r w:rsidR="00FE1036">
          <w:rPr>
            <w:noProof/>
            <w:webHidden/>
          </w:rPr>
          <w:instrText xml:space="preserve"> PAGEREF _Toc106794438 \h </w:instrText>
        </w:r>
        <w:r w:rsidR="00FE1036">
          <w:rPr>
            <w:noProof/>
            <w:webHidden/>
          </w:rPr>
        </w:r>
        <w:r w:rsidR="00FE1036">
          <w:rPr>
            <w:noProof/>
            <w:webHidden/>
          </w:rPr>
          <w:fldChar w:fldCharType="separate"/>
        </w:r>
        <w:r w:rsidR="00F97628">
          <w:rPr>
            <w:noProof/>
            <w:webHidden/>
          </w:rPr>
          <w:t>26</w:t>
        </w:r>
        <w:r w:rsidR="00FE1036">
          <w:rPr>
            <w:noProof/>
            <w:webHidden/>
          </w:rPr>
          <w:fldChar w:fldCharType="end"/>
        </w:r>
      </w:hyperlink>
    </w:p>
    <w:p w14:paraId="2D13542E" w14:textId="670C1FED" w:rsidR="00FE1036" w:rsidRDefault="000561CF">
      <w:pPr>
        <w:pStyle w:val="23"/>
        <w:rPr>
          <w:rFonts w:asciiTheme="minorHAnsi" w:eastAsiaTheme="minorEastAsia" w:hAnsiTheme="minorHAnsi" w:cstheme="minorBidi"/>
          <w:noProof/>
          <w:sz w:val="22"/>
          <w:szCs w:val="22"/>
        </w:rPr>
      </w:pPr>
      <w:hyperlink w:anchor="_Toc106794439" w:history="1">
        <w:r w:rsidR="00FE1036" w:rsidRPr="00990780">
          <w:rPr>
            <w:rStyle w:val="af0"/>
            <w:rFonts w:cstheme="minorHAnsi"/>
            <w:noProof/>
          </w:rPr>
          <w:t>БАНКОВСКИЙ СЕКТОР</w:t>
        </w:r>
        <w:r w:rsidR="00FE1036">
          <w:rPr>
            <w:noProof/>
            <w:webHidden/>
          </w:rPr>
          <w:tab/>
        </w:r>
        <w:r w:rsidR="00FE1036">
          <w:rPr>
            <w:noProof/>
            <w:webHidden/>
          </w:rPr>
          <w:fldChar w:fldCharType="begin"/>
        </w:r>
        <w:r w:rsidR="00FE1036">
          <w:rPr>
            <w:noProof/>
            <w:webHidden/>
          </w:rPr>
          <w:instrText xml:space="preserve"> PAGEREF _Toc106794439 \h </w:instrText>
        </w:r>
        <w:r w:rsidR="00FE1036">
          <w:rPr>
            <w:noProof/>
            <w:webHidden/>
          </w:rPr>
        </w:r>
        <w:r w:rsidR="00FE1036">
          <w:rPr>
            <w:noProof/>
            <w:webHidden/>
          </w:rPr>
          <w:fldChar w:fldCharType="separate"/>
        </w:r>
        <w:r w:rsidR="00F97628">
          <w:rPr>
            <w:noProof/>
            <w:webHidden/>
          </w:rPr>
          <w:t>27</w:t>
        </w:r>
        <w:r w:rsidR="00FE1036">
          <w:rPr>
            <w:noProof/>
            <w:webHidden/>
          </w:rPr>
          <w:fldChar w:fldCharType="end"/>
        </w:r>
      </w:hyperlink>
    </w:p>
    <w:p w14:paraId="59913BE1" w14:textId="29CEFCA2" w:rsidR="00FE1036" w:rsidRDefault="000561CF">
      <w:pPr>
        <w:pStyle w:val="23"/>
        <w:rPr>
          <w:rFonts w:asciiTheme="minorHAnsi" w:eastAsiaTheme="minorEastAsia" w:hAnsiTheme="minorHAnsi" w:cstheme="minorBidi"/>
          <w:noProof/>
          <w:sz w:val="22"/>
          <w:szCs w:val="22"/>
        </w:rPr>
      </w:pPr>
      <w:hyperlink w:anchor="_Toc106794440" w:history="1">
        <w:r w:rsidR="00FE1036" w:rsidRPr="00990780">
          <w:rPr>
            <w:rStyle w:val="af0"/>
            <w:rFonts w:cstheme="minorHAnsi"/>
            <w:noProof/>
          </w:rPr>
          <w:t>ДРУГИЕ СЕКТОРА</w:t>
        </w:r>
        <w:r w:rsidR="00FE1036">
          <w:rPr>
            <w:noProof/>
            <w:webHidden/>
          </w:rPr>
          <w:tab/>
        </w:r>
        <w:r w:rsidR="00FE1036">
          <w:rPr>
            <w:noProof/>
            <w:webHidden/>
          </w:rPr>
          <w:fldChar w:fldCharType="begin"/>
        </w:r>
        <w:r w:rsidR="00FE1036">
          <w:rPr>
            <w:noProof/>
            <w:webHidden/>
          </w:rPr>
          <w:instrText xml:space="preserve"> PAGEREF _Toc106794440 \h </w:instrText>
        </w:r>
        <w:r w:rsidR="00FE1036">
          <w:rPr>
            <w:noProof/>
            <w:webHidden/>
          </w:rPr>
        </w:r>
        <w:r w:rsidR="00FE1036">
          <w:rPr>
            <w:noProof/>
            <w:webHidden/>
          </w:rPr>
          <w:fldChar w:fldCharType="separate"/>
        </w:r>
        <w:r w:rsidR="00F97628">
          <w:rPr>
            <w:noProof/>
            <w:webHidden/>
          </w:rPr>
          <w:t>28</w:t>
        </w:r>
        <w:r w:rsidR="00FE1036">
          <w:rPr>
            <w:noProof/>
            <w:webHidden/>
          </w:rPr>
          <w:fldChar w:fldCharType="end"/>
        </w:r>
      </w:hyperlink>
    </w:p>
    <w:p w14:paraId="33B31868" w14:textId="1DA405A3" w:rsidR="00FE1036" w:rsidRDefault="000561CF">
      <w:pPr>
        <w:pStyle w:val="11"/>
        <w:rPr>
          <w:rFonts w:asciiTheme="minorHAnsi" w:eastAsiaTheme="minorEastAsia" w:hAnsiTheme="minorHAnsi" w:cstheme="minorBidi"/>
          <w:lang w:val="ru-RU"/>
        </w:rPr>
      </w:pPr>
      <w:hyperlink w:anchor="_Toc106794441" w:history="1">
        <w:r w:rsidR="00FE1036" w:rsidRPr="00FE1036">
          <w:rPr>
            <w:rStyle w:val="af0"/>
            <w:rFonts w:cstheme="minorHAnsi"/>
            <w:b/>
            <w:sz w:val="24"/>
            <w:szCs w:val="24"/>
          </w:rPr>
          <w:t>III. ВНЕШНИЙ ДОЛГ РЕСПУБЛИКИ УЗБЕКИСТАН</w:t>
        </w:r>
        <w:r w:rsidR="00FE1036">
          <w:rPr>
            <w:webHidden/>
          </w:rPr>
          <w:tab/>
        </w:r>
        <w:r w:rsidR="00FE1036">
          <w:rPr>
            <w:webHidden/>
          </w:rPr>
          <w:fldChar w:fldCharType="begin"/>
        </w:r>
        <w:r w:rsidR="00FE1036">
          <w:rPr>
            <w:webHidden/>
          </w:rPr>
          <w:instrText xml:space="preserve"> PAGEREF _Toc106794441 \h </w:instrText>
        </w:r>
        <w:r w:rsidR="00FE1036">
          <w:rPr>
            <w:webHidden/>
          </w:rPr>
        </w:r>
        <w:r w:rsidR="00FE1036">
          <w:rPr>
            <w:webHidden/>
          </w:rPr>
          <w:fldChar w:fldCharType="separate"/>
        </w:r>
        <w:r w:rsidR="00F97628">
          <w:rPr>
            <w:webHidden/>
          </w:rPr>
          <w:t>30</w:t>
        </w:r>
        <w:r w:rsidR="00FE1036">
          <w:rPr>
            <w:webHidden/>
          </w:rPr>
          <w:fldChar w:fldCharType="end"/>
        </w:r>
      </w:hyperlink>
    </w:p>
    <w:p w14:paraId="78BC164F" w14:textId="143B9533" w:rsidR="00FE1036" w:rsidRDefault="000561CF">
      <w:pPr>
        <w:pStyle w:val="11"/>
        <w:rPr>
          <w:rFonts w:asciiTheme="minorHAnsi" w:eastAsiaTheme="minorEastAsia" w:hAnsiTheme="minorHAnsi" w:cstheme="minorBidi"/>
          <w:lang w:val="ru-RU"/>
        </w:rPr>
      </w:pPr>
      <w:hyperlink w:anchor="_Toc106794442" w:history="1">
        <w:r w:rsidR="00FE1036" w:rsidRPr="00FE1036">
          <w:rPr>
            <w:rStyle w:val="af0"/>
            <w:rFonts w:cstheme="minorHAnsi"/>
            <w:bCs/>
            <w:kern w:val="32"/>
          </w:rPr>
          <w:t xml:space="preserve">ПЛАТЁЖНЫЙ БАЛАНС </w:t>
        </w:r>
        <w:r w:rsidR="00FE1036" w:rsidRPr="00FE1036">
          <w:rPr>
            <w:rStyle w:val="af0"/>
            <w:rFonts w:cstheme="minorHAnsi"/>
            <w:bCs/>
            <w:kern w:val="32"/>
            <w:lang w:eastAsia="x-none"/>
          </w:rPr>
          <w:t>ЗА</w:t>
        </w:r>
        <w:r w:rsidR="00FE1036" w:rsidRPr="00FE1036">
          <w:rPr>
            <w:rStyle w:val="af0"/>
            <w:rFonts w:cstheme="minorHAnsi"/>
            <w:bCs/>
            <w:kern w:val="32"/>
            <w:lang w:val="x-none" w:eastAsia="x-none"/>
          </w:rPr>
          <w:t xml:space="preserve"> </w:t>
        </w:r>
        <w:r w:rsidR="00FE1036" w:rsidRPr="00FE1036">
          <w:rPr>
            <w:rStyle w:val="af0"/>
            <w:rFonts w:cstheme="minorHAnsi"/>
            <w:bCs/>
            <w:kern w:val="32"/>
            <w:lang w:eastAsia="x-none"/>
          </w:rPr>
          <w:t xml:space="preserve">2020 – </w:t>
        </w:r>
        <w:r w:rsidR="00FE1036" w:rsidRPr="00FE1036">
          <w:rPr>
            <w:rStyle w:val="af0"/>
            <w:rFonts w:cstheme="minorHAnsi"/>
            <w:bCs/>
            <w:kern w:val="32"/>
            <w:lang w:val="x-none" w:eastAsia="x-none"/>
          </w:rPr>
          <w:t>20</w:t>
        </w:r>
        <w:r w:rsidR="00FE1036" w:rsidRPr="00FE1036">
          <w:rPr>
            <w:rStyle w:val="af0"/>
            <w:rFonts w:cstheme="minorHAnsi"/>
            <w:bCs/>
            <w:kern w:val="32"/>
            <w:lang w:eastAsia="x-none"/>
          </w:rPr>
          <w:t>21</w:t>
        </w:r>
        <w:r w:rsidR="00FE1036" w:rsidRPr="00FE1036">
          <w:rPr>
            <w:rStyle w:val="af0"/>
            <w:rFonts w:cstheme="minorHAnsi"/>
            <w:bCs/>
            <w:kern w:val="32"/>
            <w:lang w:val="x-none" w:eastAsia="x-none"/>
          </w:rPr>
          <w:t>Г</w:t>
        </w:r>
        <w:r w:rsidR="00FE1036" w:rsidRPr="00FE1036">
          <w:rPr>
            <w:rStyle w:val="af0"/>
            <w:rFonts w:cstheme="minorHAnsi"/>
            <w:bCs/>
            <w:kern w:val="32"/>
            <w:lang w:eastAsia="x-none"/>
          </w:rPr>
          <w:t xml:space="preserve">Г. И I </w:t>
        </w:r>
        <w:r w:rsidR="00FE1036" w:rsidRPr="00FE1036">
          <w:rPr>
            <w:rStyle w:val="af0"/>
            <w:rFonts w:cstheme="minorHAnsi"/>
            <w:bCs/>
            <w:kern w:val="32"/>
            <w:lang w:val="uz-Cyrl-UZ" w:eastAsia="x-none"/>
          </w:rPr>
          <w:t>КВАРТАЛ 2022 ГОДА</w:t>
        </w:r>
        <w:r w:rsidR="00FE1036">
          <w:rPr>
            <w:webHidden/>
          </w:rPr>
          <w:tab/>
        </w:r>
        <w:r w:rsidR="00FE1036">
          <w:rPr>
            <w:webHidden/>
          </w:rPr>
          <w:fldChar w:fldCharType="begin"/>
        </w:r>
        <w:r w:rsidR="00FE1036">
          <w:rPr>
            <w:webHidden/>
          </w:rPr>
          <w:instrText xml:space="preserve"> PAGEREF _Toc106794442 \h </w:instrText>
        </w:r>
        <w:r w:rsidR="00FE1036">
          <w:rPr>
            <w:webHidden/>
          </w:rPr>
        </w:r>
        <w:r w:rsidR="00FE1036">
          <w:rPr>
            <w:webHidden/>
          </w:rPr>
          <w:fldChar w:fldCharType="separate"/>
        </w:r>
        <w:r w:rsidR="00F97628">
          <w:rPr>
            <w:webHidden/>
          </w:rPr>
          <w:t>37</w:t>
        </w:r>
        <w:r w:rsidR="00FE1036">
          <w:rPr>
            <w:webHidden/>
          </w:rPr>
          <w:fldChar w:fldCharType="end"/>
        </w:r>
      </w:hyperlink>
    </w:p>
    <w:p w14:paraId="62B0CE4E" w14:textId="009D74CD" w:rsidR="00FE1036" w:rsidRDefault="000561CF">
      <w:pPr>
        <w:pStyle w:val="11"/>
        <w:rPr>
          <w:rFonts w:asciiTheme="minorHAnsi" w:eastAsiaTheme="minorEastAsia" w:hAnsiTheme="minorHAnsi" w:cstheme="minorBidi"/>
          <w:lang w:val="ru-RU"/>
        </w:rPr>
      </w:pPr>
      <w:hyperlink w:anchor="_Toc106794443" w:history="1">
        <w:r w:rsidR="00FE1036" w:rsidRPr="00FE1036">
          <w:rPr>
            <w:rStyle w:val="af0"/>
            <w:rFonts w:cstheme="minorHAnsi"/>
            <w:bCs/>
            <w:kern w:val="32"/>
            <w:lang w:val="x-none" w:eastAsia="x-none"/>
          </w:rPr>
          <w:t xml:space="preserve">МЕЖДУНАРОДНАЯ ИНВЕСТИЦИОННАЯ ПОЗИЦИЯ </w:t>
        </w:r>
        <w:r w:rsidR="00FE1036" w:rsidRPr="00FE1036">
          <w:rPr>
            <w:rStyle w:val="af0"/>
            <w:rFonts w:cstheme="minorHAnsi"/>
            <w:bCs/>
            <w:kern w:val="32"/>
            <w:lang w:eastAsia="x-none"/>
          </w:rPr>
          <w:t>ЗА</w:t>
        </w:r>
        <w:r w:rsidR="00FE1036" w:rsidRPr="00FE1036">
          <w:rPr>
            <w:rStyle w:val="af0"/>
            <w:rFonts w:cstheme="minorHAnsi"/>
            <w:bCs/>
            <w:kern w:val="32"/>
            <w:lang w:val="x-none" w:eastAsia="x-none"/>
          </w:rPr>
          <w:t xml:space="preserve"> </w:t>
        </w:r>
        <w:r w:rsidR="00FE1036" w:rsidRPr="00FE1036">
          <w:rPr>
            <w:rStyle w:val="af0"/>
            <w:rFonts w:cstheme="minorHAnsi"/>
            <w:bCs/>
            <w:kern w:val="32"/>
            <w:lang w:eastAsia="x-none"/>
          </w:rPr>
          <w:t xml:space="preserve">2020 – </w:t>
        </w:r>
        <w:r w:rsidR="00FE1036" w:rsidRPr="00FE1036">
          <w:rPr>
            <w:rStyle w:val="af0"/>
            <w:rFonts w:cstheme="minorHAnsi"/>
            <w:bCs/>
            <w:kern w:val="32"/>
            <w:lang w:val="x-none" w:eastAsia="x-none"/>
          </w:rPr>
          <w:t>20</w:t>
        </w:r>
        <w:r w:rsidR="00FE1036" w:rsidRPr="00FE1036">
          <w:rPr>
            <w:rStyle w:val="af0"/>
            <w:rFonts w:cstheme="minorHAnsi"/>
            <w:bCs/>
            <w:kern w:val="32"/>
            <w:lang w:eastAsia="x-none"/>
          </w:rPr>
          <w:t>21</w:t>
        </w:r>
        <w:r w:rsidR="00FE1036" w:rsidRPr="00FE1036">
          <w:rPr>
            <w:rStyle w:val="af0"/>
            <w:rFonts w:cstheme="minorHAnsi"/>
            <w:bCs/>
            <w:kern w:val="32"/>
            <w:lang w:val="x-none" w:eastAsia="x-none"/>
          </w:rPr>
          <w:t xml:space="preserve"> Г</w:t>
        </w:r>
        <w:r w:rsidR="00FE1036" w:rsidRPr="00FE1036">
          <w:rPr>
            <w:rStyle w:val="af0"/>
            <w:rFonts w:cstheme="minorHAnsi"/>
            <w:bCs/>
            <w:kern w:val="32"/>
            <w:lang w:eastAsia="x-none"/>
          </w:rPr>
          <w:t xml:space="preserve">Г. И I </w:t>
        </w:r>
        <w:r w:rsidR="00FE1036" w:rsidRPr="00FE1036">
          <w:rPr>
            <w:rStyle w:val="af0"/>
            <w:rFonts w:cstheme="minorHAnsi"/>
            <w:bCs/>
            <w:kern w:val="32"/>
            <w:lang w:val="uz-Cyrl-UZ" w:eastAsia="x-none"/>
          </w:rPr>
          <w:t>КВАРТАЛ 2022 ГОДА</w:t>
        </w:r>
        <w:r w:rsidR="00FE1036">
          <w:rPr>
            <w:webHidden/>
          </w:rPr>
          <w:tab/>
        </w:r>
        <w:r w:rsidR="00FE1036">
          <w:rPr>
            <w:webHidden/>
          </w:rPr>
          <w:fldChar w:fldCharType="begin"/>
        </w:r>
        <w:r w:rsidR="00FE1036">
          <w:rPr>
            <w:webHidden/>
          </w:rPr>
          <w:instrText xml:space="preserve"> PAGEREF _Toc106794443 \h </w:instrText>
        </w:r>
        <w:r w:rsidR="00FE1036">
          <w:rPr>
            <w:webHidden/>
          </w:rPr>
        </w:r>
        <w:r w:rsidR="00FE1036">
          <w:rPr>
            <w:webHidden/>
          </w:rPr>
          <w:fldChar w:fldCharType="separate"/>
        </w:r>
        <w:r w:rsidR="00F97628">
          <w:rPr>
            <w:webHidden/>
          </w:rPr>
          <w:t>40</w:t>
        </w:r>
        <w:r w:rsidR="00FE1036">
          <w:rPr>
            <w:webHidden/>
          </w:rPr>
          <w:fldChar w:fldCharType="end"/>
        </w:r>
      </w:hyperlink>
    </w:p>
    <w:p w14:paraId="33E77F0C" w14:textId="2EDB9475" w:rsidR="00FE1036" w:rsidRDefault="000561CF">
      <w:pPr>
        <w:pStyle w:val="11"/>
        <w:rPr>
          <w:rFonts w:asciiTheme="minorHAnsi" w:eastAsiaTheme="minorEastAsia" w:hAnsiTheme="minorHAnsi" w:cstheme="minorBidi"/>
          <w:lang w:val="ru-RU"/>
        </w:rPr>
      </w:pPr>
      <w:hyperlink w:anchor="_Toc106794444" w:history="1">
        <w:r w:rsidR="00FE1036" w:rsidRPr="00990780">
          <w:rPr>
            <w:rStyle w:val="af0"/>
            <w:rFonts w:cstheme="minorHAnsi"/>
            <w:lang w:val="ru-RU"/>
          </w:rPr>
          <w:t>ВАЛОВЫЙ ВНЕШНИЙ ДОЛГ</w:t>
        </w:r>
        <w:r w:rsidR="00FE1036" w:rsidRPr="00990780">
          <w:rPr>
            <w:rStyle w:val="af0"/>
            <w:rFonts w:cstheme="minorHAnsi"/>
          </w:rPr>
          <w:t xml:space="preserve"> </w:t>
        </w:r>
        <w:r w:rsidR="00FE1036" w:rsidRPr="00990780">
          <w:rPr>
            <w:rStyle w:val="af0"/>
            <w:rFonts w:cstheme="minorHAnsi"/>
            <w:lang w:val="ru-RU"/>
          </w:rPr>
          <w:t>ЗА</w:t>
        </w:r>
        <w:r w:rsidR="00FE1036" w:rsidRPr="00990780">
          <w:rPr>
            <w:rStyle w:val="af0"/>
            <w:rFonts w:cstheme="minorHAnsi"/>
          </w:rPr>
          <w:t xml:space="preserve"> </w:t>
        </w:r>
        <w:r w:rsidR="00FE1036" w:rsidRPr="00990780">
          <w:rPr>
            <w:rStyle w:val="af0"/>
            <w:rFonts w:cstheme="minorHAnsi"/>
            <w:lang w:val="ru-RU"/>
          </w:rPr>
          <w:t xml:space="preserve">2020 – </w:t>
        </w:r>
        <w:r w:rsidR="00FE1036" w:rsidRPr="00990780">
          <w:rPr>
            <w:rStyle w:val="af0"/>
            <w:rFonts w:cstheme="minorHAnsi"/>
          </w:rPr>
          <w:t>20</w:t>
        </w:r>
        <w:r w:rsidR="00FE1036" w:rsidRPr="00990780">
          <w:rPr>
            <w:rStyle w:val="af0"/>
            <w:rFonts w:cstheme="minorHAnsi"/>
            <w:lang w:val="ru-RU"/>
          </w:rPr>
          <w:t xml:space="preserve">21 </w:t>
        </w:r>
        <w:r w:rsidR="00FE1036" w:rsidRPr="00990780">
          <w:rPr>
            <w:rStyle w:val="af0"/>
            <w:rFonts w:cstheme="minorHAnsi"/>
          </w:rPr>
          <w:t>Г</w:t>
        </w:r>
        <w:r w:rsidR="00FE1036" w:rsidRPr="00990780">
          <w:rPr>
            <w:rStyle w:val="af0"/>
            <w:rFonts w:cstheme="minorHAnsi"/>
            <w:lang w:val="ru-RU"/>
          </w:rPr>
          <w:t>Г. И I КВАРТАЛ 2022 ГОДА.</w:t>
        </w:r>
        <w:r w:rsidR="00FE1036">
          <w:rPr>
            <w:webHidden/>
          </w:rPr>
          <w:tab/>
        </w:r>
        <w:r w:rsidR="00FE1036">
          <w:rPr>
            <w:webHidden/>
          </w:rPr>
          <w:fldChar w:fldCharType="begin"/>
        </w:r>
        <w:r w:rsidR="00FE1036">
          <w:rPr>
            <w:webHidden/>
          </w:rPr>
          <w:instrText xml:space="preserve"> PAGEREF _Toc106794444 \h </w:instrText>
        </w:r>
        <w:r w:rsidR="00FE1036">
          <w:rPr>
            <w:webHidden/>
          </w:rPr>
        </w:r>
        <w:r w:rsidR="00FE1036">
          <w:rPr>
            <w:webHidden/>
          </w:rPr>
          <w:fldChar w:fldCharType="separate"/>
        </w:r>
        <w:r w:rsidR="00F97628">
          <w:rPr>
            <w:webHidden/>
          </w:rPr>
          <w:t>44</w:t>
        </w:r>
        <w:r w:rsidR="00FE1036">
          <w:rPr>
            <w:webHidden/>
          </w:rPr>
          <w:fldChar w:fldCharType="end"/>
        </w:r>
      </w:hyperlink>
    </w:p>
    <w:p w14:paraId="5301BABD" w14:textId="472344B1" w:rsidR="00FE1036" w:rsidRDefault="000561CF">
      <w:pPr>
        <w:pStyle w:val="11"/>
        <w:rPr>
          <w:rFonts w:asciiTheme="minorHAnsi" w:eastAsiaTheme="minorEastAsia" w:hAnsiTheme="minorHAnsi" w:cstheme="minorBidi"/>
          <w:lang w:val="ru-RU"/>
        </w:rPr>
      </w:pPr>
      <w:hyperlink w:anchor="_Toc106794445" w:history="1">
        <w:r w:rsidR="00FE1036" w:rsidRPr="00990780">
          <w:rPr>
            <w:rStyle w:val="af0"/>
            <w:rFonts w:cstheme="minorHAnsi"/>
          </w:rPr>
          <w:t>ВНЕШНЕТОРГОВЫЙ ОБОРОТ</w:t>
        </w:r>
        <w:r w:rsidR="00FE1036" w:rsidRPr="00990780">
          <w:rPr>
            <w:rStyle w:val="af0"/>
            <w:rFonts w:cstheme="minorHAnsi"/>
            <w:lang w:val="ru-RU"/>
          </w:rPr>
          <w:t xml:space="preserve"> ТОВАРОВ</w:t>
        </w:r>
        <w:r w:rsidR="00FE1036" w:rsidRPr="00990780">
          <w:rPr>
            <w:rStyle w:val="af0"/>
            <w:rFonts w:cstheme="minorHAnsi"/>
          </w:rPr>
          <w:t xml:space="preserve"> </w:t>
        </w:r>
        <w:r w:rsidR="00FE1036" w:rsidRPr="00990780">
          <w:rPr>
            <w:rStyle w:val="af0"/>
            <w:rFonts w:cstheme="minorHAnsi"/>
            <w:lang w:val="ru-RU"/>
          </w:rPr>
          <w:t>ЗА</w:t>
        </w:r>
        <w:r w:rsidR="00FE1036" w:rsidRPr="00990780">
          <w:rPr>
            <w:rStyle w:val="af0"/>
            <w:rFonts w:cstheme="minorHAnsi"/>
          </w:rPr>
          <w:t xml:space="preserve"> </w:t>
        </w:r>
        <w:r w:rsidR="00FE1036" w:rsidRPr="00990780">
          <w:rPr>
            <w:rStyle w:val="af0"/>
            <w:rFonts w:cstheme="minorHAnsi"/>
            <w:lang w:val="ru-RU"/>
          </w:rPr>
          <w:t xml:space="preserve">2020 – </w:t>
        </w:r>
        <w:r w:rsidR="00FE1036" w:rsidRPr="00990780">
          <w:rPr>
            <w:rStyle w:val="af0"/>
            <w:rFonts w:cstheme="minorHAnsi"/>
          </w:rPr>
          <w:t>20</w:t>
        </w:r>
        <w:r w:rsidR="00FE1036" w:rsidRPr="00990780">
          <w:rPr>
            <w:rStyle w:val="af0"/>
            <w:rFonts w:cstheme="minorHAnsi"/>
            <w:lang w:val="ru-RU"/>
          </w:rPr>
          <w:t>21</w:t>
        </w:r>
        <w:r w:rsidR="00FE1036" w:rsidRPr="00990780">
          <w:rPr>
            <w:rStyle w:val="af0"/>
            <w:rFonts w:cstheme="minorHAnsi"/>
          </w:rPr>
          <w:t xml:space="preserve"> Г</w:t>
        </w:r>
        <w:r w:rsidR="00FE1036" w:rsidRPr="00990780">
          <w:rPr>
            <w:rStyle w:val="af0"/>
            <w:rFonts w:cstheme="minorHAnsi"/>
            <w:lang w:val="ru-RU"/>
          </w:rPr>
          <w:t xml:space="preserve">Г. И ЗА </w:t>
        </w:r>
        <w:r w:rsidR="00FE1036" w:rsidRPr="00990780">
          <w:rPr>
            <w:rStyle w:val="af0"/>
          </w:rPr>
          <w:t>I</w:t>
        </w:r>
        <w:r w:rsidR="00FE1036" w:rsidRPr="00990780">
          <w:rPr>
            <w:rStyle w:val="af0"/>
            <w:rFonts w:cstheme="minorHAnsi"/>
            <w:lang w:val="ru-RU"/>
          </w:rPr>
          <w:t xml:space="preserve"> КВАРТАЛ 2022 ГОДА.</w:t>
        </w:r>
        <w:r w:rsidR="00FE1036">
          <w:rPr>
            <w:webHidden/>
          </w:rPr>
          <w:tab/>
        </w:r>
        <w:r w:rsidR="00FE1036">
          <w:rPr>
            <w:webHidden/>
          </w:rPr>
          <w:fldChar w:fldCharType="begin"/>
        </w:r>
        <w:r w:rsidR="00FE1036">
          <w:rPr>
            <w:webHidden/>
          </w:rPr>
          <w:instrText xml:space="preserve"> PAGEREF _Toc106794445 \h </w:instrText>
        </w:r>
        <w:r w:rsidR="00FE1036">
          <w:rPr>
            <w:webHidden/>
          </w:rPr>
        </w:r>
        <w:r w:rsidR="00FE1036">
          <w:rPr>
            <w:webHidden/>
          </w:rPr>
          <w:fldChar w:fldCharType="separate"/>
        </w:r>
        <w:r w:rsidR="00F97628">
          <w:rPr>
            <w:webHidden/>
          </w:rPr>
          <w:t>47</w:t>
        </w:r>
        <w:r w:rsidR="00FE1036">
          <w:rPr>
            <w:webHidden/>
          </w:rPr>
          <w:fldChar w:fldCharType="end"/>
        </w:r>
      </w:hyperlink>
    </w:p>
    <w:p w14:paraId="0465B42A" w14:textId="7208894A" w:rsidR="00FE1036" w:rsidRDefault="000561CF">
      <w:pPr>
        <w:pStyle w:val="11"/>
        <w:rPr>
          <w:rFonts w:asciiTheme="minorHAnsi" w:eastAsiaTheme="minorEastAsia" w:hAnsiTheme="minorHAnsi" w:cstheme="minorBidi"/>
          <w:lang w:val="ru-RU"/>
        </w:rPr>
      </w:pPr>
      <w:hyperlink w:anchor="_Toc106794446" w:history="1">
        <w:r w:rsidR="00FE1036" w:rsidRPr="00990780">
          <w:rPr>
            <w:rStyle w:val="af0"/>
            <w:rFonts w:cstheme="minorHAnsi"/>
          </w:rPr>
          <w:t>СТРУКТУРА ЭКСПОРТА И ИМПОРТА ТОВАРОВ ЗА I К</w:t>
        </w:r>
        <w:r w:rsidR="00FE1036" w:rsidRPr="00990780">
          <w:rPr>
            <w:rStyle w:val="af0"/>
            <w:rFonts w:cstheme="minorHAnsi"/>
            <w:lang w:val="ru-RU"/>
          </w:rPr>
          <w:t xml:space="preserve">ВАРТАЛ </w:t>
        </w:r>
        <w:r w:rsidR="00FE1036" w:rsidRPr="00990780">
          <w:rPr>
            <w:rStyle w:val="af0"/>
            <w:rFonts w:cstheme="minorHAnsi"/>
          </w:rPr>
          <w:t>202</w:t>
        </w:r>
        <w:r w:rsidR="00FE1036" w:rsidRPr="00990780">
          <w:rPr>
            <w:rStyle w:val="af0"/>
            <w:rFonts w:cstheme="minorHAnsi"/>
            <w:lang w:val="ru-RU"/>
          </w:rPr>
          <w:t>1</w:t>
        </w:r>
        <w:r w:rsidR="00FE1036" w:rsidRPr="00990780">
          <w:rPr>
            <w:rStyle w:val="af0"/>
            <w:rFonts w:cstheme="minorHAnsi"/>
          </w:rPr>
          <w:t xml:space="preserve"> – 202</w:t>
        </w:r>
        <w:r w:rsidR="00FE1036" w:rsidRPr="00990780">
          <w:rPr>
            <w:rStyle w:val="af0"/>
            <w:rFonts w:cstheme="minorHAnsi"/>
            <w:lang w:val="ru-RU"/>
          </w:rPr>
          <w:t>2</w:t>
        </w:r>
        <w:r w:rsidR="00FE1036" w:rsidRPr="00990780">
          <w:rPr>
            <w:rStyle w:val="af0"/>
            <w:rFonts w:cstheme="minorHAnsi"/>
          </w:rPr>
          <w:t xml:space="preserve"> </w:t>
        </w:r>
        <w:r w:rsidR="00FE1036" w:rsidRPr="00990780">
          <w:rPr>
            <w:rStyle w:val="af0"/>
            <w:rFonts w:cstheme="minorHAnsi"/>
            <w:lang w:val="ru-RU"/>
          </w:rPr>
          <w:t>ГГ.</w:t>
        </w:r>
        <w:r w:rsidR="00FE1036">
          <w:rPr>
            <w:webHidden/>
          </w:rPr>
          <w:tab/>
        </w:r>
        <w:r w:rsidR="00FE1036">
          <w:rPr>
            <w:webHidden/>
          </w:rPr>
          <w:fldChar w:fldCharType="begin"/>
        </w:r>
        <w:r w:rsidR="00FE1036">
          <w:rPr>
            <w:webHidden/>
          </w:rPr>
          <w:instrText xml:space="preserve"> PAGEREF _Toc106794446 \h </w:instrText>
        </w:r>
        <w:r w:rsidR="00FE1036">
          <w:rPr>
            <w:webHidden/>
          </w:rPr>
        </w:r>
        <w:r w:rsidR="00FE1036">
          <w:rPr>
            <w:webHidden/>
          </w:rPr>
          <w:fldChar w:fldCharType="separate"/>
        </w:r>
        <w:r w:rsidR="00F97628">
          <w:rPr>
            <w:webHidden/>
          </w:rPr>
          <w:t>48</w:t>
        </w:r>
        <w:r w:rsidR="00FE1036">
          <w:rPr>
            <w:webHidden/>
          </w:rPr>
          <w:fldChar w:fldCharType="end"/>
        </w:r>
      </w:hyperlink>
    </w:p>
    <w:p w14:paraId="4CBD5805" w14:textId="101F0BAE" w:rsidR="00FE1036" w:rsidRDefault="000561CF">
      <w:pPr>
        <w:pStyle w:val="11"/>
        <w:rPr>
          <w:rFonts w:asciiTheme="minorHAnsi" w:eastAsiaTheme="minorEastAsia" w:hAnsiTheme="minorHAnsi" w:cstheme="minorBidi"/>
          <w:lang w:val="ru-RU"/>
        </w:rPr>
      </w:pPr>
      <w:hyperlink w:anchor="_Toc106794447" w:history="1">
        <w:r w:rsidR="00FE1036" w:rsidRPr="00990780">
          <w:rPr>
            <w:rStyle w:val="af0"/>
            <w:rFonts w:cstheme="minorHAnsi"/>
          </w:rPr>
          <w:t xml:space="preserve">ЭКСПОРТИРОВАННЫЕ ТОВАРЫ С ВЫСОКИМ КОЭФФИЦИЕНТОМ ТОВАРНОЙ  </w:t>
        </w:r>
        <w:r w:rsidR="00FE1036">
          <w:rPr>
            <w:rStyle w:val="af0"/>
            <w:rFonts w:cstheme="minorHAnsi"/>
          </w:rPr>
          <w:br/>
        </w:r>
        <w:r w:rsidR="00FE1036" w:rsidRPr="00990780">
          <w:rPr>
            <w:rStyle w:val="af0"/>
            <w:rFonts w:cstheme="minorHAnsi"/>
          </w:rPr>
          <w:t xml:space="preserve">КОНЦЕНТРАЦИИ ЗА </w:t>
        </w:r>
        <w:r w:rsidR="00FE1036" w:rsidRPr="00990780">
          <w:rPr>
            <w:rStyle w:val="af0"/>
            <w:rFonts w:cstheme="minorHAnsi"/>
            <w:lang w:val="uz-Cyrl-UZ"/>
          </w:rPr>
          <w:t>20</w:t>
        </w:r>
        <w:r w:rsidR="00FE1036" w:rsidRPr="00990780">
          <w:rPr>
            <w:rStyle w:val="af0"/>
            <w:rFonts w:cstheme="minorHAnsi"/>
            <w:lang w:val="ru-RU"/>
          </w:rPr>
          <w:t>20</w:t>
        </w:r>
        <w:r w:rsidR="00FE1036" w:rsidRPr="00990780">
          <w:rPr>
            <w:rStyle w:val="af0"/>
            <w:rFonts w:cstheme="minorHAnsi"/>
            <w:lang w:val="uz-Cyrl-UZ"/>
          </w:rPr>
          <w:t xml:space="preserve"> - 2021 </w:t>
        </w:r>
        <w:r w:rsidR="00FE1036" w:rsidRPr="00990780">
          <w:rPr>
            <w:rStyle w:val="af0"/>
            <w:rFonts w:cstheme="minorHAnsi"/>
          </w:rPr>
          <w:t>ГГ.</w:t>
        </w:r>
        <w:r w:rsidR="00FE1036" w:rsidRPr="00990780">
          <w:rPr>
            <w:rStyle w:val="af0"/>
            <w:rFonts w:cstheme="minorHAnsi"/>
            <w:lang w:val="ru-RU"/>
          </w:rPr>
          <w:t xml:space="preserve"> И </w:t>
        </w:r>
        <w:r w:rsidR="00FE1036" w:rsidRPr="00990780">
          <w:rPr>
            <w:rStyle w:val="af0"/>
            <w:rFonts w:cstheme="minorHAnsi"/>
          </w:rPr>
          <w:t>I К</w:t>
        </w:r>
        <w:r w:rsidR="00FE1036" w:rsidRPr="00990780">
          <w:rPr>
            <w:rStyle w:val="af0"/>
            <w:rFonts w:cstheme="minorHAnsi"/>
            <w:lang w:val="ru-RU"/>
          </w:rPr>
          <w:t>ВАРТАЛ</w:t>
        </w:r>
        <w:r w:rsidR="00FE1036" w:rsidRPr="00990780">
          <w:rPr>
            <w:rStyle w:val="af0"/>
            <w:rFonts w:cstheme="minorHAnsi"/>
          </w:rPr>
          <w:t xml:space="preserve"> 2022 </w:t>
        </w:r>
        <w:r w:rsidR="00FE1036" w:rsidRPr="00990780">
          <w:rPr>
            <w:rStyle w:val="af0"/>
            <w:rFonts w:cstheme="minorHAnsi"/>
            <w:lang w:val="ru-RU"/>
          </w:rPr>
          <w:t>ГОДА</w:t>
        </w:r>
        <w:r w:rsidR="00FE1036">
          <w:rPr>
            <w:webHidden/>
          </w:rPr>
          <w:tab/>
        </w:r>
        <w:r w:rsidR="00FE1036">
          <w:rPr>
            <w:webHidden/>
          </w:rPr>
          <w:fldChar w:fldCharType="begin"/>
        </w:r>
        <w:r w:rsidR="00FE1036">
          <w:rPr>
            <w:webHidden/>
          </w:rPr>
          <w:instrText xml:space="preserve"> PAGEREF _Toc106794447 \h </w:instrText>
        </w:r>
        <w:r w:rsidR="00FE1036">
          <w:rPr>
            <w:webHidden/>
          </w:rPr>
        </w:r>
        <w:r w:rsidR="00FE1036">
          <w:rPr>
            <w:webHidden/>
          </w:rPr>
          <w:fldChar w:fldCharType="separate"/>
        </w:r>
        <w:r w:rsidR="00F97628">
          <w:rPr>
            <w:webHidden/>
          </w:rPr>
          <w:t>50</w:t>
        </w:r>
        <w:r w:rsidR="00FE1036">
          <w:rPr>
            <w:webHidden/>
          </w:rPr>
          <w:fldChar w:fldCharType="end"/>
        </w:r>
      </w:hyperlink>
    </w:p>
    <w:p w14:paraId="16E68A77" w14:textId="038152B5" w:rsidR="00FE1036" w:rsidRDefault="000561CF">
      <w:pPr>
        <w:pStyle w:val="11"/>
        <w:rPr>
          <w:rFonts w:asciiTheme="minorHAnsi" w:eastAsiaTheme="minorEastAsia" w:hAnsiTheme="minorHAnsi" w:cstheme="minorBidi"/>
          <w:lang w:val="ru-RU"/>
        </w:rPr>
      </w:pPr>
      <w:hyperlink w:anchor="_Toc106794448" w:history="1">
        <w:r w:rsidR="00FE1036" w:rsidRPr="00990780">
          <w:rPr>
            <w:rStyle w:val="af0"/>
            <w:rFonts w:cstheme="minorHAnsi"/>
          </w:rPr>
          <w:t xml:space="preserve">ИМПОРТИРОВАННЫЕ ТОВАРЫ С ВЫСОКИМ КОЭФФИЦИЕНТОМ ТОВАРНОЙ  </w:t>
        </w:r>
        <w:r w:rsidR="00FE1036">
          <w:rPr>
            <w:rStyle w:val="af0"/>
            <w:rFonts w:cstheme="minorHAnsi"/>
          </w:rPr>
          <w:br/>
        </w:r>
        <w:r w:rsidR="00FE1036" w:rsidRPr="00990780">
          <w:rPr>
            <w:rStyle w:val="af0"/>
            <w:rFonts w:cstheme="minorHAnsi"/>
          </w:rPr>
          <w:t xml:space="preserve">КОНЦЕНТРАЦИИ ЗА </w:t>
        </w:r>
        <w:r w:rsidR="00FE1036" w:rsidRPr="00990780">
          <w:rPr>
            <w:rStyle w:val="af0"/>
            <w:rFonts w:cstheme="minorHAnsi"/>
            <w:lang w:val="uz-Cyrl-UZ"/>
          </w:rPr>
          <w:t>20</w:t>
        </w:r>
        <w:r w:rsidR="00FE1036" w:rsidRPr="00990780">
          <w:rPr>
            <w:rStyle w:val="af0"/>
            <w:rFonts w:cstheme="minorHAnsi"/>
            <w:lang w:val="ru-RU"/>
          </w:rPr>
          <w:t>20</w:t>
        </w:r>
        <w:r w:rsidR="00FE1036" w:rsidRPr="00990780">
          <w:rPr>
            <w:rStyle w:val="af0"/>
            <w:rFonts w:cstheme="minorHAnsi"/>
            <w:lang w:val="uz-Cyrl-UZ"/>
          </w:rPr>
          <w:t xml:space="preserve"> – 2021 </w:t>
        </w:r>
        <w:r w:rsidR="00FE1036" w:rsidRPr="00990780">
          <w:rPr>
            <w:rStyle w:val="af0"/>
            <w:rFonts w:cstheme="minorHAnsi"/>
          </w:rPr>
          <w:t>ГГ.</w:t>
        </w:r>
        <w:r w:rsidR="00FE1036" w:rsidRPr="00990780">
          <w:rPr>
            <w:rStyle w:val="af0"/>
            <w:rFonts w:cstheme="minorHAnsi"/>
            <w:lang w:val="ru-RU"/>
          </w:rPr>
          <w:t xml:space="preserve"> </w:t>
        </w:r>
        <w:r w:rsidR="00FE1036" w:rsidRPr="00990780">
          <w:rPr>
            <w:rStyle w:val="af0"/>
            <w:rFonts w:cstheme="minorHAnsi"/>
          </w:rPr>
          <w:t>И I КВАРТАЛ</w:t>
        </w:r>
        <w:r w:rsidR="00FE1036" w:rsidRPr="00990780">
          <w:rPr>
            <w:rStyle w:val="af0"/>
            <w:rFonts w:cstheme="minorHAnsi"/>
            <w:lang w:val="ru-RU"/>
          </w:rPr>
          <w:t xml:space="preserve"> 2022 ГОДА.</w:t>
        </w:r>
        <w:r w:rsidR="00FE1036">
          <w:rPr>
            <w:webHidden/>
          </w:rPr>
          <w:tab/>
        </w:r>
        <w:r w:rsidR="00FE1036">
          <w:rPr>
            <w:webHidden/>
          </w:rPr>
          <w:fldChar w:fldCharType="begin"/>
        </w:r>
        <w:r w:rsidR="00FE1036">
          <w:rPr>
            <w:webHidden/>
          </w:rPr>
          <w:instrText xml:space="preserve"> PAGEREF _Toc106794448 \h </w:instrText>
        </w:r>
        <w:r w:rsidR="00FE1036">
          <w:rPr>
            <w:webHidden/>
          </w:rPr>
        </w:r>
        <w:r w:rsidR="00FE1036">
          <w:rPr>
            <w:webHidden/>
          </w:rPr>
          <w:fldChar w:fldCharType="separate"/>
        </w:r>
        <w:r w:rsidR="00F97628">
          <w:rPr>
            <w:webHidden/>
          </w:rPr>
          <w:t>56</w:t>
        </w:r>
        <w:r w:rsidR="00FE1036">
          <w:rPr>
            <w:webHidden/>
          </w:rPr>
          <w:fldChar w:fldCharType="end"/>
        </w:r>
      </w:hyperlink>
    </w:p>
    <w:p w14:paraId="255AB81F" w14:textId="48A820FA" w:rsidR="00FE1036" w:rsidRDefault="000561CF">
      <w:pPr>
        <w:pStyle w:val="11"/>
        <w:rPr>
          <w:rFonts w:asciiTheme="minorHAnsi" w:eastAsiaTheme="minorEastAsia" w:hAnsiTheme="minorHAnsi" w:cstheme="minorBidi"/>
          <w:lang w:val="ru-RU"/>
        </w:rPr>
      </w:pPr>
      <w:hyperlink w:anchor="_Toc106794449" w:history="1">
        <w:r w:rsidR="00FE1036" w:rsidRPr="00990780">
          <w:rPr>
            <w:rStyle w:val="af0"/>
            <w:rFonts w:cstheme="minorHAnsi"/>
          </w:rPr>
          <w:t>ГЕОГРАФИЧЕСКАЯ СТРУКТУРА ВНЕШНЕЙ ТОРГОВЛИ ТОВАРАМИ ЗА I</w:t>
        </w:r>
        <w:r w:rsidR="00FE1036" w:rsidRPr="00990780">
          <w:rPr>
            <w:rStyle w:val="af0"/>
            <w:rFonts w:cstheme="minorHAnsi"/>
            <w:lang w:val="ru-RU"/>
          </w:rPr>
          <w:t xml:space="preserve"> </w:t>
        </w:r>
        <w:r w:rsidR="00FE1036" w:rsidRPr="00990780">
          <w:rPr>
            <w:rStyle w:val="af0"/>
            <w:rFonts w:cstheme="minorHAnsi"/>
            <w:lang w:val="uz-Cyrl-UZ"/>
          </w:rPr>
          <w:t xml:space="preserve">КВАРТАЛ </w:t>
        </w:r>
        <w:r w:rsidR="00FE1036" w:rsidRPr="00990780">
          <w:rPr>
            <w:rStyle w:val="af0"/>
            <w:rFonts w:cstheme="minorHAnsi"/>
          </w:rPr>
          <w:t>202</w:t>
        </w:r>
        <w:r w:rsidR="00FE1036" w:rsidRPr="00990780">
          <w:rPr>
            <w:rStyle w:val="af0"/>
            <w:rFonts w:cstheme="minorHAnsi"/>
            <w:lang w:val="uz-Cyrl-UZ"/>
          </w:rPr>
          <w:t>1</w:t>
        </w:r>
        <w:r w:rsidR="00FE1036" w:rsidRPr="00990780">
          <w:rPr>
            <w:rStyle w:val="af0"/>
            <w:rFonts w:cstheme="minorHAnsi"/>
          </w:rPr>
          <w:t xml:space="preserve"> – 202</w:t>
        </w:r>
        <w:r w:rsidR="00FE1036" w:rsidRPr="00990780">
          <w:rPr>
            <w:rStyle w:val="af0"/>
            <w:rFonts w:cstheme="minorHAnsi"/>
            <w:lang w:val="uz-Cyrl-UZ"/>
          </w:rPr>
          <w:t>2</w:t>
        </w:r>
        <w:r w:rsidR="00FE1036" w:rsidRPr="00990780">
          <w:rPr>
            <w:rStyle w:val="af0"/>
            <w:rFonts w:cstheme="minorHAnsi"/>
          </w:rPr>
          <w:t xml:space="preserve"> ГГ.</w:t>
        </w:r>
        <w:r w:rsidR="00FE1036">
          <w:rPr>
            <w:webHidden/>
          </w:rPr>
          <w:tab/>
        </w:r>
        <w:r w:rsidR="00FE1036">
          <w:rPr>
            <w:webHidden/>
          </w:rPr>
          <w:fldChar w:fldCharType="begin"/>
        </w:r>
        <w:r w:rsidR="00FE1036">
          <w:rPr>
            <w:webHidden/>
          </w:rPr>
          <w:instrText xml:space="preserve"> PAGEREF _Toc106794449 \h </w:instrText>
        </w:r>
        <w:r w:rsidR="00FE1036">
          <w:rPr>
            <w:webHidden/>
          </w:rPr>
        </w:r>
        <w:r w:rsidR="00FE1036">
          <w:rPr>
            <w:webHidden/>
          </w:rPr>
          <w:fldChar w:fldCharType="separate"/>
        </w:r>
        <w:r w:rsidR="00F97628">
          <w:rPr>
            <w:webHidden/>
          </w:rPr>
          <w:t>69</w:t>
        </w:r>
        <w:r w:rsidR="00FE1036">
          <w:rPr>
            <w:webHidden/>
          </w:rPr>
          <w:fldChar w:fldCharType="end"/>
        </w:r>
      </w:hyperlink>
    </w:p>
    <w:p w14:paraId="24563C47" w14:textId="01E55E70" w:rsidR="00FE1036" w:rsidRDefault="000561CF">
      <w:pPr>
        <w:pStyle w:val="11"/>
        <w:rPr>
          <w:rFonts w:asciiTheme="minorHAnsi" w:eastAsiaTheme="minorEastAsia" w:hAnsiTheme="minorHAnsi" w:cstheme="minorBidi"/>
          <w:lang w:val="ru-RU"/>
        </w:rPr>
      </w:pPr>
      <w:hyperlink w:anchor="_Toc106794450" w:history="1">
        <w:r w:rsidR="00FE1036" w:rsidRPr="00990780">
          <w:rPr>
            <w:rStyle w:val="af0"/>
            <w:rFonts w:cstheme="minorHAnsi"/>
          </w:rPr>
          <w:t xml:space="preserve">БАЛАНС МЕЖДУНАРОДНЫХ УСЛУГ ПО РАСШИРЕННОЙ КЛАССИФИКАЦИИ </w:t>
        </w:r>
        <w:r w:rsidR="00FE1036">
          <w:rPr>
            <w:rStyle w:val="af0"/>
            <w:rFonts w:cstheme="minorHAnsi"/>
          </w:rPr>
          <w:br/>
        </w:r>
        <w:r w:rsidR="00FE1036" w:rsidRPr="00990780">
          <w:rPr>
            <w:rStyle w:val="af0"/>
            <w:rFonts w:cstheme="minorHAnsi"/>
          </w:rPr>
          <w:t>ЗА</w:t>
        </w:r>
        <w:r w:rsidR="00FE1036" w:rsidRPr="00990780">
          <w:rPr>
            <w:rStyle w:val="af0"/>
            <w:rFonts w:cstheme="minorHAnsi"/>
            <w:lang w:val="ru-RU"/>
          </w:rPr>
          <w:t xml:space="preserve"> 2020 -</w:t>
        </w:r>
        <w:r w:rsidR="00FE1036" w:rsidRPr="00990780">
          <w:rPr>
            <w:rStyle w:val="af0"/>
            <w:rFonts w:cstheme="minorHAnsi"/>
          </w:rPr>
          <w:t xml:space="preserve"> 20</w:t>
        </w:r>
        <w:r w:rsidR="00FE1036" w:rsidRPr="00990780">
          <w:rPr>
            <w:rStyle w:val="af0"/>
            <w:rFonts w:cstheme="minorHAnsi"/>
            <w:lang w:val="uz-Cyrl-UZ"/>
          </w:rPr>
          <w:t>21</w:t>
        </w:r>
        <w:r w:rsidR="00FE1036" w:rsidRPr="00990780">
          <w:rPr>
            <w:rStyle w:val="af0"/>
            <w:rFonts w:cstheme="minorHAnsi"/>
          </w:rPr>
          <w:t xml:space="preserve"> ГГ. И </w:t>
        </w:r>
        <w:r w:rsidR="00FE1036" w:rsidRPr="00990780">
          <w:rPr>
            <w:rStyle w:val="af0"/>
            <w:rFonts w:cstheme="minorHAnsi"/>
            <w:lang w:val="uz-Cyrl-UZ"/>
          </w:rPr>
          <w:t xml:space="preserve">ЗА </w:t>
        </w:r>
        <w:r w:rsidR="00FE1036" w:rsidRPr="00990780">
          <w:rPr>
            <w:rStyle w:val="af0"/>
            <w:rFonts w:cstheme="minorHAnsi"/>
          </w:rPr>
          <w:t>I КВАРТАЛ 2022 ГОДА</w:t>
        </w:r>
        <w:r w:rsidR="00FE1036">
          <w:rPr>
            <w:webHidden/>
          </w:rPr>
          <w:tab/>
        </w:r>
        <w:r w:rsidR="00FE1036">
          <w:rPr>
            <w:webHidden/>
          </w:rPr>
          <w:fldChar w:fldCharType="begin"/>
        </w:r>
        <w:r w:rsidR="00FE1036">
          <w:rPr>
            <w:webHidden/>
          </w:rPr>
          <w:instrText xml:space="preserve"> PAGEREF _Toc106794450 \h </w:instrText>
        </w:r>
        <w:r w:rsidR="00FE1036">
          <w:rPr>
            <w:webHidden/>
          </w:rPr>
        </w:r>
        <w:r w:rsidR="00FE1036">
          <w:rPr>
            <w:webHidden/>
          </w:rPr>
          <w:fldChar w:fldCharType="separate"/>
        </w:r>
        <w:r w:rsidR="00F97628">
          <w:rPr>
            <w:webHidden/>
          </w:rPr>
          <w:t>74</w:t>
        </w:r>
        <w:r w:rsidR="00FE1036">
          <w:rPr>
            <w:webHidden/>
          </w:rPr>
          <w:fldChar w:fldCharType="end"/>
        </w:r>
      </w:hyperlink>
    </w:p>
    <w:p w14:paraId="1B53406B" w14:textId="4BC7AA42" w:rsidR="00FE1036" w:rsidRDefault="000561CF">
      <w:pPr>
        <w:pStyle w:val="11"/>
        <w:rPr>
          <w:rFonts w:asciiTheme="minorHAnsi" w:eastAsiaTheme="minorEastAsia" w:hAnsiTheme="minorHAnsi" w:cstheme="minorBidi"/>
          <w:lang w:val="ru-RU"/>
        </w:rPr>
      </w:pPr>
      <w:hyperlink w:anchor="_Toc106794451" w:history="1">
        <w:r w:rsidR="00FE1036" w:rsidRPr="00990780">
          <w:rPr>
            <w:rStyle w:val="af0"/>
            <w:rFonts w:cstheme="minorHAnsi"/>
          </w:rPr>
          <w:t>ЛИЧНЫЕ</w:t>
        </w:r>
        <w:r w:rsidR="00FE1036" w:rsidRPr="00990780">
          <w:rPr>
            <w:rStyle w:val="af0"/>
            <w:rFonts w:cstheme="minorHAnsi"/>
            <w:lang w:val="ru-RU"/>
          </w:rPr>
          <w:t xml:space="preserve"> </w:t>
        </w:r>
        <w:r w:rsidR="00FE1036" w:rsidRPr="00990780">
          <w:rPr>
            <w:rStyle w:val="af0"/>
            <w:rFonts w:cstheme="minorHAnsi"/>
          </w:rPr>
          <w:t>ТРАНСФЕРТЫ</w:t>
        </w:r>
        <w:r w:rsidR="00FE1036" w:rsidRPr="00990780">
          <w:rPr>
            <w:rStyle w:val="af0"/>
            <w:rFonts w:cstheme="minorHAnsi"/>
            <w:lang w:val="ru-RU"/>
          </w:rPr>
          <w:t xml:space="preserve"> </w:t>
        </w:r>
        <w:r w:rsidR="00FE1036" w:rsidRPr="00990780">
          <w:rPr>
            <w:rStyle w:val="af0"/>
            <w:rFonts w:cstheme="minorHAnsi"/>
          </w:rPr>
          <w:t>ЗА I КВАРТАЛ</w:t>
        </w:r>
        <w:r w:rsidR="00FE1036" w:rsidRPr="00990780">
          <w:rPr>
            <w:rStyle w:val="af0"/>
            <w:rFonts w:cstheme="minorHAnsi"/>
            <w:lang w:val="ru-RU"/>
          </w:rPr>
          <w:t xml:space="preserve"> </w:t>
        </w:r>
        <w:r w:rsidR="00FE1036" w:rsidRPr="00990780">
          <w:rPr>
            <w:rStyle w:val="af0"/>
            <w:rFonts w:cstheme="minorHAnsi"/>
          </w:rPr>
          <w:t>20</w:t>
        </w:r>
        <w:r w:rsidR="00FE1036" w:rsidRPr="00990780">
          <w:rPr>
            <w:rStyle w:val="af0"/>
            <w:rFonts w:cstheme="minorHAnsi"/>
            <w:lang w:val="ru-RU"/>
          </w:rPr>
          <w:t>20</w:t>
        </w:r>
        <w:r w:rsidR="00FE1036" w:rsidRPr="00990780">
          <w:rPr>
            <w:rStyle w:val="af0"/>
            <w:rFonts w:cstheme="minorHAnsi"/>
          </w:rPr>
          <w:t xml:space="preserve"> – 202</w:t>
        </w:r>
        <w:r w:rsidR="00FE1036" w:rsidRPr="00990780">
          <w:rPr>
            <w:rStyle w:val="af0"/>
            <w:rFonts w:cstheme="minorHAnsi"/>
            <w:lang w:val="ru-RU"/>
          </w:rPr>
          <w:t>2</w:t>
        </w:r>
        <w:r w:rsidR="00FE1036" w:rsidRPr="00990780">
          <w:rPr>
            <w:rStyle w:val="af0"/>
            <w:rFonts w:cstheme="minorHAnsi"/>
          </w:rPr>
          <w:t xml:space="preserve"> ГГ.</w:t>
        </w:r>
        <w:r w:rsidR="00FE1036">
          <w:rPr>
            <w:webHidden/>
          </w:rPr>
          <w:tab/>
        </w:r>
        <w:r w:rsidR="00FE1036">
          <w:rPr>
            <w:webHidden/>
          </w:rPr>
          <w:fldChar w:fldCharType="begin"/>
        </w:r>
        <w:r w:rsidR="00FE1036">
          <w:rPr>
            <w:webHidden/>
          </w:rPr>
          <w:instrText xml:space="preserve"> PAGEREF _Toc106794451 \h </w:instrText>
        </w:r>
        <w:r w:rsidR="00FE1036">
          <w:rPr>
            <w:webHidden/>
          </w:rPr>
        </w:r>
        <w:r w:rsidR="00FE1036">
          <w:rPr>
            <w:webHidden/>
          </w:rPr>
          <w:fldChar w:fldCharType="separate"/>
        </w:r>
        <w:r w:rsidR="00F97628">
          <w:rPr>
            <w:webHidden/>
          </w:rPr>
          <w:t>80</w:t>
        </w:r>
        <w:r w:rsidR="00FE1036">
          <w:rPr>
            <w:webHidden/>
          </w:rPr>
          <w:fldChar w:fldCharType="end"/>
        </w:r>
      </w:hyperlink>
    </w:p>
    <w:p w14:paraId="63DB0D6E" w14:textId="111C6297" w:rsidR="00FE1036" w:rsidRDefault="000561CF">
      <w:pPr>
        <w:pStyle w:val="11"/>
        <w:rPr>
          <w:rFonts w:asciiTheme="minorHAnsi" w:eastAsiaTheme="minorEastAsia" w:hAnsiTheme="minorHAnsi" w:cstheme="minorBidi"/>
          <w:lang w:val="ru-RU"/>
        </w:rPr>
      </w:pPr>
      <w:hyperlink w:anchor="_Toc106794452" w:history="1">
        <w:r w:rsidR="00FE1036" w:rsidRPr="00990780">
          <w:rPr>
            <w:rStyle w:val="af0"/>
            <w:rFonts w:cstheme="minorHAnsi"/>
          </w:rPr>
          <w:t>БАЛАНС</w:t>
        </w:r>
        <w:r w:rsidR="00FE1036" w:rsidRPr="00990780">
          <w:rPr>
            <w:rStyle w:val="af0"/>
            <w:rFonts w:cstheme="minorHAnsi"/>
            <w:lang w:val="ru-RU"/>
          </w:rPr>
          <w:t xml:space="preserve"> </w:t>
        </w:r>
        <w:r w:rsidR="00FE1036" w:rsidRPr="00990780">
          <w:rPr>
            <w:rStyle w:val="af0"/>
            <w:rFonts w:cstheme="minorHAnsi"/>
          </w:rPr>
          <w:t>ПЕРВИЧНЫХ</w:t>
        </w:r>
        <w:r w:rsidR="00FE1036" w:rsidRPr="00990780">
          <w:rPr>
            <w:rStyle w:val="af0"/>
            <w:rFonts w:cstheme="minorHAnsi"/>
            <w:lang w:val="ru-RU"/>
          </w:rPr>
          <w:t xml:space="preserve"> </w:t>
        </w:r>
        <w:r w:rsidR="00FE1036" w:rsidRPr="00990780">
          <w:rPr>
            <w:rStyle w:val="af0"/>
            <w:rFonts w:cstheme="minorHAnsi"/>
          </w:rPr>
          <w:t>ДОХОДОВ</w:t>
        </w:r>
        <w:r w:rsidR="00FE1036" w:rsidRPr="00990780">
          <w:rPr>
            <w:rStyle w:val="af0"/>
            <w:rFonts w:cstheme="minorHAnsi"/>
            <w:lang w:val="ru-RU"/>
          </w:rPr>
          <w:t xml:space="preserve"> </w:t>
        </w:r>
        <w:r w:rsidR="00FE1036" w:rsidRPr="00990780">
          <w:rPr>
            <w:rStyle w:val="af0"/>
            <w:rFonts w:cstheme="minorHAnsi"/>
          </w:rPr>
          <w:t xml:space="preserve">ЗА I </w:t>
        </w:r>
        <w:r w:rsidR="00FE1036" w:rsidRPr="00990780">
          <w:rPr>
            <w:rStyle w:val="af0"/>
            <w:rFonts w:cstheme="minorHAnsi"/>
            <w:lang w:val="uz-Cyrl-UZ"/>
          </w:rPr>
          <w:t>КВАРТАЛ</w:t>
        </w:r>
        <w:r w:rsidR="00FE1036" w:rsidRPr="00990780">
          <w:rPr>
            <w:rStyle w:val="af0"/>
            <w:rFonts w:cstheme="minorHAnsi"/>
          </w:rPr>
          <w:t xml:space="preserve"> 20</w:t>
        </w:r>
        <w:r w:rsidR="00FE1036" w:rsidRPr="00990780">
          <w:rPr>
            <w:rStyle w:val="af0"/>
            <w:rFonts w:cstheme="minorHAnsi"/>
            <w:lang w:val="uz-Cyrl-UZ"/>
          </w:rPr>
          <w:t>20</w:t>
        </w:r>
        <w:r w:rsidR="00FE1036" w:rsidRPr="00990780">
          <w:rPr>
            <w:rStyle w:val="af0"/>
            <w:rFonts w:cstheme="minorHAnsi"/>
            <w:lang w:val="ru-RU"/>
          </w:rPr>
          <w:t xml:space="preserve"> – </w:t>
        </w:r>
        <w:r w:rsidR="00FE1036" w:rsidRPr="00990780">
          <w:rPr>
            <w:rStyle w:val="af0"/>
            <w:rFonts w:cstheme="minorHAnsi"/>
          </w:rPr>
          <w:t>20</w:t>
        </w:r>
        <w:r w:rsidR="00FE1036" w:rsidRPr="00990780">
          <w:rPr>
            <w:rStyle w:val="af0"/>
            <w:rFonts w:cstheme="minorHAnsi"/>
            <w:lang w:val="ru-RU"/>
          </w:rPr>
          <w:t xml:space="preserve">22 </w:t>
        </w:r>
        <w:r w:rsidR="00FE1036" w:rsidRPr="00990780">
          <w:rPr>
            <w:rStyle w:val="af0"/>
            <w:rFonts w:cstheme="minorHAnsi"/>
          </w:rPr>
          <w:t>ГГ.</w:t>
        </w:r>
        <w:r w:rsidR="00FE1036">
          <w:rPr>
            <w:webHidden/>
          </w:rPr>
          <w:tab/>
        </w:r>
        <w:r w:rsidR="00FE1036">
          <w:rPr>
            <w:webHidden/>
          </w:rPr>
          <w:fldChar w:fldCharType="begin"/>
        </w:r>
        <w:r w:rsidR="00FE1036">
          <w:rPr>
            <w:webHidden/>
          </w:rPr>
          <w:instrText xml:space="preserve"> PAGEREF _Toc106794452 \h </w:instrText>
        </w:r>
        <w:r w:rsidR="00FE1036">
          <w:rPr>
            <w:webHidden/>
          </w:rPr>
        </w:r>
        <w:r w:rsidR="00FE1036">
          <w:rPr>
            <w:webHidden/>
          </w:rPr>
          <w:fldChar w:fldCharType="separate"/>
        </w:r>
        <w:r w:rsidR="00F97628">
          <w:rPr>
            <w:webHidden/>
          </w:rPr>
          <w:t>82</w:t>
        </w:r>
        <w:r w:rsidR="00FE1036">
          <w:rPr>
            <w:webHidden/>
          </w:rPr>
          <w:fldChar w:fldCharType="end"/>
        </w:r>
      </w:hyperlink>
    </w:p>
    <w:p w14:paraId="659F1684" w14:textId="3AD2B8F8" w:rsidR="00FE1036" w:rsidRDefault="000561CF">
      <w:pPr>
        <w:pStyle w:val="11"/>
        <w:rPr>
          <w:rFonts w:asciiTheme="minorHAnsi" w:eastAsiaTheme="minorEastAsia" w:hAnsiTheme="minorHAnsi" w:cstheme="minorBidi"/>
          <w:lang w:val="ru-RU"/>
        </w:rPr>
      </w:pPr>
      <w:hyperlink w:anchor="_Toc106794453" w:history="1">
        <w:r w:rsidR="00FE1036" w:rsidRPr="00990780">
          <w:rPr>
            <w:rStyle w:val="af0"/>
            <w:rFonts w:cstheme="minorHAnsi"/>
          </w:rPr>
          <w:t>БАЛАНС</w:t>
        </w:r>
        <w:r w:rsidR="00FE1036" w:rsidRPr="00990780">
          <w:rPr>
            <w:rStyle w:val="af0"/>
            <w:rFonts w:cstheme="minorHAnsi"/>
            <w:lang w:val="ru-RU"/>
          </w:rPr>
          <w:t xml:space="preserve"> </w:t>
        </w:r>
        <w:r w:rsidR="00FE1036" w:rsidRPr="00990780">
          <w:rPr>
            <w:rStyle w:val="af0"/>
            <w:rFonts w:cstheme="minorHAnsi"/>
          </w:rPr>
          <w:t>ВТОРИЧНЫХ</w:t>
        </w:r>
        <w:r w:rsidR="00FE1036" w:rsidRPr="00990780">
          <w:rPr>
            <w:rStyle w:val="af0"/>
            <w:rFonts w:cstheme="minorHAnsi"/>
            <w:lang w:val="ru-RU"/>
          </w:rPr>
          <w:t xml:space="preserve"> </w:t>
        </w:r>
        <w:r w:rsidR="00FE1036" w:rsidRPr="00990780">
          <w:rPr>
            <w:rStyle w:val="af0"/>
            <w:rFonts w:cstheme="minorHAnsi"/>
          </w:rPr>
          <w:t>ДОХОДОВ</w:t>
        </w:r>
        <w:r w:rsidR="00FE1036" w:rsidRPr="00990780">
          <w:rPr>
            <w:rStyle w:val="af0"/>
            <w:rFonts w:cstheme="minorHAnsi"/>
            <w:lang w:val="ru-RU"/>
          </w:rPr>
          <w:t xml:space="preserve"> ЗА </w:t>
        </w:r>
        <w:r w:rsidR="00FE1036" w:rsidRPr="00990780">
          <w:rPr>
            <w:rStyle w:val="af0"/>
            <w:rFonts w:cstheme="minorHAnsi"/>
          </w:rPr>
          <w:t xml:space="preserve">I </w:t>
        </w:r>
        <w:r w:rsidR="00FE1036" w:rsidRPr="00990780">
          <w:rPr>
            <w:rStyle w:val="af0"/>
            <w:rFonts w:cstheme="minorHAnsi"/>
            <w:lang w:val="uz-Cyrl-UZ"/>
          </w:rPr>
          <w:t>КВАРТАЛ</w:t>
        </w:r>
        <w:r w:rsidR="00FE1036" w:rsidRPr="00990780">
          <w:rPr>
            <w:rStyle w:val="af0"/>
            <w:rFonts w:cstheme="minorHAnsi"/>
          </w:rPr>
          <w:t xml:space="preserve"> 20</w:t>
        </w:r>
        <w:r w:rsidR="00FE1036" w:rsidRPr="00990780">
          <w:rPr>
            <w:rStyle w:val="af0"/>
            <w:rFonts w:cstheme="minorHAnsi"/>
            <w:lang w:val="uz-Cyrl-UZ"/>
          </w:rPr>
          <w:t>20</w:t>
        </w:r>
        <w:r w:rsidR="00FE1036" w:rsidRPr="00990780">
          <w:rPr>
            <w:rStyle w:val="af0"/>
            <w:rFonts w:cstheme="minorHAnsi"/>
            <w:lang w:val="ru-RU"/>
          </w:rPr>
          <w:t xml:space="preserve"> – </w:t>
        </w:r>
        <w:r w:rsidR="00FE1036" w:rsidRPr="00990780">
          <w:rPr>
            <w:rStyle w:val="af0"/>
            <w:rFonts w:cstheme="minorHAnsi"/>
          </w:rPr>
          <w:t>20</w:t>
        </w:r>
        <w:r w:rsidR="00FE1036" w:rsidRPr="00990780">
          <w:rPr>
            <w:rStyle w:val="af0"/>
            <w:rFonts w:cstheme="minorHAnsi"/>
            <w:lang w:val="ru-RU"/>
          </w:rPr>
          <w:t xml:space="preserve">22 </w:t>
        </w:r>
        <w:r w:rsidR="00FE1036" w:rsidRPr="00990780">
          <w:rPr>
            <w:rStyle w:val="af0"/>
            <w:rFonts w:cstheme="minorHAnsi"/>
          </w:rPr>
          <w:t>ГГ.</w:t>
        </w:r>
        <w:r w:rsidR="00FE1036">
          <w:rPr>
            <w:webHidden/>
          </w:rPr>
          <w:tab/>
        </w:r>
        <w:r w:rsidR="00FE1036">
          <w:rPr>
            <w:webHidden/>
          </w:rPr>
          <w:fldChar w:fldCharType="begin"/>
        </w:r>
        <w:r w:rsidR="00FE1036">
          <w:rPr>
            <w:webHidden/>
          </w:rPr>
          <w:instrText xml:space="preserve"> PAGEREF _Toc106794453 \h </w:instrText>
        </w:r>
        <w:r w:rsidR="00FE1036">
          <w:rPr>
            <w:webHidden/>
          </w:rPr>
        </w:r>
        <w:r w:rsidR="00FE1036">
          <w:rPr>
            <w:webHidden/>
          </w:rPr>
          <w:fldChar w:fldCharType="separate"/>
        </w:r>
        <w:r w:rsidR="00F97628">
          <w:rPr>
            <w:webHidden/>
          </w:rPr>
          <w:t>83</w:t>
        </w:r>
        <w:r w:rsidR="00FE1036">
          <w:rPr>
            <w:webHidden/>
          </w:rPr>
          <w:fldChar w:fldCharType="end"/>
        </w:r>
      </w:hyperlink>
    </w:p>
    <w:p w14:paraId="232FB2D3" w14:textId="70DEDF97" w:rsidR="00FE1036" w:rsidRDefault="000561CF">
      <w:pPr>
        <w:pStyle w:val="11"/>
        <w:rPr>
          <w:rFonts w:asciiTheme="minorHAnsi" w:eastAsiaTheme="minorEastAsia" w:hAnsiTheme="minorHAnsi" w:cstheme="minorBidi"/>
          <w:lang w:val="ru-RU"/>
        </w:rPr>
      </w:pPr>
      <w:hyperlink w:anchor="_Toc106794454" w:history="1">
        <w:r w:rsidR="00FE1036" w:rsidRPr="00990780">
          <w:rPr>
            <w:rStyle w:val="af0"/>
            <w:rFonts w:cstheme="minorHAnsi"/>
            <w:lang w:val="ru-RU"/>
          </w:rPr>
          <w:t xml:space="preserve">ЧИСТОЕ </w:t>
        </w:r>
        <w:r w:rsidR="00FE1036" w:rsidRPr="00990780">
          <w:rPr>
            <w:rStyle w:val="af0"/>
            <w:rFonts w:cstheme="minorHAnsi"/>
          </w:rPr>
          <w:t>ПОСТУПЛЕНИЕ</w:t>
        </w:r>
        <w:r w:rsidR="00FE1036" w:rsidRPr="00990780">
          <w:rPr>
            <w:rStyle w:val="af0"/>
            <w:rFonts w:cstheme="minorHAnsi"/>
            <w:lang w:val="ru-RU"/>
          </w:rPr>
          <w:t xml:space="preserve"> </w:t>
        </w:r>
        <w:r w:rsidR="00FE1036" w:rsidRPr="00990780">
          <w:rPr>
            <w:rStyle w:val="af0"/>
            <w:rFonts w:cstheme="minorHAnsi"/>
          </w:rPr>
          <w:t>ПРЯМЫХ</w:t>
        </w:r>
        <w:r w:rsidR="00FE1036" w:rsidRPr="00990780">
          <w:rPr>
            <w:rStyle w:val="af0"/>
            <w:rFonts w:cstheme="minorHAnsi"/>
            <w:lang w:val="ru-RU"/>
          </w:rPr>
          <w:t xml:space="preserve"> </w:t>
        </w:r>
        <w:r w:rsidR="00FE1036" w:rsidRPr="00990780">
          <w:rPr>
            <w:rStyle w:val="af0"/>
            <w:rFonts w:cstheme="minorHAnsi"/>
          </w:rPr>
          <w:t>ИНОСТРАННЫХ</w:t>
        </w:r>
        <w:r w:rsidR="00FE1036" w:rsidRPr="00990780">
          <w:rPr>
            <w:rStyle w:val="af0"/>
            <w:rFonts w:cstheme="minorHAnsi"/>
            <w:lang w:val="ru-RU"/>
          </w:rPr>
          <w:t xml:space="preserve"> </w:t>
        </w:r>
        <w:r w:rsidR="00FE1036" w:rsidRPr="00990780">
          <w:rPr>
            <w:rStyle w:val="af0"/>
            <w:rFonts w:cstheme="minorHAnsi"/>
          </w:rPr>
          <w:t>ИНВЕСТИЦИЙ</w:t>
        </w:r>
        <w:r w:rsidR="00FE1036" w:rsidRPr="00990780">
          <w:rPr>
            <w:rStyle w:val="af0"/>
            <w:rFonts w:cstheme="minorHAnsi"/>
            <w:lang w:val="ru-RU"/>
          </w:rPr>
          <w:t xml:space="preserve"> </w:t>
        </w:r>
        <w:r w:rsidR="00FE1036" w:rsidRPr="00990780">
          <w:rPr>
            <w:rStyle w:val="af0"/>
            <w:rFonts w:cstheme="minorHAnsi"/>
          </w:rPr>
          <w:t>ЗА</w:t>
        </w:r>
        <w:r w:rsidR="00FE1036" w:rsidRPr="00990780">
          <w:rPr>
            <w:rStyle w:val="af0"/>
            <w:rFonts w:cstheme="minorHAnsi"/>
            <w:lang w:val="ru-RU"/>
          </w:rPr>
          <w:t xml:space="preserve"> </w:t>
        </w:r>
        <w:r w:rsidR="00FE1036" w:rsidRPr="00990780">
          <w:rPr>
            <w:rStyle w:val="af0"/>
            <w:rFonts w:cstheme="minorHAnsi"/>
          </w:rPr>
          <w:t>I</w:t>
        </w:r>
        <w:r w:rsidR="00FE1036" w:rsidRPr="00990780">
          <w:rPr>
            <w:rStyle w:val="af0"/>
            <w:rFonts w:cstheme="minorHAnsi"/>
            <w:lang w:val="ru-RU"/>
          </w:rPr>
          <w:t xml:space="preserve"> </w:t>
        </w:r>
        <w:r w:rsidR="00FE1036" w:rsidRPr="00990780">
          <w:rPr>
            <w:rStyle w:val="af0"/>
            <w:rFonts w:cstheme="minorHAnsi"/>
            <w:lang w:val="uz-Cyrl-UZ"/>
          </w:rPr>
          <w:t xml:space="preserve">КВАРТАЛ </w:t>
        </w:r>
        <w:r w:rsidR="00FE1036" w:rsidRPr="00990780">
          <w:rPr>
            <w:rStyle w:val="af0"/>
            <w:rFonts w:cstheme="minorHAnsi"/>
          </w:rPr>
          <w:t>20</w:t>
        </w:r>
        <w:r w:rsidR="00FE1036" w:rsidRPr="00990780">
          <w:rPr>
            <w:rStyle w:val="af0"/>
            <w:rFonts w:cstheme="minorHAnsi"/>
            <w:lang w:val="uz-Cyrl-UZ"/>
          </w:rPr>
          <w:t>21</w:t>
        </w:r>
        <w:r w:rsidR="00FE1036" w:rsidRPr="00990780">
          <w:rPr>
            <w:rStyle w:val="af0"/>
            <w:rFonts w:cstheme="minorHAnsi"/>
            <w:lang w:val="ru-RU"/>
          </w:rPr>
          <w:t xml:space="preserve"> – </w:t>
        </w:r>
        <w:r w:rsidR="00FE1036" w:rsidRPr="00990780">
          <w:rPr>
            <w:rStyle w:val="af0"/>
            <w:rFonts w:cstheme="minorHAnsi"/>
          </w:rPr>
          <w:t>202</w:t>
        </w:r>
        <w:r w:rsidR="00FE1036" w:rsidRPr="00990780">
          <w:rPr>
            <w:rStyle w:val="af0"/>
            <w:rFonts w:cstheme="minorHAnsi"/>
            <w:lang w:val="uz-Cyrl-UZ"/>
          </w:rPr>
          <w:t>2</w:t>
        </w:r>
        <w:r w:rsidR="00FE1036" w:rsidRPr="00990780">
          <w:rPr>
            <w:rStyle w:val="af0"/>
            <w:rFonts w:cstheme="minorHAnsi"/>
            <w:lang w:val="ru-RU"/>
          </w:rPr>
          <w:t xml:space="preserve"> </w:t>
        </w:r>
        <w:r w:rsidR="00FE1036" w:rsidRPr="00990780">
          <w:rPr>
            <w:rStyle w:val="af0"/>
            <w:rFonts w:cstheme="minorHAnsi"/>
          </w:rPr>
          <w:t>ГГ.</w:t>
        </w:r>
        <w:r w:rsidR="00FE1036" w:rsidRPr="00990780">
          <w:rPr>
            <w:rStyle w:val="af0"/>
            <w:rFonts w:cstheme="minorHAnsi"/>
            <w:lang w:val="ru-RU"/>
          </w:rPr>
          <w:t>*</w:t>
        </w:r>
        <w:r w:rsidR="00FE1036">
          <w:rPr>
            <w:webHidden/>
          </w:rPr>
          <w:tab/>
        </w:r>
        <w:r w:rsidR="00FE1036">
          <w:rPr>
            <w:webHidden/>
          </w:rPr>
          <w:fldChar w:fldCharType="begin"/>
        </w:r>
        <w:r w:rsidR="00FE1036">
          <w:rPr>
            <w:webHidden/>
          </w:rPr>
          <w:instrText xml:space="preserve"> PAGEREF _Toc106794454 \h </w:instrText>
        </w:r>
        <w:r w:rsidR="00FE1036">
          <w:rPr>
            <w:webHidden/>
          </w:rPr>
        </w:r>
        <w:r w:rsidR="00FE1036">
          <w:rPr>
            <w:webHidden/>
          </w:rPr>
          <w:fldChar w:fldCharType="separate"/>
        </w:r>
        <w:r w:rsidR="00F97628">
          <w:rPr>
            <w:webHidden/>
          </w:rPr>
          <w:t>84</w:t>
        </w:r>
        <w:r w:rsidR="00FE1036">
          <w:rPr>
            <w:webHidden/>
          </w:rPr>
          <w:fldChar w:fldCharType="end"/>
        </w:r>
      </w:hyperlink>
    </w:p>
    <w:p w14:paraId="77EC1F91" w14:textId="49C9192B" w:rsidR="00FE1036" w:rsidRDefault="000561CF">
      <w:pPr>
        <w:pStyle w:val="11"/>
        <w:rPr>
          <w:rFonts w:asciiTheme="minorHAnsi" w:eastAsiaTheme="minorEastAsia" w:hAnsiTheme="minorHAnsi" w:cstheme="minorBidi"/>
          <w:lang w:val="ru-RU"/>
        </w:rPr>
      </w:pPr>
      <w:hyperlink w:anchor="_Toc106794455" w:history="1">
        <w:r w:rsidR="00FE1036" w:rsidRPr="00990780">
          <w:rPr>
            <w:rStyle w:val="af0"/>
            <w:rFonts w:cstheme="minorHAnsi"/>
          </w:rPr>
          <w:t>МЕЖДУНАРОДНАЯ</w:t>
        </w:r>
        <w:r w:rsidR="00FE1036" w:rsidRPr="00990780">
          <w:rPr>
            <w:rStyle w:val="af0"/>
            <w:rFonts w:cstheme="minorHAnsi"/>
            <w:lang w:val="ru-RU"/>
          </w:rPr>
          <w:t xml:space="preserve"> </w:t>
        </w:r>
        <w:r w:rsidR="00FE1036" w:rsidRPr="00990780">
          <w:rPr>
            <w:rStyle w:val="af0"/>
            <w:rFonts w:cstheme="minorHAnsi"/>
          </w:rPr>
          <w:t>ИНВЕСТИЦИОННАЯ</w:t>
        </w:r>
        <w:r w:rsidR="00FE1036" w:rsidRPr="00990780">
          <w:rPr>
            <w:rStyle w:val="af0"/>
            <w:rFonts w:cstheme="minorHAnsi"/>
            <w:lang w:val="ru-RU"/>
          </w:rPr>
          <w:t xml:space="preserve"> </w:t>
        </w:r>
        <w:r w:rsidR="00FE1036" w:rsidRPr="00990780">
          <w:rPr>
            <w:rStyle w:val="af0"/>
            <w:rFonts w:cstheme="minorHAnsi"/>
          </w:rPr>
          <w:t>ПОЗИЦИЯ</w:t>
        </w:r>
        <w:r w:rsidR="00FE1036" w:rsidRPr="00990780">
          <w:rPr>
            <w:rStyle w:val="af0"/>
            <w:rFonts w:cstheme="minorHAnsi"/>
            <w:lang w:val="ru-RU"/>
          </w:rPr>
          <w:t xml:space="preserve"> </w:t>
        </w:r>
        <w:r w:rsidR="00FE1036" w:rsidRPr="00990780">
          <w:rPr>
            <w:rStyle w:val="af0"/>
            <w:rFonts w:cstheme="minorHAnsi"/>
          </w:rPr>
          <w:t>ЗА</w:t>
        </w:r>
        <w:r w:rsidR="00FE1036" w:rsidRPr="00990780">
          <w:rPr>
            <w:rStyle w:val="af0"/>
            <w:rFonts w:cstheme="minorHAnsi"/>
            <w:lang w:val="ru-RU"/>
          </w:rPr>
          <w:t xml:space="preserve"> </w:t>
        </w:r>
        <w:r w:rsidR="00FE1036" w:rsidRPr="00990780">
          <w:rPr>
            <w:rStyle w:val="af0"/>
            <w:rFonts w:cstheme="minorHAnsi"/>
          </w:rPr>
          <w:t>I</w:t>
        </w:r>
        <w:r w:rsidR="00FE1036" w:rsidRPr="00990780">
          <w:rPr>
            <w:rStyle w:val="af0"/>
            <w:rFonts w:cstheme="minorHAnsi"/>
            <w:lang w:val="ru-RU"/>
          </w:rPr>
          <w:t xml:space="preserve"> КВАРТАЛ 2022 </w:t>
        </w:r>
        <w:r w:rsidR="00FE1036" w:rsidRPr="00990780">
          <w:rPr>
            <w:rStyle w:val="af0"/>
            <w:rFonts w:cstheme="minorHAnsi"/>
            <w:lang w:val="uz-Cyrl-UZ"/>
          </w:rPr>
          <w:t>ГОДА</w:t>
        </w:r>
        <w:r w:rsidR="00FE1036">
          <w:rPr>
            <w:webHidden/>
          </w:rPr>
          <w:tab/>
        </w:r>
        <w:r w:rsidR="00FE1036">
          <w:rPr>
            <w:webHidden/>
          </w:rPr>
          <w:fldChar w:fldCharType="begin"/>
        </w:r>
        <w:r w:rsidR="00FE1036">
          <w:rPr>
            <w:webHidden/>
          </w:rPr>
          <w:instrText xml:space="preserve"> PAGEREF _Toc106794455 \h </w:instrText>
        </w:r>
        <w:r w:rsidR="00FE1036">
          <w:rPr>
            <w:webHidden/>
          </w:rPr>
        </w:r>
        <w:r w:rsidR="00FE1036">
          <w:rPr>
            <w:webHidden/>
          </w:rPr>
          <w:fldChar w:fldCharType="separate"/>
        </w:r>
        <w:r w:rsidR="00F97628">
          <w:rPr>
            <w:webHidden/>
          </w:rPr>
          <w:t>85</w:t>
        </w:r>
        <w:r w:rsidR="00FE1036">
          <w:rPr>
            <w:webHidden/>
          </w:rPr>
          <w:fldChar w:fldCharType="end"/>
        </w:r>
      </w:hyperlink>
    </w:p>
    <w:p w14:paraId="3883F27D" w14:textId="59889877" w:rsidR="00FE1036" w:rsidRDefault="000561CF">
      <w:pPr>
        <w:pStyle w:val="11"/>
        <w:rPr>
          <w:rFonts w:asciiTheme="minorHAnsi" w:eastAsiaTheme="minorEastAsia" w:hAnsiTheme="minorHAnsi" w:cstheme="minorBidi"/>
          <w:lang w:val="ru-RU"/>
        </w:rPr>
      </w:pPr>
      <w:hyperlink w:anchor="_Toc106794456" w:history="1">
        <w:r w:rsidR="00FE1036" w:rsidRPr="00990780">
          <w:rPr>
            <w:rStyle w:val="af0"/>
            <w:rFonts w:cstheme="minorHAnsi"/>
          </w:rPr>
          <w:t>МЕЖДУНАРОДНАЯ</w:t>
        </w:r>
        <w:r w:rsidR="00FE1036" w:rsidRPr="00990780">
          <w:rPr>
            <w:rStyle w:val="af0"/>
            <w:rFonts w:cstheme="minorHAnsi"/>
            <w:lang w:val="ru-RU"/>
          </w:rPr>
          <w:t xml:space="preserve"> </w:t>
        </w:r>
        <w:r w:rsidR="00FE1036" w:rsidRPr="00990780">
          <w:rPr>
            <w:rStyle w:val="af0"/>
            <w:rFonts w:cstheme="minorHAnsi"/>
          </w:rPr>
          <w:t>ИНВЕСТИЦИОННАЯ</w:t>
        </w:r>
        <w:r w:rsidR="00FE1036" w:rsidRPr="00990780">
          <w:rPr>
            <w:rStyle w:val="af0"/>
            <w:rFonts w:cstheme="minorHAnsi"/>
            <w:lang w:val="ru-RU"/>
          </w:rPr>
          <w:t xml:space="preserve"> </w:t>
        </w:r>
        <w:r w:rsidR="00FE1036" w:rsidRPr="00990780">
          <w:rPr>
            <w:rStyle w:val="af0"/>
            <w:rFonts w:cstheme="minorHAnsi"/>
          </w:rPr>
          <w:t>ПОЗИЦИЯ</w:t>
        </w:r>
        <w:r w:rsidR="00FE1036" w:rsidRPr="00990780">
          <w:rPr>
            <w:rStyle w:val="af0"/>
            <w:rFonts w:cstheme="minorHAnsi"/>
            <w:lang w:val="ru-RU"/>
          </w:rPr>
          <w:t xml:space="preserve"> </w:t>
        </w:r>
        <w:r w:rsidR="00FE1036" w:rsidRPr="00990780">
          <w:rPr>
            <w:rStyle w:val="af0"/>
            <w:rFonts w:cstheme="minorHAnsi"/>
          </w:rPr>
          <w:t>СЕКТОРА</w:t>
        </w:r>
        <w:r w:rsidR="00FE1036" w:rsidRPr="00990780">
          <w:rPr>
            <w:rStyle w:val="af0"/>
            <w:rFonts w:cstheme="minorHAnsi"/>
            <w:lang w:val="ru-RU"/>
          </w:rPr>
          <w:t xml:space="preserve"> </w:t>
        </w:r>
        <w:r w:rsidR="00FE1036" w:rsidRPr="00990780">
          <w:rPr>
            <w:rStyle w:val="af0"/>
            <w:rFonts w:cstheme="minorHAnsi"/>
          </w:rPr>
          <w:t>ГОСУДАРСТВЕННОГО</w:t>
        </w:r>
        <w:r w:rsidR="00FE1036" w:rsidRPr="00990780">
          <w:rPr>
            <w:rStyle w:val="af0"/>
            <w:rFonts w:cstheme="minorHAnsi"/>
            <w:lang w:val="ru-RU"/>
          </w:rPr>
          <w:t xml:space="preserve"> </w:t>
        </w:r>
        <w:r w:rsidR="00FE1036" w:rsidRPr="00990780">
          <w:rPr>
            <w:rStyle w:val="af0"/>
            <w:rFonts w:cstheme="minorHAnsi"/>
          </w:rPr>
          <w:t>УПРАВЛЕНИЯ</w:t>
        </w:r>
        <w:r w:rsidR="00FE1036" w:rsidRPr="00990780">
          <w:rPr>
            <w:rStyle w:val="af0"/>
            <w:rFonts w:cstheme="minorHAnsi"/>
            <w:lang w:val="ru-RU"/>
          </w:rPr>
          <w:t xml:space="preserve"> </w:t>
        </w:r>
        <w:r w:rsidR="00FE1036">
          <w:rPr>
            <w:rStyle w:val="af0"/>
            <w:rFonts w:cstheme="minorHAnsi"/>
            <w:lang w:val="ru-RU"/>
          </w:rPr>
          <w:br/>
        </w:r>
        <w:r w:rsidR="00FE1036" w:rsidRPr="00990780">
          <w:rPr>
            <w:rStyle w:val="af0"/>
            <w:rFonts w:cstheme="minorHAnsi"/>
          </w:rPr>
          <w:t>ЗА</w:t>
        </w:r>
        <w:r w:rsidR="00FE1036" w:rsidRPr="00990780">
          <w:rPr>
            <w:rStyle w:val="af0"/>
            <w:rFonts w:cstheme="minorHAnsi"/>
            <w:lang w:val="uz-Cyrl-UZ"/>
          </w:rPr>
          <w:t xml:space="preserve"> </w:t>
        </w:r>
        <w:r w:rsidR="00FE1036" w:rsidRPr="00990780">
          <w:rPr>
            <w:rStyle w:val="af0"/>
            <w:rFonts w:cstheme="minorHAnsi"/>
          </w:rPr>
          <w:t>I</w:t>
        </w:r>
        <w:r w:rsidR="00FE1036" w:rsidRPr="00990780">
          <w:rPr>
            <w:rStyle w:val="af0"/>
            <w:rFonts w:cstheme="minorHAnsi"/>
            <w:lang w:val="ru-RU"/>
          </w:rPr>
          <w:t xml:space="preserve"> КВАРТАЛ 2022 </w:t>
        </w:r>
        <w:r w:rsidR="00FE1036" w:rsidRPr="00990780">
          <w:rPr>
            <w:rStyle w:val="af0"/>
            <w:rFonts w:cstheme="minorHAnsi"/>
          </w:rPr>
          <w:t>Г</w:t>
        </w:r>
        <w:r w:rsidR="00FE1036" w:rsidRPr="00990780">
          <w:rPr>
            <w:rStyle w:val="af0"/>
            <w:rFonts w:cstheme="minorHAnsi"/>
            <w:lang w:val="ru-RU"/>
          </w:rPr>
          <w:t>ОДА</w:t>
        </w:r>
        <w:r w:rsidR="00FE1036">
          <w:rPr>
            <w:webHidden/>
          </w:rPr>
          <w:tab/>
        </w:r>
        <w:r w:rsidR="00FE1036">
          <w:rPr>
            <w:webHidden/>
          </w:rPr>
          <w:fldChar w:fldCharType="begin"/>
        </w:r>
        <w:r w:rsidR="00FE1036">
          <w:rPr>
            <w:webHidden/>
          </w:rPr>
          <w:instrText xml:space="preserve"> PAGEREF _Toc106794456 \h </w:instrText>
        </w:r>
        <w:r w:rsidR="00FE1036">
          <w:rPr>
            <w:webHidden/>
          </w:rPr>
        </w:r>
        <w:r w:rsidR="00FE1036">
          <w:rPr>
            <w:webHidden/>
          </w:rPr>
          <w:fldChar w:fldCharType="separate"/>
        </w:r>
        <w:r w:rsidR="00F97628">
          <w:rPr>
            <w:webHidden/>
          </w:rPr>
          <w:t>86</w:t>
        </w:r>
        <w:r w:rsidR="00FE1036">
          <w:rPr>
            <w:webHidden/>
          </w:rPr>
          <w:fldChar w:fldCharType="end"/>
        </w:r>
      </w:hyperlink>
    </w:p>
    <w:p w14:paraId="38FA8625" w14:textId="0EDA5865" w:rsidR="00FE1036" w:rsidRDefault="000561CF">
      <w:pPr>
        <w:pStyle w:val="11"/>
        <w:rPr>
          <w:rFonts w:asciiTheme="minorHAnsi" w:eastAsiaTheme="minorEastAsia" w:hAnsiTheme="minorHAnsi" w:cstheme="minorBidi"/>
          <w:lang w:val="ru-RU"/>
        </w:rPr>
      </w:pPr>
      <w:hyperlink w:anchor="_Toc106794457" w:history="1">
        <w:r w:rsidR="00FE1036" w:rsidRPr="00990780">
          <w:rPr>
            <w:rStyle w:val="af0"/>
            <w:rFonts w:cstheme="minorHAnsi"/>
          </w:rPr>
          <w:t>МЕЖДУНАРОДНАЯ</w:t>
        </w:r>
        <w:r w:rsidR="00FE1036" w:rsidRPr="00990780">
          <w:rPr>
            <w:rStyle w:val="af0"/>
            <w:rFonts w:cstheme="minorHAnsi"/>
            <w:lang w:val="ru-RU"/>
          </w:rPr>
          <w:t xml:space="preserve"> </w:t>
        </w:r>
        <w:r w:rsidR="00FE1036" w:rsidRPr="00990780">
          <w:rPr>
            <w:rStyle w:val="af0"/>
            <w:rFonts w:cstheme="minorHAnsi"/>
          </w:rPr>
          <w:t>ИНВЕСТИЦИОННАЯ</w:t>
        </w:r>
        <w:r w:rsidR="00FE1036" w:rsidRPr="00990780">
          <w:rPr>
            <w:rStyle w:val="af0"/>
            <w:rFonts w:cstheme="minorHAnsi"/>
            <w:lang w:val="ru-RU"/>
          </w:rPr>
          <w:t xml:space="preserve"> </w:t>
        </w:r>
        <w:r w:rsidR="00FE1036" w:rsidRPr="00990780">
          <w:rPr>
            <w:rStyle w:val="af0"/>
            <w:rFonts w:cstheme="minorHAnsi"/>
          </w:rPr>
          <w:t>ПОЗИЦИЯ</w:t>
        </w:r>
        <w:r w:rsidR="00FE1036" w:rsidRPr="00990780">
          <w:rPr>
            <w:rStyle w:val="af0"/>
            <w:rFonts w:cstheme="minorHAnsi"/>
            <w:lang w:val="ru-RU"/>
          </w:rPr>
          <w:t xml:space="preserve"> </w:t>
        </w:r>
        <w:r w:rsidR="00FE1036" w:rsidRPr="00990780">
          <w:rPr>
            <w:rStyle w:val="af0"/>
            <w:rFonts w:cstheme="minorHAnsi"/>
          </w:rPr>
          <w:t>БАНКОВСКОГО</w:t>
        </w:r>
        <w:r w:rsidR="00FE1036" w:rsidRPr="00990780">
          <w:rPr>
            <w:rStyle w:val="af0"/>
            <w:rFonts w:cstheme="minorHAnsi"/>
            <w:lang w:val="ru-RU"/>
          </w:rPr>
          <w:t xml:space="preserve"> </w:t>
        </w:r>
        <w:r w:rsidR="00FE1036" w:rsidRPr="00990780">
          <w:rPr>
            <w:rStyle w:val="af0"/>
            <w:rFonts w:cstheme="minorHAnsi"/>
          </w:rPr>
          <w:t>СЕКТОРА</w:t>
        </w:r>
        <w:r w:rsidR="00FE1036" w:rsidRPr="00990780">
          <w:rPr>
            <w:rStyle w:val="af0"/>
            <w:rFonts w:cstheme="minorHAnsi"/>
            <w:lang w:val="ru-RU"/>
          </w:rPr>
          <w:t xml:space="preserve"> </w:t>
        </w:r>
        <w:r w:rsidR="00FE1036">
          <w:rPr>
            <w:rStyle w:val="af0"/>
            <w:rFonts w:cstheme="minorHAnsi"/>
            <w:lang w:val="ru-RU"/>
          </w:rPr>
          <w:br/>
        </w:r>
        <w:r w:rsidR="00FE1036" w:rsidRPr="00990780">
          <w:rPr>
            <w:rStyle w:val="af0"/>
            <w:rFonts w:cstheme="minorHAnsi"/>
          </w:rPr>
          <w:t>ЗА</w:t>
        </w:r>
        <w:r w:rsidR="00FE1036" w:rsidRPr="00990780">
          <w:rPr>
            <w:rStyle w:val="af0"/>
            <w:rFonts w:cstheme="minorHAnsi"/>
            <w:lang w:val="ru-RU"/>
          </w:rPr>
          <w:t xml:space="preserve"> </w:t>
        </w:r>
        <w:r w:rsidR="00FE1036" w:rsidRPr="00990780">
          <w:rPr>
            <w:rStyle w:val="af0"/>
            <w:rFonts w:cstheme="minorHAnsi"/>
          </w:rPr>
          <w:t>I</w:t>
        </w:r>
        <w:r w:rsidR="00FE1036" w:rsidRPr="00990780">
          <w:rPr>
            <w:rStyle w:val="af0"/>
            <w:rFonts w:cstheme="minorHAnsi"/>
            <w:lang w:val="ru-RU"/>
          </w:rPr>
          <w:t xml:space="preserve"> КВАРТАЛ 2022 ГОДА</w:t>
        </w:r>
        <w:r w:rsidR="00FE1036">
          <w:rPr>
            <w:webHidden/>
          </w:rPr>
          <w:tab/>
        </w:r>
        <w:r w:rsidR="00FE1036">
          <w:rPr>
            <w:webHidden/>
          </w:rPr>
          <w:fldChar w:fldCharType="begin"/>
        </w:r>
        <w:r w:rsidR="00FE1036">
          <w:rPr>
            <w:webHidden/>
          </w:rPr>
          <w:instrText xml:space="preserve"> PAGEREF _Toc106794457 \h </w:instrText>
        </w:r>
        <w:r w:rsidR="00FE1036">
          <w:rPr>
            <w:webHidden/>
          </w:rPr>
        </w:r>
        <w:r w:rsidR="00FE1036">
          <w:rPr>
            <w:webHidden/>
          </w:rPr>
          <w:fldChar w:fldCharType="separate"/>
        </w:r>
        <w:r w:rsidR="00F97628">
          <w:rPr>
            <w:webHidden/>
          </w:rPr>
          <w:t>87</w:t>
        </w:r>
        <w:r w:rsidR="00FE1036">
          <w:rPr>
            <w:webHidden/>
          </w:rPr>
          <w:fldChar w:fldCharType="end"/>
        </w:r>
      </w:hyperlink>
    </w:p>
    <w:p w14:paraId="7DF90005" w14:textId="1DE4908F" w:rsidR="00FE1036" w:rsidRDefault="000561CF">
      <w:pPr>
        <w:pStyle w:val="11"/>
        <w:rPr>
          <w:rFonts w:asciiTheme="minorHAnsi" w:eastAsiaTheme="minorEastAsia" w:hAnsiTheme="minorHAnsi" w:cstheme="minorBidi"/>
          <w:lang w:val="ru-RU"/>
        </w:rPr>
      </w:pPr>
      <w:hyperlink w:anchor="_Toc106794458" w:history="1">
        <w:r w:rsidR="00FE1036" w:rsidRPr="00990780">
          <w:rPr>
            <w:rStyle w:val="af0"/>
            <w:rFonts w:cstheme="minorHAnsi"/>
          </w:rPr>
          <w:t>МЕЖДУНАРОДНАЯ</w:t>
        </w:r>
        <w:r w:rsidR="00FE1036" w:rsidRPr="00990780">
          <w:rPr>
            <w:rStyle w:val="af0"/>
            <w:rFonts w:cstheme="minorHAnsi"/>
            <w:lang w:val="ru-RU"/>
          </w:rPr>
          <w:t xml:space="preserve"> </w:t>
        </w:r>
        <w:r w:rsidR="00FE1036" w:rsidRPr="00990780">
          <w:rPr>
            <w:rStyle w:val="af0"/>
            <w:rFonts w:cstheme="minorHAnsi"/>
          </w:rPr>
          <w:t>ИНВЕСТИЦИОННАЯ</w:t>
        </w:r>
        <w:r w:rsidR="00FE1036" w:rsidRPr="00990780">
          <w:rPr>
            <w:rStyle w:val="af0"/>
            <w:rFonts w:cstheme="minorHAnsi"/>
            <w:lang w:val="ru-RU"/>
          </w:rPr>
          <w:t xml:space="preserve"> </w:t>
        </w:r>
        <w:r w:rsidR="00FE1036" w:rsidRPr="00990780">
          <w:rPr>
            <w:rStyle w:val="af0"/>
            <w:rFonts w:cstheme="minorHAnsi"/>
          </w:rPr>
          <w:t>ПОЗИЦИЯ</w:t>
        </w:r>
        <w:r w:rsidR="00FE1036" w:rsidRPr="00990780">
          <w:rPr>
            <w:rStyle w:val="af0"/>
            <w:rFonts w:cstheme="minorHAnsi"/>
            <w:lang w:val="ru-RU"/>
          </w:rPr>
          <w:t xml:space="preserve"> </w:t>
        </w:r>
        <w:r w:rsidR="00FE1036" w:rsidRPr="00990780">
          <w:rPr>
            <w:rStyle w:val="af0"/>
            <w:rFonts w:cstheme="minorHAnsi"/>
          </w:rPr>
          <w:t>ДРУГИХ</w:t>
        </w:r>
        <w:r w:rsidR="00FE1036" w:rsidRPr="00990780">
          <w:rPr>
            <w:rStyle w:val="af0"/>
            <w:rFonts w:cstheme="minorHAnsi"/>
            <w:lang w:val="ru-RU"/>
          </w:rPr>
          <w:t xml:space="preserve"> </w:t>
        </w:r>
        <w:r w:rsidR="00FE1036" w:rsidRPr="00990780">
          <w:rPr>
            <w:rStyle w:val="af0"/>
            <w:rFonts w:cstheme="minorHAnsi"/>
          </w:rPr>
          <w:t>СЕКТОРОВ</w:t>
        </w:r>
        <w:r w:rsidR="00FE1036" w:rsidRPr="00990780">
          <w:rPr>
            <w:rStyle w:val="af0"/>
            <w:rFonts w:cstheme="minorHAnsi"/>
            <w:lang w:val="ru-RU"/>
          </w:rPr>
          <w:t xml:space="preserve"> </w:t>
        </w:r>
        <w:r w:rsidR="00FE1036" w:rsidRPr="00990780">
          <w:rPr>
            <w:rStyle w:val="af0"/>
            <w:rFonts w:cstheme="minorHAnsi"/>
          </w:rPr>
          <w:t>ЗА</w:t>
        </w:r>
        <w:r w:rsidR="00FE1036" w:rsidRPr="00990780">
          <w:rPr>
            <w:rStyle w:val="af0"/>
            <w:rFonts w:cstheme="minorHAnsi"/>
            <w:lang w:val="ru-RU"/>
          </w:rPr>
          <w:t xml:space="preserve"> </w:t>
        </w:r>
        <w:r w:rsidR="00FE1036" w:rsidRPr="00990780">
          <w:rPr>
            <w:rStyle w:val="af0"/>
            <w:rFonts w:cstheme="minorHAnsi"/>
          </w:rPr>
          <w:t>I</w:t>
        </w:r>
        <w:r w:rsidR="00FE1036" w:rsidRPr="00990780">
          <w:rPr>
            <w:rStyle w:val="af0"/>
            <w:rFonts w:cstheme="minorHAnsi"/>
            <w:lang w:val="ru-RU"/>
          </w:rPr>
          <w:t xml:space="preserve"> КВАРТАЛ 2022 ГОДА</w:t>
        </w:r>
        <w:r w:rsidR="00FE1036">
          <w:rPr>
            <w:webHidden/>
          </w:rPr>
          <w:tab/>
        </w:r>
        <w:r w:rsidR="00FE1036">
          <w:rPr>
            <w:webHidden/>
          </w:rPr>
          <w:fldChar w:fldCharType="begin"/>
        </w:r>
        <w:r w:rsidR="00FE1036">
          <w:rPr>
            <w:webHidden/>
          </w:rPr>
          <w:instrText xml:space="preserve"> PAGEREF _Toc106794458 \h </w:instrText>
        </w:r>
        <w:r w:rsidR="00FE1036">
          <w:rPr>
            <w:webHidden/>
          </w:rPr>
        </w:r>
        <w:r w:rsidR="00FE1036">
          <w:rPr>
            <w:webHidden/>
          </w:rPr>
          <w:fldChar w:fldCharType="separate"/>
        </w:r>
        <w:r w:rsidR="00F97628">
          <w:rPr>
            <w:webHidden/>
          </w:rPr>
          <w:t>88</w:t>
        </w:r>
        <w:r w:rsidR="00FE1036">
          <w:rPr>
            <w:webHidden/>
          </w:rPr>
          <w:fldChar w:fldCharType="end"/>
        </w:r>
      </w:hyperlink>
    </w:p>
    <w:p w14:paraId="5482C410" w14:textId="2F0B8A50" w:rsidR="00FE1036" w:rsidRDefault="000561CF">
      <w:pPr>
        <w:pStyle w:val="11"/>
        <w:rPr>
          <w:rFonts w:asciiTheme="minorHAnsi" w:eastAsiaTheme="minorEastAsia" w:hAnsiTheme="minorHAnsi" w:cstheme="minorBidi"/>
          <w:lang w:val="ru-RU"/>
        </w:rPr>
      </w:pPr>
      <w:hyperlink w:anchor="_Toc106794459" w:history="1">
        <w:r w:rsidR="00FE1036" w:rsidRPr="00990780">
          <w:rPr>
            <w:rStyle w:val="af0"/>
            <w:rFonts w:cstheme="minorHAnsi"/>
          </w:rPr>
          <w:t>ИНФОРМАЦИЯ</w:t>
        </w:r>
        <w:r w:rsidR="00FE1036" w:rsidRPr="00990780">
          <w:rPr>
            <w:rStyle w:val="af0"/>
            <w:rFonts w:cstheme="minorHAnsi"/>
            <w:lang w:val="ru-RU"/>
          </w:rPr>
          <w:t xml:space="preserve"> </w:t>
        </w:r>
        <w:r w:rsidR="00FE1036" w:rsidRPr="00990780">
          <w:rPr>
            <w:rStyle w:val="af0"/>
            <w:rFonts w:cstheme="minorHAnsi"/>
          </w:rPr>
          <w:t>О</w:t>
        </w:r>
        <w:r w:rsidR="00FE1036" w:rsidRPr="00990780">
          <w:rPr>
            <w:rStyle w:val="af0"/>
            <w:rFonts w:cstheme="minorHAnsi"/>
            <w:lang w:val="ru-RU"/>
          </w:rPr>
          <w:t xml:space="preserve"> </w:t>
        </w:r>
        <w:r w:rsidR="00FE1036" w:rsidRPr="00990780">
          <w:rPr>
            <w:rStyle w:val="af0"/>
            <w:rFonts w:cstheme="minorHAnsi"/>
          </w:rPr>
          <w:t>ПОСТУПЛЕНИЯХ</w:t>
        </w:r>
        <w:r w:rsidR="00FE1036" w:rsidRPr="00990780">
          <w:rPr>
            <w:rStyle w:val="af0"/>
            <w:rFonts w:cstheme="minorHAnsi"/>
            <w:lang w:val="ru-RU"/>
          </w:rPr>
          <w:t xml:space="preserve"> </w:t>
        </w:r>
        <w:r w:rsidR="00FE1036" w:rsidRPr="00990780">
          <w:rPr>
            <w:rStyle w:val="af0"/>
            <w:rFonts w:cstheme="minorHAnsi"/>
          </w:rPr>
          <w:t>И</w:t>
        </w:r>
        <w:r w:rsidR="00FE1036" w:rsidRPr="00990780">
          <w:rPr>
            <w:rStyle w:val="af0"/>
            <w:rFonts w:cstheme="minorHAnsi"/>
            <w:lang w:val="ru-RU"/>
          </w:rPr>
          <w:t xml:space="preserve"> </w:t>
        </w:r>
        <w:r w:rsidR="00FE1036" w:rsidRPr="00990780">
          <w:rPr>
            <w:rStyle w:val="af0"/>
            <w:rFonts w:cstheme="minorHAnsi"/>
          </w:rPr>
          <w:t>ПЛАТЕЖАХ</w:t>
        </w:r>
        <w:r w:rsidR="00FE1036" w:rsidRPr="00990780">
          <w:rPr>
            <w:rStyle w:val="af0"/>
            <w:rFonts w:cstheme="minorHAnsi"/>
            <w:lang w:val="ru-RU"/>
          </w:rPr>
          <w:t xml:space="preserve"> </w:t>
        </w:r>
        <w:r w:rsidR="00FE1036" w:rsidRPr="00990780">
          <w:rPr>
            <w:rStyle w:val="af0"/>
            <w:rFonts w:cstheme="minorHAnsi"/>
          </w:rPr>
          <w:t>ПО</w:t>
        </w:r>
        <w:r w:rsidR="00FE1036" w:rsidRPr="00990780">
          <w:rPr>
            <w:rStyle w:val="af0"/>
            <w:rFonts w:cstheme="minorHAnsi"/>
            <w:lang w:val="ru-RU"/>
          </w:rPr>
          <w:t xml:space="preserve"> </w:t>
        </w:r>
        <w:r w:rsidR="00FE1036" w:rsidRPr="00990780">
          <w:rPr>
            <w:rStyle w:val="af0"/>
            <w:rFonts w:cstheme="minorHAnsi"/>
          </w:rPr>
          <w:t>ЧАСТНОМУ</w:t>
        </w:r>
        <w:r w:rsidR="00FE1036" w:rsidRPr="00990780">
          <w:rPr>
            <w:rStyle w:val="af0"/>
            <w:rFonts w:cstheme="minorHAnsi"/>
            <w:lang w:val="ru-RU"/>
          </w:rPr>
          <w:t xml:space="preserve"> </w:t>
        </w:r>
        <w:r w:rsidR="00FE1036" w:rsidRPr="00990780">
          <w:rPr>
            <w:rStyle w:val="af0"/>
            <w:rFonts w:cstheme="minorHAnsi"/>
          </w:rPr>
          <w:t>ВНЕШНЕМУ</w:t>
        </w:r>
        <w:r w:rsidR="00FE1036" w:rsidRPr="00990780">
          <w:rPr>
            <w:rStyle w:val="af0"/>
            <w:rFonts w:cstheme="minorHAnsi"/>
            <w:lang w:val="ru-RU"/>
          </w:rPr>
          <w:t xml:space="preserve"> </w:t>
        </w:r>
        <w:r w:rsidR="00FE1036" w:rsidRPr="00990780">
          <w:rPr>
            <w:rStyle w:val="af0"/>
            <w:rFonts w:cstheme="minorHAnsi"/>
          </w:rPr>
          <w:t>ДОЛГУ</w:t>
        </w:r>
        <w:r w:rsidR="00FE1036" w:rsidRPr="00990780">
          <w:rPr>
            <w:rStyle w:val="af0"/>
            <w:rFonts w:cstheme="minorHAnsi"/>
            <w:lang w:val="ru-RU"/>
          </w:rPr>
          <w:t xml:space="preserve"> </w:t>
        </w:r>
        <w:r w:rsidR="00FE1036">
          <w:rPr>
            <w:rStyle w:val="af0"/>
            <w:rFonts w:cstheme="minorHAnsi"/>
            <w:lang w:val="ru-RU"/>
          </w:rPr>
          <w:br/>
        </w:r>
        <w:r w:rsidR="00FE1036" w:rsidRPr="00990780">
          <w:rPr>
            <w:rStyle w:val="af0"/>
            <w:rFonts w:cstheme="minorHAnsi"/>
          </w:rPr>
          <w:t>ЗА</w:t>
        </w:r>
        <w:r w:rsidR="00FE1036" w:rsidRPr="00990780">
          <w:rPr>
            <w:rStyle w:val="af0"/>
            <w:rFonts w:cstheme="minorHAnsi"/>
            <w:lang w:val="ru-RU"/>
          </w:rPr>
          <w:t xml:space="preserve"> </w:t>
        </w:r>
        <w:r w:rsidR="00FE1036" w:rsidRPr="00990780">
          <w:rPr>
            <w:rStyle w:val="af0"/>
            <w:rFonts w:cstheme="minorHAnsi"/>
          </w:rPr>
          <w:t>I</w:t>
        </w:r>
        <w:r w:rsidR="00FE1036" w:rsidRPr="00990780">
          <w:rPr>
            <w:rStyle w:val="af0"/>
            <w:rFonts w:cstheme="minorHAnsi"/>
            <w:lang w:val="ru-RU"/>
          </w:rPr>
          <w:t xml:space="preserve"> КВАРТАЛ 2022 </w:t>
        </w:r>
        <w:r w:rsidR="00FE1036" w:rsidRPr="00990780">
          <w:rPr>
            <w:rStyle w:val="af0"/>
            <w:rFonts w:cstheme="minorHAnsi"/>
          </w:rPr>
          <w:t>ГОД</w:t>
        </w:r>
        <w:r w:rsidR="00FE1036" w:rsidRPr="00990780">
          <w:rPr>
            <w:rStyle w:val="af0"/>
            <w:rFonts w:cstheme="minorHAnsi"/>
            <w:lang w:val="ru-RU"/>
          </w:rPr>
          <w:t>А</w:t>
        </w:r>
        <w:r w:rsidR="00FE1036">
          <w:rPr>
            <w:webHidden/>
          </w:rPr>
          <w:tab/>
        </w:r>
        <w:r w:rsidR="00FE1036">
          <w:rPr>
            <w:webHidden/>
          </w:rPr>
          <w:fldChar w:fldCharType="begin"/>
        </w:r>
        <w:r w:rsidR="00FE1036">
          <w:rPr>
            <w:webHidden/>
          </w:rPr>
          <w:instrText xml:space="preserve"> PAGEREF _Toc106794459 \h </w:instrText>
        </w:r>
        <w:r w:rsidR="00FE1036">
          <w:rPr>
            <w:webHidden/>
          </w:rPr>
        </w:r>
        <w:r w:rsidR="00FE1036">
          <w:rPr>
            <w:webHidden/>
          </w:rPr>
          <w:fldChar w:fldCharType="separate"/>
        </w:r>
        <w:r w:rsidR="00F97628">
          <w:rPr>
            <w:webHidden/>
          </w:rPr>
          <w:t>89</w:t>
        </w:r>
        <w:r w:rsidR="00FE1036">
          <w:rPr>
            <w:webHidden/>
          </w:rPr>
          <w:fldChar w:fldCharType="end"/>
        </w:r>
      </w:hyperlink>
    </w:p>
    <w:p w14:paraId="37A88A95" w14:textId="0C49BA58" w:rsidR="00FE1036" w:rsidRDefault="000561CF">
      <w:pPr>
        <w:pStyle w:val="11"/>
        <w:rPr>
          <w:rFonts w:asciiTheme="minorHAnsi" w:eastAsiaTheme="minorEastAsia" w:hAnsiTheme="minorHAnsi" w:cstheme="minorBidi"/>
          <w:lang w:val="ru-RU"/>
        </w:rPr>
      </w:pPr>
      <w:hyperlink w:anchor="_Toc106794460" w:history="1">
        <w:r w:rsidR="00FE1036" w:rsidRPr="00990780">
          <w:rPr>
            <w:rStyle w:val="af0"/>
            <w:rFonts w:cstheme="minorHAnsi"/>
          </w:rPr>
          <w:t>ПРОГНОЗ</w:t>
        </w:r>
        <w:r w:rsidR="00FE1036" w:rsidRPr="00990780">
          <w:rPr>
            <w:rStyle w:val="af0"/>
            <w:rFonts w:cstheme="minorHAnsi"/>
            <w:lang w:val="ru-RU"/>
          </w:rPr>
          <w:t xml:space="preserve"> </w:t>
        </w:r>
        <w:r w:rsidR="00FE1036" w:rsidRPr="00990780">
          <w:rPr>
            <w:rStyle w:val="af0"/>
            <w:rFonts w:cstheme="minorHAnsi"/>
          </w:rPr>
          <w:t>БУДУЩИХ</w:t>
        </w:r>
        <w:r w:rsidR="00FE1036" w:rsidRPr="00990780">
          <w:rPr>
            <w:rStyle w:val="af0"/>
            <w:rFonts w:cstheme="minorHAnsi"/>
            <w:lang w:val="ru-RU"/>
          </w:rPr>
          <w:t xml:space="preserve"> </w:t>
        </w:r>
        <w:r w:rsidR="00FE1036" w:rsidRPr="00990780">
          <w:rPr>
            <w:rStyle w:val="af0"/>
            <w:rFonts w:cstheme="minorHAnsi"/>
          </w:rPr>
          <w:t>ПЛАТЕЖЕЙ</w:t>
        </w:r>
        <w:r w:rsidR="00FE1036" w:rsidRPr="00990780">
          <w:rPr>
            <w:rStyle w:val="af0"/>
            <w:rFonts w:cstheme="minorHAnsi"/>
            <w:lang w:val="ru-RU"/>
          </w:rPr>
          <w:t xml:space="preserve"> </w:t>
        </w:r>
        <w:r w:rsidR="00FE1036" w:rsidRPr="00990780">
          <w:rPr>
            <w:rStyle w:val="af0"/>
            <w:rFonts w:cstheme="minorHAnsi"/>
          </w:rPr>
          <w:t>ПО</w:t>
        </w:r>
        <w:r w:rsidR="00FE1036" w:rsidRPr="00990780">
          <w:rPr>
            <w:rStyle w:val="af0"/>
            <w:rFonts w:cstheme="minorHAnsi"/>
            <w:lang w:val="ru-RU"/>
          </w:rPr>
          <w:t xml:space="preserve"> </w:t>
        </w:r>
        <w:r w:rsidR="00FE1036" w:rsidRPr="00990780">
          <w:rPr>
            <w:rStyle w:val="af0"/>
            <w:rFonts w:cstheme="minorHAnsi"/>
          </w:rPr>
          <w:t>ОСНОВНОМУ</w:t>
        </w:r>
        <w:r w:rsidR="00FE1036" w:rsidRPr="00990780">
          <w:rPr>
            <w:rStyle w:val="af0"/>
            <w:rFonts w:cstheme="minorHAnsi"/>
            <w:lang w:val="ru-RU"/>
          </w:rPr>
          <w:t xml:space="preserve"> </w:t>
        </w:r>
        <w:r w:rsidR="00FE1036" w:rsidRPr="00990780">
          <w:rPr>
            <w:rStyle w:val="af0"/>
            <w:rFonts w:cstheme="minorHAnsi"/>
          </w:rPr>
          <w:t>ДОЛГУ</w:t>
        </w:r>
        <w:r w:rsidR="00FE1036" w:rsidRPr="00990780">
          <w:rPr>
            <w:rStyle w:val="af0"/>
            <w:rFonts w:cstheme="minorHAnsi"/>
            <w:lang w:val="ru-RU"/>
          </w:rPr>
          <w:t xml:space="preserve"> </w:t>
        </w:r>
        <w:r w:rsidR="00FE1036" w:rsidRPr="00990780">
          <w:rPr>
            <w:rStyle w:val="af0"/>
            <w:rFonts w:cstheme="minorHAnsi"/>
          </w:rPr>
          <w:t>И</w:t>
        </w:r>
        <w:r w:rsidR="00FE1036" w:rsidRPr="00990780">
          <w:rPr>
            <w:rStyle w:val="af0"/>
            <w:rFonts w:cstheme="minorHAnsi"/>
            <w:lang w:val="ru-RU"/>
          </w:rPr>
          <w:t xml:space="preserve"> </w:t>
        </w:r>
        <w:r w:rsidR="00FE1036" w:rsidRPr="00990780">
          <w:rPr>
            <w:rStyle w:val="af0"/>
            <w:rFonts w:cstheme="minorHAnsi"/>
          </w:rPr>
          <w:t>ПРОЦЕНТАМ</w:t>
        </w:r>
        <w:r w:rsidR="00FE1036">
          <w:rPr>
            <w:webHidden/>
          </w:rPr>
          <w:tab/>
        </w:r>
        <w:r w:rsidR="00FE1036">
          <w:rPr>
            <w:webHidden/>
          </w:rPr>
          <w:fldChar w:fldCharType="begin"/>
        </w:r>
        <w:r w:rsidR="00FE1036">
          <w:rPr>
            <w:webHidden/>
          </w:rPr>
          <w:instrText xml:space="preserve"> PAGEREF _Toc106794460 \h </w:instrText>
        </w:r>
        <w:r w:rsidR="00FE1036">
          <w:rPr>
            <w:webHidden/>
          </w:rPr>
        </w:r>
        <w:r w:rsidR="00FE1036">
          <w:rPr>
            <w:webHidden/>
          </w:rPr>
          <w:fldChar w:fldCharType="separate"/>
        </w:r>
        <w:r w:rsidR="00F97628">
          <w:rPr>
            <w:webHidden/>
          </w:rPr>
          <w:t>90</w:t>
        </w:r>
        <w:r w:rsidR="00FE1036">
          <w:rPr>
            <w:webHidden/>
          </w:rPr>
          <w:fldChar w:fldCharType="end"/>
        </w:r>
      </w:hyperlink>
    </w:p>
    <w:p w14:paraId="57D937C4" w14:textId="28AB22B6" w:rsidR="00FE1036" w:rsidRDefault="000561CF">
      <w:pPr>
        <w:pStyle w:val="11"/>
        <w:rPr>
          <w:rFonts w:asciiTheme="minorHAnsi" w:eastAsiaTheme="minorEastAsia" w:hAnsiTheme="minorHAnsi" w:cstheme="minorBidi"/>
          <w:lang w:val="ru-RU"/>
        </w:rPr>
      </w:pPr>
      <w:hyperlink w:anchor="_Toc106794461" w:history="1">
        <w:r w:rsidR="00FE1036" w:rsidRPr="00990780">
          <w:rPr>
            <w:rStyle w:val="af0"/>
            <w:rFonts w:cstheme="minorHAnsi"/>
          </w:rPr>
          <w:t>МЕТОДОЛОГИЧЕСКИЙ КОММЕНТАРИЙ</w:t>
        </w:r>
        <w:r w:rsidR="00FE1036">
          <w:rPr>
            <w:webHidden/>
          </w:rPr>
          <w:tab/>
        </w:r>
        <w:r w:rsidR="00FE1036">
          <w:rPr>
            <w:webHidden/>
          </w:rPr>
          <w:fldChar w:fldCharType="begin"/>
        </w:r>
        <w:r w:rsidR="00FE1036">
          <w:rPr>
            <w:webHidden/>
          </w:rPr>
          <w:instrText xml:space="preserve"> PAGEREF _Toc106794461 \h </w:instrText>
        </w:r>
        <w:r w:rsidR="00FE1036">
          <w:rPr>
            <w:webHidden/>
          </w:rPr>
        </w:r>
        <w:r w:rsidR="00FE1036">
          <w:rPr>
            <w:webHidden/>
          </w:rPr>
          <w:fldChar w:fldCharType="separate"/>
        </w:r>
        <w:r w:rsidR="00F97628">
          <w:rPr>
            <w:webHidden/>
          </w:rPr>
          <w:t>97</w:t>
        </w:r>
        <w:r w:rsidR="00FE1036">
          <w:rPr>
            <w:webHidden/>
          </w:rPr>
          <w:fldChar w:fldCharType="end"/>
        </w:r>
      </w:hyperlink>
    </w:p>
    <w:p w14:paraId="433D388A" w14:textId="1183216E" w:rsidR="00FE1036" w:rsidRDefault="000561CF">
      <w:pPr>
        <w:pStyle w:val="11"/>
        <w:rPr>
          <w:rFonts w:asciiTheme="minorHAnsi" w:eastAsiaTheme="minorEastAsia" w:hAnsiTheme="minorHAnsi" w:cstheme="minorBidi"/>
          <w:lang w:val="ru-RU"/>
        </w:rPr>
      </w:pPr>
      <w:hyperlink w:anchor="_Toc106794462" w:history="1">
        <w:r w:rsidR="00FE1036" w:rsidRPr="00990780">
          <w:rPr>
            <w:rStyle w:val="af0"/>
            <w:rFonts w:cstheme="minorHAnsi"/>
            <w:lang w:val="ru-RU"/>
          </w:rPr>
          <w:t>ГЛОССАРИЙ ТЕРМИНОВ</w:t>
        </w:r>
        <w:r w:rsidR="00FE1036">
          <w:rPr>
            <w:webHidden/>
          </w:rPr>
          <w:tab/>
        </w:r>
        <w:r w:rsidR="00FE1036">
          <w:rPr>
            <w:webHidden/>
          </w:rPr>
          <w:fldChar w:fldCharType="begin"/>
        </w:r>
        <w:r w:rsidR="00FE1036">
          <w:rPr>
            <w:webHidden/>
          </w:rPr>
          <w:instrText xml:space="preserve"> PAGEREF _Toc106794462 \h </w:instrText>
        </w:r>
        <w:r w:rsidR="00FE1036">
          <w:rPr>
            <w:webHidden/>
          </w:rPr>
        </w:r>
        <w:r w:rsidR="00FE1036">
          <w:rPr>
            <w:webHidden/>
          </w:rPr>
          <w:fldChar w:fldCharType="separate"/>
        </w:r>
        <w:r w:rsidR="00F97628">
          <w:rPr>
            <w:webHidden/>
          </w:rPr>
          <w:t>105</w:t>
        </w:r>
        <w:r w:rsidR="00FE1036">
          <w:rPr>
            <w:webHidden/>
          </w:rPr>
          <w:fldChar w:fldCharType="end"/>
        </w:r>
      </w:hyperlink>
    </w:p>
    <w:p w14:paraId="6E1EC434" w14:textId="36EEB362" w:rsidR="001D14E4" w:rsidRDefault="002F409C" w:rsidP="001D14E4">
      <w:pPr>
        <w:pStyle w:val="11"/>
        <w:rPr>
          <w:highlight w:val="yellow"/>
        </w:rPr>
      </w:pPr>
      <w:r w:rsidRPr="002D03C9">
        <w:rPr>
          <w:rFonts w:asciiTheme="minorHAnsi" w:hAnsiTheme="minorHAnsi" w:cstheme="minorHAnsi"/>
          <w:highlight w:val="yellow"/>
        </w:rPr>
        <w:fldChar w:fldCharType="end"/>
      </w:r>
    </w:p>
    <w:p w14:paraId="482A986F" w14:textId="77777777" w:rsidR="00452C49" w:rsidRPr="001D14E4" w:rsidRDefault="00452C49" w:rsidP="001D14E4">
      <w:pPr>
        <w:rPr>
          <w:highlight w:val="yellow"/>
          <w:lang w:val="en-US"/>
        </w:rPr>
        <w:sectPr w:rsidR="00452C49" w:rsidRPr="001D14E4" w:rsidSect="00F80E3F">
          <w:footerReference w:type="first" r:id="rId19"/>
          <w:pgSz w:w="11906" w:h="16838" w:code="9"/>
          <w:pgMar w:top="851" w:right="851" w:bottom="1134" w:left="1134" w:header="709" w:footer="0" w:gutter="0"/>
          <w:pgNumType w:start="1"/>
          <w:cols w:space="708"/>
          <w:docGrid w:linePitch="360"/>
        </w:sectPr>
      </w:pPr>
    </w:p>
    <w:p w14:paraId="5B41D4E6" w14:textId="77777777" w:rsidR="003947B2" w:rsidRPr="00C92486" w:rsidRDefault="003947B2" w:rsidP="003947B2">
      <w:pPr>
        <w:rPr>
          <w:rFonts w:asciiTheme="minorHAnsi" w:hAnsiTheme="minorHAnsi" w:cstheme="minorHAnsi"/>
          <w:sz w:val="20"/>
          <w:szCs w:val="20"/>
          <w:lang w:val="en-US"/>
        </w:rPr>
      </w:pPr>
    </w:p>
    <w:p w14:paraId="07915C71" w14:textId="77777777" w:rsidR="003B7BEF" w:rsidRPr="00C92486" w:rsidRDefault="003B7BEF" w:rsidP="003947B2">
      <w:pPr>
        <w:pStyle w:val="1"/>
        <w:spacing w:before="0"/>
        <w:ind w:left="709"/>
        <w:rPr>
          <w:rFonts w:asciiTheme="minorHAnsi" w:hAnsiTheme="minorHAnsi" w:cstheme="minorHAnsi"/>
          <w:lang w:val="ru-RU"/>
        </w:rPr>
      </w:pPr>
      <w:bookmarkStart w:id="1" w:name="_Toc106794427"/>
      <w:r w:rsidRPr="00C92486">
        <w:rPr>
          <w:rFonts w:asciiTheme="minorHAnsi" w:hAnsiTheme="minorHAnsi" w:cstheme="minorHAnsi"/>
        </w:rPr>
        <w:t>АННОТАЦИЯ</w:t>
      </w:r>
      <w:bookmarkEnd w:id="1"/>
    </w:p>
    <w:p w14:paraId="6E940934" w14:textId="77777777" w:rsidR="003B7BEF" w:rsidRPr="00C92486" w:rsidRDefault="003B7BEF" w:rsidP="003B7BEF">
      <w:pPr>
        <w:rPr>
          <w:rFonts w:asciiTheme="minorHAnsi" w:hAnsiTheme="minorHAnsi" w:cstheme="minorHAnsi"/>
        </w:rPr>
      </w:pPr>
    </w:p>
    <w:p w14:paraId="40320BE6" w14:textId="4AB29119" w:rsidR="006331BF" w:rsidRPr="00823280" w:rsidRDefault="003B7BEF" w:rsidP="003B7BEF">
      <w:pPr>
        <w:spacing w:line="288" w:lineRule="auto"/>
        <w:ind w:firstLine="709"/>
        <w:jc w:val="both"/>
        <w:rPr>
          <w:rFonts w:asciiTheme="minorHAnsi" w:hAnsiTheme="minorHAnsi" w:cstheme="minorHAnsi"/>
          <w:sz w:val="26"/>
          <w:szCs w:val="26"/>
        </w:rPr>
      </w:pPr>
      <w:r w:rsidRPr="000E59A9">
        <w:rPr>
          <w:rFonts w:asciiTheme="minorHAnsi" w:hAnsiTheme="minorHAnsi" w:cstheme="minorHAnsi"/>
          <w:sz w:val="26"/>
          <w:szCs w:val="26"/>
        </w:rPr>
        <w:t xml:space="preserve">Основными факторами, оказавшими влияние на формирование показателей платёжного баланса Республики Узбекистан </w:t>
      </w:r>
      <w:r w:rsidR="007B5B55">
        <w:rPr>
          <w:rFonts w:asciiTheme="minorHAnsi" w:hAnsiTheme="minorHAnsi" w:cstheme="minorHAnsi"/>
          <w:sz w:val="26"/>
          <w:szCs w:val="26"/>
        </w:rPr>
        <w:t xml:space="preserve">в </w:t>
      </w:r>
      <w:r w:rsidR="007B5B55">
        <w:rPr>
          <w:rFonts w:asciiTheme="minorHAnsi" w:hAnsiTheme="minorHAnsi" w:cstheme="minorHAnsi"/>
          <w:sz w:val="26"/>
          <w:szCs w:val="26"/>
          <w:lang w:val="en-US"/>
        </w:rPr>
        <w:t>I</w:t>
      </w:r>
      <w:r w:rsidR="007B5B55" w:rsidRPr="007B5B55">
        <w:rPr>
          <w:rFonts w:asciiTheme="minorHAnsi" w:hAnsiTheme="minorHAnsi" w:cstheme="minorHAnsi"/>
          <w:sz w:val="26"/>
          <w:szCs w:val="26"/>
        </w:rPr>
        <w:t xml:space="preserve"> </w:t>
      </w:r>
      <w:r w:rsidR="007B5B55">
        <w:rPr>
          <w:rFonts w:asciiTheme="minorHAnsi" w:hAnsiTheme="minorHAnsi" w:cstheme="minorHAnsi"/>
          <w:sz w:val="26"/>
          <w:szCs w:val="26"/>
        </w:rPr>
        <w:t>квартале</w:t>
      </w:r>
      <w:r w:rsidR="00043A52" w:rsidRPr="000E59A9">
        <w:rPr>
          <w:rFonts w:asciiTheme="minorHAnsi" w:hAnsiTheme="minorHAnsi" w:cstheme="minorHAnsi"/>
          <w:sz w:val="26"/>
          <w:szCs w:val="26"/>
        </w:rPr>
        <w:t xml:space="preserve"> </w:t>
      </w:r>
      <w:r w:rsidR="002E5B98" w:rsidRPr="000E59A9">
        <w:rPr>
          <w:rFonts w:asciiTheme="minorHAnsi" w:hAnsiTheme="minorHAnsi" w:cstheme="minorHAnsi"/>
          <w:sz w:val="26"/>
          <w:szCs w:val="26"/>
        </w:rPr>
        <w:t>202</w:t>
      </w:r>
      <w:r w:rsidR="007B5B55">
        <w:rPr>
          <w:rFonts w:asciiTheme="minorHAnsi" w:hAnsiTheme="minorHAnsi" w:cstheme="minorHAnsi"/>
          <w:sz w:val="26"/>
          <w:szCs w:val="26"/>
        </w:rPr>
        <w:t>2</w:t>
      </w:r>
      <w:r w:rsidR="002E5B98" w:rsidRPr="000E59A9">
        <w:rPr>
          <w:rFonts w:asciiTheme="minorHAnsi" w:hAnsiTheme="minorHAnsi" w:cstheme="minorHAnsi"/>
          <w:sz w:val="26"/>
          <w:szCs w:val="26"/>
        </w:rPr>
        <w:t xml:space="preserve"> год</w:t>
      </w:r>
      <w:r w:rsidR="007B5B55">
        <w:rPr>
          <w:rFonts w:asciiTheme="minorHAnsi" w:hAnsiTheme="minorHAnsi" w:cstheme="minorHAnsi"/>
          <w:sz w:val="26"/>
          <w:szCs w:val="26"/>
        </w:rPr>
        <w:t>а</w:t>
      </w:r>
      <w:r w:rsidRPr="000E59A9">
        <w:rPr>
          <w:rFonts w:asciiTheme="minorHAnsi" w:hAnsiTheme="minorHAnsi" w:cstheme="minorHAnsi"/>
          <w:sz w:val="26"/>
          <w:szCs w:val="26"/>
        </w:rPr>
        <w:t xml:space="preserve">, являлись </w:t>
      </w:r>
      <w:r w:rsidR="00820D18">
        <w:rPr>
          <w:rFonts w:asciiTheme="minorHAnsi" w:hAnsiTheme="minorHAnsi" w:cstheme="minorHAnsi"/>
          <w:sz w:val="26"/>
          <w:szCs w:val="26"/>
        </w:rPr>
        <w:t>постепенный</w:t>
      </w:r>
      <w:r w:rsidR="002020F3">
        <w:rPr>
          <w:rFonts w:asciiTheme="minorHAnsi" w:hAnsiTheme="minorHAnsi" w:cstheme="minorHAnsi"/>
          <w:sz w:val="26"/>
          <w:szCs w:val="26"/>
        </w:rPr>
        <w:t xml:space="preserve"> </w:t>
      </w:r>
      <w:r w:rsidR="00CA5665">
        <w:rPr>
          <w:rFonts w:asciiTheme="minorHAnsi" w:hAnsiTheme="minorHAnsi" w:cstheme="minorHAnsi"/>
          <w:sz w:val="26"/>
          <w:szCs w:val="26"/>
        </w:rPr>
        <w:t>рост</w:t>
      </w:r>
      <w:r w:rsidRPr="000E59A9">
        <w:rPr>
          <w:rFonts w:asciiTheme="minorHAnsi" w:hAnsiTheme="minorHAnsi" w:cstheme="minorHAnsi"/>
          <w:sz w:val="26"/>
          <w:szCs w:val="26"/>
        </w:rPr>
        <w:t xml:space="preserve"> </w:t>
      </w:r>
      <w:r w:rsidR="00BD6A1C">
        <w:rPr>
          <w:rFonts w:asciiTheme="minorHAnsi" w:hAnsiTheme="minorHAnsi" w:cstheme="minorHAnsi"/>
          <w:sz w:val="26"/>
          <w:szCs w:val="26"/>
        </w:rPr>
        <w:t>экономической активности</w:t>
      </w:r>
      <w:r w:rsidR="006B7D53">
        <w:rPr>
          <w:rFonts w:asciiTheme="minorHAnsi" w:hAnsiTheme="minorHAnsi" w:cstheme="minorHAnsi"/>
          <w:sz w:val="26"/>
          <w:szCs w:val="26"/>
        </w:rPr>
        <w:t xml:space="preserve"> на </w:t>
      </w:r>
      <w:r w:rsidRPr="000E59A9">
        <w:rPr>
          <w:rFonts w:asciiTheme="minorHAnsi" w:hAnsiTheme="minorHAnsi" w:cstheme="minorHAnsi"/>
          <w:sz w:val="26"/>
          <w:szCs w:val="26"/>
        </w:rPr>
        <w:t>внутренне</w:t>
      </w:r>
      <w:r w:rsidR="006B7D53">
        <w:rPr>
          <w:rFonts w:asciiTheme="minorHAnsi" w:hAnsiTheme="minorHAnsi" w:cstheme="minorHAnsi"/>
          <w:sz w:val="26"/>
          <w:szCs w:val="26"/>
        </w:rPr>
        <w:t>м</w:t>
      </w:r>
      <w:r w:rsidRPr="000E59A9">
        <w:rPr>
          <w:rFonts w:asciiTheme="minorHAnsi" w:hAnsiTheme="minorHAnsi" w:cstheme="minorHAnsi"/>
          <w:sz w:val="26"/>
          <w:szCs w:val="26"/>
        </w:rPr>
        <w:t xml:space="preserve"> и внешне</w:t>
      </w:r>
      <w:r w:rsidR="006B7D53">
        <w:rPr>
          <w:rFonts w:asciiTheme="minorHAnsi" w:hAnsiTheme="minorHAnsi" w:cstheme="minorHAnsi"/>
          <w:sz w:val="26"/>
          <w:szCs w:val="26"/>
        </w:rPr>
        <w:t>м</w:t>
      </w:r>
      <w:r w:rsidRPr="000E59A9">
        <w:rPr>
          <w:rFonts w:asciiTheme="minorHAnsi" w:hAnsiTheme="minorHAnsi" w:cstheme="minorHAnsi"/>
          <w:sz w:val="26"/>
          <w:szCs w:val="26"/>
        </w:rPr>
        <w:t xml:space="preserve"> </w:t>
      </w:r>
      <w:r w:rsidR="00186261">
        <w:rPr>
          <w:rFonts w:asciiTheme="minorHAnsi" w:hAnsiTheme="minorHAnsi" w:cstheme="minorHAnsi"/>
          <w:sz w:val="26"/>
          <w:szCs w:val="26"/>
        </w:rPr>
        <w:t>рынка</w:t>
      </w:r>
      <w:r w:rsidR="006B7D53">
        <w:rPr>
          <w:rFonts w:asciiTheme="minorHAnsi" w:hAnsiTheme="minorHAnsi" w:cstheme="minorHAnsi"/>
          <w:sz w:val="26"/>
          <w:szCs w:val="26"/>
        </w:rPr>
        <w:t>х</w:t>
      </w:r>
      <w:r w:rsidR="00FE4DEB" w:rsidRPr="00823280">
        <w:rPr>
          <w:rFonts w:asciiTheme="minorHAnsi" w:hAnsiTheme="minorHAnsi" w:cstheme="minorHAnsi"/>
          <w:sz w:val="26"/>
          <w:szCs w:val="26"/>
        </w:rPr>
        <w:t>,</w:t>
      </w:r>
      <w:r w:rsidRPr="00823280">
        <w:rPr>
          <w:rFonts w:asciiTheme="minorHAnsi" w:hAnsiTheme="minorHAnsi" w:cstheme="minorHAnsi"/>
          <w:sz w:val="26"/>
          <w:szCs w:val="26"/>
        </w:rPr>
        <w:t xml:space="preserve"> </w:t>
      </w:r>
      <w:r w:rsidR="00186261">
        <w:rPr>
          <w:rFonts w:asciiTheme="minorHAnsi" w:hAnsiTheme="minorHAnsi" w:cstheme="minorHAnsi"/>
          <w:sz w:val="26"/>
          <w:szCs w:val="26"/>
        </w:rPr>
        <w:t>увеличение</w:t>
      </w:r>
      <w:r w:rsidRPr="00823280">
        <w:rPr>
          <w:rFonts w:asciiTheme="minorHAnsi" w:hAnsiTheme="minorHAnsi" w:cstheme="minorHAnsi"/>
          <w:sz w:val="26"/>
          <w:szCs w:val="26"/>
        </w:rPr>
        <w:t xml:space="preserve"> </w:t>
      </w:r>
      <w:r w:rsidR="00057C9B">
        <w:rPr>
          <w:rFonts w:asciiTheme="minorHAnsi" w:hAnsiTheme="minorHAnsi" w:cstheme="minorHAnsi"/>
          <w:sz w:val="26"/>
          <w:szCs w:val="26"/>
          <w:lang w:val="uz-Cyrl-UZ"/>
        </w:rPr>
        <w:t xml:space="preserve">объёмов </w:t>
      </w:r>
      <w:r w:rsidRPr="00823280">
        <w:rPr>
          <w:rFonts w:asciiTheme="minorHAnsi" w:hAnsiTheme="minorHAnsi" w:cstheme="minorHAnsi"/>
          <w:sz w:val="26"/>
          <w:szCs w:val="26"/>
        </w:rPr>
        <w:t>внешнеторгового оборота</w:t>
      </w:r>
      <w:r w:rsidR="00186261">
        <w:rPr>
          <w:rFonts w:asciiTheme="minorHAnsi" w:hAnsiTheme="minorHAnsi" w:cstheme="minorHAnsi"/>
          <w:sz w:val="26"/>
          <w:szCs w:val="26"/>
        </w:rPr>
        <w:t xml:space="preserve"> и денежных переводов</w:t>
      </w:r>
      <w:r w:rsidR="006B7D53">
        <w:rPr>
          <w:rFonts w:asciiTheme="minorHAnsi" w:hAnsiTheme="minorHAnsi" w:cstheme="minorHAnsi"/>
          <w:sz w:val="26"/>
          <w:szCs w:val="26"/>
        </w:rPr>
        <w:t>, а также</w:t>
      </w:r>
      <w:r w:rsidRPr="00823280">
        <w:rPr>
          <w:rFonts w:asciiTheme="minorHAnsi" w:hAnsiTheme="minorHAnsi" w:cstheme="minorHAnsi"/>
          <w:sz w:val="26"/>
          <w:szCs w:val="26"/>
        </w:rPr>
        <w:t xml:space="preserve"> </w:t>
      </w:r>
      <w:r w:rsidR="008F21F9">
        <w:rPr>
          <w:rFonts w:asciiTheme="minorHAnsi" w:hAnsiTheme="minorHAnsi" w:cstheme="minorHAnsi"/>
          <w:sz w:val="26"/>
          <w:szCs w:val="26"/>
          <w:lang w:val="uz-Cyrl-UZ"/>
        </w:rPr>
        <w:t xml:space="preserve">геополитическая </w:t>
      </w:r>
      <w:r w:rsidR="007B5B55">
        <w:rPr>
          <w:rFonts w:asciiTheme="minorHAnsi" w:hAnsiTheme="minorHAnsi" w:cstheme="minorHAnsi"/>
          <w:sz w:val="26"/>
          <w:szCs w:val="26"/>
        </w:rPr>
        <w:t>нестабильность</w:t>
      </w:r>
      <w:r w:rsidR="008F21F9">
        <w:rPr>
          <w:rFonts w:asciiTheme="minorHAnsi" w:hAnsiTheme="minorHAnsi" w:cstheme="minorHAnsi"/>
          <w:sz w:val="26"/>
          <w:szCs w:val="26"/>
          <w:lang w:val="uz-Cyrl-UZ"/>
        </w:rPr>
        <w:t xml:space="preserve"> в</w:t>
      </w:r>
      <w:r w:rsidRPr="00823280">
        <w:rPr>
          <w:rFonts w:asciiTheme="minorHAnsi" w:hAnsiTheme="minorHAnsi" w:cstheme="minorHAnsi"/>
          <w:sz w:val="26"/>
          <w:szCs w:val="26"/>
        </w:rPr>
        <w:t xml:space="preserve"> мир</w:t>
      </w:r>
      <w:r w:rsidR="008F21F9">
        <w:rPr>
          <w:rFonts w:asciiTheme="minorHAnsi" w:hAnsiTheme="minorHAnsi" w:cstheme="minorHAnsi"/>
          <w:sz w:val="26"/>
          <w:szCs w:val="26"/>
          <w:lang w:val="uz-Cyrl-UZ"/>
        </w:rPr>
        <w:t>е</w:t>
      </w:r>
      <w:r w:rsidRPr="00823280">
        <w:rPr>
          <w:rFonts w:asciiTheme="minorHAnsi" w:hAnsiTheme="minorHAnsi" w:cstheme="minorHAnsi"/>
          <w:sz w:val="26"/>
          <w:szCs w:val="26"/>
        </w:rPr>
        <w:t xml:space="preserve"> </w:t>
      </w:r>
      <w:r w:rsidR="0089574D" w:rsidRPr="00823280">
        <w:rPr>
          <w:rFonts w:asciiTheme="minorHAnsi" w:hAnsiTheme="minorHAnsi" w:cstheme="minorHAnsi"/>
          <w:sz w:val="26"/>
          <w:szCs w:val="26"/>
        </w:rPr>
        <w:t xml:space="preserve">и </w:t>
      </w:r>
      <w:r w:rsidR="00995748" w:rsidRPr="00823280">
        <w:rPr>
          <w:rFonts w:asciiTheme="minorHAnsi" w:hAnsiTheme="minorHAnsi" w:cstheme="minorHAnsi"/>
          <w:sz w:val="26"/>
          <w:szCs w:val="26"/>
        </w:rPr>
        <w:t>другие факторы</w:t>
      </w:r>
      <w:r w:rsidR="0089574D" w:rsidRPr="00823280">
        <w:rPr>
          <w:rFonts w:asciiTheme="minorHAnsi" w:hAnsiTheme="minorHAnsi" w:cstheme="minorHAnsi"/>
          <w:sz w:val="26"/>
          <w:szCs w:val="26"/>
        </w:rPr>
        <w:t>.</w:t>
      </w:r>
    </w:p>
    <w:p w14:paraId="0D889DB7" w14:textId="2215D81E" w:rsidR="003B7BEF" w:rsidRPr="00823280" w:rsidRDefault="003B7BEF" w:rsidP="003B7BEF">
      <w:pPr>
        <w:spacing w:before="120" w:line="288" w:lineRule="auto"/>
        <w:ind w:firstLine="709"/>
        <w:jc w:val="both"/>
        <w:rPr>
          <w:rFonts w:asciiTheme="minorHAnsi" w:hAnsiTheme="minorHAnsi" w:cstheme="minorHAnsi"/>
          <w:i/>
          <w:sz w:val="26"/>
          <w:szCs w:val="26"/>
          <w:lang w:val="uz-Cyrl-UZ"/>
        </w:rPr>
      </w:pPr>
      <w:r w:rsidRPr="00823280">
        <w:rPr>
          <w:rFonts w:asciiTheme="minorHAnsi" w:hAnsiTheme="minorHAnsi" w:cstheme="minorHAnsi"/>
          <w:sz w:val="26"/>
          <w:szCs w:val="26"/>
          <w:lang w:val="uz-Cyrl-UZ"/>
        </w:rPr>
        <w:t>Под влиянием вышеназванных факторов</w:t>
      </w:r>
      <w:r w:rsidR="006B7D53">
        <w:rPr>
          <w:rFonts w:asciiTheme="minorHAnsi" w:hAnsiTheme="minorHAnsi" w:cstheme="minorHAnsi"/>
          <w:sz w:val="26"/>
          <w:szCs w:val="26"/>
          <w:lang w:val="uz-Cyrl-UZ"/>
        </w:rPr>
        <w:t xml:space="preserve"> </w:t>
      </w:r>
      <w:r w:rsidRPr="00823280">
        <w:rPr>
          <w:rFonts w:asciiTheme="minorHAnsi" w:hAnsiTheme="minorHAnsi" w:cstheme="minorHAnsi"/>
          <w:sz w:val="26"/>
          <w:szCs w:val="26"/>
          <w:lang w:val="uz-Cyrl-UZ"/>
        </w:rPr>
        <w:t>текущ</w:t>
      </w:r>
      <w:r w:rsidR="0084753E">
        <w:rPr>
          <w:rFonts w:asciiTheme="minorHAnsi" w:hAnsiTheme="minorHAnsi" w:cstheme="minorHAnsi"/>
          <w:sz w:val="26"/>
          <w:szCs w:val="26"/>
          <w:lang w:val="uz-Cyrl-UZ"/>
        </w:rPr>
        <w:t>ий</w:t>
      </w:r>
      <w:r w:rsidRPr="00823280">
        <w:rPr>
          <w:rFonts w:asciiTheme="minorHAnsi" w:hAnsiTheme="minorHAnsi" w:cstheme="minorHAnsi"/>
          <w:sz w:val="26"/>
          <w:szCs w:val="26"/>
          <w:lang w:val="uz-Cyrl-UZ"/>
        </w:rPr>
        <w:t xml:space="preserve"> счёт </w:t>
      </w:r>
      <w:r w:rsidR="00E27305">
        <w:rPr>
          <w:rFonts w:asciiTheme="minorHAnsi" w:hAnsiTheme="minorHAnsi" w:cstheme="minorHAnsi"/>
          <w:sz w:val="26"/>
          <w:szCs w:val="26"/>
        </w:rPr>
        <w:t xml:space="preserve">в </w:t>
      </w:r>
      <w:r w:rsidR="00E27305">
        <w:rPr>
          <w:rFonts w:asciiTheme="minorHAnsi" w:hAnsiTheme="minorHAnsi" w:cstheme="minorHAnsi"/>
          <w:sz w:val="26"/>
          <w:szCs w:val="26"/>
          <w:lang w:val="en-US"/>
        </w:rPr>
        <w:t>I</w:t>
      </w:r>
      <w:r w:rsidR="00E27305" w:rsidRPr="007B5B55">
        <w:rPr>
          <w:rFonts w:asciiTheme="minorHAnsi" w:hAnsiTheme="minorHAnsi" w:cstheme="minorHAnsi"/>
          <w:sz w:val="26"/>
          <w:szCs w:val="26"/>
        </w:rPr>
        <w:t xml:space="preserve"> </w:t>
      </w:r>
      <w:r w:rsidR="00E27305">
        <w:rPr>
          <w:rFonts w:asciiTheme="minorHAnsi" w:hAnsiTheme="minorHAnsi" w:cstheme="minorHAnsi"/>
          <w:sz w:val="26"/>
          <w:szCs w:val="26"/>
        </w:rPr>
        <w:t>квартале</w:t>
      </w:r>
      <w:r w:rsidR="00E27305" w:rsidRPr="000E59A9">
        <w:rPr>
          <w:rFonts w:asciiTheme="minorHAnsi" w:hAnsiTheme="minorHAnsi" w:cstheme="minorHAnsi"/>
          <w:sz w:val="26"/>
          <w:szCs w:val="26"/>
        </w:rPr>
        <w:t xml:space="preserve"> 202</w:t>
      </w:r>
      <w:r w:rsidR="00E27305">
        <w:rPr>
          <w:rFonts w:asciiTheme="minorHAnsi" w:hAnsiTheme="minorHAnsi" w:cstheme="minorHAnsi"/>
          <w:sz w:val="26"/>
          <w:szCs w:val="26"/>
        </w:rPr>
        <w:t>2</w:t>
      </w:r>
      <w:r w:rsidR="00E27305" w:rsidRPr="000E59A9">
        <w:rPr>
          <w:rFonts w:asciiTheme="minorHAnsi" w:hAnsiTheme="minorHAnsi" w:cstheme="minorHAnsi"/>
          <w:sz w:val="26"/>
          <w:szCs w:val="26"/>
        </w:rPr>
        <w:t xml:space="preserve"> год</w:t>
      </w:r>
      <w:r w:rsidR="00E27305">
        <w:rPr>
          <w:rFonts w:asciiTheme="minorHAnsi" w:hAnsiTheme="minorHAnsi" w:cstheme="minorHAnsi"/>
          <w:sz w:val="26"/>
          <w:szCs w:val="26"/>
        </w:rPr>
        <w:t>а</w:t>
      </w:r>
      <w:r w:rsidR="00C812A3" w:rsidRPr="00823280">
        <w:rPr>
          <w:rFonts w:asciiTheme="minorHAnsi" w:hAnsiTheme="minorHAnsi" w:cstheme="minorHAnsi"/>
          <w:sz w:val="26"/>
          <w:szCs w:val="26"/>
          <w:lang w:val="uz-Cyrl-UZ"/>
        </w:rPr>
        <w:t xml:space="preserve"> </w:t>
      </w:r>
      <w:r w:rsidRPr="00823280">
        <w:rPr>
          <w:rFonts w:asciiTheme="minorHAnsi" w:hAnsiTheme="minorHAnsi" w:cstheme="minorHAnsi"/>
          <w:sz w:val="26"/>
          <w:szCs w:val="26"/>
          <w:lang w:val="uz-Cyrl-UZ"/>
        </w:rPr>
        <w:t xml:space="preserve">сформировался дефицитом в </w:t>
      </w:r>
      <w:r w:rsidR="0071525F" w:rsidRPr="00823280">
        <w:rPr>
          <w:rFonts w:asciiTheme="minorHAnsi" w:hAnsiTheme="minorHAnsi" w:cstheme="minorHAnsi"/>
          <w:sz w:val="26"/>
          <w:szCs w:val="26"/>
          <w:lang w:val="uz-Cyrl-UZ"/>
        </w:rPr>
        <w:t xml:space="preserve">размере </w:t>
      </w:r>
      <w:r w:rsidR="00E27305">
        <w:rPr>
          <w:rFonts w:asciiTheme="minorHAnsi" w:hAnsiTheme="minorHAnsi" w:cstheme="minorHAnsi"/>
          <w:sz w:val="26"/>
          <w:szCs w:val="26"/>
        </w:rPr>
        <w:t>843</w:t>
      </w:r>
      <w:r w:rsidR="006D28C5" w:rsidRPr="00823280">
        <w:rPr>
          <w:rFonts w:asciiTheme="minorHAnsi" w:hAnsiTheme="minorHAnsi" w:cstheme="minorHAnsi"/>
          <w:sz w:val="26"/>
          <w:szCs w:val="26"/>
          <w:lang w:val="uz-Cyrl-UZ"/>
        </w:rPr>
        <w:t>,</w:t>
      </w:r>
      <w:r w:rsidR="00E27305">
        <w:rPr>
          <w:rFonts w:asciiTheme="minorHAnsi" w:hAnsiTheme="minorHAnsi" w:cstheme="minorHAnsi"/>
          <w:sz w:val="26"/>
          <w:szCs w:val="26"/>
          <w:lang w:val="uz-Cyrl-UZ"/>
        </w:rPr>
        <w:t>7</w:t>
      </w:r>
      <w:r w:rsidR="006D28C5" w:rsidRPr="00823280">
        <w:rPr>
          <w:rFonts w:asciiTheme="minorHAnsi" w:hAnsiTheme="minorHAnsi" w:cstheme="minorHAnsi"/>
          <w:sz w:val="26"/>
          <w:szCs w:val="26"/>
        </w:rPr>
        <w:t xml:space="preserve"> </w:t>
      </w:r>
      <w:r w:rsidRPr="00823280">
        <w:rPr>
          <w:rFonts w:asciiTheme="minorHAnsi" w:hAnsiTheme="minorHAnsi" w:cstheme="minorHAnsi"/>
          <w:sz w:val="26"/>
          <w:szCs w:val="26"/>
          <w:lang w:val="uz-Cyrl-UZ"/>
        </w:rPr>
        <w:t>мл</w:t>
      </w:r>
      <w:r w:rsidR="00E27305">
        <w:rPr>
          <w:rFonts w:asciiTheme="minorHAnsi" w:hAnsiTheme="minorHAnsi" w:cstheme="minorHAnsi"/>
          <w:sz w:val="26"/>
          <w:szCs w:val="26"/>
          <w:lang w:val="uz-Cyrl-UZ"/>
        </w:rPr>
        <w:t>н</w:t>
      </w:r>
      <w:r w:rsidRPr="00823280">
        <w:rPr>
          <w:rFonts w:asciiTheme="minorHAnsi" w:hAnsiTheme="minorHAnsi" w:cstheme="minorHAnsi"/>
          <w:sz w:val="26"/>
          <w:szCs w:val="26"/>
          <w:lang w:val="uz-Cyrl-UZ"/>
        </w:rPr>
        <w:t xml:space="preserve">. долл. </w:t>
      </w:r>
      <w:r w:rsidR="009300C0" w:rsidRPr="00AA2D6A">
        <w:rPr>
          <w:rFonts w:asciiTheme="minorHAnsi" w:hAnsiTheme="minorHAnsi" w:cstheme="minorHAnsi"/>
          <w:i/>
          <w:sz w:val="26"/>
          <w:szCs w:val="26"/>
          <w:lang w:val="uz-Cyrl-UZ"/>
        </w:rPr>
        <w:t>(</w:t>
      </w:r>
      <w:r w:rsidR="00E27305">
        <w:rPr>
          <w:rFonts w:asciiTheme="minorHAnsi" w:hAnsiTheme="minorHAnsi" w:cstheme="minorHAnsi"/>
          <w:i/>
          <w:sz w:val="26"/>
          <w:szCs w:val="26"/>
          <w:lang w:val="uz-Cyrl-UZ"/>
        </w:rPr>
        <w:t>2</w:t>
      </w:r>
      <w:r w:rsidR="00CA5665" w:rsidRPr="00AA2D6A">
        <w:rPr>
          <w:rFonts w:asciiTheme="minorHAnsi" w:hAnsiTheme="minorHAnsi" w:cstheme="minorHAnsi"/>
          <w:i/>
          <w:sz w:val="26"/>
          <w:szCs w:val="26"/>
          <w:lang w:val="uz-Cyrl-UZ"/>
        </w:rPr>
        <w:t>,</w:t>
      </w:r>
      <w:r w:rsidR="00E27305">
        <w:rPr>
          <w:rFonts w:asciiTheme="minorHAnsi" w:hAnsiTheme="minorHAnsi" w:cstheme="minorHAnsi"/>
          <w:i/>
          <w:sz w:val="26"/>
          <w:szCs w:val="26"/>
          <w:lang w:val="uz-Cyrl-UZ"/>
        </w:rPr>
        <w:t>1</w:t>
      </w:r>
      <w:r w:rsidRPr="00AA2D6A">
        <w:rPr>
          <w:rFonts w:asciiTheme="minorHAnsi" w:hAnsiTheme="minorHAnsi" w:cstheme="minorHAnsi"/>
          <w:i/>
          <w:sz w:val="26"/>
          <w:szCs w:val="26"/>
          <w:lang w:val="uz-Cyrl-UZ"/>
        </w:rPr>
        <w:t xml:space="preserve"> м</w:t>
      </w:r>
      <w:r w:rsidR="00CA5665" w:rsidRPr="00AA2D6A">
        <w:rPr>
          <w:rFonts w:asciiTheme="minorHAnsi" w:hAnsiTheme="minorHAnsi" w:cstheme="minorHAnsi"/>
          <w:i/>
          <w:sz w:val="26"/>
          <w:szCs w:val="26"/>
          <w:lang w:val="uz-Cyrl-UZ"/>
        </w:rPr>
        <w:t>лрд</w:t>
      </w:r>
      <w:r w:rsidRPr="00AA2D6A">
        <w:rPr>
          <w:rFonts w:asciiTheme="minorHAnsi" w:hAnsiTheme="minorHAnsi" w:cstheme="minorHAnsi"/>
          <w:i/>
          <w:sz w:val="26"/>
          <w:szCs w:val="26"/>
          <w:lang w:val="uz-Cyrl-UZ"/>
        </w:rPr>
        <w:t xml:space="preserve">. долл. </w:t>
      </w:r>
      <w:r w:rsidR="00E27305" w:rsidRPr="00E27305">
        <w:rPr>
          <w:rFonts w:asciiTheme="minorHAnsi" w:hAnsiTheme="minorHAnsi" w:cstheme="minorHAnsi"/>
          <w:i/>
          <w:sz w:val="26"/>
          <w:szCs w:val="26"/>
          <w:lang w:val="uz-Cyrl-UZ"/>
        </w:rPr>
        <w:t xml:space="preserve">в I квартале </w:t>
      </w:r>
      <w:r w:rsidR="00A27627">
        <w:rPr>
          <w:rFonts w:asciiTheme="minorHAnsi" w:hAnsiTheme="minorHAnsi" w:cstheme="minorHAnsi"/>
          <w:i/>
          <w:sz w:val="26"/>
          <w:szCs w:val="26"/>
          <w:lang w:val="uz-Cyrl-UZ"/>
        </w:rPr>
        <w:br/>
      </w:r>
      <w:r w:rsidR="00E27305" w:rsidRPr="00E27305">
        <w:rPr>
          <w:rFonts w:asciiTheme="minorHAnsi" w:hAnsiTheme="minorHAnsi" w:cstheme="minorHAnsi"/>
          <w:i/>
          <w:sz w:val="26"/>
          <w:szCs w:val="26"/>
          <w:lang w:val="uz-Cyrl-UZ"/>
        </w:rPr>
        <w:t>202</w:t>
      </w:r>
      <w:r w:rsidR="0016318C" w:rsidRPr="00FB31BB">
        <w:rPr>
          <w:rFonts w:asciiTheme="minorHAnsi" w:hAnsiTheme="minorHAnsi" w:cstheme="minorHAnsi"/>
          <w:i/>
          <w:sz w:val="26"/>
          <w:szCs w:val="26"/>
        </w:rPr>
        <w:t>1</w:t>
      </w:r>
      <w:r w:rsidR="00E27305" w:rsidRPr="00E27305">
        <w:rPr>
          <w:rFonts w:asciiTheme="minorHAnsi" w:hAnsiTheme="minorHAnsi" w:cstheme="minorHAnsi"/>
          <w:i/>
          <w:sz w:val="26"/>
          <w:szCs w:val="26"/>
          <w:lang w:val="uz-Cyrl-UZ"/>
        </w:rPr>
        <w:t xml:space="preserve"> года</w:t>
      </w:r>
      <w:r w:rsidRPr="00823280">
        <w:rPr>
          <w:rFonts w:asciiTheme="minorHAnsi" w:hAnsiTheme="minorHAnsi" w:cstheme="minorHAnsi"/>
          <w:i/>
          <w:sz w:val="26"/>
          <w:szCs w:val="26"/>
          <w:lang w:val="uz-Cyrl-UZ"/>
        </w:rPr>
        <w:t>)</w:t>
      </w:r>
      <w:r w:rsidRPr="00823280">
        <w:rPr>
          <w:rFonts w:asciiTheme="minorHAnsi" w:hAnsiTheme="minorHAnsi" w:cstheme="minorHAnsi"/>
          <w:sz w:val="26"/>
          <w:szCs w:val="26"/>
          <w:lang w:val="uz-Cyrl-UZ"/>
        </w:rPr>
        <w:t>. При этом</w:t>
      </w:r>
      <w:r w:rsidR="0062209F" w:rsidRPr="00823280">
        <w:rPr>
          <w:rFonts w:asciiTheme="minorHAnsi" w:hAnsiTheme="minorHAnsi" w:cstheme="minorHAnsi"/>
          <w:sz w:val="26"/>
          <w:szCs w:val="26"/>
          <w:lang w:val="uz-Cyrl-UZ"/>
        </w:rPr>
        <w:t>,</w:t>
      </w:r>
      <w:r w:rsidRPr="00823280">
        <w:rPr>
          <w:rFonts w:asciiTheme="minorHAnsi" w:hAnsiTheme="minorHAnsi" w:cstheme="minorHAnsi"/>
          <w:sz w:val="26"/>
          <w:szCs w:val="26"/>
          <w:lang w:val="uz-Cyrl-UZ"/>
        </w:rPr>
        <w:t xml:space="preserve"> </w:t>
      </w:r>
      <w:r w:rsidR="00FC25EC" w:rsidRPr="00823280">
        <w:rPr>
          <w:rFonts w:asciiTheme="minorHAnsi" w:hAnsiTheme="minorHAnsi" w:cstheme="minorHAnsi"/>
          <w:noProof/>
          <w:sz w:val="26"/>
          <w:szCs w:val="26"/>
        </w:rPr>
        <w:t>отрицательное сальдо</w:t>
      </w:r>
      <w:r w:rsidR="00FC25EC" w:rsidRPr="00823280">
        <w:rPr>
          <w:rFonts w:asciiTheme="minorHAnsi" w:hAnsiTheme="minorHAnsi" w:cstheme="minorHAnsi"/>
          <w:noProof/>
          <w:color w:val="000000"/>
          <w:sz w:val="26"/>
          <w:szCs w:val="26"/>
        </w:rPr>
        <w:t xml:space="preserve"> </w:t>
      </w:r>
      <w:r w:rsidR="00CA0971" w:rsidRPr="00A27627">
        <w:rPr>
          <w:rFonts w:asciiTheme="minorHAnsi" w:hAnsiTheme="minorHAnsi" w:cstheme="minorHAnsi"/>
          <w:i/>
          <w:sz w:val="26"/>
          <w:szCs w:val="26"/>
          <w:lang w:val="uz-Cyrl-UZ"/>
        </w:rPr>
        <w:t>(</w:t>
      </w:r>
      <w:r w:rsidR="00E27305" w:rsidRPr="00A27627">
        <w:rPr>
          <w:rFonts w:asciiTheme="minorHAnsi" w:hAnsiTheme="minorHAnsi" w:cstheme="minorHAnsi"/>
          <w:i/>
          <w:sz w:val="26"/>
          <w:szCs w:val="26"/>
          <w:lang w:val="uz-Cyrl-UZ"/>
        </w:rPr>
        <w:t>2</w:t>
      </w:r>
      <w:r w:rsidR="00420453" w:rsidRPr="00A27627">
        <w:rPr>
          <w:rFonts w:asciiTheme="minorHAnsi" w:hAnsiTheme="minorHAnsi" w:cstheme="minorHAnsi"/>
          <w:i/>
          <w:sz w:val="26"/>
          <w:szCs w:val="26"/>
          <w:lang w:val="uz-Cyrl-UZ"/>
        </w:rPr>
        <w:t>,</w:t>
      </w:r>
      <w:r w:rsidR="00E27305" w:rsidRPr="00A27627">
        <w:rPr>
          <w:rFonts w:asciiTheme="minorHAnsi" w:hAnsiTheme="minorHAnsi" w:cstheme="minorHAnsi"/>
          <w:i/>
          <w:sz w:val="26"/>
          <w:szCs w:val="26"/>
          <w:lang w:val="uz-Cyrl-UZ"/>
        </w:rPr>
        <w:t>1</w:t>
      </w:r>
      <w:r w:rsidR="00CA0971" w:rsidRPr="00A27627">
        <w:rPr>
          <w:rFonts w:asciiTheme="minorHAnsi" w:hAnsiTheme="minorHAnsi" w:cstheme="minorHAnsi"/>
          <w:i/>
          <w:sz w:val="26"/>
          <w:szCs w:val="26"/>
          <w:lang w:val="uz-Cyrl-UZ"/>
        </w:rPr>
        <w:t xml:space="preserve"> млрд. долл.)</w:t>
      </w:r>
      <w:r w:rsidR="00CA0971">
        <w:rPr>
          <w:rFonts w:asciiTheme="minorHAnsi" w:hAnsiTheme="minorHAnsi" w:cstheme="minorHAnsi"/>
          <w:sz w:val="26"/>
          <w:szCs w:val="26"/>
          <w:lang w:val="uz-Cyrl-UZ"/>
        </w:rPr>
        <w:t xml:space="preserve"> </w:t>
      </w:r>
      <w:r w:rsidR="00FC25EC" w:rsidRPr="00823280">
        <w:rPr>
          <w:rFonts w:asciiTheme="minorHAnsi" w:hAnsiTheme="minorHAnsi" w:cstheme="minorHAnsi"/>
          <w:noProof/>
          <w:color w:val="000000"/>
          <w:sz w:val="26"/>
          <w:szCs w:val="26"/>
        </w:rPr>
        <w:t>торгового баланса</w:t>
      </w:r>
      <w:r w:rsidR="0084753E">
        <w:rPr>
          <w:rFonts w:asciiTheme="minorHAnsi" w:hAnsiTheme="minorHAnsi" w:cstheme="minorHAnsi"/>
          <w:noProof/>
          <w:color w:val="000000"/>
          <w:sz w:val="26"/>
          <w:szCs w:val="26"/>
        </w:rPr>
        <w:t xml:space="preserve"> </w:t>
      </w:r>
      <w:r w:rsidR="0084753E" w:rsidRPr="00A27627">
        <w:rPr>
          <w:rFonts w:asciiTheme="minorHAnsi" w:hAnsiTheme="minorHAnsi" w:cstheme="minorHAnsi"/>
          <w:i/>
          <w:noProof/>
          <w:color w:val="000000"/>
          <w:sz w:val="26"/>
          <w:szCs w:val="26"/>
        </w:rPr>
        <w:t>(товары и услуги)</w:t>
      </w:r>
      <w:r w:rsidR="00FC25EC" w:rsidRPr="00823280">
        <w:rPr>
          <w:rFonts w:asciiTheme="minorHAnsi" w:hAnsiTheme="minorHAnsi" w:cstheme="minorHAnsi"/>
          <w:noProof/>
          <w:color w:val="000000"/>
          <w:sz w:val="26"/>
          <w:szCs w:val="26"/>
        </w:rPr>
        <w:t xml:space="preserve"> </w:t>
      </w:r>
      <w:r w:rsidRPr="00823280">
        <w:rPr>
          <w:rFonts w:asciiTheme="minorHAnsi" w:hAnsiTheme="minorHAnsi" w:cstheme="minorHAnsi"/>
          <w:sz w:val="26"/>
          <w:szCs w:val="26"/>
          <w:lang w:val="uz-Cyrl-UZ"/>
        </w:rPr>
        <w:t xml:space="preserve">частично компенсировалось положительным сальдо </w:t>
      </w:r>
      <w:r w:rsidR="0084753E" w:rsidRPr="00823280">
        <w:rPr>
          <w:rFonts w:asciiTheme="minorHAnsi" w:hAnsiTheme="minorHAnsi" w:cstheme="minorHAnsi"/>
          <w:noProof/>
          <w:color w:val="000000"/>
          <w:sz w:val="26"/>
          <w:szCs w:val="26"/>
        </w:rPr>
        <w:t xml:space="preserve">первичных </w:t>
      </w:r>
      <w:r w:rsidR="0084753E">
        <w:rPr>
          <w:rFonts w:asciiTheme="minorHAnsi" w:hAnsiTheme="minorHAnsi" w:cstheme="minorHAnsi"/>
          <w:noProof/>
          <w:color w:val="000000"/>
          <w:sz w:val="26"/>
          <w:szCs w:val="26"/>
        </w:rPr>
        <w:t xml:space="preserve">и </w:t>
      </w:r>
      <w:r w:rsidRPr="00823280">
        <w:rPr>
          <w:rFonts w:asciiTheme="minorHAnsi" w:hAnsiTheme="minorHAnsi" w:cstheme="minorHAnsi"/>
          <w:sz w:val="26"/>
          <w:szCs w:val="26"/>
          <w:lang w:val="uz-Cyrl-UZ"/>
        </w:rPr>
        <w:t xml:space="preserve">вторичных доходов </w:t>
      </w:r>
      <w:r w:rsidRPr="00A27627">
        <w:rPr>
          <w:rFonts w:asciiTheme="minorHAnsi" w:hAnsiTheme="minorHAnsi" w:cstheme="minorHAnsi"/>
          <w:i/>
          <w:sz w:val="26"/>
          <w:szCs w:val="26"/>
          <w:lang w:val="uz-Cyrl-UZ"/>
        </w:rPr>
        <w:t>(</w:t>
      </w:r>
      <w:r w:rsidR="00E27305" w:rsidRPr="00A27627">
        <w:rPr>
          <w:rFonts w:asciiTheme="minorHAnsi" w:hAnsiTheme="minorHAnsi" w:cstheme="minorHAnsi"/>
          <w:i/>
          <w:sz w:val="26"/>
          <w:szCs w:val="26"/>
          <w:lang w:val="uz-Cyrl-UZ"/>
        </w:rPr>
        <w:t>1</w:t>
      </w:r>
      <w:r w:rsidRPr="00A27627">
        <w:rPr>
          <w:rFonts w:asciiTheme="minorHAnsi" w:hAnsiTheme="minorHAnsi" w:cstheme="minorHAnsi"/>
          <w:i/>
          <w:sz w:val="26"/>
          <w:szCs w:val="26"/>
          <w:lang w:val="uz-Cyrl-UZ"/>
        </w:rPr>
        <w:t>,</w:t>
      </w:r>
      <w:r w:rsidR="00E27305" w:rsidRPr="00A27627">
        <w:rPr>
          <w:rFonts w:asciiTheme="minorHAnsi" w:hAnsiTheme="minorHAnsi" w:cstheme="minorHAnsi"/>
          <w:i/>
          <w:sz w:val="26"/>
          <w:szCs w:val="26"/>
          <w:lang w:val="uz-Cyrl-UZ"/>
        </w:rPr>
        <w:t>3</w:t>
      </w:r>
      <w:r w:rsidRPr="00A27627">
        <w:rPr>
          <w:rFonts w:asciiTheme="minorHAnsi" w:hAnsiTheme="minorHAnsi" w:cstheme="minorHAnsi"/>
          <w:i/>
          <w:sz w:val="26"/>
          <w:szCs w:val="26"/>
          <w:lang w:val="uz-Cyrl-UZ"/>
        </w:rPr>
        <w:t xml:space="preserve"> млрд. долл.)</w:t>
      </w:r>
      <w:r w:rsidR="0062209F" w:rsidRPr="00823280">
        <w:rPr>
          <w:rFonts w:asciiTheme="minorHAnsi" w:hAnsiTheme="minorHAnsi" w:cstheme="minorHAnsi"/>
          <w:sz w:val="26"/>
          <w:szCs w:val="26"/>
          <w:lang w:val="uz-Cyrl-UZ"/>
        </w:rPr>
        <w:t>.</w:t>
      </w:r>
    </w:p>
    <w:p w14:paraId="68096CE0" w14:textId="3D8DEEC9" w:rsidR="005F5245" w:rsidRPr="00096061" w:rsidRDefault="00F203DF" w:rsidP="005F5245">
      <w:pPr>
        <w:spacing w:before="120" w:line="288" w:lineRule="auto"/>
        <w:ind w:firstLine="709"/>
        <w:jc w:val="both"/>
        <w:rPr>
          <w:rFonts w:asciiTheme="minorHAnsi" w:hAnsiTheme="minorHAnsi" w:cstheme="minorHAnsi"/>
          <w:spacing w:val="-4"/>
          <w:sz w:val="26"/>
          <w:szCs w:val="26"/>
        </w:rPr>
      </w:pPr>
      <w:r w:rsidRPr="00823280">
        <w:rPr>
          <w:rFonts w:asciiTheme="minorHAnsi" w:hAnsiTheme="minorHAnsi" w:cstheme="minorHAnsi"/>
          <w:sz w:val="26"/>
          <w:szCs w:val="26"/>
          <w:lang w:val="uz-Cyrl-UZ"/>
        </w:rPr>
        <w:t>Отрицат</w:t>
      </w:r>
      <w:r w:rsidR="00821D9A">
        <w:rPr>
          <w:rFonts w:asciiTheme="minorHAnsi" w:hAnsiTheme="minorHAnsi" w:cstheme="minorHAnsi"/>
          <w:sz w:val="26"/>
          <w:szCs w:val="26"/>
          <w:lang w:val="uz-Cyrl-UZ"/>
        </w:rPr>
        <w:t>ельное сальдо финансового счёта</w:t>
      </w:r>
      <w:r w:rsidR="005F5245">
        <w:rPr>
          <w:rFonts w:asciiTheme="minorHAnsi" w:hAnsiTheme="minorHAnsi" w:cstheme="minorHAnsi"/>
          <w:sz w:val="26"/>
          <w:szCs w:val="26"/>
          <w:lang w:val="uz-Cyrl-UZ"/>
        </w:rPr>
        <w:t xml:space="preserve"> </w:t>
      </w:r>
      <w:r w:rsidRPr="00823280">
        <w:rPr>
          <w:rFonts w:asciiTheme="minorHAnsi" w:hAnsiTheme="minorHAnsi" w:cstheme="minorHAnsi"/>
          <w:sz w:val="26"/>
          <w:szCs w:val="26"/>
          <w:lang w:val="uz-Cyrl-UZ"/>
        </w:rPr>
        <w:t xml:space="preserve">составило </w:t>
      </w:r>
      <w:r w:rsidR="0016318C" w:rsidRPr="0016318C">
        <w:rPr>
          <w:rFonts w:asciiTheme="minorHAnsi" w:hAnsiTheme="minorHAnsi" w:cstheme="minorHAnsi"/>
          <w:sz w:val="26"/>
          <w:szCs w:val="26"/>
        </w:rPr>
        <w:t>1</w:t>
      </w:r>
      <w:r w:rsidR="002F7A87">
        <w:rPr>
          <w:rFonts w:asciiTheme="minorHAnsi" w:hAnsiTheme="minorHAnsi" w:cstheme="minorHAnsi"/>
          <w:sz w:val="26"/>
          <w:szCs w:val="26"/>
          <w:lang w:val="uz-Cyrl-UZ"/>
        </w:rPr>
        <w:t>,</w:t>
      </w:r>
      <w:r w:rsidR="0016318C" w:rsidRPr="0016318C">
        <w:rPr>
          <w:rFonts w:asciiTheme="minorHAnsi" w:hAnsiTheme="minorHAnsi" w:cstheme="minorHAnsi"/>
          <w:sz w:val="26"/>
          <w:szCs w:val="26"/>
        </w:rPr>
        <w:t>1</w:t>
      </w:r>
      <w:r w:rsidRPr="00823280">
        <w:rPr>
          <w:rFonts w:asciiTheme="minorHAnsi" w:hAnsiTheme="minorHAnsi" w:cstheme="minorHAnsi"/>
          <w:sz w:val="26"/>
          <w:szCs w:val="26"/>
          <w:lang w:val="uz-Cyrl-UZ"/>
        </w:rPr>
        <w:t xml:space="preserve"> мл</w:t>
      </w:r>
      <w:r w:rsidR="00677AF0" w:rsidRPr="00823280">
        <w:rPr>
          <w:rFonts w:asciiTheme="minorHAnsi" w:hAnsiTheme="minorHAnsi" w:cstheme="minorHAnsi"/>
          <w:sz w:val="26"/>
          <w:szCs w:val="26"/>
          <w:lang w:val="uz-Cyrl-UZ"/>
        </w:rPr>
        <w:t>рд</w:t>
      </w:r>
      <w:r w:rsidRPr="00823280">
        <w:rPr>
          <w:rFonts w:asciiTheme="minorHAnsi" w:hAnsiTheme="minorHAnsi" w:cstheme="minorHAnsi"/>
          <w:sz w:val="26"/>
          <w:szCs w:val="26"/>
          <w:lang w:val="uz-Cyrl-UZ"/>
        </w:rPr>
        <w:t>. долл</w:t>
      </w:r>
      <w:r w:rsidR="00821D9A">
        <w:rPr>
          <w:rFonts w:asciiTheme="minorHAnsi" w:hAnsiTheme="minorHAnsi" w:cstheme="minorHAnsi"/>
          <w:sz w:val="26"/>
          <w:szCs w:val="26"/>
          <w:lang w:val="uz-Cyrl-UZ"/>
        </w:rPr>
        <w:t xml:space="preserve">. </w:t>
      </w:r>
      <w:r w:rsidR="00977BCB">
        <w:rPr>
          <w:rFonts w:asciiTheme="minorHAnsi" w:hAnsiTheme="minorHAnsi" w:cstheme="minorHAnsi"/>
          <w:sz w:val="26"/>
          <w:szCs w:val="26"/>
          <w:lang w:val="uz-Cyrl-UZ"/>
        </w:rPr>
        <w:br/>
      </w:r>
      <w:r w:rsidR="00821D9A">
        <w:rPr>
          <w:rFonts w:asciiTheme="minorHAnsi" w:hAnsiTheme="minorHAnsi" w:cstheme="minorHAnsi"/>
          <w:sz w:val="26"/>
          <w:szCs w:val="26"/>
          <w:lang w:val="uz-Cyrl-UZ"/>
        </w:rPr>
        <w:t>(</w:t>
      </w:r>
      <w:r w:rsidR="0016318C" w:rsidRPr="008F21F9">
        <w:rPr>
          <w:rFonts w:asciiTheme="minorHAnsi" w:hAnsiTheme="minorHAnsi" w:cstheme="minorHAnsi"/>
          <w:i/>
          <w:sz w:val="26"/>
          <w:szCs w:val="26"/>
          <w:lang w:val="uz-Cyrl-UZ"/>
        </w:rPr>
        <w:t>2</w:t>
      </w:r>
      <w:r w:rsidR="00821D9A" w:rsidRPr="008F21F9">
        <w:rPr>
          <w:rFonts w:asciiTheme="minorHAnsi" w:hAnsiTheme="minorHAnsi" w:cstheme="minorHAnsi"/>
          <w:i/>
          <w:sz w:val="26"/>
          <w:szCs w:val="26"/>
          <w:lang w:val="uz-Cyrl-UZ"/>
        </w:rPr>
        <w:t xml:space="preserve">,1 млрд. долл. </w:t>
      </w:r>
      <w:r w:rsidR="008F21F9" w:rsidRPr="008F21F9">
        <w:rPr>
          <w:rFonts w:asciiTheme="minorHAnsi" w:hAnsiTheme="minorHAnsi" w:cstheme="minorHAnsi"/>
          <w:i/>
          <w:sz w:val="26"/>
          <w:szCs w:val="26"/>
          <w:lang w:val="uz-Cyrl-UZ"/>
        </w:rPr>
        <w:t>в</w:t>
      </w:r>
      <w:r w:rsidR="00821D9A" w:rsidRPr="008F21F9">
        <w:rPr>
          <w:rFonts w:asciiTheme="minorHAnsi" w:hAnsiTheme="minorHAnsi" w:cstheme="minorHAnsi"/>
          <w:i/>
          <w:sz w:val="26"/>
          <w:szCs w:val="26"/>
          <w:lang w:val="uz-Cyrl-UZ"/>
        </w:rPr>
        <w:t xml:space="preserve"> </w:t>
      </w:r>
      <w:r w:rsidR="0016318C" w:rsidRPr="008F21F9">
        <w:rPr>
          <w:rFonts w:asciiTheme="minorHAnsi" w:hAnsiTheme="minorHAnsi" w:cstheme="minorHAnsi"/>
          <w:i/>
          <w:sz w:val="26"/>
          <w:szCs w:val="26"/>
          <w:lang w:val="en-US"/>
        </w:rPr>
        <w:t>I</w:t>
      </w:r>
      <w:r w:rsidR="0016318C" w:rsidRPr="008F21F9">
        <w:rPr>
          <w:rFonts w:asciiTheme="minorHAnsi" w:hAnsiTheme="minorHAnsi" w:cstheme="minorHAnsi"/>
          <w:i/>
          <w:sz w:val="26"/>
          <w:szCs w:val="26"/>
        </w:rPr>
        <w:t xml:space="preserve"> квартал</w:t>
      </w:r>
      <w:r w:rsidR="008F21F9" w:rsidRPr="008F21F9">
        <w:rPr>
          <w:rFonts w:asciiTheme="minorHAnsi" w:hAnsiTheme="minorHAnsi" w:cstheme="minorHAnsi"/>
          <w:i/>
          <w:sz w:val="26"/>
          <w:szCs w:val="26"/>
          <w:lang w:val="uz-Cyrl-UZ"/>
        </w:rPr>
        <w:t>е</w:t>
      </w:r>
      <w:r w:rsidR="0016318C" w:rsidRPr="008F21F9">
        <w:rPr>
          <w:rFonts w:asciiTheme="minorHAnsi" w:hAnsiTheme="minorHAnsi" w:cstheme="minorHAnsi"/>
          <w:i/>
          <w:sz w:val="26"/>
          <w:szCs w:val="26"/>
        </w:rPr>
        <w:t xml:space="preserve"> </w:t>
      </w:r>
      <w:r w:rsidR="00821D9A" w:rsidRPr="008F21F9">
        <w:rPr>
          <w:rFonts w:asciiTheme="minorHAnsi" w:hAnsiTheme="minorHAnsi" w:cstheme="minorHAnsi"/>
          <w:i/>
          <w:sz w:val="26"/>
          <w:szCs w:val="26"/>
          <w:lang w:val="uz-Cyrl-UZ"/>
        </w:rPr>
        <w:t>202</w:t>
      </w:r>
      <w:r w:rsidR="0016318C" w:rsidRPr="008F21F9">
        <w:rPr>
          <w:rFonts w:asciiTheme="minorHAnsi" w:hAnsiTheme="minorHAnsi" w:cstheme="minorHAnsi"/>
          <w:i/>
          <w:sz w:val="26"/>
          <w:szCs w:val="26"/>
        </w:rPr>
        <w:t>1</w:t>
      </w:r>
      <w:r w:rsidR="00821D9A" w:rsidRPr="008F21F9">
        <w:rPr>
          <w:rFonts w:asciiTheme="minorHAnsi" w:hAnsiTheme="minorHAnsi" w:cstheme="minorHAnsi"/>
          <w:i/>
          <w:sz w:val="26"/>
          <w:szCs w:val="26"/>
          <w:lang w:val="uz-Cyrl-UZ"/>
        </w:rPr>
        <w:t xml:space="preserve"> год</w:t>
      </w:r>
      <w:r w:rsidR="0016318C" w:rsidRPr="008F21F9">
        <w:rPr>
          <w:rFonts w:asciiTheme="minorHAnsi" w:hAnsiTheme="minorHAnsi" w:cstheme="minorHAnsi"/>
          <w:i/>
          <w:sz w:val="26"/>
          <w:szCs w:val="26"/>
          <w:lang w:val="uz-Cyrl-UZ"/>
        </w:rPr>
        <w:t>а</w:t>
      </w:r>
      <w:r w:rsidR="00821D9A">
        <w:rPr>
          <w:rFonts w:asciiTheme="minorHAnsi" w:hAnsiTheme="minorHAnsi" w:cstheme="minorHAnsi"/>
          <w:sz w:val="26"/>
          <w:szCs w:val="26"/>
          <w:lang w:val="uz-Cyrl-UZ"/>
        </w:rPr>
        <w:t>),</w:t>
      </w:r>
      <w:r w:rsidRPr="00823280">
        <w:rPr>
          <w:rFonts w:asciiTheme="minorHAnsi" w:hAnsiTheme="minorHAnsi" w:cstheme="minorHAnsi"/>
          <w:sz w:val="26"/>
          <w:szCs w:val="26"/>
          <w:lang w:val="uz-Cyrl-UZ"/>
        </w:rPr>
        <w:t xml:space="preserve"> </w:t>
      </w:r>
      <w:r w:rsidR="00821D9A">
        <w:rPr>
          <w:rFonts w:asciiTheme="minorHAnsi" w:hAnsiTheme="minorHAnsi" w:cstheme="minorHAnsi"/>
          <w:sz w:val="26"/>
          <w:szCs w:val="26"/>
          <w:lang w:val="uz-Cyrl-UZ"/>
        </w:rPr>
        <w:t xml:space="preserve">этот показатель был обусловлен снижением финансовых активов резидентов на </w:t>
      </w:r>
      <w:r w:rsidR="00DE70AA">
        <w:rPr>
          <w:rFonts w:asciiTheme="minorHAnsi" w:hAnsiTheme="minorHAnsi" w:cstheme="minorHAnsi"/>
          <w:sz w:val="26"/>
          <w:szCs w:val="26"/>
          <w:lang w:val="uz-Cyrl-UZ"/>
        </w:rPr>
        <w:t>427,9 млн.</w:t>
      </w:r>
      <w:r w:rsidR="00821D9A">
        <w:rPr>
          <w:rFonts w:asciiTheme="minorHAnsi" w:hAnsiTheme="minorHAnsi" w:cstheme="minorHAnsi"/>
          <w:sz w:val="26"/>
          <w:szCs w:val="26"/>
          <w:lang w:val="uz-Cyrl-UZ"/>
        </w:rPr>
        <w:t xml:space="preserve"> долл. и </w:t>
      </w:r>
      <w:r w:rsidR="00DE70AA">
        <w:rPr>
          <w:rFonts w:asciiTheme="minorHAnsi" w:hAnsiTheme="minorHAnsi" w:cstheme="minorHAnsi"/>
          <w:sz w:val="26"/>
          <w:szCs w:val="26"/>
          <w:lang w:val="uz-Cyrl-UZ"/>
        </w:rPr>
        <w:t xml:space="preserve">ростом </w:t>
      </w:r>
      <w:r w:rsidR="00821D9A">
        <w:rPr>
          <w:rFonts w:asciiTheme="minorHAnsi" w:hAnsiTheme="minorHAnsi" w:cstheme="minorHAnsi"/>
          <w:sz w:val="26"/>
          <w:szCs w:val="26"/>
          <w:lang w:val="uz-Cyrl-UZ"/>
        </w:rPr>
        <w:t xml:space="preserve">обязательств </w:t>
      </w:r>
      <w:r w:rsidR="00DE70AA">
        <w:rPr>
          <w:rFonts w:asciiTheme="minorHAnsi" w:hAnsiTheme="minorHAnsi" w:cstheme="minorHAnsi"/>
          <w:sz w:val="26"/>
          <w:szCs w:val="26"/>
          <w:lang w:val="uz-Cyrl-UZ"/>
        </w:rPr>
        <w:t>638,2</w:t>
      </w:r>
      <w:r w:rsidR="00821D9A">
        <w:rPr>
          <w:rFonts w:asciiTheme="minorHAnsi" w:hAnsiTheme="minorHAnsi" w:cstheme="minorHAnsi"/>
          <w:sz w:val="26"/>
          <w:szCs w:val="26"/>
          <w:lang w:val="uz-Cyrl-UZ"/>
        </w:rPr>
        <w:t xml:space="preserve"> мл</w:t>
      </w:r>
      <w:r w:rsidR="00DE70AA">
        <w:rPr>
          <w:rFonts w:asciiTheme="minorHAnsi" w:hAnsiTheme="minorHAnsi" w:cstheme="minorHAnsi"/>
          <w:sz w:val="26"/>
          <w:szCs w:val="26"/>
          <w:lang w:val="uz-Cyrl-UZ"/>
        </w:rPr>
        <w:t>н</w:t>
      </w:r>
      <w:r w:rsidR="00821D9A">
        <w:rPr>
          <w:rFonts w:asciiTheme="minorHAnsi" w:hAnsiTheme="minorHAnsi" w:cstheme="minorHAnsi"/>
          <w:sz w:val="26"/>
          <w:szCs w:val="26"/>
          <w:lang w:val="uz-Cyrl-UZ"/>
        </w:rPr>
        <w:t>. долл</w:t>
      </w:r>
      <w:r w:rsidR="00BD6A1C">
        <w:rPr>
          <w:rFonts w:asciiTheme="minorHAnsi" w:hAnsiTheme="minorHAnsi" w:cstheme="minorHAnsi"/>
          <w:sz w:val="26"/>
          <w:szCs w:val="26"/>
          <w:lang w:val="uz-Cyrl-UZ"/>
        </w:rPr>
        <w:t>.</w:t>
      </w:r>
      <w:r w:rsidR="005F5245">
        <w:rPr>
          <w:rFonts w:asciiTheme="minorHAnsi" w:hAnsiTheme="minorHAnsi" w:cstheme="minorHAnsi"/>
          <w:sz w:val="26"/>
          <w:szCs w:val="26"/>
          <w:lang w:val="uz-Cyrl-UZ"/>
        </w:rPr>
        <w:t xml:space="preserve"> </w:t>
      </w:r>
      <w:r w:rsidR="00C03265">
        <w:rPr>
          <w:rFonts w:asciiTheme="minorHAnsi" w:hAnsiTheme="minorHAnsi" w:cstheme="minorHAnsi"/>
          <w:sz w:val="26"/>
          <w:szCs w:val="26"/>
          <w:lang w:val="uz-Cyrl-UZ"/>
        </w:rPr>
        <w:t>При этом у</w:t>
      </w:r>
      <w:r w:rsidR="005F5245">
        <w:rPr>
          <w:rFonts w:asciiTheme="minorHAnsi" w:hAnsiTheme="minorHAnsi" w:cstheme="minorHAnsi"/>
          <w:sz w:val="26"/>
          <w:szCs w:val="26"/>
          <w:lang w:val="uz-Cyrl-UZ"/>
        </w:rPr>
        <w:t xml:space="preserve">меньшение </w:t>
      </w:r>
      <w:r w:rsidR="00C03265">
        <w:rPr>
          <w:rFonts w:asciiTheme="minorHAnsi" w:hAnsiTheme="minorHAnsi" w:cstheme="minorHAnsi"/>
          <w:sz w:val="26"/>
          <w:szCs w:val="26"/>
          <w:lang w:val="uz-Cyrl-UZ"/>
        </w:rPr>
        <w:t xml:space="preserve">дефицита </w:t>
      </w:r>
      <w:r w:rsidR="005F5245">
        <w:rPr>
          <w:rFonts w:asciiTheme="minorHAnsi" w:hAnsiTheme="minorHAnsi" w:cstheme="minorHAnsi"/>
          <w:sz w:val="26"/>
          <w:szCs w:val="26"/>
          <w:lang w:val="uz-Cyrl-UZ"/>
        </w:rPr>
        <w:t>финансов</w:t>
      </w:r>
      <w:r w:rsidR="00C03265">
        <w:rPr>
          <w:rFonts w:asciiTheme="minorHAnsi" w:hAnsiTheme="minorHAnsi" w:cstheme="minorHAnsi"/>
          <w:sz w:val="26"/>
          <w:szCs w:val="26"/>
          <w:lang w:val="uz-Cyrl-UZ"/>
        </w:rPr>
        <w:t>о</w:t>
      </w:r>
      <w:r w:rsidR="005F5245">
        <w:rPr>
          <w:rFonts w:asciiTheme="minorHAnsi" w:hAnsiTheme="minorHAnsi" w:cstheme="minorHAnsi"/>
          <w:sz w:val="26"/>
          <w:szCs w:val="26"/>
          <w:lang w:val="uz-Cyrl-UZ"/>
        </w:rPr>
        <w:t xml:space="preserve">го </w:t>
      </w:r>
      <w:r w:rsidR="00C03265">
        <w:rPr>
          <w:rFonts w:asciiTheme="minorHAnsi" w:hAnsiTheme="minorHAnsi" w:cstheme="minorHAnsi"/>
          <w:sz w:val="26"/>
          <w:szCs w:val="26"/>
          <w:lang w:val="uz-Cyrl-UZ"/>
        </w:rPr>
        <w:t>счета</w:t>
      </w:r>
      <w:r w:rsidR="005F5245">
        <w:rPr>
          <w:rFonts w:asciiTheme="minorHAnsi" w:hAnsiTheme="minorHAnsi" w:cstheme="minorHAnsi"/>
          <w:sz w:val="26"/>
          <w:szCs w:val="26"/>
          <w:lang w:val="uz-Cyrl-UZ"/>
        </w:rPr>
        <w:t xml:space="preserve"> произошло в основном за счёт </w:t>
      </w:r>
      <w:r w:rsidR="00C03265">
        <w:rPr>
          <w:rFonts w:asciiTheme="minorHAnsi" w:hAnsiTheme="minorHAnsi" w:cstheme="minorHAnsi"/>
          <w:spacing w:val="-4"/>
          <w:sz w:val="26"/>
          <w:szCs w:val="26"/>
        </w:rPr>
        <w:t>увеличения</w:t>
      </w:r>
      <w:r w:rsidR="005F5245">
        <w:rPr>
          <w:rFonts w:asciiTheme="minorHAnsi" w:hAnsiTheme="minorHAnsi" w:cstheme="minorHAnsi"/>
          <w:spacing w:val="-4"/>
          <w:sz w:val="26"/>
          <w:szCs w:val="26"/>
        </w:rPr>
        <w:t xml:space="preserve"> валютных резервов и</w:t>
      </w:r>
      <w:r w:rsidR="00C03265">
        <w:rPr>
          <w:rFonts w:asciiTheme="minorHAnsi" w:hAnsiTheme="minorHAnsi" w:cstheme="minorHAnsi"/>
          <w:spacing w:val="-4"/>
          <w:sz w:val="26"/>
          <w:szCs w:val="26"/>
        </w:rPr>
        <w:t xml:space="preserve"> уменьшения кредитных и долговых обязательств</w:t>
      </w:r>
      <w:r w:rsidR="005F5245">
        <w:rPr>
          <w:rFonts w:asciiTheme="minorHAnsi" w:hAnsiTheme="minorHAnsi" w:cstheme="minorHAnsi"/>
          <w:spacing w:val="-4"/>
          <w:sz w:val="26"/>
          <w:szCs w:val="26"/>
        </w:rPr>
        <w:t xml:space="preserve">. </w:t>
      </w:r>
    </w:p>
    <w:p w14:paraId="3E03E018" w14:textId="234A0F98" w:rsidR="00F32D60" w:rsidRPr="009506F5" w:rsidRDefault="000F001A" w:rsidP="00BD6A1C">
      <w:pPr>
        <w:spacing w:before="120" w:line="288" w:lineRule="auto"/>
        <w:ind w:firstLine="709"/>
        <w:jc w:val="both"/>
        <w:rPr>
          <w:rFonts w:asciiTheme="minorHAnsi" w:hAnsiTheme="minorHAnsi" w:cstheme="minorHAnsi"/>
          <w:sz w:val="26"/>
          <w:szCs w:val="26"/>
        </w:rPr>
      </w:pPr>
      <w:r>
        <w:rPr>
          <w:rFonts w:asciiTheme="minorHAnsi" w:hAnsiTheme="minorHAnsi" w:cstheme="minorHAnsi"/>
          <w:sz w:val="26"/>
          <w:szCs w:val="26"/>
          <w:lang w:val="uz-Cyrl-UZ"/>
        </w:rPr>
        <w:t>Читсый о</w:t>
      </w:r>
      <w:r w:rsidR="00350C1A">
        <w:rPr>
          <w:rFonts w:asciiTheme="minorHAnsi" w:hAnsiTheme="minorHAnsi" w:cstheme="minorHAnsi"/>
          <w:sz w:val="26"/>
          <w:szCs w:val="26"/>
          <w:lang w:val="uz-Cyrl-UZ"/>
        </w:rPr>
        <w:t>бъём прямых иностранных инвестиций в Республику Узбекистан составил 2</w:t>
      </w:r>
      <w:r w:rsidR="0099244C">
        <w:rPr>
          <w:rFonts w:asciiTheme="minorHAnsi" w:hAnsiTheme="minorHAnsi" w:cstheme="minorHAnsi"/>
          <w:sz w:val="26"/>
          <w:szCs w:val="26"/>
          <w:lang w:val="uz-Cyrl-UZ"/>
        </w:rPr>
        <w:t>98,8 млн</w:t>
      </w:r>
      <w:r w:rsidR="00350C1A">
        <w:rPr>
          <w:rFonts w:asciiTheme="minorHAnsi" w:hAnsiTheme="minorHAnsi" w:cstheme="minorHAnsi"/>
          <w:sz w:val="26"/>
          <w:szCs w:val="26"/>
          <w:lang w:val="uz-Cyrl-UZ"/>
        </w:rPr>
        <w:t xml:space="preserve">. долл. </w:t>
      </w:r>
      <w:r w:rsidR="0099244C">
        <w:rPr>
          <w:rFonts w:asciiTheme="minorHAnsi" w:hAnsiTheme="minorHAnsi" w:cstheme="minorHAnsi"/>
          <w:i/>
          <w:sz w:val="26"/>
          <w:szCs w:val="26"/>
          <w:lang w:val="uz-Cyrl-UZ"/>
        </w:rPr>
        <w:t>(251,1 млн. долл. в</w:t>
      </w:r>
      <w:r w:rsidR="0099244C" w:rsidRPr="0099244C">
        <w:t xml:space="preserve"> </w:t>
      </w:r>
      <w:r w:rsidR="0099244C" w:rsidRPr="0099244C">
        <w:rPr>
          <w:rFonts w:asciiTheme="minorHAnsi" w:hAnsiTheme="minorHAnsi" w:cstheme="minorHAnsi"/>
          <w:i/>
          <w:sz w:val="26"/>
          <w:szCs w:val="26"/>
          <w:lang w:val="uz-Cyrl-UZ"/>
        </w:rPr>
        <w:t>I квартал</w:t>
      </w:r>
      <w:r w:rsidR="008F21F9">
        <w:rPr>
          <w:rFonts w:asciiTheme="minorHAnsi" w:hAnsiTheme="minorHAnsi" w:cstheme="minorHAnsi"/>
          <w:i/>
          <w:sz w:val="26"/>
          <w:szCs w:val="26"/>
          <w:lang w:val="uz-Cyrl-UZ"/>
        </w:rPr>
        <w:t>е</w:t>
      </w:r>
      <w:r w:rsidR="0099244C" w:rsidRPr="0099244C">
        <w:rPr>
          <w:rFonts w:asciiTheme="minorHAnsi" w:hAnsiTheme="minorHAnsi" w:cstheme="minorHAnsi"/>
          <w:i/>
          <w:sz w:val="26"/>
          <w:szCs w:val="26"/>
          <w:lang w:val="uz-Cyrl-UZ"/>
        </w:rPr>
        <w:t xml:space="preserve"> 2021 года</w:t>
      </w:r>
      <w:r w:rsidR="00350C1A">
        <w:rPr>
          <w:rFonts w:asciiTheme="minorHAnsi" w:hAnsiTheme="minorHAnsi" w:cstheme="minorHAnsi"/>
          <w:sz w:val="26"/>
          <w:szCs w:val="26"/>
          <w:lang w:val="uz-Cyrl-UZ"/>
        </w:rPr>
        <w:t>). При этом прирост чи</w:t>
      </w:r>
      <w:r w:rsidR="0099244C">
        <w:rPr>
          <w:rFonts w:asciiTheme="minorHAnsi" w:hAnsiTheme="minorHAnsi" w:cstheme="minorHAnsi"/>
          <w:sz w:val="26"/>
          <w:szCs w:val="26"/>
          <w:lang w:val="uz-Cyrl-UZ"/>
        </w:rPr>
        <w:t>сты</w:t>
      </w:r>
      <w:r w:rsidR="001D19FE">
        <w:rPr>
          <w:rFonts w:asciiTheme="minorHAnsi" w:hAnsiTheme="minorHAnsi" w:cstheme="minorHAnsi"/>
          <w:sz w:val="26"/>
          <w:szCs w:val="26"/>
        </w:rPr>
        <w:t>х</w:t>
      </w:r>
      <w:r w:rsidR="00350C1A">
        <w:rPr>
          <w:rFonts w:asciiTheme="minorHAnsi" w:hAnsiTheme="minorHAnsi" w:cstheme="minorHAnsi"/>
          <w:sz w:val="26"/>
          <w:szCs w:val="26"/>
          <w:lang w:val="uz-Cyrl-UZ"/>
        </w:rPr>
        <w:t xml:space="preserve"> инвестиций (без учёта операций </w:t>
      </w:r>
      <w:r w:rsidR="00EE7492">
        <w:rPr>
          <w:rFonts w:asciiTheme="minorHAnsi" w:hAnsiTheme="minorHAnsi" w:cstheme="minorHAnsi"/>
          <w:sz w:val="26"/>
          <w:szCs w:val="26"/>
          <w:lang w:val="uz-Cyrl-UZ"/>
        </w:rPr>
        <w:t>СРП</w:t>
      </w:r>
      <w:r w:rsidR="00350C1A">
        <w:rPr>
          <w:rFonts w:asciiTheme="minorHAnsi" w:hAnsiTheme="minorHAnsi" w:cstheme="minorHAnsi"/>
          <w:sz w:val="26"/>
          <w:szCs w:val="26"/>
          <w:lang w:val="uz-Cyrl-UZ"/>
        </w:rPr>
        <w:t>)</w:t>
      </w:r>
      <w:r w:rsidR="00057C9B">
        <w:rPr>
          <w:rFonts w:asciiTheme="minorHAnsi" w:hAnsiTheme="minorHAnsi" w:cstheme="minorHAnsi"/>
          <w:sz w:val="26"/>
          <w:szCs w:val="26"/>
          <w:lang w:val="uz-Cyrl-UZ"/>
        </w:rPr>
        <w:t> </w:t>
      </w:r>
      <w:r w:rsidR="00350C1A">
        <w:rPr>
          <w:rFonts w:asciiTheme="minorHAnsi" w:hAnsiTheme="minorHAnsi" w:cstheme="minorHAnsi"/>
          <w:sz w:val="26"/>
          <w:szCs w:val="26"/>
          <w:lang w:val="uz-Cyrl-UZ"/>
        </w:rPr>
        <w:t>-</w:t>
      </w:r>
      <w:r w:rsidR="00057C9B">
        <w:rPr>
          <w:rFonts w:asciiTheme="minorHAnsi" w:hAnsiTheme="minorHAnsi" w:cstheme="minorHAnsi"/>
          <w:sz w:val="26"/>
          <w:szCs w:val="26"/>
          <w:lang w:val="uz-Cyrl-UZ"/>
        </w:rPr>
        <w:t> </w:t>
      </w:r>
      <w:r w:rsidR="00350C1A">
        <w:rPr>
          <w:rFonts w:asciiTheme="minorHAnsi" w:hAnsiTheme="minorHAnsi" w:cstheme="minorHAnsi"/>
          <w:sz w:val="26"/>
          <w:szCs w:val="26"/>
          <w:lang w:val="uz-Cyrl-UZ"/>
        </w:rPr>
        <w:t>1</w:t>
      </w:r>
      <w:r w:rsidR="0099244C">
        <w:rPr>
          <w:rFonts w:asciiTheme="minorHAnsi" w:hAnsiTheme="minorHAnsi" w:cstheme="minorHAnsi"/>
          <w:sz w:val="26"/>
          <w:szCs w:val="26"/>
          <w:lang w:val="uz-Cyrl-UZ"/>
        </w:rPr>
        <w:t>31,1 млн</w:t>
      </w:r>
      <w:r w:rsidR="00350C1A">
        <w:rPr>
          <w:rFonts w:asciiTheme="minorHAnsi" w:hAnsiTheme="minorHAnsi" w:cstheme="minorHAnsi"/>
          <w:sz w:val="26"/>
          <w:szCs w:val="26"/>
          <w:lang w:val="uz-Cyrl-UZ"/>
        </w:rPr>
        <w:t xml:space="preserve">. долл., рост задолженности </w:t>
      </w:r>
      <w:r w:rsidR="00977BCB">
        <w:rPr>
          <w:rFonts w:asciiTheme="minorHAnsi" w:hAnsiTheme="minorHAnsi" w:cstheme="minorHAnsi"/>
          <w:sz w:val="26"/>
          <w:szCs w:val="26"/>
          <w:lang w:val="uz-Cyrl-UZ"/>
        </w:rPr>
        <w:br/>
      </w:r>
      <w:r w:rsidR="00EE7492">
        <w:rPr>
          <w:rFonts w:asciiTheme="minorHAnsi" w:hAnsiTheme="minorHAnsi" w:cstheme="minorHAnsi"/>
          <w:sz w:val="26"/>
          <w:szCs w:val="26"/>
          <w:lang w:val="uz-Cyrl-UZ"/>
        </w:rPr>
        <w:t>от материнских компаний</w:t>
      </w:r>
      <w:r w:rsidR="008F21F9">
        <w:rPr>
          <w:rFonts w:asciiTheme="minorHAnsi" w:hAnsiTheme="minorHAnsi" w:cstheme="minorHAnsi"/>
          <w:sz w:val="26"/>
          <w:szCs w:val="26"/>
          <w:lang w:val="uz-Cyrl-UZ"/>
        </w:rPr>
        <w:t xml:space="preserve"> </w:t>
      </w:r>
      <w:r w:rsidR="0099244C">
        <w:rPr>
          <w:rFonts w:asciiTheme="minorHAnsi" w:hAnsiTheme="minorHAnsi" w:cstheme="minorHAnsi"/>
          <w:sz w:val="26"/>
          <w:szCs w:val="26"/>
          <w:lang w:val="uz-Cyrl-UZ"/>
        </w:rPr>
        <w:t>291,0</w:t>
      </w:r>
      <w:r w:rsidR="00350C1A">
        <w:rPr>
          <w:rFonts w:asciiTheme="minorHAnsi" w:hAnsiTheme="minorHAnsi" w:cstheme="minorHAnsi"/>
          <w:sz w:val="26"/>
          <w:szCs w:val="26"/>
          <w:lang w:val="uz-Cyrl-UZ"/>
        </w:rPr>
        <w:t xml:space="preserve"> млн. долл., </w:t>
      </w:r>
      <w:r w:rsidR="00EE7492">
        <w:rPr>
          <w:rFonts w:asciiTheme="minorHAnsi" w:hAnsiTheme="minorHAnsi" w:cstheme="minorHAnsi"/>
          <w:sz w:val="26"/>
          <w:szCs w:val="26"/>
          <w:lang w:val="uz-Cyrl-UZ"/>
        </w:rPr>
        <w:t>репатриация инвестиий предприятий работающие на основе соглашений о разделе продукции</w:t>
      </w:r>
      <w:r w:rsidR="002F3759">
        <w:rPr>
          <w:rFonts w:asciiTheme="minorHAnsi" w:hAnsiTheme="minorHAnsi" w:cstheme="minorHAnsi"/>
          <w:sz w:val="26"/>
          <w:szCs w:val="26"/>
          <w:lang w:val="uz-Cyrl-UZ"/>
        </w:rPr>
        <w:t xml:space="preserve"> </w:t>
      </w:r>
      <w:r w:rsidR="00EE7492">
        <w:rPr>
          <w:rFonts w:asciiTheme="minorHAnsi" w:hAnsiTheme="minorHAnsi" w:cstheme="minorHAnsi"/>
          <w:sz w:val="26"/>
          <w:szCs w:val="26"/>
          <w:lang w:val="uz-Cyrl-UZ"/>
        </w:rPr>
        <w:t xml:space="preserve">на </w:t>
      </w:r>
      <w:r w:rsidR="0099244C">
        <w:rPr>
          <w:rFonts w:asciiTheme="minorHAnsi" w:hAnsiTheme="minorHAnsi" w:cstheme="minorHAnsi"/>
          <w:sz w:val="26"/>
          <w:szCs w:val="26"/>
          <w:lang w:val="uz-Cyrl-UZ"/>
        </w:rPr>
        <w:t>178,5</w:t>
      </w:r>
      <w:r w:rsidR="00350C1A">
        <w:rPr>
          <w:rFonts w:asciiTheme="minorHAnsi" w:hAnsiTheme="minorHAnsi" w:cstheme="minorHAnsi"/>
          <w:sz w:val="26"/>
          <w:szCs w:val="26"/>
          <w:lang w:val="uz-Cyrl-UZ"/>
        </w:rPr>
        <w:t xml:space="preserve"> млн. долл.</w:t>
      </w:r>
    </w:p>
    <w:p w14:paraId="137787DA" w14:textId="6C69285F" w:rsidR="00846715" w:rsidRPr="00FB31BB" w:rsidRDefault="000F001A" w:rsidP="00BD6A1C">
      <w:pPr>
        <w:spacing w:before="120" w:line="288" w:lineRule="auto"/>
        <w:ind w:firstLine="709"/>
        <w:jc w:val="both"/>
        <w:rPr>
          <w:rFonts w:asciiTheme="minorHAnsi" w:hAnsiTheme="minorHAnsi" w:cstheme="minorHAnsi"/>
          <w:sz w:val="26"/>
          <w:szCs w:val="26"/>
        </w:rPr>
      </w:pPr>
      <w:r>
        <w:rPr>
          <w:rFonts w:asciiTheme="minorHAnsi" w:hAnsiTheme="minorHAnsi" w:cstheme="minorHAnsi"/>
          <w:sz w:val="26"/>
          <w:szCs w:val="26"/>
        </w:rPr>
        <w:t>Чистые о</w:t>
      </w:r>
      <w:r w:rsidR="00846715">
        <w:rPr>
          <w:rFonts w:asciiTheme="minorHAnsi" w:hAnsiTheme="minorHAnsi" w:cstheme="minorHAnsi"/>
          <w:sz w:val="26"/>
          <w:szCs w:val="26"/>
        </w:rPr>
        <w:t>бязательства по портфельным инвестициям</w:t>
      </w:r>
      <w:r w:rsidR="0099244C">
        <w:rPr>
          <w:rFonts w:asciiTheme="minorHAnsi" w:hAnsiTheme="minorHAnsi" w:cstheme="minorHAnsi"/>
          <w:sz w:val="26"/>
          <w:szCs w:val="26"/>
        </w:rPr>
        <w:t xml:space="preserve"> в</w:t>
      </w:r>
      <w:r w:rsidR="0099244C" w:rsidRPr="0099244C">
        <w:t xml:space="preserve"> </w:t>
      </w:r>
      <w:r w:rsidR="0099244C" w:rsidRPr="0099244C">
        <w:rPr>
          <w:rFonts w:asciiTheme="minorHAnsi" w:hAnsiTheme="minorHAnsi" w:cstheme="minorHAnsi"/>
          <w:sz w:val="26"/>
          <w:szCs w:val="26"/>
        </w:rPr>
        <w:t>I квартале 2022 года</w:t>
      </w:r>
      <w:r w:rsidR="00846715" w:rsidRPr="0099244C">
        <w:rPr>
          <w:rFonts w:asciiTheme="minorHAnsi" w:hAnsiTheme="minorHAnsi" w:cstheme="minorHAnsi"/>
          <w:sz w:val="26"/>
          <w:szCs w:val="26"/>
        </w:rPr>
        <w:t xml:space="preserve"> </w:t>
      </w:r>
      <w:r w:rsidR="0099244C">
        <w:rPr>
          <w:rFonts w:asciiTheme="minorHAnsi" w:hAnsiTheme="minorHAnsi" w:cstheme="minorHAnsi"/>
          <w:sz w:val="26"/>
          <w:szCs w:val="26"/>
        </w:rPr>
        <w:t>составили 6,4 млн</w:t>
      </w:r>
      <w:r w:rsidR="00AD32F3">
        <w:rPr>
          <w:rFonts w:asciiTheme="minorHAnsi" w:hAnsiTheme="minorHAnsi" w:cstheme="minorHAnsi"/>
          <w:sz w:val="26"/>
          <w:szCs w:val="26"/>
        </w:rPr>
        <w:t>. долл. Это произошло за счет начисленных, но не выплаченных в течении квартала процентов по международным облигациям, выпущенным Правительством Республики Узбекистан, коммерческими банками и другими предприятиями.</w:t>
      </w:r>
    </w:p>
    <w:p w14:paraId="0CCA4DD6" w14:textId="7C1C5576" w:rsidR="003B7BEF" w:rsidRPr="00823280" w:rsidRDefault="001D19FE" w:rsidP="003B7BEF">
      <w:pPr>
        <w:spacing w:before="120" w:line="288" w:lineRule="auto"/>
        <w:ind w:firstLine="709"/>
        <w:jc w:val="both"/>
        <w:rPr>
          <w:rFonts w:asciiTheme="minorHAnsi" w:hAnsiTheme="minorHAnsi" w:cstheme="minorHAnsi"/>
          <w:sz w:val="26"/>
          <w:szCs w:val="26"/>
          <w:lang w:val="uz-Cyrl-UZ"/>
        </w:rPr>
      </w:pPr>
      <w:r>
        <w:rPr>
          <w:rFonts w:asciiTheme="minorHAnsi" w:hAnsiTheme="minorHAnsi" w:cstheme="minorHAnsi"/>
          <w:sz w:val="26"/>
          <w:szCs w:val="26"/>
          <w:lang w:val="uz-Cyrl-UZ"/>
        </w:rPr>
        <w:t xml:space="preserve">Чистая инвестиционная позиция Республики Узбекистан практически не изменилась по сравнению с началом </w:t>
      </w:r>
      <w:r w:rsidR="00285695">
        <w:rPr>
          <w:rFonts w:asciiTheme="minorHAnsi" w:hAnsiTheme="minorHAnsi" w:cstheme="minorHAnsi"/>
          <w:sz w:val="26"/>
          <w:szCs w:val="26"/>
          <w:lang w:val="uz-Cyrl-UZ"/>
        </w:rPr>
        <w:t>года и составила 17,0 млрд</w:t>
      </w:r>
      <w:r w:rsidR="002E7553">
        <w:rPr>
          <w:rFonts w:asciiTheme="minorHAnsi" w:hAnsiTheme="minorHAnsi" w:cstheme="minorHAnsi"/>
          <w:sz w:val="26"/>
          <w:szCs w:val="26"/>
          <w:lang w:val="uz-Cyrl-UZ"/>
        </w:rPr>
        <w:t>.</w:t>
      </w:r>
      <w:r w:rsidR="00285695">
        <w:rPr>
          <w:rFonts w:asciiTheme="minorHAnsi" w:hAnsiTheme="minorHAnsi" w:cstheme="minorHAnsi"/>
          <w:sz w:val="26"/>
          <w:szCs w:val="26"/>
          <w:lang w:val="uz-Cyrl-UZ"/>
        </w:rPr>
        <w:t xml:space="preserve"> долл. на 1 апреля. При этом активы страны в иностранной валюте составили 69,9 млрд. долл., а объем внешних обязательств</w:t>
      </w:r>
      <w:r w:rsidR="008F21F9">
        <w:rPr>
          <w:rFonts w:asciiTheme="minorHAnsi" w:hAnsiTheme="minorHAnsi" w:cstheme="minorHAnsi"/>
          <w:sz w:val="26"/>
          <w:szCs w:val="26"/>
          <w:lang w:val="uz-Cyrl-UZ"/>
        </w:rPr>
        <w:t xml:space="preserve"> </w:t>
      </w:r>
      <w:r w:rsidR="00285695">
        <w:rPr>
          <w:rFonts w:asciiTheme="minorHAnsi" w:hAnsiTheme="minorHAnsi" w:cstheme="minorHAnsi"/>
          <w:sz w:val="26"/>
          <w:szCs w:val="26"/>
          <w:lang w:val="uz-Cyrl-UZ"/>
        </w:rPr>
        <w:t>52,9 млрд. долл.</w:t>
      </w:r>
    </w:p>
    <w:p w14:paraId="5C6ACD2D" w14:textId="77777777" w:rsidR="00057C9B" w:rsidRDefault="00057C9B">
      <w:pPr>
        <w:rPr>
          <w:rFonts w:asciiTheme="minorHAnsi" w:hAnsiTheme="minorHAnsi" w:cstheme="minorHAnsi"/>
          <w:sz w:val="26"/>
          <w:szCs w:val="26"/>
          <w:lang w:val="uz-Cyrl-UZ"/>
        </w:rPr>
      </w:pPr>
      <w:r>
        <w:rPr>
          <w:rFonts w:asciiTheme="minorHAnsi" w:hAnsiTheme="minorHAnsi" w:cstheme="minorHAnsi"/>
          <w:sz w:val="26"/>
          <w:szCs w:val="26"/>
          <w:lang w:val="uz-Cyrl-UZ"/>
        </w:rPr>
        <w:br w:type="page"/>
      </w:r>
    </w:p>
    <w:p w14:paraId="4818AFD5" w14:textId="35B9511B" w:rsidR="003B7BEF" w:rsidRDefault="00C812A3" w:rsidP="00A115AF">
      <w:pPr>
        <w:spacing w:before="120" w:line="288" w:lineRule="auto"/>
        <w:ind w:firstLine="709"/>
        <w:jc w:val="both"/>
        <w:rPr>
          <w:rFonts w:asciiTheme="minorHAnsi" w:hAnsiTheme="minorHAnsi" w:cstheme="minorHAnsi"/>
          <w:sz w:val="26"/>
          <w:szCs w:val="26"/>
          <w:lang w:val="uz-Cyrl-UZ"/>
        </w:rPr>
      </w:pPr>
      <w:r>
        <w:rPr>
          <w:rFonts w:asciiTheme="minorHAnsi" w:hAnsiTheme="minorHAnsi" w:cstheme="minorHAnsi"/>
          <w:sz w:val="26"/>
          <w:szCs w:val="26"/>
          <w:lang w:val="uz-Cyrl-UZ"/>
        </w:rPr>
        <w:lastRenderedPageBreak/>
        <w:t>С</w:t>
      </w:r>
      <w:r w:rsidR="003B7BEF" w:rsidRPr="00875F5E">
        <w:rPr>
          <w:rFonts w:asciiTheme="minorHAnsi" w:hAnsiTheme="minorHAnsi" w:cstheme="minorHAnsi"/>
          <w:sz w:val="26"/>
          <w:szCs w:val="26"/>
          <w:lang w:val="uz-Cyrl-UZ"/>
        </w:rPr>
        <w:t>овокупн</w:t>
      </w:r>
      <w:r>
        <w:rPr>
          <w:rFonts w:asciiTheme="minorHAnsi" w:hAnsiTheme="minorHAnsi" w:cstheme="minorHAnsi"/>
          <w:sz w:val="26"/>
          <w:szCs w:val="26"/>
          <w:lang w:val="uz-Cyrl-UZ"/>
        </w:rPr>
        <w:t>ый</w:t>
      </w:r>
      <w:r w:rsidR="003B7BEF" w:rsidRPr="00875F5E">
        <w:rPr>
          <w:rFonts w:asciiTheme="minorHAnsi" w:hAnsiTheme="minorHAnsi" w:cstheme="minorHAnsi"/>
          <w:sz w:val="26"/>
          <w:szCs w:val="26"/>
          <w:lang w:val="uz-Cyrl-UZ"/>
        </w:rPr>
        <w:t xml:space="preserve"> внешн</w:t>
      </w:r>
      <w:r>
        <w:rPr>
          <w:rFonts w:asciiTheme="minorHAnsi" w:hAnsiTheme="minorHAnsi" w:cstheme="minorHAnsi"/>
          <w:sz w:val="26"/>
          <w:szCs w:val="26"/>
          <w:lang w:val="uz-Cyrl-UZ"/>
        </w:rPr>
        <w:t>ий</w:t>
      </w:r>
      <w:r w:rsidR="003B7BEF" w:rsidRPr="00875F5E">
        <w:rPr>
          <w:rFonts w:asciiTheme="minorHAnsi" w:hAnsiTheme="minorHAnsi" w:cstheme="minorHAnsi"/>
          <w:sz w:val="26"/>
          <w:szCs w:val="26"/>
          <w:lang w:val="uz-Cyrl-UZ"/>
        </w:rPr>
        <w:t xml:space="preserve"> долг Республики Узбекистан </w:t>
      </w:r>
      <w:r w:rsidR="001B29B1">
        <w:rPr>
          <w:rFonts w:asciiTheme="minorHAnsi" w:hAnsiTheme="minorHAnsi" w:cstheme="minorHAnsi"/>
          <w:sz w:val="26"/>
          <w:szCs w:val="26"/>
          <w:lang w:val="uz-Cyrl-UZ"/>
        </w:rPr>
        <w:t xml:space="preserve">по сравнению с началом </w:t>
      </w:r>
      <w:r w:rsidR="00977BCB">
        <w:rPr>
          <w:rFonts w:asciiTheme="minorHAnsi" w:hAnsiTheme="minorHAnsi" w:cstheme="minorHAnsi"/>
          <w:sz w:val="26"/>
          <w:szCs w:val="26"/>
          <w:lang w:val="uz-Cyrl-UZ"/>
        </w:rPr>
        <w:br/>
      </w:r>
      <w:r w:rsidR="001B29B1">
        <w:rPr>
          <w:rFonts w:asciiTheme="minorHAnsi" w:hAnsiTheme="minorHAnsi" w:cstheme="minorHAnsi"/>
          <w:sz w:val="26"/>
          <w:szCs w:val="26"/>
          <w:lang w:val="uz-Cyrl-UZ"/>
        </w:rPr>
        <w:t xml:space="preserve">2022 года </w:t>
      </w:r>
      <w:r w:rsidR="00A71257">
        <w:rPr>
          <w:rFonts w:asciiTheme="minorHAnsi" w:hAnsiTheme="minorHAnsi" w:cstheme="minorHAnsi"/>
          <w:sz w:val="26"/>
          <w:szCs w:val="26"/>
          <w:lang w:val="uz-Cyrl-UZ"/>
        </w:rPr>
        <w:t>снизился</w:t>
      </w:r>
      <w:r>
        <w:rPr>
          <w:rFonts w:asciiTheme="minorHAnsi" w:hAnsiTheme="minorHAnsi" w:cstheme="minorHAnsi"/>
          <w:sz w:val="26"/>
          <w:szCs w:val="26"/>
          <w:lang w:val="uz-Cyrl-UZ"/>
        </w:rPr>
        <w:t xml:space="preserve"> на </w:t>
      </w:r>
      <w:r w:rsidR="008E3EA8">
        <w:rPr>
          <w:rFonts w:asciiTheme="minorHAnsi" w:hAnsiTheme="minorHAnsi" w:cstheme="minorHAnsi"/>
          <w:sz w:val="26"/>
          <w:szCs w:val="26"/>
          <w:lang w:val="uz-Cyrl-UZ"/>
        </w:rPr>
        <w:t>1</w:t>
      </w:r>
      <w:r w:rsidR="001B29B1">
        <w:rPr>
          <w:rFonts w:asciiTheme="minorHAnsi" w:hAnsiTheme="minorHAnsi" w:cstheme="minorHAnsi"/>
          <w:sz w:val="26"/>
          <w:szCs w:val="26"/>
          <w:lang w:val="uz-Cyrl-UZ"/>
        </w:rPr>
        <w:t>,8</w:t>
      </w:r>
      <w:r>
        <w:rPr>
          <w:rFonts w:asciiTheme="minorHAnsi" w:hAnsiTheme="minorHAnsi" w:cstheme="minorHAnsi"/>
          <w:sz w:val="26"/>
          <w:szCs w:val="26"/>
          <w:lang w:val="uz-Cyrl-UZ"/>
        </w:rPr>
        <w:t> </w:t>
      </w:r>
      <w:r w:rsidR="00A137DC">
        <w:rPr>
          <w:rFonts w:asciiTheme="minorHAnsi" w:hAnsiTheme="minorHAnsi" w:cstheme="minorHAnsi"/>
          <w:sz w:val="26"/>
          <w:szCs w:val="26"/>
          <w:lang w:val="uz-Cyrl-UZ"/>
        </w:rPr>
        <w:t>%</w:t>
      </w:r>
      <w:r w:rsidR="00A115AF">
        <w:rPr>
          <w:rFonts w:asciiTheme="minorHAnsi" w:hAnsiTheme="minorHAnsi" w:cstheme="minorHAnsi"/>
          <w:sz w:val="26"/>
          <w:szCs w:val="26"/>
          <w:lang w:val="uz-Cyrl-UZ"/>
        </w:rPr>
        <w:t xml:space="preserve"> или </w:t>
      </w:r>
      <w:r w:rsidR="000F001A">
        <w:rPr>
          <w:rFonts w:asciiTheme="minorHAnsi" w:hAnsiTheme="minorHAnsi" w:cstheme="minorHAnsi"/>
          <w:sz w:val="26"/>
          <w:szCs w:val="26"/>
          <w:lang w:val="uz-Cyrl-UZ"/>
        </w:rPr>
        <w:t xml:space="preserve">на </w:t>
      </w:r>
      <w:r w:rsidR="001B29B1">
        <w:rPr>
          <w:rFonts w:asciiTheme="minorHAnsi" w:hAnsiTheme="minorHAnsi" w:cstheme="minorHAnsi"/>
          <w:sz w:val="26"/>
          <w:szCs w:val="26"/>
          <w:lang w:val="uz-Cyrl-UZ"/>
        </w:rPr>
        <w:t>721</w:t>
      </w:r>
      <w:r w:rsidR="00A115AF">
        <w:rPr>
          <w:rFonts w:asciiTheme="minorHAnsi" w:hAnsiTheme="minorHAnsi" w:cstheme="minorHAnsi"/>
          <w:sz w:val="26"/>
          <w:szCs w:val="26"/>
          <w:lang w:val="uz-Cyrl-UZ"/>
        </w:rPr>
        <w:t>,</w:t>
      </w:r>
      <w:r w:rsidR="001B29B1">
        <w:rPr>
          <w:rFonts w:asciiTheme="minorHAnsi" w:hAnsiTheme="minorHAnsi" w:cstheme="minorHAnsi"/>
          <w:sz w:val="26"/>
          <w:szCs w:val="26"/>
          <w:lang w:val="uz-Cyrl-UZ"/>
        </w:rPr>
        <w:t>5</w:t>
      </w:r>
      <w:r w:rsidR="00A115AF">
        <w:rPr>
          <w:rFonts w:asciiTheme="minorHAnsi" w:hAnsiTheme="minorHAnsi" w:cstheme="minorHAnsi"/>
          <w:sz w:val="26"/>
          <w:szCs w:val="26"/>
          <w:lang w:val="uz-Cyrl-UZ"/>
        </w:rPr>
        <w:t xml:space="preserve"> мл</w:t>
      </w:r>
      <w:r w:rsidR="001B29B1">
        <w:rPr>
          <w:rFonts w:asciiTheme="minorHAnsi" w:hAnsiTheme="minorHAnsi" w:cstheme="minorHAnsi"/>
          <w:sz w:val="26"/>
          <w:szCs w:val="26"/>
          <w:lang w:val="uz-Cyrl-UZ"/>
        </w:rPr>
        <w:t>н</w:t>
      </w:r>
      <w:r w:rsidR="00A115AF">
        <w:rPr>
          <w:rFonts w:asciiTheme="minorHAnsi" w:hAnsiTheme="minorHAnsi" w:cstheme="minorHAnsi"/>
          <w:sz w:val="26"/>
          <w:szCs w:val="26"/>
          <w:lang w:val="uz-Cyrl-UZ"/>
        </w:rPr>
        <w:t xml:space="preserve">. долл. и по состоянию на 1 </w:t>
      </w:r>
      <w:r w:rsidR="00A71257">
        <w:rPr>
          <w:rFonts w:asciiTheme="minorHAnsi" w:hAnsiTheme="minorHAnsi" w:cstheme="minorHAnsi"/>
          <w:sz w:val="26"/>
          <w:szCs w:val="26"/>
          <w:lang w:val="uz-Cyrl-UZ"/>
        </w:rPr>
        <w:t>апреля</w:t>
      </w:r>
      <w:r w:rsidR="00A115AF">
        <w:rPr>
          <w:rFonts w:asciiTheme="minorHAnsi" w:hAnsiTheme="minorHAnsi" w:cstheme="minorHAnsi"/>
          <w:sz w:val="26"/>
          <w:szCs w:val="26"/>
          <w:lang w:val="uz-Cyrl-UZ"/>
        </w:rPr>
        <w:t xml:space="preserve"> </w:t>
      </w:r>
      <w:r w:rsidR="003B7BEF" w:rsidRPr="00823280">
        <w:rPr>
          <w:rFonts w:asciiTheme="minorHAnsi" w:hAnsiTheme="minorHAnsi" w:cstheme="minorHAnsi"/>
          <w:sz w:val="26"/>
          <w:szCs w:val="26"/>
          <w:lang w:val="uz-Cyrl-UZ"/>
        </w:rPr>
        <w:t>202</w:t>
      </w:r>
      <w:r w:rsidR="00021411">
        <w:rPr>
          <w:rFonts w:asciiTheme="minorHAnsi" w:hAnsiTheme="minorHAnsi" w:cstheme="minorHAnsi"/>
          <w:sz w:val="26"/>
          <w:szCs w:val="26"/>
          <w:lang w:val="uz-Cyrl-UZ"/>
        </w:rPr>
        <w:t>2</w:t>
      </w:r>
      <w:r w:rsidR="003B7BEF" w:rsidRPr="00823280">
        <w:rPr>
          <w:rFonts w:asciiTheme="minorHAnsi" w:hAnsiTheme="minorHAnsi" w:cstheme="minorHAnsi"/>
          <w:sz w:val="26"/>
          <w:szCs w:val="26"/>
          <w:lang w:val="uz-Cyrl-UZ"/>
        </w:rPr>
        <w:t xml:space="preserve"> года составил </w:t>
      </w:r>
      <w:r w:rsidR="00A115AF">
        <w:rPr>
          <w:rFonts w:asciiTheme="minorHAnsi" w:hAnsiTheme="minorHAnsi" w:cstheme="minorHAnsi"/>
          <w:sz w:val="26"/>
          <w:szCs w:val="26"/>
          <w:lang w:val="uz-Cyrl-UZ"/>
        </w:rPr>
        <w:t>3</w:t>
      </w:r>
      <w:r w:rsidR="00A71257">
        <w:rPr>
          <w:rFonts w:asciiTheme="minorHAnsi" w:hAnsiTheme="minorHAnsi" w:cstheme="minorHAnsi"/>
          <w:sz w:val="26"/>
          <w:szCs w:val="26"/>
          <w:lang w:val="uz-Cyrl-UZ"/>
        </w:rPr>
        <w:t>8</w:t>
      </w:r>
      <w:r w:rsidR="003B7BEF" w:rsidRPr="00823280">
        <w:rPr>
          <w:rFonts w:asciiTheme="minorHAnsi" w:hAnsiTheme="minorHAnsi" w:cstheme="minorHAnsi"/>
          <w:sz w:val="26"/>
          <w:szCs w:val="26"/>
          <w:lang w:val="uz-Cyrl-UZ"/>
        </w:rPr>
        <w:t>,</w:t>
      </w:r>
      <w:r w:rsidR="00A71257">
        <w:rPr>
          <w:rFonts w:asciiTheme="minorHAnsi" w:hAnsiTheme="minorHAnsi" w:cstheme="minorHAnsi"/>
          <w:sz w:val="26"/>
          <w:szCs w:val="26"/>
          <w:lang w:val="uz-Cyrl-UZ"/>
        </w:rPr>
        <w:t>8</w:t>
      </w:r>
      <w:r w:rsidR="003B7BEF" w:rsidRPr="00823280">
        <w:rPr>
          <w:rFonts w:asciiTheme="minorHAnsi" w:hAnsiTheme="minorHAnsi" w:cstheme="minorHAnsi"/>
          <w:sz w:val="26"/>
          <w:szCs w:val="26"/>
          <w:lang w:val="uz-Cyrl-UZ"/>
        </w:rPr>
        <w:t xml:space="preserve"> млрд. долл.</w:t>
      </w:r>
      <w:r w:rsidR="00021411">
        <w:rPr>
          <w:rFonts w:asciiTheme="minorHAnsi" w:hAnsiTheme="minorHAnsi" w:cstheme="minorHAnsi"/>
          <w:sz w:val="26"/>
          <w:szCs w:val="26"/>
          <w:lang w:val="uz-Cyrl-UZ"/>
        </w:rPr>
        <w:t xml:space="preserve"> (</w:t>
      </w:r>
      <w:r w:rsidR="00021411" w:rsidRPr="00AA2D6A">
        <w:rPr>
          <w:rFonts w:asciiTheme="minorHAnsi" w:hAnsiTheme="minorHAnsi" w:cstheme="minorHAnsi"/>
          <w:i/>
          <w:sz w:val="26"/>
          <w:szCs w:val="26"/>
          <w:lang w:val="uz-Cyrl-UZ"/>
        </w:rPr>
        <w:t>3</w:t>
      </w:r>
      <w:r w:rsidR="00A71257">
        <w:rPr>
          <w:rFonts w:asciiTheme="minorHAnsi" w:hAnsiTheme="minorHAnsi" w:cstheme="minorHAnsi"/>
          <w:i/>
          <w:sz w:val="26"/>
          <w:szCs w:val="26"/>
          <w:lang w:val="uz-Cyrl-UZ"/>
        </w:rPr>
        <w:t>9</w:t>
      </w:r>
      <w:r w:rsidR="00021411" w:rsidRPr="00AA2D6A">
        <w:rPr>
          <w:rFonts w:asciiTheme="minorHAnsi" w:hAnsiTheme="minorHAnsi" w:cstheme="minorHAnsi"/>
          <w:i/>
          <w:sz w:val="26"/>
          <w:szCs w:val="26"/>
          <w:lang w:val="uz-Cyrl-UZ"/>
        </w:rPr>
        <w:t>,</w:t>
      </w:r>
      <w:r w:rsidR="00977BCB">
        <w:rPr>
          <w:rFonts w:asciiTheme="minorHAnsi" w:hAnsiTheme="minorHAnsi" w:cstheme="minorHAnsi"/>
          <w:i/>
          <w:sz w:val="26"/>
          <w:szCs w:val="26"/>
          <w:lang w:val="uz-Cyrl-UZ"/>
        </w:rPr>
        <w:t>6</w:t>
      </w:r>
      <w:r w:rsidR="00875F5E" w:rsidRPr="00AA2D6A">
        <w:rPr>
          <w:rFonts w:asciiTheme="minorHAnsi" w:hAnsiTheme="minorHAnsi" w:cstheme="minorHAnsi"/>
          <w:i/>
          <w:sz w:val="26"/>
          <w:szCs w:val="26"/>
          <w:lang w:val="uz-Cyrl-UZ"/>
        </w:rPr>
        <w:t xml:space="preserve"> млрд</w:t>
      </w:r>
      <w:r w:rsidR="00D00672" w:rsidRPr="00AA2D6A">
        <w:rPr>
          <w:rFonts w:asciiTheme="minorHAnsi" w:hAnsiTheme="minorHAnsi" w:cstheme="minorHAnsi"/>
          <w:i/>
          <w:sz w:val="26"/>
          <w:szCs w:val="26"/>
          <w:lang w:val="uz-Cyrl-UZ"/>
        </w:rPr>
        <w:t>.</w:t>
      </w:r>
      <w:r w:rsidR="00875F5E" w:rsidRPr="00AA2D6A">
        <w:rPr>
          <w:rFonts w:asciiTheme="minorHAnsi" w:hAnsiTheme="minorHAnsi" w:cstheme="minorHAnsi"/>
          <w:i/>
          <w:sz w:val="26"/>
          <w:szCs w:val="26"/>
          <w:lang w:val="uz-Cyrl-UZ"/>
        </w:rPr>
        <w:t xml:space="preserve"> </w:t>
      </w:r>
      <w:r w:rsidR="00D00672" w:rsidRPr="00AA2D6A">
        <w:rPr>
          <w:rFonts w:asciiTheme="minorHAnsi" w:hAnsiTheme="minorHAnsi" w:cstheme="minorHAnsi"/>
          <w:i/>
          <w:sz w:val="26"/>
          <w:szCs w:val="26"/>
          <w:lang w:val="uz-Cyrl-UZ"/>
        </w:rPr>
        <w:t xml:space="preserve">долл. на 1 </w:t>
      </w:r>
      <w:r w:rsidR="00B644D5">
        <w:rPr>
          <w:rFonts w:asciiTheme="minorHAnsi" w:hAnsiTheme="minorHAnsi" w:cstheme="minorHAnsi"/>
          <w:i/>
          <w:sz w:val="26"/>
          <w:szCs w:val="26"/>
          <w:lang w:val="uz-Cyrl-UZ"/>
        </w:rPr>
        <w:t>января</w:t>
      </w:r>
      <w:r w:rsidR="00D00672" w:rsidRPr="00AA2D6A">
        <w:rPr>
          <w:rFonts w:asciiTheme="minorHAnsi" w:hAnsiTheme="minorHAnsi" w:cstheme="minorHAnsi"/>
          <w:i/>
          <w:sz w:val="26"/>
          <w:szCs w:val="26"/>
        </w:rPr>
        <w:t xml:space="preserve"> </w:t>
      </w:r>
      <w:r w:rsidR="00470342" w:rsidRPr="00AA2D6A">
        <w:rPr>
          <w:rFonts w:asciiTheme="minorHAnsi" w:hAnsiTheme="minorHAnsi" w:cstheme="minorHAnsi"/>
          <w:i/>
          <w:sz w:val="26"/>
          <w:szCs w:val="26"/>
          <w:lang w:val="uz-Cyrl-UZ"/>
        </w:rPr>
        <w:t>202</w:t>
      </w:r>
      <w:r w:rsidR="00A71257">
        <w:rPr>
          <w:rFonts w:asciiTheme="minorHAnsi" w:hAnsiTheme="minorHAnsi" w:cstheme="minorHAnsi"/>
          <w:i/>
          <w:sz w:val="26"/>
          <w:szCs w:val="26"/>
          <w:lang w:val="uz-Cyrl-UZ"/>
        </w:rPr>
        <w:t>2</w:t>
      </w:r>
      <w:r w:rsidR="00D00672" w:rsidRPr="00AA2D6A">
        <w:rPr>
          <w:rFonts w:asciiTheme="minorHAnsi" w:hAnsiTheme="minorHAnsi" w:cstheme="minorHAnsi"/>
          <w:i/>
          <w:sz w:val="26"/>
          <w:szCs w:val="26"/>
          <w:lang w:val="uz-Cyrl-UZ"/>
        </w:rPr>
        <w:t xml:space="preserve"> года</w:t>
      </w:r>
      <w:r w:rsidR="00D00672" w:rsidRPr="00823280">
        <w:rPr>
          <w:rFonts w:asciiTheme="minorHAnsi" w:hAnsiTheme="minorHAnsi" w:cstheme="minorHAnsi"/>
          <w:sz w:val="26"/>
          <w:szCs w:val="26"/>
          <w:lang w:val="uz-Cyrl-UZ"/>
        </w:rPr>
        <w:t>)</w:t>
      </w:r>
      <w:r w:rsidR="000720B4">
        <w:rPr>
          <w:rFonts w:asciiTheme="minorHAnsi" w:hAnsiTheme="minorHAnsi" w:cstheme="minorHAnsi"/>
          <w:sz w:val="26"/>
          <w:szCs w:val="26"/>
          <w:lang w:val="uz-Cyrl-UZ"/>
        </w:rPr>
        <w:t>.</w:t>
      </w:r>
      <w:r w:rsidR="00AE572D">
        <w:rPr>
          <w:rFonts w:asciiTheme="minorHAnsi" w:hAnsiTheme="minorHAnsi" w:cstheme="minorHAnsi"/>
          <w:sz w:val="26"/>
          <w:szCs w:val="26"/>
          <w:lang w:val="uz-Cyrl-UZ"/>
        </w:rPr>
        <w:t xml:space="preserve"> В частности, </w:t>
      </w:r>
      <w:r w:rsidR="00977BCB">
        <w:rPr>
          <w:rFonts w:asciiTheme="minorHAnsi" w:hAnsiTheme="minorHAnsi" w:cstheme="minorHAnsi"/>
          <w:sz w:val="26"/>
          <w:szCs w:val="26"/>
          <w:lang w:val="uz-Cyrl-UZ"/>
        </w:rPr>
        <w:br/>
      </w:r>
      <w:r w:rsidR="00AE572D">
        <w:rPr>
          <w:rFonts w:asciiTheme="minorHAnsi" w:hAnsiTheme="minorHAnsi" w:cstheme="minorHAnsi"/>
          <w:sz w:val="26"/>
          <w:szCs w:val="26"/>
          <w:lang w:val="uz-Cyrl-UZ"/>
        </w:rPr>
        <w:t xml:space="preserve">по сравнению с началом </w:t>
      </w:r>
      <w:r w:rsidR="00A71257">
        <w:rPr>
          <w:rFonts w:asciiTheme="minorHAnsi" w:hAnsiTheme="minorHAnsi" w:cstheme="minorHAnsi"/>
          <w:sz w:val="26"/>
          <w:szCs w:val="26"/>
          <w:lang w:val="uz-Cyrl-UZ"/>
        </w:rPr>
        <w:t xml:space="preserve">2022 </w:t>
      </w:r>
      <w:r w:rsidR="00AE572D">
        <w:rPr>
          <w:rFonts w:asciiTheme="minorHAnsi" w:hAnsiTheme="minorHAnsi" w:cstheme="minorHAnsi"/>
          <w:sz w:val="26"/>
          <w:szCs w:val="26"/>
          <w:lang w:val="uz-Cyrl-UZ"/>
        </w:rPr>
        <w:t xml:space="preserve">года государственный внешний долг </w:t>
      </w:r>
      <w:r w:rsidR="00A71257">
        <w:rPr>
          <w:rFonts w:asciiTheme="minorHAnsi" w:hAnsiTheme="minorHAnsi" w:cstheme="minorHAnsi"/>
          <w:sz w:val="26"/>
          <w:szCs w:val="26"/>
          <w:lang w:val="uz-Cyrl-UZ"/>
        </w:rPr>
        <w:t>уменьшился</w:t>
      </w:r>
      <w:r w:rsidR="00A41A06">
        <w:rPr>
          <w:rFonts w:asciiTheme="minorHAnsi" w:hAnsiTheme="minorHAnsi" w:cstheme="minorHAnsi"/>
          <w:sz w:val="26"/>
          <w:szCs w:val="26"/>
          <w:lang w:val="uz-Cyrl-UZ"/>
        </w:rPr>
        <w:t xml:space="preserve"> </w:t>
      </w:r>
      <w:r w:rsidR="00977BCB">
        <w:rPr>
          <w:rFonts w:asciiTheme="minorHAnsi" w:hAnsiTheme="minorHAnsi" w:cstheme="minorHAnsi"/>
          <w:sz w:val="26"/>
          <w:szCs w:val="26"/>
          <w:lang w:val="uz-Cyrl-UZ"/>
        </w:rPr>
        <w:br/>
      </w:r>
      <w:r w:rsidR="00A41A06">
        <w:rPr>
          <w:rFonts w:asciiTheme="minorHAnsi" w:hAnsiTheme="minorHAnsi" w:cstheme="minorHAnsi"/>
          <w:sz w:val="26"/>
          <w:szCs w:val="26"/>
          <w:lang w:val="uz-Cyrl-UZ"/>
        </w:rPr>
        <w:t>на</w:t>
      </w:r>
      <w:r w:rsidR="00AE572D">
        <w:rPr>
          <w:rFonts w:asciiTheme="minorHAnsi" w:hAnsiTheme="minorHAnsi" w:cstheme="minorHAnsi"/>
          <w:sz w:val="26"/>
          <w:szCs w:val="26"/>
          <w:lang w:val="uz-Cyrl-UZ"/>
        </w:rPr>
        <w:t xml:space="preserve"> </w:t>
      </w:r>
      <w:r w:rsidR="00021411">
        <w:rPr>
          <w:rFonts w:asciiTheme="minorHAnsi" w:hAnsiTheme="minorHAnsi" w:cstheme="minorHAnsi"/>
          <w:sz w:val="26"/>
          <w:szCs w:val="26"/>
          <w:lang w:val="uz-Cyrl-UZ"/>
        </w:rPr>
        <w:t>1</w:t>
      </w:r>
      <w:r w:rsidR="00A71257">
        <w:rPr>
          <w:rFonts w:asciiTheme="minorHAnsi" w:hAnsiTheme="minorHAnsi" w:cstheme="minorHAnsi"/>
          <w:sz w:val="26"/>
          <w:szCs w:val="26"/>
          <w:lang w:val="uz-Cyrl-UZ"/>
        </w:rPr>
        <w:t>,5</w:t>
      </w:r>
      <w:r>
        <w:rPr>
          <w:rFonts w:asciiTheme="minorHAnsi" w:hAnsiTheme="minorHAnsi" w:cstheme="minorHAnsi"/>
          <w:sz w:val="26"/>
          <w:szCs w:val="26"/>
          <w:lang w:val="uz-Cyrl-UZ"/>
        </w:rPr>
        <w:t> </w:t>
      </w:r>
      <w:r w:rsidR="00021411">
        <w:rPr>
          <w:rFonts w:asciiTheme="minorHAnsi" w:hAnsiTheme="minorHAnsi" w:cstheme="minorHAnsi"/>
          <w:sz w:val="26"/>
          <w:szCs w:val="26"/>
          <w:lang w:val="uz-Cyrl-UZ"/>
        </w:rPr>
        <w:t xml:space="preserve">% или </w:t>
      </w:r>
      <w:r w:rsidR="00470342">
        <w:rPr>
          <w:rFonts w:asciiTheme="minorHAnsi" w:hAnsiTheme="minorHAnsi" w:cstheme="minorHAnsi"/>
          <w:sz w:val="26"/>
          <w:szCs w:val="26"/>
          <w:lang w:val="uz-Cyrl-UZ"/>
        </w:rPr>
        <w:t xml:space="preserve">на </w:t>
      </w:r>
      <w:r w:rsidR="00A71257">
        <w:rPr>
          <w:rFonts w:asciiTheme="minorHAnsi" w:hAnsiTheme="minorHAnsi" w:cstheme="minorHAnsi"/>
          <w:sz w:val="26"/>
          <w:szCs w:val="26"/>
          <w:lang w:val="uz-Cyrl-UZ"/>
        </w:rPr>
        <w:t>345</w:t>
      </w:r>
      <w:r w:rsidR="00021411">
        <w:rPr>
          <w:rFonts w:asciiTheme="minorHAnsi" w:hAnsiTheme="minorHAnsi" w:cstheme="minorHAnsi"/>
          <w:sz w:val="26"/>
          <w:szCs w:val="26"/>
          <w:lang w:val="uz-Cyrl-UZ"/>
        </w:rPr>
        <w:t>,4</w:t>
      </w:r>
      <w:r w:rsidR="00A71257">
        <w:rPr>
          <w:rFonts w:asciiTheme="minorHAnsi" w:hAnsiTheme="minorHAnsi" w:cstheme="minorHAnsi"/>
          <w:sz w:val="26"/>
          <w:szCs w:val="26"/>
          <w:lang w:val="uz-Cyrl-UZ"/>
        </w:rPr>
        <w:t xml:space="preserve"> млн</w:t>
      </w:r>
      <w:r w:rsidR="00A41A06" w:rsidRPr="00A41A06">
        <w:rPr>
          <w:rFonts w:asciiTheme="minorHAnsi" w:hAnsiTheme="minorHAnsi" w:cstheme="minorHAnsi"/>
          <w:sz w:val="26"/>
          <w:szCs w:val="26"/>
          <w:lang w:val="uz-Cyrl-UZ"/>
        </w:rPr>
        <w:t>. долл и составил</w:t>
      </w:r>
      <w:r w:rsidR="00A41A06">
        <w:rPr>
          <w:rFonts w:asciiTheme="minorHAnsi" w:hAnsiTheme="minorHAnsi" w:cstheme="minorHAnsi"/>
          <w:sz w:val="26"/>
          <w:szCs w:val="26"/>
          <w:lang w:val="uz-Cyrl-UZ"/>
        </w:rPr>
        <w:t xml:space="preserve"> </w:t>
      </w:r>
      <w:r w:rsidR="00021411">
        <w:rPr>
          <w:rFonts w:asciiTheme="minorHAnsi" w:hAnsiTheme="minorHAnsi" w:cstheme="minorHAnsi"/>
          <w:sz w:val="26"/>
          <w:szCs w:val="26"/>
          <w:lang w:val="uz-Cyrl-UZ"/>
        </w:rPr>
        <w:t>23,</w:t>
      </w:r>
      <w:r w:rsidR="006D0077">
        <w:rPr>
          <w:rFonts w:asciiTheme="minorHAnsi" w:hAnsiTheme="minorHAnsi" w:cstheme="minorHAnsi"/>
          <w:sz w:val="26"/>
          <w:szCs w:val="26"/>
          <w:lang w:val="uz-Cyrl-UZ"/>
        </w:rPr>
        <w:t>4</w:t>
      </w:r>
      <w:r w:rsidR="00A41A06">
        <w:rPr>
          <w:rFonts w:asciiTheme="minorHAnsi" w:hAnsiTheme="minorHAnsi" w:cstheme="minorHAnsi"/>
          <w:sz w:val="26"/>
          <w:szCs w:val="26"/>
          <w:lang w:val="uz-Cyrl-UZ"/>
        </w:rPr>
        <w:t xml:space="preserve"> млрд</w:t>
      </w:r>
      <w:r w:rsidR="000720B4" w:rsidRPr="00A41A06">
        <w:rPr>
          <w:rFonts w:asciiTheme="minorHAnsi" w:hAnsiTheme="minorHAnsi" w:cstheme="minorHAnsi"/>
          <w:sz w:val="26"/>
          <w:szCs w:val="26"/>
          <w:lang w:val="uz-Cyrl-UZ"/>
        </w:rPr>
        <w:t>, а негосударственный внешний долг</w:t>
      </w:r>
      <w:r w:rsidR="006D0077">
        <w:rPr>
          <w:rFonts w:asciiTheme="minorHAnsi" w:hAnsiTheme="minorHAnsi" w:cstheme="minorHAnsi"/>
          <w:sz w:val="26"/>
          <w:szCs w:val="26"/>
          <w:lang w:val="uz-Cyrl-UZ"/>
        </w:rPr>
        <w:t xml:space="preserve"> уменьшился</w:t>
      </w:r>
      <w:r w:rsidR="000720B4">
        <w:rPr>
          <w:rFonts w:asciiTheme="minorHAnsi" w:hAnsiTheme="minorHAnsi" w:cstheme="minorHAnsi"/>
          <w:sz w:val="26"/>
          <w:szCs w:val="26"/>
          <w:lang w:val="uz-Cyrl-UZ"/>
        </w:rPr>
        <w:t xml:space="preserve"> на </w:t>
      </w:r>
      <w:r w:rsidR="006D0077">
        <w:rPr>
          <w:rFonts w:asciiTheme="minorHAnsi" w:hAnsiTheme="minorHAnsi" w:cstheme="minorHAnsi"/>
          <w:sz w:val="26"/>
          <w:szCs w:val="26"/>
          <w:lang w:val="uz-Cyrl-UZ"/>
        </w:rPr>
        <w:t>2</w:t>
      </w:r>
      <w:r>
        <w:rPr>
          <w:rFonts w:asciiTheme="minorHAnsi" w:hAnsiTheme="minorHAnsi" w:cstheme="minorHAnsi"/>
          <w:sz w:val="26"/>
          <w:szCs w:val="26"/>
          <w:lang w:val="uz-Cyrl-UZ"/>
        </w:rPr>
        <w:t> </w:t>
      </w:r>
      <w:r w:rsidR="000720B4">
        <w:rPr>
          <w:rFonts w:asciiTheme="minorHAnsi" w:hAnsiTheme="minorHAnsi" w:cstheme="minorHAnsi"/>
          <w:sz w:val="26"/>
          <w:szCs w:val="26"/>
          <w:lang w:val="uz-Cyrl-UZ"/>
        </w:rPr>
        <w:t xml:space="preserve">% или </w:t>
      </w:r>
      <w:r w:rsidR="008F21F9">
        <w:rPr>
          <w:rFonts w:asciiTheme="minorHAnsi" w:hAnsiTheme="minorHAnsi" w:cstheme="minorHAnsi"/>
          <w:sz w:val="26"/>
          <w:szCs w:val="26"/>
          <w:lang w:val="uz-Cyrl-UZ"/>
        </w:rPr>
        <w:t xml:space="preserve">на </w:t>
      </w:r>
      <w:r w:rsidR="00021411">
        <w:rPr>
          <w:rFonts w:asciiTheme="minorHAnsi" w:hAnsiTheme="minorHAnsi" w:cstheme="minorHAnsi"/>
          <w:sz w:val="26"/>
          <w:szCs w:val="26"/>
          <w:lang w:val="uz-Cyrl-UZ"/>
        </w:rPr>
        <w:t>3</w:t>
      </w:r>
      <w:r w:rsidR="006D0077">
        <w:rPr>
          <w:rFonts w:asciiTheme="minorHAnsi" w:hAnsiTheme="minorHAnsi" w:cstheme="minorHAnsi"/>
          <w:sz w:val="26"/>
          <w:szCs w:val="26"/>
          <w:lang w:val="uz-Cyrl-UZ"/>
        </w:rPr>
        <w:t>76</w:t>
      </w:r>
      <w:r w:rsidR="000720B4">
        <w:rPr>
          <w:rFonts w:asciiTheme="minorHAnsi" w:hAnsiTheme="minorHAnsi" w:cstheme="minorHAnsi"/>
          <w:sz w:val="26"/>
          <w:szCs w:val="26"/>
          <w:lang w:val="uz-Cyrl-UZ"/>
        </w:rPr>
        <w:t>,</w:t>
      </w:r>
      <w:r w:rsidR="00021411">
        <w:rPr>
          <w:rFonts w:asciiTheme="minorHAnsi" w:hAnsiTheme="minorHAnsi" w:cstheme="minorHAnsi"/>
          <w:sz w:val="26"/>
          <w:szCs w:val="26"/>
          <w:lang w:val="uz-Cyrl-UZ"/>
        </w:rPr>
        <w:t>0</w:t>
      </w:r>
      <w:r w:rsidR="006D0077">
        <w:rPr>
          <w:rFonts w:asciiTheme="minorHAnsi" w:hAnsiTheme="minorHAnsi" w:cstheme="minorHAnsi"/>
          <w:sz w:val="26"/>
          <w:szCs w:val="26"/>
          <w:lang w:val="uz-Cyrl-UZ"/>
        </w:rPr>
        <w:t xml:space="preserve"> млн</w:t>
      </w:r>
      <w:r w:rsidR="000720B4">
        <w:rPr>
          <w:rFonts w:asciiTheme="minorHAnsi" w:hAnsiTheme="minorHAnsi" w:cstheme="minorHAnsi"/>
          <w:sz w:val="26"/>
          <w:szCs w:val="26"/>
          <w:lang w:val="uz-Cyrl-UZ"/>
        </w:rPr>
        <w:t xml:space="preserve">. долл. </w:t>
      </w:r>
      <w:r w:rsidR="00A41A06">
        <w:rPr>
          <w:rFonts w:asciiTheme="minorHAnsi" w:hAnsiTheme="minorHAnsi" w:cstheme="minorHAnsi"/>
          <w:sz w:val="26"/>
          <w:szCs w:val="26"/>
          <w:lang w:val="uz-Cyrl-UZ"/>
        </w:rPr>
        <w:t xml:space="preserve">и достиг </w:t>
      </w:r>
      <w:r w:rsidR="000720B4">
        <w:rPr>
          <w:rFonts w:asciiTheme="minorHAnsi" w:hAnsiTheme="minorHAnsi" w:cstheme="minorHAnsi"/>
          <w:sz w:val="26"/>
          <w:szCs w:val="26"/>
          <w:lang w:val="uz-Cyrl-UZ"/>
        </w:rPr>
        <w:t>1</w:t>
      </w:r>
      <w:r w:rsidR="00021411">
        <w:rPr>
          <w:rFonts w:asciiTheme="minorHAnsi" w:hAnsiTheme="minorHAnsi" w:cstheme="minorHAnsi"/>
          <w:sz w:val="26"/>
          <w:szCs w:val="26"/>
          <w:lang w:val="uz-Cyrl-UZ"/>
        </w:rPr>
        <w:t>5</w:t>
      </w:r>
      <w:r w:rsidR="000720B4">
        <w:rPr>
          <w:rFonts w:asciiTheme="minorHAnsi" w:hAnsiTheme="minorHAnsi" w:cstheme="minorHAnsi"/>
          <w:sz w:val="26"/>
          <w:szCs w:val="26"/>
          <w:lang w:val="uz-Cyrl-UZ"/>
        </w:rPr>
        <w:t>,</w:t>
      </w:r>
      <w:r w:rsidR="006D0077">
        <w:rPr>
          <w:rFonts w:asciiTheme="minorHAnsi" w:hAnsiTheme="minorHAnsi" w:cstheme="minorHAnsi"/>
          <w:sz w:val="26"/>
          <w:szCs w:val="26"/>
          <w:lang w:val="uz-Cyrl-UZ"/>
        </w:rPr>
        <w:t>5</w:t>
      </w:r>
      <w:r w:rsidR="000720B4">
        <w:rPr>
          <w:rFonts w:asciiTheme="minorHAnsi" w:hAnsiTheme="minorHAnsi" w:cstheme="minorHAnsi"/>
          <w:sz w:val="26"/>
          <w:szCs w:val="26"/>
          <w:lang w:val="uz-Cyrl-UZ"/>
        </w:rPr>
        <w:t xml:space="preserve"> млрд. долл.</w:t>
      </w:r>
    </w:p>
    <w:p w14:paraId="37DD57E6" w14:textId="77777777" w:rsidR="007E3749" w:rsidRPr="00470342" w:rsidRDefault="007E3749" w:rsidP="007E3749">
      <w:pPr>
        <w:rPr>
          <w:rFonts w:asciiTheme="minorHAnsi" w:hAnsiTheme="minorHAnsi" w:cstheme="minorHAnsi"/>
          <w:color w:val="0070C0"/>
          <w:sz w:val="26"/>
          <w:szCs w:val="26"/>
          <w:lang w:val="uz-Cyrl-UZ"/>
        </w:rPr>
        <w:sectPr w:rsidR="007E3749" w:rsidRPr="00470342" w:rsidSect="00352332">
          <w:pgSz w:w="11906" w:h="16838" w:code="9"/>
          <w:pgMar w:top="851" w:right="851" w:bottom="1134" w:left="1134" w:header="709" w:footer="112" w:gutter="0"/>
          <w:cols w:space="708"/>
          <w:docGrid w:linePitch="360"/>
        </w:sectPr>
      </w:pPr>
    </w:p>
    <w:p w14:paraId="02308BD7" w14:textId="031072C9" w:rsidR="000860D7" w:rsidRPr="00C92486" w:rsidRDefault="00425594" w:rsidP="007E3749">
      <w:pPr>
        <w:pStyle w:val="1"/>
        <w:spacing w:before="0"/>
        <w:rPr>
          <w:rFonts w:asciiTheme="minorHAnsi" w:hAnsiTheme="minorHAnsi" w:cstheme="minorHAnsi"/>
        </w:rPr>
      </w:pPr>
      <w:bookmarkStart w:id="2" w:name="_Toc106794428"/>
      <w:r>
        <w:rPr>
          <w:rFonts w:cs="Calibri"/>
          <w:b w:val="0"/>
          <w:noProof/>
          <w:color w:val="000000"/>
          <w:lang w:val="ru-RU" w:eastAsia="ru-RU"/>
        </w:rPr>
        <w:lastRenderedPageBreak/>
        <w:drawing>
          <wp:anchor distT="0" distB="0" distL="114300" distR="114300" simplePos="0" relativeHeight="251687424" behindDoc="1" locked="0" layoutInCell="1" allowOverlap="1" wp14:anchorId="4B20E82A" wp14:editId="2B9F098C">
            <wp:simplePos x="0" y="0"/>
            <wp:positionH relativeFrom="page">
              <wp:posOffset>-5715</wp:posOffset>
            </wp:positionH>
            <wp:positionV relativeFrom="paragraph">
              <wp:posOffset>-65649805</wp:posOffset>
            </wp:positionV>
            <wp:extent cx="7568565" cy="1106805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ver page (las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8565" cy="11068050"/>
                    </a:xfrm>
                    <a:prstGeom prst="rect">
                      <a:avLst/>
                    </a:prstGeom>
                  </pic:spPr>
                </pic:pic>
              </a:graphicData>
            </a:graphic>
            <wp14:sizeRelH relativeFrom="page">
              <wp14:pctWidth>0</wp14:pctWidth>
            </wp14:sizeRelH>
            <wp14:sizeRelV relativeFrom="page">
              <wp14:pctHeight>0</wp14:pctHeight>
            </wp14:sizeRelV>
          </wp:anchor>
        </w:drawing>
      </w:r>
      <w:r w:rsidR="000860D7" w:rsidRPr="00C92486">
        <w:rPr>
          <w:rFonts w:asciiTheme="minorHAnsi" w:hAnsiTheme="minorHAnsi" w:cstheme="minorHAnsi"/>
          <w:lang w:val="en-US"/>
        </w:rPr>
        <w:t>I</w:t>
      </w:r>
      <w:r w:rsidR="000860D7" w:rsidRPr="00C92486">
        <w:rPr>
          <w:rFonts w:asciiTheme="minorHAnsi" w:hAnsiTheme="minorHAnsi" w:cstheme="minorHAnsi"/>
        </w:rPr>
        <w:t>.</w:t>
      </w:r>
      <w:r w:rsidR="000860D7" w:rsidRPr="00C92486">
        <w:rPr>
          <w:rFonts w:asciiTheme="minorHAnsi" w:hAnsiTheme="minorHAnsi" w:cstheme="minorHAnsi"/>
          <w:lang w:val="en-US"/>
        </w:rPr>
        <w:t> </w:t>
      </w:r>
      <w:r w:rsidR="000860D7" w:rsidRPr="00C92486">
        <w:rPr>
          <w:rFonts w:asciiTheme="minorHAnsi" w:hAnsiTheme="minorHAnsi" w:cstheme="minorHAnsi"/>
        </w:rPr>
        <w:t>ПЛАТЁЖНЫЙ БАЛАНС РЕСПУБЛИКИ УЗБЕКИСТАН</w:t>
      </w:r>
      <w:bookmarkEnd w:id="2"/>
    </w:p>
    <w:p w14:paraId="1B717B71" w14:textId="77777777" w:rsidR="003B7BEF" w:rsidRPr="00C92486" w:rsidRDefault="003B7BEF" w:rsidP="00F96F73">
      <w:pPr>
        <w:spacing w:line="288" w:lineRule="auto"/>
        <w:ind w:firstLine="709"/>
        <w:jc w:val="both"/>
        <w:rPr>
          <w:rFonts w:asciiTheme="minorHAnsi" w:hAnsiTheme="minorHAnsi" w:cstheme="minorHAnsi"/>
          <w:sz w:val="26"/>
          <w:szCs w:val="26"/>
        </w:rPr>
      </w:pPr>
    </w:p>
    <w:p w14:paraId="6B996AB4" w14:textId="77777777" w:rsidR="000860D7" w:rsidRPr="00C92486" w:rsidRDefault="000860D7" w:rsidP="000860D7">
      <w:pPr>
        <w:pStyle w:val="1"/>
        <w:tabs>
          <w:tab w:val="center" w:pos="5315"/>
        </w:tabs>
        <w:spacing w:before="0" w:after="0" w:line="288" w:lineRule="auto"/>
        <w:ind w:left="0" w:firstLine="709"/>
        <w:rPr>
          <w:rFonts w:asciiTheme="minorHAnsi" w:hAnsiTheme="minorHAnsi" w:cstheme="minorHAnsi"/>
          <w:szCs w:val="28"/>
        </w:rPr>
      </w:pPr>
      <w:bookmarkStart w:id="3" w:name="_Toc106794429"/>
      <w:r w:rsidRPr="00977BCB">
        <w:rPr>
          <w:rFonts w:asciiTheme="minorHAnsi" w:hAnsiTheme="minorHAnsi" w:cstheme="minorHAnsi"/>
          <w:szCs w:val="28"/>
        </w:rPr>
        <w:t>СЧЁТ ТЕКУЩИХ ОПЕРАЦИЙ</w:t>
      </w:r>
      <w:bookmarkEnd w:id="3"/>
    </w:p>
    <w:p w14:paraId="779F6543" w14:textId="77777777" w:rsidR="000860D7" w:rsidRPr="00C92486" w:rsidRDefault="000860D7" w:rsidP="000860D7">
      <w:pPr>
        <w:rPr>
          <w:rFonts w:asciiTheme="minorHAnsi" w:hAnsiTheme="minorHAnsi" w:cstheme="minorHAnsi"/>
          <w:lang w:val="x-none"/>
        </w:rPr>
      </w:pPr>
    </w:p>
    <w:p w14:paraId="21C1D2F5" w14:textId="7715B146" w:rsidR="00B2219A" w:rsidRPr="008F21F9" w:rsidRDefault="002A1D23" w:rsidP="008F21F9">
      <w:pPr>
        <w:spacing w:before="120" w:line="288" w:lineRule="auto"/>
        <w:ind w:firstLine="709"/>
        <w:jc w:val="both"/>
        <w:rPr>
          <w:rFonts w:cs="Calibri"/>
          <w:sz w:val="26"/>
          <w:szCs w:val="26"/>
          <w:lang w:val="uz-Cyrl-UZ"/>
        </w:rPr>
      </w:pPr>
      <w:r w:rsidRPr="008F21F9">
        <w:rPr>
          <w:rFonts w:cs="Calibri"/>
          <w:sz w:val="26"/>
          <w:szCs w:val="26"/>
          <w:lang w:val="uz-Cyrl-UZ"/>
        </w:rPr>
        <w:t xml:space="preserve">В I квартале 2022 года </w:t>
      </w:r>
      <w:r w:rsidR="00262132" w:rsidRPr="008F21F9">
        <w:rPr>
          <w:rFonts w:cs="Calibri"/>
          <w:sz w:val="26"/>
          <w:szCs w:val="26"/>
          <w:lang w:val="uz-Cyrl-UZ"/>
        </w:rPr>
        <w:t>сальдо счёта</w:t>
      </w:r>
      <w:r w:rsidR="000860D7" w:rsidRPr="008F21F9">
        <w:rPr>
          <w:rFonts w:cs="Calibri"/>
          <w:sz w:val="26"/>
          <w:szCs w:val="26"/>
          <w:lang w:val="uz-Cyrl-UZ"/>
        </w:rPr>
        <w:t xml:space="preserve"> текущих операций </w:t>
      </w:r>
      <w:r w:rsidR="00A41A06" w:rsidRPr="008F21F9">
        <w:rPr>
          <w:rFonts w:cs="Calibri"/>
          <w:sz w:val="26"/>
          <w:szCs w:val="26"/>
          <w:lang w:val="uz-Cyrl-UZ"/>
        </w:rPr>
        <w:t xml:space="preserve">сформировалось </w:t>
      </w:r>
      <w:r w:rsidR="000860D7" w:rsidRPr="008F21F9">
        <w:rPr>
          <w:rFonts w:cs="Calibri"/>
          <w:sz w:val="26"/>
          <w:szCs w:val="26"/>
          <w:lang w:val="uz-Cyrl-UZ"/>
        </w:rPr>
        <w:t xml:space="preserve">отрицательным </w:t>
      </w:r>
      <w:r w:rsidR="00D269E8" w:rsidRPr="008F21F9">
        <w:rPr>
          <w:rFonts w:cs="Calibri"/>
          <w:sz w:val="26"/>
          <w:szCs w:val="26"/>
          <w:lang w:val="uz-Cyrl-UZ"/>
        </w:rPr>
        <w:t>в сумме</w:t>
      </w:r>
      <w:r w:rsidR="00262132" w:rsidRPr="008F21F9">
        <w:rPr>
          <w:rFonts w:cs="Calibri"/>
          <w:sz w:val="26"/>
          <w:szCs w:val="26"/>
          <w:lang w:val="uz-Cyrl-UZ"/>
        </w:rPr>
        <w:t xml:space="preserve"> </w:t>
      </w:r>
      <w:r w:rsidRPr="008F21F9">
        <w:rPr>
          <w:rFonts w:cs="Calibri"/>
          <w:sz w:val="26"/>
          <w:szCs w:val="26"/>
          <w:lang w:val="uz-Cyrl-UZ"/>
        </w:rPr>
        <w:t>843</w:t>
      </w:r>
      <w:r w:rsidR="00E019D4" w:rsidRPr="008F21F9">
        <w:rPr>
          <w:rFonts w:cs="Calibri"/>
          <w:sz w:val="26"/>
          <w:szCs w:val="26"/>
          <w:lang w:val="uz-Cyrl-UZ"/>
        </w:rPr>
        <w:t>,</w:t>
      </w:r>
      <w:r w:rsidRPr="008F21F9">
        <w:rPr>
          <w:rFonts w:cs="Calibri"/>
          <w:sz w:val="26"/>
          <w:szCs w:val="26"/>
          <w:lang w:val="uz-Cyrl-UZ"/>
        </w:rPr>
        <w:t>7</w:t>
      </w:r>
      <w:r w:rsidR="00262132" w:rsidRPr="008F21F9">
        <w:rPr>
          <w:rFonts w:cs="Calibri"/>
          <w:sz w:val="26"/>
          <w:szCs w:val="26"/>
          <w:lang w:val="uz-Cyrl-UZ"/>
        </w:rPr>
        <w:t xml:space="preserve"> мл</w:t>
      </w:r>
      <w:r w:rsidR="007F47A0" w:rsidRPr="008F21F9">
        <w:rPr>
          <w:rFonts w:cs="Calibri"/>
          <w:sz w:val="26"/>
          <w:szCs w:val="26"/>
          <w:lang w:val="uz-Cyrl-UZ"/>
        </w:rPr>
        <w:t>н</w:t>
      </w:r>
      <w:r w:rsidR="00262132" w:rsidRPr="008F21F9">
        <w:rPr>
          <w:rFonts w:cs="Calibri"/>
          <w:sz w:val="26"/>
          <w:szCs w:val="26"/>
          <w:lang w:val="uz-Cyrl-UZ"/>
        </w:rPr>
        <w:t>. долл. (</w:t>
      </w:r>
      <w:r w:rsidRPr="008F21F9">
        <w:rPr>
          <w:rFonts w:cs="Calibri"/>
          <w:sz w:val="26"/>
          <w:szCs w:val="26"/>
          <w:lang w:val="uz-Cyrl-UZ"/>
        </w:rPr>
        <w:t>2</w:t>
      </w:r>
      <w:r w:rsidR="00FD0403" w:rsidRPr="008F21F9">
        <w:rPr>
          <w:rFonts w:cs="Calibri"/>
          <w:sz w:val="26"/>
          <w:szCs w:val="26"/>
          <w:lang w:val="uz-Cyrl-UZ"/>
        </w:rPr>
        <w:t>,</w:t>
      </w:r>
      <w:r w:rsidRPr="008F21F9">
        <w:rPr>
          <w:rFonts w:cs="Calibri"/>
          <w:sz w:val="26"/>
          <w:szCs w:val="26"/>
          <w:lang w:val="uz-Cyrl-UZ"/>
        </w:rPr>
        <w:t>1</w:t>
      </w:r>
      <w:r w:rsidR="00FD0403" w:rsidRPr="008F21F9">
        <w:rPr>
          <w:rFonts w:cs="Calibri"/>
          <w:sz w:val="26"/>
          <w:szCs w:val="26"/>
          <w:lang w:val="uz-Cyrl-UZ"/>
        </w:rPr>
        <w:t xml:space="preserve"> млрд</w:t>
      </w:r>
      <w:r w:rsidR="00262132" w:rsidRPr="008F21F9">
        <w:rPr>
          <w:rFonts w:cs="Calibri"/>
          <w:sz w:val="26"/>
          <w:szCs w:val="26"/>
          <w:lang w:val="uz-Cyrl-UZ"/>
        </w:rPr>
        <w:t xml:space="preserve">. долл. </w:t>
      </w:r>
      <w:r w:rsidRPr="008F21F9">
        <w:rPr>
          <w:rFonts w:cs="Calibri"/>
          <w:sz w:val="26"/>
          <w:szCs w:val="26"/>
          <w:lang w:val="uz-Cyrl-UZ"/>
        </w:rPr>
        <w:t>в I квартале</w:t>
      </w:r>
      <w:r w:rsidR="00473FC4" w:rsidRPr="008F21F9">
        <w:rPr>
          <w:rFonts w:cs="Calibri"/>
          <w:sz w:val="26"/>
          <w:szCs w:val="26"/>
          <w:lang w:val="uz-Cyrl-UZ"/>
        </w:rPr>
        <w:t xml:space="preserve"> </w:t>
      </w:r>
      <w:r w:rsidR="00262132" w:rsidRPr="008F21F9">
        <w:rPr>
          <w:rFonts w:cs="Calibri"/>
          <w:sz w:val="26"/>
          <w:szCs w:val="26"/>
          <w:lang w:val="uz-Cyrl-UZ"/>
        </w:rPr>
        <w:t>20</w:t>
      </w:r>
      <w:r w:rsidR="008B78A0" w:rsidRPr="008F21F9">
        <w:rPr>
          <w:rFonts w:cs="Calibri"/>
          <w:sz w:val="26"/>
          <w:szCs w:val="26"/>
          <w:lang w:val="uz-Cyrl-UZ"/>
        </w:rPr>
        <w:t>2</w:t>
      </w:r>
      <w:r w:rsidRPr="008F21F9">
        <w:rPr>
          <w:rFonts w:cs="Calibri"/>
          <w:sz w:val="26"/>
          <w:szCs w:val="26"/>
          <w:lang w:val="uz-Cyrl-UZ"/>
        </w:rPr>
        <w:t>1</w:t>
      </w:r>
      <w:r w:rsidR="00262132" w:rsidRPr="008F21F9">
        <w:rPr>
          <w:rFonts w:cs="Calibri"/>
          <w:sz w:val="26"/>
          <w:szCs w:val="26"/>
          <w:lang w:val="uz-Cyrl-UZ"/>
        </w:rPr>
        <w:t xml:space="preserve"> год</w:t>
      </w:r>
      <w:r w:rsidRPr="008F21F9">
        <w:rPr>
          <w:rFonts w:cs="Calibri"/>
          <w:sz w:val="26"/>
          <w:szCs w:val="26"/>
          <w:lang w:val="uz-Cyrl-UZ"/>
        </w:rPr>
        <w:t>а</w:t>
      </w:r>
      <w:r w:rsidR="00262132" w:rsidRPr="008F21F9">
        <w:rPr>
          <w:rFonts w:cs="Calibri"/>
          <w:sz w:val="26"/>
          <w:szCs w:val="26"/>
          <w:lang w:val="uz-Cyrl-UZ"/>
        </w:rPr>
        <w:t>)</w:t>
      </w:r>
      <w:r w:rsidR="000860D7" w:rsidRPr="008F21F9">
        <w:rPr>
          <w:rFonts w:cs="Calibri"/>
          <w:sz w:val="26"/>
          <w:szCs w:val="26"/>
          <w:lang w:val="uz-Cyrl-UZ"/>
        </w:rPr>
        <w:t xml:space="preserve">. </w:t>
      </w:r>
      <w:r w:rsidR="002758E8" w:rsidRPr="008F21F9">
        <w:rPr>
          <w:rFonts w:cs="Calibri"/>
          <w:sz w:val="26"/>
          <w:szCs w:val="26"/>
          <w:lang w:val="uz-Cyrl-UZ"/>
        </w:rPr>
        <w:br/>
      </w:r>
      <w:r w:rsidR="00B2219A" w:rsidRPr="008F21F9">
        <w:rPr>
          <w:rFonts w:cs="Calibri"/>
          <w:sz w:val="26"/>
          <w:szCs w:val="26"/>
          <w:lang w:val="uz-Cyrl-UZ"/>
        </w:rPr>
        <w:t>В составе текущих операций торговый оборот</w:t>
      </w:r>
      <w:r w:rsidR="008B3C06" w:rsidRPr="008F21F9">
        <w:rPr>
          <w:rFonts w:cs="Calibri"/>
          <w:sz w:val="26"/>
          <w:szCs w:val="26"/>
          <w:lang w:val="uz-Cyrl-UZ"/>
        </w:rPr>
        <w:t xml:space="preserve">(товары и услуги) </w:t>
      </w:r>
      <w:r w:rsidR="002758E8" w:rsidRPr="008F21F9">
        <w:rPr>
          <w:rFonts w:cs="Calibri"/>
          <w:sz w:val="26"/>
          <w:szCs w:val="26"/>
          <w:lang w:val="uz-Cyrl-UZ"/>
        </w:rPr>
        <w:t xml:space="preserve">страны </w:t>
      </w:r>
      <w:r w:rsidR="00B2219A" w:rsidRPr="008F21F9">
        <w:rPr>
          <w:rFonts w:cs="Calibri"/>
          <w:sz w:val="26"/>
          <w:szCs w:val="26"/>
          <w:lang w:val="uz-Cyrl-UZ"/>
        </w:rPr>
        <w:t xml:space="preserve">составил </w:t>
      </w:r>
      <w:r w:rsidR="00810FB9" w:rsidRPr="008F21F9">
        <w:rPr>
          <w:rFonts w:cs="Calibri"/>
          <w:sz w:val="26"/>
          <w:szCs w:val="26"/>
          <w:lang w:val="uz-Cyrl-UZ"/>
        </w:rPr>
        <w:br/>
      </w:r>
      <w:r w:rsidRPr="008F21F9">
        <w:rPr>
          <w:rFonts w:cs="Calibri"/>
          <w:sz w:val="26"/>
          <w:szCs w:val="26"/>
          <w:lang w:val="uz-Cyrl-UZ"/>
        </w:rPr>
        <w:t>13</w:t>
      </w:r>
      <w:r w:rsidR="00B2219A" w:rsidRPr="00823280">
        <w:rPr>
          <w:rFonts w:cs="Calibri"/>
          <w:sz w:val="26"/>
          <w:szCs w:val="26"/>
          <w:lang w:val="uz-Cyrl-UZ"/>
        </w:rPr>
        <w:t>,</w:t>
      </w:r>
      <w:r>
        <w:rPr>
          <w:rFonts w:cs="Calibri"/>
          <w:sz w:val="26"/>
          <w:szCs w:val="26"/>
          <w:lang w:val="uz-Cyrl-UZ"/>
        </w:rPr>
        <w:t>7</w:t>
      </w:r>
      <w:r w:rsidR="00B2219A" w:rsidRPr="00823280">
        <w:rPr>
          <w:rFonts w:cs="Calibri"/>
          <w:sz w:val="26"/>
          <w:szCs w:val="26"/>
          <w:lang w:val="uz-Cyrl-UZ"/>
        </w:rPr>
        <w:t xml:space="preserve"> млрд. долл., </w:t>
      </w:r>
      <w:r w:rsidR="005316E3" w:rsidRPr="00823280">
        <w:rPr>
          <w:rFonts w:cs="Calibri"/>
          <w:sz w:val="26"/>
          <w:szCs w:val="26"/>
          <w:lang w:val="uz-Cyrl-UZ"/>
        </w:rPr>
        <w:t xml:space="preserve">в то время, как </w:t>
      </w:r>
      <w:r w:rsidR="00B2219A" w:rsidRPr="00823280">
        <w:rPr>
          <w:rFonts w:cs="Calibri"/>
          <w:sz w:val="26"/>
          <w:szCs w:val="26"/>
          <w:lang w:val="uz-Cyrl-UZ"/>
        </w:rPr>
        <w:t xml:space="preserve">первичные и вторичные доходы составили </w:t>
      </w:r>
      <w:r w:rsidR="005839E5">
        <w:rPr>
          <w:rFonts w:cs="Calibri"/>
          <w:sz w:val="26"/>
          <w:szCs w:val="26"/>
          <w:lang w:val="uz-Cyrl-UZ"/>
        </w:rPr>
        <w:t>2</w:t>
      </w:r>
      <w:r w:rsidR="002B0D76">
        <w:rPr>
          <w:rFonts w:cs="Calibri"/>
          <w:sz w:val="26"/>
          <w:szCs w:val="26"/>
          <w:lang w:val="uz-Cyrl-UZ"/>
        </w:rPr>
        <w:t>,</w:t>
      </w:r>
      <w:r w:rsidR="005839E5">
        <w:rPr>
          <w:rFonts w:cs="Calibri"/>
          <w:sz w:val="26"/>
          <w:szCs w:val="26"/>
          <w:lang w:val="uz-Cyrl-UZ"/>
        </w:rPr>
        <w:t>6</w:t>
      </w:r>
      <w:r w:rsidR="00B2219A" w:rsidRPr="00823280">
        <w:rPr>
          <w:rFonts w:cs="Calibri"/>
          <w:sz w:val="26"/>
          <w:szCs w:val="26"/>
          <w:lang w:val="uz-Cyrl-UZ"/>
        </w:rPr>
        <w:t xml:space="preserve"> млрд. долл.</w:t>
      </w:r>
    </w:p>
    <w:p w14:paraId="38FCAE81" w14:textId="74C3B0E0" w:rsidR="000860D7" w:rsidRPr="00C92486" w:rsidRDefault="00EB51F4" w:rsidP="00EB51F4">
      <w:pPr>
        <w:spacing w:line="300" w:lineRule="auto"/>
        <w:ind w:firstLine="709"/>
        <w:jc w:val="both"/>
        <w:rPr>
          <w:rFonts w:asciiTheme="minorHAnsi" w:hAnsiTheme="minorHAnsi" w:cstheme="minorHAnsi"/>
          <w:color w:val="2E74B5"/>
          <w:sz w:val="26"/>
          <w:szCs w:val="26"/>
        </w:rPr>
      </w:pPr>
      <w:r w:rsidRPr="008F21F9">
        <w:rPr>
          <w:rFonts w:cs="Calibri"/>
          <w:sz w:val="26"/>
          <w:szCs w:val="26"/>
          <w:lang w:val="uz-Cyrl-UZ"/>
        </w:rPr>
        <w:t xml:space="preserve">При этом, </w:t>
      </w:r>
      <w:r w:rsidR="002B0D76" w:rsidRPr="008F21F9">
        <w:rPr>
          <w:rFonts w:cs="Calibri"/>
          <w:sz w:val="26"/>
          <w:szCs w:val="26"/>
          <w:lang w:val="uz-Cyrl-UZ"/>
        </w:rPr>
        <w:t xml:space="preserve">несмотря на </w:t>
      </w:r>
      <w:r w:rsidRPr="008F21F9">
        <w:rPr>
          <w:rFonts w:cs="Calibri"/>
          <w:sz w:val="26"/>
          <w:szCs w:val="26"/>
          <w:lang w:val="uz-Cyrl-UZ"/>
        </w:rPr>
        <w:t xml:space="preserve">значительное </w:t>
      </w:r>
      <w:r w:rsidR="00473FC4" w:rsidRPr="008F21F9">
        <w:rPr>
          <w:rFonts w:cs="Calibri"/>
          <w:sz w:val="26"/>
          <w:szCs w:val="26"/>
          <w:lang w:val="uz-Cyrl-UZ"/>
        </w:rPr>
        <w:t>увеличение</w:t>
      </w:r>
      <w:r w:rsidR="00B6083E" w:rsidRPr="008F21F9">
        <w:rPr>
          <w:rFonts w:cs="Calibri"/>
          <w:sz w:val="26"/>
          <w:szCs w:val="26"/>
          <w:lang w:val="uz-Cyrl-UZ"/>
        </w:rPr>
        <w:t xml:space="preserve"> </w:t>
      </w:r>
      <w:r w:rsidR="00AB2356" w:rsidRPr="008F21F9">
        <w:rPr>
          <w:rFonts w:cs="Calibri"/>
          <w:sz w:val="26"/>
          <w:szCs w:val="26"/>
          <w:lang w:val="uz-Cyrl-UZ"/>
        </w:rPr>
        <w:t xml:space="preserve">экспорта услуг, доходов резидентов, а также </w:t>
      </w:r>
      <w:r w:rsidR="00B6083E" w:rsidRPr="008F21F9">
        <w:rPr>
          <w:rFonts w:cs="Calibri"/>
          <w:sz w:val="26"/>
          <w:szCs w:val="26"/>
          <w:lang w:val="uz-Cyrl-UZ"/>
        </w:rPr>
        <w:t xml:space="preserve">объёма трансграничных денежных переводов по сравнению </w:t>
      </w:r>
      <w:r w:rsidR="00977BCB">
        <w:rPr>
          <w:rFonts w:cs="Calibri"/>
          <w:sz w:val="26"/>
          <w:szCs w:val="26"/>
          <w:lang w:val="uz-Cyrl-UZ"/>
        </w:rPr>
        <w:br/>
      </w:r>
      <w:r w:rsidR="00B6083E" w:rsidRPr="008F21F9">
        <w:rPr>
          <w:rFonts w:cs="Calibri"/>
          <w:sz w:val="26"/>
          <w:szCs w:val="26"/>
          <w:lang w:val="uz-Cyrl-UZ"/>
        </w:rPr>
        <w:t xml:space="preserve">с аналогичным периодом прошлого года, </w:t>
      </w:r>
      <w:r w:rsidR="002758E8" w:rsidRPr="008F21F9">
        <w:rPr>
          <w:rFonts w:cs="Calibri"/>
          <w:sz w:val="26"/>
          <w:szCs w:val="26"/>
          <w:lang w:val="uz-Cyrl-UZ"/>
        </w:rPr>
        <w:t xml:space="preserve">высокий уровень импорта товаров стал </w:t>
      </w:r>
      <w:r w:rsidR="00B6083E" w:rsidRPr="008F21F9">
        <w:rPr>
          <w:rFonts w:cs="Calibri"/>
          <w:sz w:val="26"/>
          <w:szCs w:val="26"/>
          <w:lang w:val="uz-Cyrl-UZ"/>
        </w:rPr>
        <w:t>основн</w:t>
      </w:r>
      <w:r w:rsidR="002758E8" w:rsidRPr="008F21F9">
        <w:rPr>
          <w:rFonts w:cs="Calibri"/>
          <w:sz w:val="26"/>
          <w:szCs w:val="26"/>
          <w:lang w:val="uz-Cyrl-UZ"/>
        </w:rPr>
        <w:t>ым</w:t>
      </w:r>
      <w:r w:rsidR="00B6083E" w:rsidRPr="008F21F9">
        <w:rPr>
          <w:rFonts w:cs="Calibri"/>
          <w:sz w:val="26"/>
          <w:szCs w:val="26"/>
          <w:lang w:val="uz-Cyrl-UZ"/>
        </w:rPr>
        <w:t xml:space="preserve"> </w:t>
      </w:r>
      <w:r w:rsidR="002758E8" w:rsidRPr="008F21F9">
        <w:rPr>
          <w:rFonts w:cs="Calibri"/>
          <w:sz w:val="26"/>
          <w:szCs w:val="26"/>
          <w:lang w:val="uz-Cyrl-UZ"/>
        </w:rPr>
        <w:t>фактором</w:t>
      </w:r>
      <w:r w:rsidR="00B6083E" w:rsidRPr="008F21F9">
        <w:rPr>
          <w:rFonts w:cs="Calibri"/>
          <w:sz w:val="26"/>
          <w:szCs w:val="26"/>
          <w:lang w:val="uz-Cyrl-UZ"/>
        </w:rPr>
        <w:t xml:space="preserve"> формирования дефицита текущего</w:t>
      </w:r>
      <w:r w:rsidR="002758E8" w:rsidRPr="008F21F9">
        <w:rPr>
          <w:rFonts w:cs="Calibri"/>
          <w:sz w:val="26"/>
          <w:szCs w:val="26"/>
          <w:lang w:val="uz-Cyrl-UZ"/>
        </w:rPr>
        <w:t xml:space="preserve"> счёта</w:t>
      </w:r>
      <w:r w:rsidR="00652BF7" w:rsidRPr="008F21F9">
        <w:rPr>
          <w:rFonts w:cs="Calibri"/>
          <w:sz w:val="26"/>
          <w:szCs w:val="26"/>
          <w:lang w:val="uz-Cyrl-UZ"/>
        </w:rPr>
        <w:t>.</w:t>
      </w:r>
      <w:r w:rsidR="00652BF7" w:rsidRPr="00AB2356">
        <w:rPr>
          <w:rFonts w:asciiTheme="minorHAnsi" w:hAnsiTheme="minorHAnsi" w:cstheme="minorHAnsi"/>
          <w:color w:val="2E74B5"/>
          <w:sz w:val="26"/>
          <w:szCs w:val="26"/>
        </w:rPr>
        <w:t xml:space="preserve"> </w:t>
      </w:r>
      <w:r w:rsidR="000860D7" w:rsidRPr="00AB2356">
        <w:rPr>
          <w:rFonts w:asciiTheme="minorHAnsi" w:hAnsiTheme="minorHAnsi" w:cstheme="minorHAnsi"/>
          <w:color w:val="2E74B5"/>
          <w:sz w:val="26"/>
          <w:szCs w:val="26"/>
        </w:rPr>
        <w:t xml:space="preserve">(Диаграмма </w:t>
      </w:r>
      <w:r w:rsidR="005C0877" w:rsidRPr="00AB2356">
        <w:rPr>
          <w:rFonts w:asciiTheme="minorHAnsi" w:hAnsiTheme="minorHAnsi" w:cstheme="minorHAnsi"/>
          <w:color w:val="2E74B5"/>
          <w:sz w:val="26"/>
          <w:szCs w:val="26"/>
        </w:rPr>
        <w:t>1</w:t>
      </w:r>
      <w:r w:rsidR="004A7153" w:rsidRPr="00AB2356">
        <w:rPr>
          <w:rFonts w:asciiTheme="minorHAnsi" w:hAnsiTheme="minorHAnsi" w:cstheme="minorHAnsi"/>
          <w:color w:val="2E74B5"/>
          <w:sz w:val="26"/>
          <w:szCs w:val="26"/>
        </w:rPr>
        <w:t>)</w:t>
      </w:r>
      <w:r w:rsidR="00920AD2" w:rsidRPr="00AB2356">
        <w:rPr>
          <w:rFonts w:asciiTheme="minorHAnsi" w:hAnsiTheme="minorHAnsi" w:cstheme="minorHAnsi"/>
          <w:color w:val="2E74B5"/>
          <w:sz w:val="26"/>
          <w:szCs w:val="26"/>
        </w:rPr>
        <w:t>.</w:t>
      </w:r>
    </w:p>
    <w:p w14:paraId="50BF6BBF" w14:textId="00B8174C" w:rsidR="00704FB5" w:rsidRPr="00C92486" w:rsidRDefault="00704FB5" w:rsidP="000860D7">
      <w:pPr>
        <w:spacing w:line="288" w:lineRule="auto"/>
        <w:ind w:firstLine="709"/>
        <w:jc w:val="both"/>
        <w:rPr>
          <w:rFonts w:asciiTheme="minorHAnsi" w:hAnsiTheme="minorHAnsi" w:cstheme="minorHAnsi"/>
          <w:sz w:val="10"/>
          <w:szCs w:val="10"/>
        </w:rPr>
      </w:pPr>
    </w:p>
    <w:p w14:paraId="5A9552E8" w14:textId="115C7D2D" w:rsidR="000860D7" w:rsidRPr="005C0877" w:rsidRDefault="000860D7" w:rsidP="000D1AC4">
      <w:pPr>
        <w:spacing w:line="360" w:lineRule="auto"/>
        <w:jc w:val="right"/>
        <w:rPr>
          <w:rFonts w:asciiTheme="minorHAnsi" w:hAnsiTheme="minorHAnsi" w:cstheme="minorHAnsi"/>
          <w:sz w:val="22"/>
        </w:rPr>
      </w:pPr>
      <w:r w:rsidRPr="005C0877">
        <w:rPr>
          <w:rFonts w:asciiTheme="minorHAnsi" w:hAnsiTheme="minorHAnsi" w:cstheme="minorHAnsi"/>
          <w:sz w:val="22"/>
        </w:rPr>
        <w:t xml:space="preserve">Диаграмма </w:t>
      </w:r>
      <w:r w:rsidR="005C0877" w:rsidRPr="005C0877">
        <w:rPr>
          <w:rFonts w:asciiTheme="minorHAnsi" w:hAnsiTheme="minorHAnsi" w:cstheme="minorHAnsi"/>
          <w:sz w:val="22"/>
        </w:rPr>
        <w:t>1</w:t>
      </w:r>
    </w:p>
    <w:p w14:paraId="16F8462E" w14:textId="34E25CB5" w:rsidR="000860D7" w:rsidRPr="00C92486" w:rsidRDefault="000860D7" w:rsidP="000D1AC4">
      <w:pPr>
        <w:spacing w:line="360" w:lineRule="auto"/>
        <w:jc w:val="center"/>
        <w:rPr>
          <w:rFonts w:asciiTheme="minorHAnsi" w:hAnsiTheme="minorHAnsi" w:cstheme="minorHAnsi"/>
          <w:b/>
          <w:noProof/>
          <w:sz w:val="28"/>
          <w:szCs w:val="28"/>
        </w:rPr>
      </w:pPr>
      <w:r w:rsidRPr="00977BCB">
        <w:rPr>
          <w:rFonts w:asciiTheme="minorHAnsi" w:hAnsiTheme="minorHAnsi" w:cstheme="minorHAnsi"/>
          <w:b/>
          <w:noProof/>
          <w:sz w:val="28"/>
          <w:szCs w:val="28"/>
        </w:rPr>
        <w:t>САЛЬДО ПО КОМПОНЕНТАМ СЧЁТА ТЕКУЩИХ ОПЕРАЦИЙ</w:t>
      </w:r>
    </w:p>
    <w:p w14:paraId="4DA90656" w14:textId="580C0D6F" w:rsidR="000860D7" w:rsidRPr="00C92486" w:rsidRDefault="000860D7" w:rsidP="000860D7">
      <w:pPr>
        <w:spacing w:line="288" w:lineRule="auto"/>
        <w:jc w:val="right"/>
        <w:rPr>
          <w:rFonts w:asciiTheme="minorHAnsi" w:hAnsiTheme="minorHAnsi" w:cstheme="minorHAnsi"/>
          <w:i/>
        </w:rPr>
      </w:pPr>
      <w:r w:rsidRPr="005C0877">
        <w:rPr>
          <w:rFonts w:asciiTheme="minorHAnsi" w:hAnsiTheme="minorHAnsi" w:cstheme="minorHAnsi"/>
          <w:i/>
          <w:sz w:val="22"/>
        </w:rPr>
        <w:t>(млн. долл.)</w:t>
      </w:r>
      <w:r w:rsidR="005C0877" w:rsidRPr="005C0877">
        <w:rPr>
          <w:noProof/>
          <w:sz w:val="22"/>
        </w:rPr>
        <w:t xml:space="preserve"> </w:t>
      </w:r>
      <w:r w:rsidR="002A1D23">
        <w:rPr>
          <w:noProof/>
        </w:rPr>
        <w:drawing>
          <wp:inline distT="0" distB="0" distL="0" distR="0" wp14:anchorId="616C3A42" wp14:editId="0D1B4D1E">
            <wp:extent cx="6299835" cy="4055424"/>
            <wp:effectExtent l="0" t="0" r="5715" b="25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7787AF1" w14:textId="5727DDA4" w:rsidR="007734C7" w:rsidRPr="00C92486" w:rsidRDefault="0000066D" w:rsidP="00EB7BA2">
      <w:pPr>
        <w:spacing w:before="240" w:line="288" w:lineRule="auto"/>
        <w:ind w:firstLine="709"/>
        <w:jc w:val="both"/>
        <w:rPr>
          <w:rFonts w:asciiTheme="minorHAnsi" w:hAnsiTheme="minorHAnsi" w:cstheme="minorHAnsi"/>
          <w:color w:val="0070C0"/>
          <w:sz w:val="26"/>
          <w:szCs w:val="26"/>
        </w:rPr>
      </w:pPr>
      <w:r w:rsidRPr="000077B4">
        <w:rPr>
          <w:noProof/>
        </w:rPr>
        <mc:AlternateContent>
          <mc:Choice Requires="wps">
            <w:drawing>
              <wp:anchor distT="0" distB="0" distL="114300" distR="114300" simplePos="0" relativeHeight="251718144" behindDoc="0" locked="0" layoutInCell="1" allowOverlap="1" wp14:anchorId="700FBA54" wp14:editId="0DDB09A5">
                <wp:simplePos x="0" y="0"/>
                <wp:positionH relativeFrom="column">
                  <wp:posOffset>4325620</wp:posOffset>
                </wp:positionH>
                <wp:positionV relativeFrom="paragraph">
                  <wp:posOffset>1811020</wp:posOffset>
                </wp:positionV>
                <wp:extent cx="0" cy="1404000"/>
                <wp:effectExtent l="19050" t="19050" r="19050" b="5715"/>
                <wp:wrapNone/>
                <wp:docPr id="33" name="Прямая соединительная линия 1"/>
                <wp:cNvGraphicFramePr/>
                <a:graphic xmlns:a="http://schemas.openxmlformats.org/drawingml/2006/main">
                  <a:graphicData uri="http://schemas.microsoft.com/office/word/2010/wordprocessingShape">
                    <wps:wsp>
                      <wps:cNvCnPr/>
                      <wps:spPr>
                        <a:xfrm flipV="1">
                          <a:off x="0" y="0"/>
                          <a:ext cx="0" cy="1404000"/>
                        </a:xfrm>
                        <a:prstGeom prst="line">
                          <a:avLst/>
                        </a:prstGeom>
                        <a:ln w="28575">
                          <a:solidFill>
                            <a:schemeClr val="accent1">
                              <a:lumMod val="40000"/>
                              <a:lumOff val="60000"/>
                            </a:schemeClr>
                          </a:solidFill>
                          <a:prstDash val="sysDot"/>
                        </a:ln>
                      </wps:spPr>
                      <wps:style>
                        <a:lnRef idx="1">
                          <a:schemeClr val="accent3"/>
                        </a:lnRef>
                        <a:fillRef idx="0">
                          <a:schemeClr val="accent3"/>
                        </a:fillRef>
                        <a:effectRef idx="0">
                          <a:schemeClr val="accent3"/>
                        </a:effectRef>
                        <a:fontRef idx="minor">
                          <a:schemeClr val="tx1"/>
                        </a:fontRef>
                      </wps:style>
                      <wps:bodyPr/>
                    </wps:wsp>
                  </a:graphicData>
                </a:graphic>
                <wp14:sizeRelV relativeFrom="margin">
                  <wp14:pctHeight>0</wp14:pctHeight>
                </wp14:sizeRelV>
              </wp:anchor>
            </w:drawing>
          </mc:Choice>
          <mc:Fallback>
            <w:pict>
              <v:line w14:anchorId="1532DB14" id="Прямая соединительная линия 1" o:spid="_x0000_s1026" style="position:absolute;flip:y;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0.6pt,142.6pt" to="340.6pt,2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" strokecolor="#bdd6ee [1300]" strokeweight="2.25pt">
                <v:stroke dashstyle="1 1" joinstyle="miter"/>
              </v:line>
            </w:pict>
          </mc:Fallback>
        </mc:AlternateContent>
      </w:r>
      <w:r w:rsidR="002A1D23" w:rsidRPr="002A1D23">
        <w:rPr>
          <w:rFonts w:asciiTheme="minorHAnsi" w:hAnsiTheme="minorHAnsi" w:cstheme="minorHAnsi"/>
          <w:sz w:val="26"/>
          <w:szCs w:val="26"/>
        </w:rPr>
        <w:t xml:space="preserve"> </w:t>
      </w:r>
      <w:r w:rsidR="002A1D23" w:rsidRPr="00995289">
        <w:rPr>
          <w:rFonts w:cs="Calibri"/>
          <w:noProof/>
          <w:sz w:val="26"/>
          <w:szCs w:val="26"/>
          <w:lang w:val="uz-Cyrl-UZ"/>
        </w:rPr>
        <w:t xml:space="preserve">В I квартале 2022 года </w:t>
      </w:r>
      <w:r w:rsidR="00BE02A1" w:rsidRPr="00995289">
        <w:rPr>
          <w:rFonts w:cs="Calibri"/>
          <w:noProof/>
          <w:sz w:val="26"/>
          <w:szCs w:val="26"/>
          <w:lang w:val="uz-Cyrl-UZ"/>
        </w:rPr>
        <w:t>в части доходов</w:t>
      </w:r>
      <w:r w:rsidR="00C700CC" w:rsidRPr="00995289">
        <w:rPr>
          <w:rFonts w:cs="Calibri"/>
          <w:noProof/>
          <w:sz w:val="26"/>
          <w:szCs w:val="26"/>
          <w:lang w:val="uz-Cyrl-UZ"/>
        </w:rPr>
        <w:t xml:space="preserve"> </w:t>
      </w:r>
      <w:r w:rsidR="004B7E5A" w:rsidRPr="00995289">
        <w:rPr>
          <w:rFonts w:cs="Calibri"/>
          <w:noProof/>
          <w:sz w:val="26"/>
          <w:szCs w:val="26"/>
          <w:lang w:val="uz-Cyrl-UZ"/>
        </w:rPr>
        <w:t xml:space="preserve">и расходов </w:t>
      </w:r>
      <w:r w:rsidR="00BE02A1" w:rsidRPr="00995289">
        <w:rPr>
          <w:rFonts w:cs="Calibri"/>
          <w:noProof/>
          <w:sz w:val="26"/>
          <w:szCs w:val="26"/>
          <w:lang w:val="uz-Cyrl-UZ"/>
        </w:rPr>
        <w:t>текущего счё</w:t>
      </w:r>
      <w:r w:rsidR="00AB2BD8" w:rsidRPr="00995289">
        <w:rPr>
          <w:rFonts w:cs="Calibri"/>
          <w:noProof/>
          <w:sz w:val="26"/>
          <w:szCs w:val="26"/>
          <w:lang w:val="uz-Cyrl-UZ"/>
        </w:rPr>
        <w:t>та</w:t>
      </w:r>
      <w:r w:rsidR="00FF6D42" w:rsidRPr="00995289">
        <w:rPr>
          <w:rFonts w:cs="Calibri"/>
          <w:noProof/>
          <w:sz w:val="26"/>
          <w:szCs w:val="26"/>
          <w:lang w:val="uz-Cyrl-UZ"/>
        </w:rPr>
        <w:t xml:space="preserve"> </w:t>
      </w:r>
      <w:r w:rsidR="00100F8A" w:rsidRPr="00995289">
        <w:rPr>
          <w:rFonts w:cs="Calibri"/>
          <w:noProof/>
          <w:sz w:val="26"/>
          <w:szCs w:val="26"/>
          <w:lang w:val="uz-Cyrl-UZ"/>
        </w:rPr>
        <w:t xml:space="preserve">наблюдалось </w:t>
      </w:r>
      <w:r w:rsidR="00542C02" w:rsidRPr="00995289">
        <w:rPr>
          <w:rFonts w:cs="Calibri"/>
          <w:noProof/>
          <w:sz w:val="26"/>
          <w:szCs w:val="26"/>
          <w:lang w:val="uz-Cyrl-UZ"/>
        </w:rPr>
        <w:t>увеличение</w:t>
      </w:r>
      <w:r w:rsidR="00100F8A" w:rsidRPr="00995289">
        <w:rPr>
          <w:rFonts w:cs="Calibri"/>
          <w:noProof/>
          <w:sz w:val="26"/>
          <w:szCs w:val="26"/>
          <w:lang w:val="uz-Cyrl-UZ"/>
        </w:rPr>
        <w:t xml:space="preserve"> </w:t>
      </w:r>
      <w:r w:rsidR="002A1D23" w:rsidRPr="00995289">
        <w:rPr>
          <w:rFonts w:cs="Calibri"/>
          <w:noProof/>
          <w:sz w:val="26"/>
          <w:szCs w:val="26"/>
          <w:lang w:val="uz-Cyrl-UZ"/>
        </w:rPr>
        <w:t>в 2 раза</w:t>
      </w:r>
      <w:r w:rsidR="004B7E5A" w:rsidRPr="00995289">
        <w:rPr>
          <w:rFonts w:cs="Calibri"/>
          <w:noProof/>
          <w:sz w:val="26"/>
          <w:szCs w:val="26"/>
          <w:lang w:val="uz-Cyrl-UZ"/>
        </w:rPr>
        <w:t xml:space="preserve"> и </w:t>
      </w:r>
      <w:r w:rsidR="002A1D23" w:rsidRPr="00995289">
        <w:rPr>
          <w:rFonts w:cs="Calibri"/>
          <w:noProof/>
          <w:sz w:val="26"/>
          <w:szCs w:val="26"/>
          <w:lang w:val="uz-Cyrl-UZ"/>
        </w:rPr>
        <w:t>на 41</w:t>
      </w:r>
      <w:r w:rsidR="004B7E5A" w:rsidRPr="00995289">
        <w:rPr>
          <w:rFonts w:cs="Calibri"/>
          <w:noProof/>
          <w:sz w:val="26"/>
          <w:szCs w:val="26"/>
          <w:lang w:val="uz-Cyrl-UZ"/>
        </w:rPr>
        <w:t>% соответственно</w:t>
      </w:r>
      <w:r w:rsidR="000077B4" w:rsidRPr="00995289">
        <w:rPr>
          <w:rFonts w:cs="Calibri"/>
          <w:noProof/>
          <w:sz w:val="26"/>
          <w:szCs w:val="26"/>
          <w:lang w:val="uz-Cyrl-UZ"/>
        </w:rPr>
        <w:t>,</w:t>
      </w:r>
      <w:r w:rsidR="00C700CC" w:rsidRPr="00995289">
        <w:rPr>
          <w:rFonts w:cs="Calibri"/>
          <w:noProof/>
          <w:sz w:val="26"/>
          <w:szCs w:val="26"/>
          <w:lang w:val="uz-Cyrl-UZ"/>
        </w:rPr>
        <w:t xml:space="preserve"> </w:t>
      </w:r>
      <w:r w:rsidR="00542C02" w:rsidRPr="00995289">
        <w:rPr>
          <w:rFonts w:cs="Calibri"/>
          <w:noProof/>
          <w:sz w:val="26"/>
          <w:szCs w:val="26"/>
          <w:lang w:val="uz-Cyrl-UZ"/>
        </w:rPr>
        <w:t>по сравнению с</w:t>
      </w:r>
      <w:r w:rsidR="002A1D23" w:rsidRPr="00995289">
        <w:rPr>
          <w:rFonts w:cs="Calibri"/>
          <w:noProof/>
          <w:sz w:val="26"/>
          <w:szCs w:val="26"/>
          <w:lang w:val="uz-Cyrl-UZ"/>
        </w:rPr>
        <w:t xml:space="preserve"> тем же периодом</w:t>
      </w:r>
      <w:r w:rsidR="00542C02" w:rsidRPr="00995289">
        <w:rPr>
          <w:rFonts w:cs="Calibri"/>
          <w:noProof/>
          <w:sz w:val="26"/>
          <w:szCs w:val="26"/>
          <w:lang w:val="uz-Cyrl-UZ"/>
        </w:rPr>
        <w:t xml:space="preserve"> прошл</w:t>
      </w:r>
      <w:r w:rsidR="002A1D23" w:rsidRPr="00995289">
        <w:rPr>
          <w:rFonts w:cs="Calibri"/>
          <w:noProof/>
          <w:sz w:val="26"/>
          <w:szCs w:val="26"/>
          <w:lang w:val="uz-Cyrl-UZ"/>
        </w:rPr>
        <w:t>ого</w:t>
      </w:r>
      <w:r w:rsidR="00542C02" w:rsidRPr="00995289">
        <w:rPr>
          <w:rFonts w:cs="Calibri"/>
          <w:noProof/>
          <w:sz w:val="26"/>
          <w:szCs w:val="26"/>
          <w:lang w:val="uz-Cyrl-UZ"/>
        </w:rPr>
        <w:t xml:space="preserve"> год</w:t>
      </w:r>
      <w:r w:rsidR="002A1D23" w:rsidRPr="00995289">
        <w:rPr>
          <w:rFonts w:cs="Calibri"/>
          <w:noProof/>
          <w:sz w:val="26"/>
          <w:szCs w:val="26"/>
          <w:lang w:val="uz-Cyrl-UZ"/>
        </w:rPr>
        <w:t>а</w:t>
      </w:r>
      <w:r w:rsidR="00D8449C" w:rsidRPr="00995289">
        <w:rPr>
          <w:rFonts w:cs="Calibri"/>
          <w:noProof/>
          <w:sz w:val="26"/>
          <w:szCs w:val="26"/>
          <w:lang w:val="uz-Cyrl-UZ"/>
        </w:rPr>
        <w:t xml:space="preserve"> </w:t>
      </w:r>
      <w:r w:rsidR="00D87E45" w:rsidRPr="006462A3">
        <w:rPr>
          <w:rFonts w:asciiTheme="minorHAnsi" w:hAnsiTheme="minorHAnsi" w:cstheme="minorHAnsi"/>
          <w:color w:val="0070C0"/>
          <w:sz w:val="26"/>
          <w:szCs w:val="26"/>
        </w:rPr>
        <w:t xml:space="preserve">(Таблица </w:t>
      </w:r>
      <w:r w:rsidR="0073544B">
        <w:rPr>
          <w:rFonts w:asciiTheme="minorHAnsi" w:hAnsiTheme="minorHAnsi" w:cstheme="minorHAnsi"/>
          <w:color w:val="0070C0"/>
          <w:sz w:val="26"/>
          <w:szCs w:val="26"/>
        </w:rPr>
        <w:t>2</w:t>
      </w:r>
      <w:r w:rsidR="00D87E45" w:rsidRPr="006462A3">
        <w:rPr>
          <w:rFonts w:asciiTheme="minorHAnsi" w:hAnsiTheme="minorHAnsi" w:cstheme="minorHAnsi"/>
          <w:color w:val="0070C0"/>
          <w:sz w:val="26"/>
          <w:szCs w:val="26"/>
        </w:rPr>
        <w:t>).</w:t>
      </w:r>
    </w:p>
    <w:p w14:paraId="65D9AC9B" w14:textId="77777777" w:rsidR="007734C7" w:rsidRPr="00C92486" w:rsidRDefault="007734C7">
      <w:pPr>
        <w:rPr>
          <w:rFonts w:asciiTheme="minorHAnsi" w:hAnsiTheme="minorHAnsi" w:cstheme="minorHAnsi"/>
          <w:color w:val="0070C0"/>
          <w:sz w:val="26"/>
          <w:szCs w:val="26"/>
        </w:rPr>
        <w:sectPr w:rsidR="007734C7" w:rsidRPr="00C92486" w:rsidSect="00352332">
          <w:pgSz w:w="11906" w:h="16838" w:code="9"/>
          <w:pgMar w:top="851" w:right="851" w:bottom="1134" w:left="1134" w:header="709" w:footer="0" w:gutter="0"/>
          <w:cols w:space="708"/>
          <w:docGrid w:linePitch="360"/>
        </w:sectPr>
      </w:pPr>
    </w:p>
    <w:p w14:paraId="58CE7541" w14:textId="3F85B89A" w:rsidR="000860D7" w:rsidRPr="00995289" w:rsidRDefault="000860D7" w:rsidP="001D14E4">
      <w:pPr>
        <w:tabs>
          <w:tab w:val="left" w:pos="4820"/>
          <w:tab w:val="left" w:pos="6521"/>
        </w:tabs>
        <w:spacing w:line="300" w:lineRule="auto"/>
        <w:ind w:right="-31"/>
        <w:jc w:val="right"/>
        <w:rPr>
          <w:rFonts w:asciiTheme="minorHAnsi" w:hAnsiTheme="minorHAnsi" w:cstheme="minorHAnsi"/>
          <w:noProof/>
          <w:lang w:val="uz-Cyrl-UZ"/>
        </w:rPr>
      </w:pPr>
      <w:r w:rsidRPr="00C92486">
        <w:rPr>
          <w:rFonts w:asciiTheme="minorHAnsi" w:hAnsiTheme="minorHAnsi" w:cstheme="minorHAnsi"/>
          <w:noProof/>
        </w:rPr>
        <w:lastRenderedPageBreak/>
        <w:t xml:space="preserve">Таблица </w:t>
      </w:r>
      <w:r w:rsidR="00995289">
        <w:rPr>
          <w:rFonts w:asciiTheme="minorHAnsi" w:hAnsiTheme="minorHAnsi" w:cstheme="minorHAnsi"/>
          <w:noProof/>
          <w:lang w:val="uz-Cyrl-UZ"/>
        </w:rPr>
        <w:t>1</w:t>
      </w:r>
    </w:p>
    <w:p w14:paraId="0375233F" w14:textId="77777777" w:rsidR="000860D7" w:rsidRPr="00C92486" w:rsidRDefault="000860D7" w:rsidP="00D6068A">
      <w:pPr>
        <w:tabs>
          <w:tab w:val="left" w:pos="4820"/>
          <w:tab w:val="left" w:pos="5103"/>
          <w:tab w:val="left" w:pos="6521"/>
        </w:tabs>
        <w:spacing w:before="60" w:line="300" w:lineRule="auto"/>
        <w:jc w:val="center"/>
        <w:rPr>
          <w:rFonts w:asciiTheme="minorHAnsi" w:hAnsiTheme="minorHAnsi" w:cstheme="minorHAnsi"/>
          <w:b/>
          <w:noProof/>
          <w:sz w:val="28"/>
          <w:szCs w:val="28"/>
        </w:rPr>
      </w:pPr>
      <w:r w:rsidRPr="00977BCB">
        <w:rPr>
          <w:rFonts w:asciiTheme="minorHAnsi" w:hAnsiTheme="minorHAnsi" w:cstheme="minorHAnsi"/>
          <w:b/>
          <w:noProof/>
          <w:sz w:val="28"/>
          <w:szCs w:val="28"/>
        </w:rPr>
        <w:t>СТРУКТУРА ТЕКУЩИХ ДОХОДОВ И РАСХОДОВ</w:t>
      </w:r>
    </w:p>
    <w:p w14:paraId="30971EBF" w14:textId="77777777" w:rsidR="009105E4" w:rsidRPr="00C92486" w:rsidRDefault="000860D7" w:rsidP="001D14E4">
      <w:pPr>
        <w:tabs>
          <w:tab w:val="left" w:pos="4820"/>
          <w:tab w:val="left" w:pos="5103"/>
          <w:tab w:val="left" w:pos="6521"/>
        </w:tabs>
        <w:ind w:right="-173"/>
        <w:jc w:val="right"/>
        <w:rPr>
          <w:rFonts w:asciiTheme="minorHAnsi" w:hAnsiTheme="minorHAnsi" w:cstheme="minorHAnsi"/>
          <w:i/>
          <w:noProof/>
        </w:rPr>
      </w:pPr>
      <w:r w:rsidRPr="00C92486">
        <w:rPr>
          <w:rFonts w:asciiTheme="minorHAnsi" w:hAnsiTheme="minorHAnsi" w:cstheme="minorHAnsi"/>
          <w:i/>
          <w:noProof/>
        </w:rPr>
        <w:t>(млн. долл.)</w:t>
      </w:r>
    </w:p>
    <w:tbl>
      <w:tblPr>
        <w:tblW w:w="15306" w:type="dxa"/>
        <w:tblInd w:w="-145"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397"/>
        <w:gridCol w:w="1597"/>
        <w:gridCol w:w="1597"/>
        <w:gridCol w:w="1201"/>
        <w:gridCol w:w="1417"/>
        <w:gridCol w:w="1418"/>
        <w:gridCol w:w="1417"/>
        <w:gridCol w:w="1276"/>
        <w:gridCol w:w="1986"/>
      </w:tblGrid>
      <w:tr w:rsidR="00710C1E" w:rsidRPr="00710C1E" w14:paraId="42ACCAEE" w14:textId="77777777" w:rsidTr="0025357C">
        <w:trPr>
          <w:trHeight w:val="454"/>
        </w:trPr>
        <w:tc>
          <w:tcPr>
            <w:tcW w:w="3397" w:type="dxa"/>
            <w:vMerge w:val="restart"/>
            <w:shd w:val="clear" w:color="auto" w:fill="FFF2CC" w:themeFill="accent4" w:themeFillTint="33"/>
            <w:noWrap/>
            <w:vAlign w:val="center"/>
            <w:hideMark/>
          </w:tcPr>
          <w:p w14:paraId="0306A413" w14:textId="77777777" w:rsidR="00710C1E" w:rsidRPr="00063D93" w:rsidRDefault="00710C1E" w:rsidP="00710C1E">
            <w:pPr>
              <w:jc w:val="center"/>
              <w:rPr>
                <w:rFonts w:cs="Calibri"/>
                <w:b/>
                <w:bCs/>
                <w:color w:val="000000"/>
              </w:rPr>
            </w:pPr>
            <w:r w:rsidRPr="00063D93">
              <w:rPr>
                <w:rFonts w:cs="Calibri"/>
                <w:b/>
                <w:bCs/>
                <w:color w:val="000000"/>
              </w:rPr>
              <w:t>Показатели</w:t>
            </w:r>
          </w:p>
        </w:tc>
        <w:tc>
          <w:tcPr>
            <w:tcW w:w="1597" w:type="dxa"/>
            <w:vMerge w:val="restart"/>
            <w:shd w:val="clear" w:color="auto" w:fill="FFF2CC" w:themeFill="accent4" w:themeFillTint="33"/>
            <w:vAlign w:val="center"/>
            <w:hideMark/>
          </w:tcPr>
          <w:p w14:paraId="30D11477" w14:textId="77777777" w:rsidR="00710C1E" w:rsidRPr="00063D93" w:rsidRDefault="00710C1E" w:rsidP="00710C1E">
            <w:pPr>
              <w:jc w:val="center"/>
              <w:rPr>
                <w:rFonts w:cs="Calibri"/>
                <w:b/>
                <w:bCs/>
                <w:color w:val="000000"/>
              </w:rPr>
            </w:pPr>
            <w:r w:rsidRPr="00063D93">
              <w:rPr>
                <w:rFonts w:cs="Calibri"/>
                <w:b/>
                <w:bCs/>
                <w:color w:val="000000"/>
              </w:rPr>
              <w:t>2020</w:t>
            </w:r>
          </w:p>
        </w:tc>
        <w:tc>
          <w:tcPr>
            <w:tcW w:w="1597" w:type="dxa"/>
            <w:vMerge w:val="restart"/>
            <w:shd w:val="clear" w:color="auto" w:fill="FFF2CC" w:themeFill="accent4" w:themeFillTint="33"/>
            <w:vAlign w:val="center"/>
            <w:hideMark/>
          </w:tcPr>
          <w:p w14:paraId="600AEF79" w14:textId="77777777" w:rsidR="00710C1E" w:rsidRPr="00063D93" w:rsidRDefault="00710C1E" w:rsidP="00710C1E">
            <w:pPr>
              <w:jc w:val="center"/>
              <w:rPr>
                <w:rFonts w:cs="Calibri"/>
                <w:b/>
                <w:bCs/>
                <w:color w:val="000000"/>
              </w:rPr>
            </w:pPr>
            <w:r w:rsidRPr="00063D93">
              <w:rPr>
                <w:rFonts w:cs="Calibri"/>
                <w:b/>
                <w:bCs/>
                <w:color w:val="000000"/>
              </w:rPr>
              <w:t>2021</w:t>
            </w:r>
          </w:p>
        </w:tc>
        <w:tc>
          <w:tcPr>
            <w:tcW w:w="5453" w:type="dxa"/>
            <w:gridSpan w:val="4"/>
            <w:shd w:val="clear" w:color="auto" w:fill="FFF2CC" w:themeFill="accent4" w:themeFillTint="33"/>
            <w:vAlign w:val="center"/>
            <w:hideMark/>
          </w:tcPr>
          <w:p w14:paraId="1E91E86D" w14:textId="77777777" w:rsidR="00710C1E" w:rsidRPr="00063D93" w:rsidRDefault="00710C1E" w:rsidP="00710C1E">
            <w:pPr>
              <w:jc w:val="center"/>
              <w:rPr>
                <w:rFonts w:cs="Calibri"/>
                <w:b/>
                <w:bCs/>
                <w:color w:val="000000"/>
              </w:rPr>
            </w:pPr>
            <w:r w:rsidRPr="00063D93">
              <w:rPr>
                <w:rFonts w:cs="Calibri"/>
                <w:b/>
                <w:bCs/>
                <w:color w:val="000000"/>
              </w:rPr>
              <w:t>2021</w:t>
            </w:r>
          </w:p>
        </w:tc>
        <w:tc>
          <w:tcPr>
            <w:tcW w:w="1276" w:type="dxa"/>
            <w:shd w:val="clear" w:color="auto" w:fill="FFF2CC" w:themeFill="accent4" w:themeFillTint="33"/>
            <w:vAlign w:val="center"/>
            <w:hideMark/>
          </w:tcPr>
          <w:p w14:paraId="5E8E4D8D" w14:textId="77777777" w:rsidR="00710C1E" w:rsidRPr="00063D93" w:rsidRDefault="00710C1E" w:rsidP="00710C1E">
            <w:pPr>
              <w:jc w:val="center"/>
              <w:rPr>
                <w:rFonts w:cs="Calibri"/>
                <w:b/>
                <w:bCs/>
                <w:color w:val="000000"/>
              </w:rPr>
            </w:pPr>
            <w:r w:rsidRPr="00063D93">
              <w:rPr>
                <w:rFonts w:cs="Calibri"/>
                <w:b/>
                <w:bCs/>
                <w:color w:val="000000"/>
              </w:rPr>
              <w:t>2022</w:t>
            </w:r>
          </w:p>
        </w:tc>
        <w:tc>
          <w:tcPr>
            <w:tcW w:w="1986" w:type="dxa"/>
            <w:vMerge w:val="restart"/>
            <w:shd w:val="clear" w:color="auto" w:fill="FFF2CC" w:themeFill="accent4" w:themeFillTint="33"/>
            <w:vAlign w:val="center"/>
            <w:hideMark/>
          </w:tcPr>
          <w:p w14:paraId="1441FDA8" w14:textId="72B25D4E" w:rsidR="00710C1E" w:rsidRPr="00063D93" w:rsidRDefault="00C97A56" w:rsidP="00977BCB">
            <w:pPr>
              <w:jc w:val="center"/>
              <w:rPr>
                <w:rFonts w:cs="Calibri"/>
                <w:b/>
                <w:bCs/>
                <w:color w:val="000000"/>
              </w:rPr>
            </w:pPr>
            <w:r w:rsidRPr="00063D93">
              <w:rPr>
                <w:rFonts w:cs="Calibri"/>
                <w:b/>
                <w:bCs/>
                <w:color w:val="000000"/>
              </w:rPr>
              <w:t>Изменение</w:t>
            </w:r>
            <w:r w:rsidR="00977BCB">
              <w:rPr>
                <w:rFonts w:cs="Calibri"/>
                <w:b/>
                <w:bCs/>
                <w:color w:val="000000"/>
              </w:rPr>
              <w:br/>
            </w:r>
            <w:r w:rsidRPr="00063D93">
              <w:rPr>
                <w:rFonts w:cs="Calibri"/>
                <w:b/>
                <w:bCs/>
                <w:color w:val="000000"/>
              </w:rPr>
              <w:t xml:space="preserve">(по отношению </w:t>
            </w:r>
            <w:r w:rsidR="00977BCB">
              <w:rPr>
                <w:rFonts w:cs="Calibri"/>
                <w:b/>
                <w:bCs/>
                <w:color w:val="000000"/>
              </w:rPr>
              <w:br/>
            </w:r>
            <w:r w:rsidRPr="00063D93">
              <w:rPr>
                <w:rFonts w:cs="Calibri"/>
                <w:b/>
                <w:bCs/>
                <w:color w:val="000000"/>
              </w:rPr>
              <w:t xml:space="preserve">к </w:t>
            </w:r>
            <w:r w:rsidR="00977BCB">
              <w:rPr>
                <w:rFonts w:cs="Calibri"/>
                <w:b/>
                <w:bCs/>
                <w:color w:val="000000"/>
                <w:lang w:val="en-US"/>
              </w:rPr>
              <w:t>I</w:t>
            </w:r>
            <w:r w:rsidR="00977BCB" w:rsidRPr="00977BCB">
              <w:rPr>
                <w:rFonts w:cs="Calibri"/>
                <w:b/>
                <w:bCs/>
                <w:color w:val="000000"/>
              </w:rPr>
              <w:t xml:space="preserve"> </w:t>
            </w:r>
            <w:r w:rsidR="00977BCB">
              <w:rPr>
                <w:rFonts w:cs="Calibri"/>
                <w:b/>
                <w:bCs/>
                <w:color w:val="000000"/>
                <w:lang w:val="uz-Cyrl-UZ"/>
              </w:rPr>
              <w:t xml:space="preserve">кв. </w:t>
            </w:r>
            <w:r w:rsidR="00710C1E" w:rsidRPr="00063D93">
              <w:rPr>
                <w:rFonts w:cs="Calibri"/>
                <w:b/>
                <w:bCs/>
                <w:color w:val="000000"/>
              </w:rPr>
              <w:t>202</w:t>
            </w:r>
            <w:r w:rsidRPr="00063D93">
              <w:rPr>
                <w:rFonts w:cs="Calibri"/>
                <w:b/>
                <w:bCs/>
                <w:color w:val="000000"/>
              </w:rPr>
              <w:t>1</w:t>
            </w:r>
            <w:r w:rsidR="00710C1E" w:rsidRPr="00063D93">
              <w:rPr>
                <w:rFonts w:cs="Calibri"/>
                <w:b/>
                <w:bCs/>
                <w:color w:val="000000"/>
              </w:rPr>
              <w:t>г</w:t>
            </w:r>
            <w:r w:rsidR="00977BCB">
              <w:rPr>
                <w:rFonts w:cs="Calibri"/>
                <w:b/>
                <w:bCs/>
                <w:color w:val="000000"/>
                <w:lang w:val="uz-Cyrl-UZ"/>
              </w:rPr>
              <w:t>.</w:t>
            </w:r>
            <w:r w:rsidR="00710C1E" w:rsidRPr="00063D93">
              <w:rPr>
                <w:rFonts w:cs="Calibri"/>
                <w:b/>
                <w:bCs/>
                <w:color w:val="000000"/>
              </w:rPr>
              <w:t>)</w:t>
            </w:r>
          </w:p>
        </w:tc>
      </w:tr>
      <w:tr w:rsidR="00710C1E" w:rsidRPr="00710C1E" w14:paraId="230E5C2B" w14:textId="77777777" w:rsidTr="0025357C">
        <w:trPr>
          <w:trHeight w:val="423"/>
        </w:trPr>
        <w:tc>
          <w:tcPr>
            <w:tcW w:w="3397" w:type="dxa"/>
            <w:vMerge/>
            <w:vAlign w:val="center"/>
            <w:hideMark/>
          </w:tcPr>
          <w:p w14:paraId="79F1EF70" w14:textId="77777777" w:rsidR="00710C1E" w:rsidRPr="00063D93" w:rsidRDefault="00710C1E" w:rsidP="00710C1E">
            <w:pPr>
              <w:rPr>
                <w:rFonts w:cs="Calibri"/>
                <w:b/>
                <w:bCs/>
                <w:color w:val="000000"/>
              </w:rPr>
            </w:pPr>
          </w:p>
        </w:tc>
        <w:tc>
          <w:tcPr>
            <w:tcW w:w="1597" w:type="dxa"/>
            <w:vMerge/>
            <w:vAlign w:val="center"/>
            <w:hideMark/>
          </w:tcPr>
          <w:p w14:paraId="517B99DE" w14:textId="77777777" w:rsidR="00710C1E" w:rsidRPr="00063D93" w:rsidRDefault="00710C1E" w:rsidP="00710C1E">
            <w:pPr>
              <w:rPr>
                <w:rFonts w:cs="Calibri"/>
                <w:b/>
                <w:bCs/>
                <w:color w:val="000000"/>
              </w:rPr>
            </w:pPr>
          </w:p>
        </w:tc>
        <w:tc>
          <w:tcPr>
            <w:tcW w:w="1597" w:type="dxa"/>
            <w:vMerge/>
            <w:vAlign w:val="center"/>
            <w:hideMark/>
          </w:tcPr>
          <w:p w14:paraId="0DCAAEFF" w14:textId="77777777" w:rsidR="00710C1E" w:rsidRPr="00063D93" w:rsidRDefault="00710C1E" w:rsidP="00710C1E">
            <w:pPr>
              <w:rPr>
                <w:rFonts w:cs="Calibri"/>
                <w:b/>
                <w:bCs/>
                <w:color w:val="000000"/>
              </w:rPr>
            </w:pPr>
          </w:p>
        </w:tc>
        <w:tc>
          <w:tcPr>
            <w:tcW w:w="1201" w:type="dxa"/>
            <w:shd w:val="clear" w:color="auto" w:fill="FFF2CC" w:themeFill="accent4" w:themeFillTint="33"/>
            <w:vAlign w:val="center"/>
            <w:hideMark/>
          </w:tcPr>
          <w:p w14:paraId="33A81BD8" w14:textId="77777777" w:rsidR="00710C1E" w:rsidRPr="00063D93" w:rsidRDefault="00710C1E" w:rsidP="00710C1E">
            <w:pPr>
              <w:jc w:val="center"/>
              <w:rPr>
                <w:rFonts w:cs="Calibri"/>
                <w:b/>
                <w:bCs/>
                <w:color w:val="000000"/>
              </w:rPr>
            </w:pPr>
            <w:r w:rsidRPr="00063D93">
              <w:rPr>
                <w:rFonts w:cs="Calibri"/>
                <w:b/>
                <w:bCs/>
                <w:color w:val="000000"/>
              </w:rPr>
              <w:t>I квартал</w:t>
            </w:r>
          </w:p>
        </w:tc>
        <w:tc>
          <w:tcPr>
            <w:tcW w:w="1417" w:type="dxa"/>
            <w:shd w:val="clear" w:color="auto" w:fill="FFF2CC" w:themeFill="accent4" w:themeFillTint="33"/>
            <w:vAlign w:val="center"/>
            <w:hideMark/>
          </w:tcPr>
          <w:p w14:paraId="5340F194" w14:textId="77777777" w:rsidR="00710C1E" w:rsidRPr="00063D93" w:rsidRDefault="00710C1E" w:rsidP="00710C1E">
            <w:pPr>
              <w:jc w:val="center"/>
              <w:rPr>
                <w:rFonts w:cs="Calibri"/>
                <w:b/>
                <w:bCs/>
                <w:color w:val="000000"/>
              </w:rPr>
            </w:pPr>
            <w:r w:rsidRPr="00063D93">
              <w:rPr>
                <w:rFonts w:cs="Calibri"/>
                <w:b/>
                <w:bCs/>
                <w:color w:val="000000"/>
              </w:rPr>
              <w:t>II квартал</w:t>
            </w:r>
          </w:p>
        </w:tc>
        <w:tc>
          <w:tcPr>
            <w:tcW w:w="1418" w:type="dxa"/>
            <w:shd w:val="clear" w:color="auto" w:fill="FFF2CC" w:themeFill="accent4" w:themeFillTint="33"/>
            <w:vAlign w:val="center"/>
            <w:hideMark/>
          </w:tcPr>
          <w:p w14:paraId="7D8098DF" w14:textId="77777777" w:rsidR="00710C1E" w:rsidRPr="00063D93" w:rsidRDefault="00710C1E" w:rsidP="00710C1E">
            <w:pPr>
              <w:jc w:val="center"/>
              <w:rPr>
                <w:rFonts w:cs="Calibri"/>
                <w:b/>
                <w:bCs/>
                <w:color w:val="000000"/>
              </w:rPr>
            </w:pPr>
            <w:r w:rsidRPr="00063D93">
              <w:rPr>
                <w:rFonts w:cs="Calibri"/>
                <w:b/>
                <w:bCs/>
                <w:color w:val="000000"/>
              </w:rPr>
              <w:t>III квартал</w:t>
            </w:r>
          </w:p>
        </w:tc>
        <w:tc>
          <w:tcPr>
            <w:tcW w:w="1417" w:type="dxa"/>
            <w:shd w:val="clear" w:color="auto" w:fill="FFF2CC" w:themeFill="accent4" w:themeFillTint="33"/>
            <w:vAlign w:val="center"/>
            <w:hideMark/>
          </w:tcPr>
          <w:p w14:paraId="4975A89C" w14:textId="77777777" w:rsidR="00710C1E" w:rsidRPr="00063D93" w:rsidRDefault="00710C1E" w:rsidP="00710C1E">
            <w:pPr>
              <w:jc w:val="center"/>
              <w:rPr>
                <w:rFonts w:cs="Calibri"/>
                <w:b/>
                <w:bCs/>
                <w:color w:val="000000"/>
              </w:rPr>
            </w:pPr>
            <w:r w:rsidRPr="00063D93">
              <w:rPr>
                <w:rFonts w:cs="Calibri"/>
                <w:b/>
                <w:bCs/>
                <w:color w:val="000000"/>
              </w:rPr>
              <w:t>IV квартал</w:t>
            </w:r>
          </w:p>
        </w:tc>
        <w:tc>
          <w:tcPr>
            <w:tcW w:w="1276" w:type="dxa"/>
            <w:shd w:val="clear" w:color="auto" w:fill="FFF2CC" w:themeFill="accent4" w:themeFillTint="33"/>
            <w:vAlign w:val="center"/>
            <w:hideMark/>
          </w:tcPr>
          <w:p w14:paraId="41D23D6A" w14:textId="77777777" w:rsidR="00710C1E" w:rsidRPr="00063D93" w:rsidRDefault="00710C1E" w:rsidP="00710C1E">
            <w:pPr>
              <w:jc w:val="center"/>
              <w:rPr>
                <w:rFonts w:cs="Calibri"/>
                <w:b/>
                <w:bCs/>
                <w:color w:val="000000"/>
              </w:rPr>
            </w:pPr>
            <w:r w:rsidRPr="00063D93">
              <w:rPr>
                <w:rFonts w:cs="Calibri"/>
                <w:b/>
                <w:bCs/>
                <w:color w:val="000000"/>
              </w:rPr>
              <w:t>I квартал</w:t>
            </w:r>
          </w:p>
        </w:tc>
        <w:tc>
          <w:tcPr>
            <w:tcW w:w="1986" w:type="dxa"/>
            <w:vMerge/>
            <w:vAlign w:val="center"/>
            <w:hideMark/>
          </w:tcPr>
          <w:p w14:paraId="398AF60E" w14:textId="77777777" w:rsidR="00710C1E" w:rsidRPr="00063D93" w:rsidRDefault="00710C1E" w:rsidP="00710C1E">
            <w:pPr>
              <w:rPr>
                <w:rFonts w:cs="Calibri"/>
                <w:b/>
                <w:bCs/>
                <w:color w:val="000000"/>
              </w:rPr>
            </w:pPr>
          </w:p>
        </w:tc>
      </w:tr>
      <w:tr w:rsidR="00710C1E" w:rsidRPr="00710C1E" w14:paraId="1FFDCCC7" w14:textId="77777777" w:rsidTr="0025357C">
        <w:trPr>
          <w:trHeight w:val="397"/>
        </w:trPr>
        <w:tc>
          <w:tcPr>
            <w:tcW w:w="3397" w:type="dxa"/>
            <w:shd w:val="clear" w:color="auto" w:fill="FFF6DD"/>
            <w:vAlign w:val="center"/>
            <w:hideMark/>
          </w:tcPr>
          <w:p w14:paraId="78F2925E" w14:textId="77777777" w:rsidR="00710C1E" w:rsidRPr="00063D93" w:rsidRDefault="00710C1E" w:rsidP="00710C1E">
            <w:pPr>
              <w:ind w:firstLineChars="100" w:firstLine="240"/>
              <w:rPr>
                <w:rFonts w:cs="Calibri"/>
                <w:b/>
                <w:bCs/>
                <w:color w:val="000000"/>
              </w:rPr>
            </w:pPr>
            <w:r w:rsidRPr="00063D93">
              <w:rPr>
                <w:rFonts w:cs="Calibri"/>
                <w:b/>
                <w:bCs/>
                <w:color w:val="000000"/>
              </w:rPr>
              <w:t>Доходы к получению</w:t>
            </w:r>
          </w:p>
        </w:tc>
        <w:tc>
          <w:tcPr>
            <w:tcW w:w="1597" w:type="dxa"/>
            <w:shd w:val="clear" w:color="auto" w:fill="FFF6DD"/>
            <w:vAlign w:val="center"/>
            <w:hideMark/>
          </w:tcPr>
          <w:p w14:paraId="0CE61B8F" w14:textId="77777777" w:rsidR="00710C1E" w:rsidRPr="00063D93" w:rsidRDefault="00710C1E" w:rsidP="00710C1E">
            <w:pPr>
              <w:jc w:val="center"/>
              <w:rPr>
                <w:rFonts w:cs="Calibri"/>
                <w:b/>
                <w:bCs/>
                <w:color w:val="000000"/>
              </w:rPr>
            </w:pPr>
            <w:r w:rsidRPr="00063D93">
              <w:rPr>
                <w:rFonts w:cs="Calibri"/>
                <w:b/>
                <w:bCs/>
                <w:color w:val="000000"/>
              </w:rPr>
              <w:t>21 762,6</w:t>
            </w:r>
          </w:p>
        </w:tc>
        <w:tc>
          <w:tcPr>
            <w:tcW w:w="1597" w:type="dxa"/>
            <w:shd w:val="clear" w:color="auto" w:fill="FFF6DD"/>
            <w:vAlign w:val="center"/>
            <w:hideMark/>
          </w:tcPr>
          <w:p w14:paraId="72BBF6B7" w14:textId="77777777" w:rsidR="00710C1E" w:rsidRPr="00063D93" w:rsidRDefault="00710C1E" w:rsidP="00710C1E">
            <w:pPr>
              <w:jc w:val="center"/>
              <w:rPr>
                <w:rFonts w:cs="Calibri"/>
                <w:b/>
                <w:bCs/>
                <w:color w:val="000000"/>
              </w:rPr>
            </w:pPr>
            <w:r w:rsidRPr="00063D93">
              <w:rPr>
                <w:rFonts w:cs="Calibri"/>
                <w:b/>
                <w:bCs/>
                <w:color w:val="000000"/>
              </w:rPr>
              <w:t>25 766,6</w:t>
            </w:r>
          </w:p>
        </w:tc>
        <w:tc>
          <w:tcPr>
            <w:tcW w:w="1201" w:type="dxa"/>
            <w:shd w:val="clear" w:color="auto" w:fill="FFF6DD"/>
            <w:vAlign w:val="center"/>
            <w:hideMark/>
          </w:tcPr>
          <w:p w14:paraId="2FF4CC68" w14:textId="77777777" w:rsidR="00710C1E" w:rsidRPr="00063D93" w:rsidRDefault="00710C1E" w:rsidP="00710C1E">
            <w:pPr>
              <w:jc w:val="center"/>
              <w:rPr>
                <w:rFonts w:cs="Calibri"/>
                <w:b/>
                <w:bCs/>
                <w:color w:val="000000"/>
              </w:rPr>
            </w:pPr>
            <w:r w:rsidRPr="00063D93">
              <w:rPr>
                <w:rFonts w:cs="Calibri"/>
                <w:b/>
                <w:bCs/>
                <w:color w:val="000000"/>
              </w:rPr>
              <w:t>3 935,1</w:t>
            </w:r>
          </w:p>
        </w:tc>
        <w:tc>
          <w:tcPr>
            <w:tcW w:w="1417" w:type="dxa"/>
            <w:shd w:val="clear" w:color="auto" w:fill="FFF6DD"/>
            <w:vAlign w:val="center"/>
            <w:hideMark/>
          </w:tcPr>
          <w:p w14:paraId="5D528A6C" w14:textId="77777777" w:rsidR="00710C1E" w:rsidRPr="00063D93" w:rsidRDefault="00710C1E" w:rsidP="00710C1E">
            <w:pPr>
              <w:jc w:val="center"/>
              <w:rPr>
                <w:rFonts w:cs="Calibri"/>
                <w:b/>
                <w:bCs/>
                <w:color w:val="000000"/>
              </w:rPr>
            </w:pPr>
            <w:r w:rsidRPr="00063D93">
              <w:rPr>
                <w:rFonts w:cs="Calibri"/>
                <w:b/>
                <w:bCs/>
                <w:color w:val="000000"/>
              </w:rPr>
              <w:t>6 781,9</w:t>
            </w:r>
          </w:p>
        </w:tc>
        <w:tc>
          <w:tcPr>
            <w:tcW w:w="1418" w:type="dxa"/>
            <w:shd w:val="clear" w:color="auto" w:fill="FFF6DD"/>
            <w:vAlign w:val="center"/>
            <w:hideMark/>
          </w:tcPr>
          <w:p w14:paraId="42952681" w14:textId="77777777" w:rsidR="00710C1E" w:rsidRPr="00063D93" w:rsidRDefault="00710C1E" w:rsidP="00710C1E">
            <w:pPr>
              <w:jc w:val="center"/>
              <w:rPr>
                <w:rFonts w:cs="Calibri"/>
                <w:b/>
                <w:bCs/>
                <w:color w:val="000000"/>
              </w:rPr>
            </w:pPr>
            <w:r w:rsidRPr="00063D93">
              <w:rPr>
                <w:rFonts w:cs="Calibri"/>
                <w:b/>
                <w:bCs/>
                <w:color w:val="000000"/>
              </w:rPr>
              <w:t>6 029,9</w:t>
            </w:r>
          </w:p>
        </w:tc>
        <w:tc>
          <w:tcPr>
            <w:tcW w:w="1417" w:type="dxa"/>
            <w:shd w:val="clear" w:color="auto" w:fill="FFF6DD"/>
            <w:vAlign w:val="center"/>
            <w:hideMark/>
          </w:tcPr>
          <w:p w14:paraId="6EF2F176" w14:textId="77777777" w:rsidR="00710C1E" w:rsidRPr="00063D93" w:rsidRDefault="00710C1E" w:rsidP="00710C1E">
            <w:pPr>
              <w:jc w:val="center"/>
              <w:rPr>
                <w:rFonts w:cs="Calibri"/>
                <w:b/>
                <w:bCs/>
                <w:color w:val="000000"/>
              </w:rPr>
            </w:pPr>
            <w:r w:rsidRPr="00063D93">
              <w:rPr>
                <w:rFonts w:cs="Calibri"/>
                <w:b/>
                <w:bCs/>
                <w:color w:val="000000"/>
              </w:rPr>
              <w:t>9 019,6</w:t>
            </w:r>
          </w:p>
        </w:tc>
        <w:tc>
          <w:tcPr>
            <w:tcW w:w="1276" w:type="dxa"/>
            <w:shd w:val="clear" w:color="auto" w:fill="FFF6DD"/>
            <w:vAlign w:val="center"/>
            <w:hideMark/>
          </w:tcPr>
          <w:p w14:paraId="79262A75" w14:textId="77777777" w:rsidR="00710C1E" w:rsidRPr="00063D93" w:rsidRDefault="00710C1E" w:rsidP="00710C1E">
            <w:pPr>
              <w:jc w:val="center"/>
              <w:rPr>
                <w:rFonts w:cs="Calibri"/>
                <w:b/>
                <w:bCs/>
                <w:color w:val="000000"/>
              </w:rPr>
            </w:pPr>
            <w:r w:rsidRPr="00063D93">
              <w:rPr>
                <w:rFonts w:cs="Calibri"/>
                <w:b/>
                <w:bCs/>
                <w:color w:val="000000"/>
              </w:rPr>
              <w:t>7 703,2</w:t>
            </w:r>
          </w:p>
        </w:tc>
        <w:tc>
          <w:tcPr>
            <w:tcW w:w="1986" w:type="dxa"/>
            <w:shd w:val="clear" w:color="auto" w:fill="FFF6DD"/>
            <w:vAlign w:val="center"/>
            <w:hideMark/>
          </w:tcPr>
          <w:p w14:paraId="4837CE9A" w14:textId="77777777" w:rsidR="00710C1E" w:rsidRPr="00063D93" w:rsidRDefault="00710C1E" w:rsidP="00710C1E">
            <w:pPr>
              <w:jc w:val="center"/>
              <w:rPr>
                <w:rFonts w:cs="Calibri"/>
                <w:b/>
                <w:bCs/>
                <w:color w:val="000000"/>
              </w:rPr>
            </w:pPr>
            <w:r w:rsidRPr="00063D93">
              <w:rPr>
                <w:rFonts w:cs="Calibri"/>
                <w:b/>
                <w:bCs/>
                <w:color w:val="000000"/>
              </w:rPr>
              <w:t>95,8%</w:t>
            </w:r>
          </w:p>
        </w:tc>
      </w:tr>
      <w:tr w:rsidR="00710C1E" w:rsidRPr="00710C1E" w14:paraId="2AFA1C2B" w14:textId="77777777" w:rsidTr="0025357C">
        <w:trPr>
          <w:trHeight w:val="397"/>
        </w:trPr>
        <w:tc>
          <w:tcPr>
            <w:tcW w:w="3397" w:type="dxa"/>
            <w:shd w:val="clear" w:color="000000" w:fill="FFFFFF"/>
            <w:vAlign w:val="center"/>
            <w:hideMark/>
          </w:tcPr>
          <w:p w14:paraId="66A5B82C" w14:textId="77777777" w:rsidR="00710C1E" w:rsidRPr="00063D93" w:rsidRDefault="00710C1E" w:rsidP="00710C1E">
            <w:pPr>
              <w:ind w:firstLineChars="100" w:firstLine="240"/>
              <w:rPr>
                <w:rFonts w:cs="Calibri"/>
                <w:b/>
                <w:bCs/>
                <w:i/>
                <w:iCs/>
                <w:color w:val="000000"/>
              </w:rPr>
            </w:pPr>
            <w:r w:rsidRPr="00063D93">
              <w:rPr>
                <w:rFonts w:cs="Calibri"/>
                <w:b/>
                <w:bCs/>
                <w:i/>
                <w:iCs/>
                <w:color w:val="000000"/>
              </w:rPr>
              <w:t>Экспорт</w:t>
            </w:r>
          </w:p>
        </w:tc>
        <w:tc>
          <w:tcPr>
            <w:tcW w:w="1597" w:type="dxa"/>
            <w:shd w:val="clear" w:color="auto" w:fill="auto"/>
            <w:noWrap/>
            <w:vAlign w:val="center"/>
            <w:hideMark/>
          </w:tcPr>
          <w:p w14:paraId="7E974D91" w14:textId="77777777" w:rsidR="00710C1E" w:rsidRPr="00063D93" w:rsidRDefault="00710C1E" w:rsidP="00710C1E">
            <w:pPr>
              <w:jc w:val="center"/>
              <w:rPr>
                <w:rFonts w:cs="Calibri"/>
                <w:color w:val="000000"/>
              </w:rPr>
            </w:pPr>
            <w:r w:rsidRPr="00063D93">
              <w:rPr>
                <w:rFonts w:cs="Calibri"/>
                <w:color w:val="000000"/>
              </w:rPr>
              <w:t>14 531,7</w:t>
            </w:r>
          </w:p>
        </w:tc>
        <w:tc>
          <w:tcPr>
            <w:tcW w:w="1597" w:type="dxa"/>
            <w:shd w:val="clear" w:color="auto" w:fill="auto"/>
            <w:noWrap/>
            <w:vAlign w:val="center"/>
            <w:hideMark/>
          </w:tcPr>
          <w:p w14:paraId="0D87AEDC" w14:textId="77777777" w:rsidR="00710C1E" w:rsidRPr="00063D93" w:rsidRDefault="00710C1E" w:rsidP="00710C1E">
            <w:pPr>
              <w:jc w:val="center"/>
              <w:rPr>
                <w:rFonts w:cs="Calibri"/>
                <w:color w:val="000000"/>
              </w:rPr>
            </w:pPr>
            <w:r w:rsidRPr="00063D93">
              <w:rPr>
                <w:rFonts w:cs="Calibri"/>
                <w:color w:val="000000"/>
              </w:rPr>
              <w:t>16 399,4</w:t>
            </w:r>
          </w:p>
        </w:tc>
        <w:tc>
          <w:tcPr>
            <w:tcW w:w="1201" w:type="dxa"/>
            <w:shd w:val="clear" w:color="auto" w:fill="auto"/>
            <w:noWrap/>
            <w:vAlign w:val="center"/>
            <w:hideMark/>
          </w:tcPr>
          <w:p w14:paraId="294BF914" w14:textId="77777777" w:rsidR="00710C1E" w:rsidRPr="00063D93" w:rsidRDefault="00710C1E" w:rsidP="00710C1E">
            <w:pPr>
              <w:jc w:val="center"/>
              <w:rPr>
                <w:rFonts w:cs="Calibri"/>
                <w:color w:val="000000"/>
              </w:rPr>
            </w:pPr>
            <w:r w:rsidRPr="00063D93">
              <w:rPr>
                <w:rFonts w:cs="Calibri"/>
                <w:color w:val="000000"/>
              </w:rPr>
              <w:t>2 372,2</w:t>
            </w:r>
          </w:p>
        </w:tc>
        <w:tc>
          <w:tcPr>
            <w:tcW w:w="1417" w:type="dxa"/>
            <w:shd w:val="clear" w:color="auto" w:fill="auto"/>
            <w:noWrap/>
            <w:vAlign w:val="center"/>
            <w:hideMark/>
          </w:tcPr>
          <w:p w14:paraId="629F2EDC" w14:textId="77777777" w:rsidR="00710C1E" w:rsidRPr="00063D93" w:rsidRDefault="00710C1E" w:rsidP="00710C1E">
            <w:pPr>
              <w:jc w:val="center"/>
              <w:rPr>
                <w:rFonts w:cs="Calibri"/>
                <w:color w:val="000000"/>
              </w:rPr>
            </w:pPr>
            <w:r w:rsidRPr="00063D93">
              <w:rPr>
                <w:rFonts w:cs="Calibri"/>
                <w:color w:val="000000"/>
              </w:rPr>
              <w:t>4 588,9</w:t>
            </w:r>
          </w:p>
        </w:tc>
        <w:tc>
          <w:tcPr>
            <w:tcW w:w="1418" w:type="dxa"/>
            <w:shd w:val="clear" w:color="auto" w:fill="auto"/>
            <w:noWrap/>
            <w:vAlign w:val="center"/>
            <w:hideMark/>
          </w:tcPr>
          <w:p w14:paraId="0FD5896A" w14:textId="77777777" w:rsidR="00710C1E" w:rsidRPr="00063D93" w:rsidRDefault="00710C1E" w:rsidP="00710C1E">
            <w:pPr>
              <w:jc w:val="center"/>
              <w:rPr>
                <w:rFonts w:cs="Calibri"/>
                <w:color w:val="000000"/>
              </w:rPr>
            </w:pPr>
            <w:r w:rsidRPr="00063D93">
              <w:rPr>
                <w:rFonts w:cs="Calibri"/>
                <w:color w:val="000000"/>
              </w:rPr>
              <w:t>3 198,7</w:t>
            </w:r>
          </w:p>
        </w:tc>
        <w:tc>
          <w:tcPr>
            <w:tcW w:w="1417" w:type="dxa"/>
            <w:shd w:val="clear" w:color="auto" w:fill="auto"/>
            <w:noWrap/>
            <w:vAlign w:val="center"/>
            <w:hideMark/>
          </w:tcPr>
          <w:p w14:paraId="0E0552AB" w14:textId="77777777" w:rsidR="00710C1E" w:rsidRPr="00063D93" w:rsidRDefault="00710C1E" w:rsidP="00710C1E">
            <w:pPr>
              <w:jc w:val="center"/>
              <w:rPr>
                <w:rFonts w:cs="Calibri"/>
                <w:color w:val="000000"/>
              </w:rPr>
            </w:pPr>
            <w:r w:rsidRPr="00063D93">
              <w:rPr>
                <w:rFonts w:cs="Calibri"/>
                <w:color w:val="000000"/>
              </w:rPr>
              <w:t>6 239,6</w:t>
            </w:r>
          </w:p>
        </w:tc>
        <w:tc>
          <w:tcPr>
            <w:tcW w:w="1276" w:type="dxa"/>
            <w:shd w:val="clear" w:color="auto" w:fill="auto"/>
            <w:noWrap/>
            <w:vAlign w:val="center"/>
            <w:hideMark/>
          </w:tcPr>
          <w:p w14:paraId="7D413592" w14:textId="77777777" w:rsidR="00710C1E" w:rsidRPr="00063D93" w:rsidRDefault="00710C1E" w:rsidP="00710C1E">
            <w:pPr>
              <w:jc w:val="center"/>
              <w:rPr>
                <w:rFonts w:cs="Calibri"/>
                <w:color w:val="000000"/>
              </w:rPr>
            </w:pPr>
            <w:r w:rsidRPr="00063D93">
              <w:rPr>
                <w:rFonts w:cs="Calibri"/>
                <w:color w:val="000000"/>
              </w:rPr>
              <w:t>5 770,6</w:t>
            </w:r>
          </w:p>
        </w:tc>
        <w:tc>
          <w:tcPr>
            <w:tcW w:w="1986" w:type="dxa"/>
            <w:shd w:val="clear" w:color="auto" w:fill="auto"/>
            <w:vAlign w:val="center"/>
            <w:hideMark/>
          </w:tcPr>
          <w:p w14:paraId="49B11EDF" w14:textId="79ACF53F" w:rsidR="00710C1E" w:rsidRPr="00063D93" w:rsidRDefault="00C97A56" w:rsidP="00710C1E">
            <w:pPr>
              <w:jc w:val="center"/>
              <w:rPr>
                <w:rFonts w:cs="Calibri"/>
                <w:color w:val="000000"/>
              </w:rPr>
            </w:pPr>
            <w:r w:rsidRPr="00063D93">
              <w:rPr>
                <w:rFonts w:cs="Calibri"/>
                <w:color w:val="000000"/>
              </w:rPr>
              <w:t>в 2 раза</w:t>
            </w:r>
          </w:p>
        </w:tc>
      </w:tr>
      <w:tr w:rsidR="00710C1E" w:rsidRPr="00710C1E" w14:paraId="2C95950A" w14:textId="77777777" w:rsidTr="0025357C">
        <w:trPr>
          <w:trHeight w:val="397"/>
        </w:trPr>
        <w:tc>
          <w:tcPr>
            <w:tcW w:w="3397" w:type="dxa"/>
            <w:shd w:val="clear" w:color="000000" w:fill="FFFFFF"/>
            <w:vAlign w:val="center"/>
            <w:hideMark/>
          </w:tcPr>
          <w:p w14:paraId="58175837" w14:textId="77777777" w:rsidR="00710C1E" w:rsidRPr="00063D93" w:rsidRDefault="00710C1E" w:rsidP="00710C1E">
            <w:pPr>
              <w:ind w:firstLineChars="200" w:firstLine="480"/>
              <w:rPr>
                <w:rFonts w:cs="Calibri"/>
                <w:i/>
                <w:iCs/>
                <w:color w:val="000000"/>
              </w:rPr>
            </w:pPr>
            <w:r w:rsidRPr="00063D93">
              <w:rPr>
                <w:rFonts w:cs="Calibri"/>
                <w:i/>
                <w:iCs/>
                <w:color w:val="000000"/>
              </w:rPr>
              <w:t>Товаров</w:t>
            </w:r>
          </w:p>
        </w:tc>
        <w:tc>
          <w:tcPr>
            <w:tcW w:w="1597" w:type="dxa"/>
            <w:shd w:val="clear" w:color="auto" w:fill="auto"/>
            <w:vAlign w:val="center"/>
            <w:hideMark/>
          </w:tcPr>
          <w:p w14:paraId="12A01179" w14:textId="77777777" w:rsidR="00710C1E" w:rsidRPr="00063D93" w:rsidRDefault="00710C1E" w:rsidP="00710C1E">
            <w:pPr>
              <w:jc w:val="center"/>
              <w:rPr>
                <w:rFonts w:cs="Calibri"/>
                <w:color w:val="000000"/>
              </w:rPr>
            </w:pPr>
            <w:r w:rsidRPr="00063D93">
              <w:rPr>
                <w:rFonts w:cs="Calibri"/>
                <w:color w:val="000000"/>
              </w:rPr>
              <w:t>12 832,2</w:t>
            </w:r>
          </w:p>
        </w:tc>
        <w:tc>
          <w:tcPr>
            <w:tcW w:w="1597" w:type="dxa"/>
            <w:shd w:val="clear" w:color="auto" w:fill="auto"/>
            <w:vAlign w:val="center"/>
            <w:hideMark/>
          </w:tcPr>
          <w:p w14:paraId="21CAFA1E" w14:textId="77777777" w:rsidR="00710C1E" w:rsidRPr="00063D93" w:rsidRDefault="00710C1E" w:rsidP="00710C1E">
            <w:pPr>
              <w:jc w:val="center"/>
              <w:rPr>
                <w:rFonts w:cs="Calibri"/>
                <w:color w:val="000000"/>
              </w:rPr>
            </w:pPr>
            <w:r w:rsidRPr="00063D93">
              <w:rPr>
                <w:rFonts w:cs="Calibri"/>
                <w:color w:val="000000"/>
              </w:rPr>
              <w:t>14 142,3</w:t>
            </w:r>
          </w:p>
        </w:tc>
        <w:tc>
          <w:tcPr>
            <w:tcW w:w="1201" w:type="dxa"/>
            <w:shd w:val="clear" w:color="auto" w:fill="auto"/>
            <w:vAlign w:val="center"/>
            <w:hideMark/>
          </w:tcPr>
          <w:p w14:paraId="02EA1C5B" w14:textId="77777777" w:rsidR="00710C1E" w:rsidRPr="00063D93" w:rsidRDefault="00710C1E" w:rsidP="00710C1E">
            <w:pPr>
              <w:jc w:val="center"/>
              <w:rPr>
                <w:rFonts w:cs="Calibri"/>
                <w:color w:val="000000"/>
              </w:rPr>
            </w:pPr>
            <w:r w:rsidRPr="00063D93">
              <w:rPr>
                <w:rFonts w:cs="Calibri"/>
                <w:color w:val="000000"/>
              </w:rPr>
              <w:t>1 947,7</w:t>
            </w:r>
          </w:p>
        </w:tc>
        <w:tc>
          <w:tcPr>
            <w:tcW w:w="1417" w:type="dxa"/>
            <w:shd w:val="clear" w:color="auto" w:fill="auto"/>
            <w:vAlign w:val="center"/>
            <w:hideMark/>
          </w:tcPr>
          <w:p w14:paraId="6A4E7F29" w14:textId="77777777" w:rsidR="00710C1E" w:rsidRPr="00063D93" w:rsidRDefault="00710C1E" w:rsidP="00710C1E">
            <w:pPr>
              <w:jc w:val="center"/>
              <w:rPr>
                <w:rFonts w:cs="Calibri"/>
                <w:color w:val="000000"/>
              </w:rPr>
            </w:pPr>
            <w:r w:rsidRPr="00063D93">
              <w:rPr>
                <w:rFonts w:cs="Calibri"/>
                <w:color w:val="000000"/>
              </w:rPr>
              <w:t>4 025,3</w:t>
            </w:r>
          </w:p>
        </w:tc>
        <w:tc>
          <w:tcPr>
            <w:tcW w:w="1418" w:type="dxa"/>
            <w:shd w:val="clear" w:color="auto" w:fill="auto"/>
            <w:vAlign w:val="center"/>
            <w:hideMark/>
          </w:tcPr>
          <w:p w14:paraId="60713943" w14:textId="77777777" w:rsidR="00710C1E" w:rsidRPr="00063D93" w:rsidRDefault="00710C1E" w:rsidP="00710C1E">
            <w:pPr>
              <w:jc w:val="center"/>
              <w:rPr>
                <w:rFonts w:cs="Calibri"/>
                <w:color w:val="000000"/>
              </w:rPr>
            </w:pPr>
            <w:r w:rsidRPr="00063D93">
              <w:rPr>
                <w:rFonts w:cs="Calibri"/>
                <w:color w:val="000000"/>
              </w:rPr>
              <w:t>2 536,1</w:t>
            </w:r>
          </w:p>
        </w:tc>
        <w:tc>
          <w:tcPr>
            <w:tcW w:w="1417" w:type="dxa"/>
            <w:shd w:val="clear" w:color="auto" w:fill="auto"/>
            <w:vAlign w:val="center"/>
            <w:hideMark/>
          </w:tcPr>
          <w:p w14:paraId="72AEA95C" w14:textId="77777777" w:rsidR="00710C1E" w:rsidRPr="00063D93" w:rsidRDefault="00710C1E" w:rsidP="00710C1E">
            <w:pPr>
              <w:jc w:val="center"/>
              <w:rPr>
                <w:rFonts w:cs="Calibri"/>
                <w:color w:val="000000"/>
              </w:rPr>
            </w:pPr>
            <w:r w:rsidRPr="00063D93">
              <w:rPr>
                <w:rFonts w:cs="Calibri"/>
                <w:color w:val="000000"/>
              </w:rPr>
              <w:t>5 633,1</w:t>
            </w:r>
          </w:p>
        </w:tc>
        <w:tc>
          <w:tcPr>
            <w:tcW w:w="1276" w:type="dxa"/>
            <w:shd w:val="clear" w:color="auto" w:fill="auto"/>
            <w:vAlign w:val="center"/>
            <w:hideMark/>
          </w:tcPr>
          <w:p w14:paraId="31A42F73" w14:textId="77777777" w:rsidR="00710C1E" w:rsidRPr="00063D93" w:rsidRDefault="00710C1E" w:rsidP="00710C1E">
            <w:pPr>
              <w:jc w:val="center"/>
              <w:rPr>
                <w:rFonts w:cs="Calibri"/>
                <w:color w:val="000000"/>
              </w:rPr>
            </w:pPr>
            <w:r w:rsidRPr="00063D93">
              <w:rPr>
                <w:rFonts w:cs="Calibri"/>
                <w:color w:val="000000"/>
              </w:rPr>
              <w:t>5 199,3</w:t>
            </w:r>
          </w:p>
        </w:tc>
        <w:tc>
          <w:tcPr>
            <w:tcW w:w="1986" w:type="dxa"/>
            <w:shd w:val="clear" w:color="auto" w:fill="auto"/>
            <w:vAlign w:val="center"/>
            <w:hideMark/>
          </w:tcPr>
          <w:p w14:paraId="02BD2087" w14:textId="00060CF0" w:rsidR="00710C1E" w:rsidRPr="00063D93" w:rsidRDefault="00C97A56" w:rsidP="00C97A56">
            <w:pPr>
              <w:jc w:val="center"/>
              <w:rPr>
                <w:rFonts w:cs="Calibri"/>
                <w:color w:val="000000"/>
              </w:rPr>
            </w:pPr>
            <w:r w:rsidRPr="00063D93">
              <w:rPr>
                <w:rFonts w:cs="Calibri"/>
                <w:color w:val="000000"/>
              </w:rPr>
              <w:t>в 3 раза</w:t>
            </w:r>
          </w:p>
        </w:tc>
      </w:tr>
      <w:tr w:rsidR="00710C1E" w:rsidRPr="00710C1E" w14:paraId="25C9DEBF" w14:textId="77777777" w:rsidTr="0025357C">
        <w:trPr>
          <w:trHeight w:val="397"/>
        </w:trPr>
        <w:tc>
          <w:tcPr>
            <w:tcW w:w="3397" w:type="dxa"/>
            <w:shd w:val="clear" w:color="auto" w:fill="FFF6DD"/>
            <w:vAlign w:val="center"/>
            <w:hideMark/>
          </w:tcPr>
          <w:p w14:paraId="01836ABE" w14:textId="77777777" w:rsidR="00710C1E" w:rsidRPr="00063D93" w:rsidRDefault="00710C1E" w:rsidP="00710C1E">
            <w:pPr>
              <w:ind w:firstLineChars="400" w:firstLine="960"/>
              <w:rPr>
                <w:rFonts w:cs="Calibri"/>
                <w:i/>
                <w:iCs/>
                <w:color w:val="000000"/>
              </w:rPr>
            </w:pPr>
            <w:r w:rsidRPr="00063D93">
              <w:rPr>
                <w:rFonts w:cs="Calibri"/>
                <w:i/>
                <w:iCs/>
                <w:color w:val="000000"/>
              </w:rPr>
              <w:t>Без золота</w:t>
            </w:r>
          </w:p>
        </w:tc>
        <w:tc>
          <w:tcPr>
            <w:tcW w:w="1597" w:type="dxa"/>
            <w:shd w:val="clear" w:color="auto" w:fill="FFF6DD"/>
            <w:vAlign w:val="center"/>
            <w:hideMark/>
          </w:tcPr>
          <w:p w14:paraId="29A2B7CB" w14:textId="77777777" w:rsidR="00710C1E" w:rsidRPr="00063D93" w:rsidRDefault="00710C1E" w:rsidP="00710C1E">
            <w:pPr>
              <w:jc w:val="center"/>
              <w:rPr>
                <w:rFonts w:cs="Calibri"/>
                <w:i/>
                <w:iCs/>
                <w:color w:val="000000"/>
              </w:rPr>
            </w:pPr>
            <w:r w:rsidRPr="00063D93">
              <w:rPr>
                <w:rFonts w:cs="Calibri"/>
                <w:i/>
                <w:iCs/>
                <w:color w:val="000000"/>
              </w:rPr>
              <w:t>6 974,8</w:t>
            </w:r>
          </w:p>
        </w:tc>
        <w:tc>
          <w:tcPr>
            <w:tcW w:w="1597" w:type="dxa"/>
            <w:shd w:val="clear" w:color="auto" w:fill="FFF6DD"/>
            <w:vAlign w:val="center"/>
            <w:hideMark/>
          </w:tcPr>
          <w:p w14:paraId="6271A623" w14:textId="77777777" w:rsidR="00710C1E" w:rsidRPr="00063D93" w:rsidRDefault="00710C1E" w:rsidP="00710C1E">
            <w:pPr>
              <w:jc w:val="center"/>
              <w:rPr>
                <w:rFonts w:cs="Calibri"/>
                <w:i/>
                <w:iCs/>
                <w:color w:val="000000"/>
              </w:rPr>
            </w:pPr>
            <w:r w:rsidRPr="00063D93">
              <w:rPr>
                <w:rFonts w:cs="Calibri"/>
                <w:i/>
                <w:iCs/>
                <w:color w:val="000000"/>
              </w:rPr>
              <w:t>9 878,5</w:t>
            </w:r>
          </w:p>
        </w:tc>
        <w:tc>
          <w:tcPr>
            <w:tcW w:w="1201" w:type="dxa"/>
            <w:shd w:val="clear" w:color="auto" w:fill="FFF6DD"/>
            <w:vAlign w:val="center"/>
            <w:hideMark/>
          </w:tcPr>
          <w:p w14:paraId="3CFF6551" w14:textId="77777777" w:rsidR="00710C1E" w:rsidRPr="00063D93" w:rsidRDefault="00710C1E" w:rsidP="00710C1E">
            <w:pPr>
              <w:jc w:val="center"/>
              <w:rPr>
                <w:rFonts w:cs="Calibri"/>
                <w:i/>
                <w:iCs/>
                <w:color w:val="000000"/>
              </w:rPr>
            </w:pPr>
            <w:r w:rsidRPr="00063D93">
              <w:rPr>
                <w:rFonts w:cs="Calibri"/>
                <w:i/>
                <w:iCs/>
                <w:color w:val="000000"/>
              </w:rPr>
              <w:t>1 924,1</w:t>
            </w:r>
          </w:p>
        </w:tc>
        <w:tc>
          <w:tcPr>
            <w:tcW w:w="1417" w:type="dxa"/>
            <w:shd w:val="clear" w:color="auto" w:fill="FFF6DD"/>
            <w:vAlign w:val="center"/>
            <w:hideMark/>
          </w:tcPr>
          <w:p w14:paraId="2CDEB96E" w14:textId="77777777" w:rsidR="00710C1E" w:rsidRPr="00063D93" w:rsidRDefault="00710C1E" w:rsidP="00710C1E">
            <w:pPr>
              <w:jc w:val="center"/>
              <w:rPr>
                <w:rFonts w:cs="Calibri"/>
                <w:i/>
                <w:iCs/>
                <w:color w:val="000000"/>
              </w:rPr>
            </w:pPr>
            <w:r w:rsidRPr="00063D93">
              <w:rPr>
                <w:rFonts w:cs="Calibri"/>
                <w:i/>
                <w:iCs/>
                <w:color w:val="000000"/>
              </w:rPr>
              <w:t>2 605,3</w:t>
            </w:r>
          </w:p>
        </w:tc>
        <w:tc>
          <w:tcPr>
            <w:tcW w:w="1418" w:type="dxa"/>
            <w:shd w:val="clear" w:color="auto" w:fill="FFF6DD"/>
            <w:vAlign w:val="center"/>
            <w:hideMark/>
          </w:tcPr>
          <w:p w14:paraId="777C851A" w14:textId="77777777" w:rsidR="00710C1E" w:rsidRPr="00063D93" w:rsidRDefault="00710C1E" w:rsidP="00710C1E">
            <w:pPr>
              <w:jc w:val="center"/>
              <w:rPr>
                <w:rFonts w:cs="Calibri"/>
                <w:i/>
                <w:iCs/>
                <w:color w:val="000000"/>
              </w:rPr>
            </w:pPr>
            <w:r w:rsidRPr="00063D93">
              <w:rPr>
                <w:rFonts w:cs="Calibri"/>
                <w:i/>
                <w:iCs/>
                <w:color w:val="000000"/>
              </w:rPr>
              <w:t>2 490,8</w:t>
            </w:r>
          </w:p>
        </w:tc>
        <w:tc>
          <w:tcPr>
            <w:tcW w:w="1417" w:type="dxa"/>
            <w:shd w:val="clear" w:color="auto" w:fill="FFF6DD"/>
            <w:vAlign w:val="center"/>
            <w:hideMark/>
          </w:tcPr>
          <w:p w14:paraId="7F0B35F8" w14:textId="77777777" w:rsidR="00710C1E" w:rsidRPr="00063D93" w:rsidRDefault="00710C1E" w:rsidP="00710C1E">
            <w:pPr>
              <w:jc w:val="center"/>
              <w:rPr>
                <w:rFonts w:cs="Calibri"/>
                <w:i/>
                <w:iCs/>
                <w:color w:val="000000"/>
              </w:rPr>
            </w:pPr>
            <w:r w:rsidRPr="00063D93">
              <w:rPr>
                <w:rFonts w:cs="Calibri"/>
                <w:i/>
                <w:iCs/>
                <w:color w:val="000000"/>
              </w:rPr>
              <w:t>2 858,2</w:t>
            </w:r>
          </w:p>
        </w:tc>
        <w:tc>
          <w:tcPr>
            <w:tcW w:w="1276" w:type="dxa"/>
            <w:shd w:val="clear" w:color="auto" w:fill="FFF6DD"/>
            <w:vAlign w:val="center"/>
            <w:hideMark/>
          </w:tcPr>
          <w:p w14:paraId="6C22714A" w14:textId="77777777" w:rsidR="00710C1E" w:rsidRPr="00063D93" w:rsidRDefault="00710C1E" w:rsidP="00710C1E">
            <w:pPr>
              <w:jc w:val="center"/>
              <w:rPr>
                <w:rFonts w:cs="Calibri"/>
                <w:i/>
                <w:iCs/>
                <w:color w:val="000000"/>
              </w:rPr>
            </w:pPr>
            <w:r w:rsidRPr="00063D93">
              <w:rPr>
                <w:rFonts w:cs="Calibri"/>
                <w:i/>
                <w:iCs/>
                <w:color w:val="000000"/>
              </w:rPr>
              <w:t>2 188,8</w:t>
            </w:r>
          </w:p>
        </w:tc>
        <w:tc>
          <w:tcPr>
            <w:tcW w:w="1986" w:type="dxa"/>
            <w:shd w:val="clear" w:color="auto" w:fill="FFF6DD"/>
            <w:vAlign w:val="center"/>
            <w:hideMark/>
          </w:tcPr>
          <w:p w14:paraId="00610A04" w14:textId="77777777" w:rsidR="00710C1E" w:rsidRPr="00063D93" w:rsidRDefault="00710C1E" w:rsidP="00710C1E">
            <w:pPr>
              <w:jc w:val="center"/>
              <w:rPr>
                <w:rFonts w:cs="Calibri"/>
                <w:i/>
                <w:iCs/>
                <w:color w:val="000000"/>
              </w:rPr>
            </w:pPr>
            <w:r w:rsidRPr="00063D93">
              <w:rPr>
                <w:rFonts w:cs="Calibri"/>
                <w:i/>
                <w:iCs/>
                <w:color w:val="000000"/>
              </w:rPr>
              <w:t>13,8%</w:t>
            </w:r>
          </w:p>
        </w:tc>
      </w:tr>
      <w:tr w:rsidR="00710C1E" w:rsidRPr="00710C1E" w14:paraId="492D230C" w14:textId="77777777" w:rsidTr="0025357C">
        <w:trPr>
          <w:trHeight w:val="397"/>
        </w:trPr>
        <w:tc>
          <w:tcPr>
            <w:tcW w:w="3397" w:type="dxa"/>
            <w:shd w:val="clear" w:color="000000" w:fill="FFFFFF"/>
            <w:vAlign w:val="center"/>
            <w:hideMark/>
          </w:tcPr>
          <w:p w14:paraId="4C730E11" w14:textId="77777777" w:rsidR="00710C1E" w:rsidRPr="00063D93" w:rsidRDefault="00710C1E" w:rsidP="00710C1E">
            <w:pPr>
              <w:ind w:firstLineChars="200" w:firstLine="480"/>
              <w:rPr>
                <w:rFonts w:cs="Calibri"/>
                <w:i/>
                <w:iCs/>
                <w:color w:val="000000"/>
              </w:rPr>
            </w:pPr>
            <w:r w:rsidRPr="00063D93">
              <w:rPr>
                <w:rFonts w:cs="Calibri"/>
                <w:i/>
                <w:iCs/>
                <w:color w:val="000000"/>
              </w:rPr>
              <w:t>Услуги</w:t>
            </w:r>
          </w:p>
        </w:tc>
        <w:tc>
          <w:tcPr>
            <w:tcW w:w="1597" w:type="dxa"/>
            <w:shd w:val="clear" w:color="auto" w:fill="auto"/>
            <w:vAlign w:val="center"/>
            <w:hideMark/>
          </w:tcPr>
          <w:p w14:paraId="74EF91BE" w14:textId="77777777" w:rsidR="00710C1E" w:rsidRPr="00063D93" w:rsidRDefault="00710C1E" w:rsidP="00710C1E">
            <w:pPr>
              <w:jc w:val="center"/>
              <w:rPr>
                <w:rFonts w:cs="Calibri"/>
                <w:color w:val="000000"/>
              </w:rPr>
            </w:pPr>
            <w:r w:rsidRPr="00063D93">
              <w:rPr>
                <w:rFonts w:cs="Calibri"/>
                <w:color w:val="000000"/>
              </w:rPr>
              <w:t>1 699,5</w:t>
            </w:r>
          </w:p>
        </w:tc>
        <w:tc>
          <w:tcPr>
            <w:tcW w:w="1597" w:type="dxa"/>
            <w:shd w:val="clear" w:color="auto" w:fill="auto"/>
            <w:vAlign w:val="center"/>
            <w:hideMark/>
          </w:tcPr>
          <w:p w14:paraId="25B7119F" w14:textId="77777777" w:rsidR="00710C1E" w:rsidRPr="00063D93" w:rsidRDefault="00710C1E" w:rsidP="00710C1E">
            <w:pPr>
              <w:jc w:val="center"/>
              <w:rPr>
                <w:rFonts w:cs="Calibri"/>
                <w:color w:val="000000"/>
              </w:rPr>
            </w:pPr>
            <w:r w:rsidRPr="00063D93">
              <w:rPr>
                <w:rFonts w:cs="Calibri"/>
                <w:color w:val="000000"/>
              </w:rPr>
              <w:t>2 257,1</w:t>
            </w:r>
          </w:p>
        </w:tc>
        <w:tc>
          <w:tcPr>
            <w:tcW w:w="1201" w:type="dxa"/>
            <w:shd w:val="clear" w:color="auto" w:fill="auto"/>
            <w:vAlign w:val="center"/>
            <w:hideMark/>
          </w:tcPr>
          <w:p w14:paraId="7B2BD44E" w14:textId="77777777" w:rsidR="00710C1E" w:rsidRPr="00063D93" w:rsidRDefault="00710C1E" w:rsidP="00710C1E">
            <w:pPr>
              <w:jc w:val="center"/>
              <w:rPr>
                <w:rFonts w:cs="Calibri"/>
                <w:color w:val="000000"/>
              </w:rPr>
            </w:pPr>
            <w:r w:rsidRPr="00063D93">
              <w:rPr>
                <w:rFonts w:cs="Calibri"/>
                <w:color w:val="000000"/>
              </w:rPr>
              <w:t>424,5</w:t>
            </w:r>
          </w:p>
        </w:tc>
        <w:tc>
          <w:tcPr>
            <w:tcW w:w="1417" w:type="dxa"/>
            <w:shd w:val="clear" w:color="auto" w:fill="auto"/>
            <w:vAlign w:val="center"/>
            <w:hideMark/>
          </w:tcPr>
          <w:p w14:paraId="5B7CA27B" w14:textId="77777777" w:rsidR="00710C1E" w:rsidRPr="00063D93" w:rsidRDefault="00710C1E" w:rsidP="00710C1E">
            <w:pPr>
              <w:jc w:val="center"/>
              <w:rPr>
                <w:rFonts w:cs="Calibri"/>
                <w:color w:val="000000"/>
              </w:rPr>
            </w:pPr>
            <w:r w:rsidRPr="00063D93">
              <w:rPr>
                <w:rFonts w:cs="Calibri"/>
                <w:color w:val="000000"/>
              </w:rPr>
              <w:t>563,6</w:t>
            </w:r>
          </w:p>
        </w:tc>
        <w:tc>
          <w:tcPr>
            <w:tcW w:w="1418" w:type="dxa"/>
            <w:shd w:val="clear" w:color="auto" w:fill="auto"/>
            <w:vAlign w:val="center"/>
            <w:hideMark/>
          </w:tcPr>
          <w:p w14:paraId="5772231F" w14:textId="77777777" w:rsidR="00710C1E" w:rsidRPr="00063D93" w:rsidRDefault="00710C1E" w:rsidP="00710C1E">
            <w:pPr>
              <w:jc w:val="center"/>
              <w:rPr>
                <w:rFonts w:cs="Calibri"/>
                <w:color w:val="000000"/>
              </w:rPr>
            </w:pPr>
            <w:r w:rsidRPr="00063D93">
              <w:rPr>
                <w:rFonts w:cs="Calibri"/>
                <w:color w:val="000000"/>
              </w:rPr>
              <w:t>662,6</w:t>
            </w:r>
          </w:p>
        </w:tc>
        <w:tc>
          <w:tcPr>
            <w:tcW w:w="1417" w:type="dxa"/>
            <w:shd w:val="clear" w:color="auto" w:fill="auto"/>
            <w:vAlign w:val="center"/>
            <w:hideMark/>
          </w:tcPr>
          <w:p w14:paraId="50BA3F51" w14:textId="77777777" w:rsidR="00710C1E" w:rsidRPr="00063D93" w:rsidRDefault="00710C1E" w:rsidP="00710C1E">
            <w:pPr>
              <w:jc w:val="center"/>
              <w:rPr>
                <w:rFonts w:cs="Calibri"/>
                <w:color w:val="000000"/>
              </w:rPr>
            </w:pPr>
            <w:r w:rsidRPr="00063D93">
              <w:rPr>
                <w:rFonts w:cs="Calibri"/>
                <w:color w:val="000000"/>
              </w:rPr>
              <w:t>606,5</w:t>
            </w:r>
          </w:p>
        </w:tc>
        <w:tc>
          <w:tcPr>
            <w:tcW w:w="1276" w:type="dxa"/>
            <w:shd w:val="clear" w:color="auto" w:fill="auto"/>
            <w:vAlign w:val="center"/>
            <w:hideMark/>
          </w:tcPr>
          <w:p w14:paraId="141BE537" w14:textId="77777777" w:rsidR="00710C1E" w:rsidRPr="00063D93" w:rsidRDefault="00710C1E" w:rsidP="00710C1E">
            <w:pPr>
              <w:jc w:val="center"/>
              <w:rPr>
                <w:rFonts w:cs="Calibri"/>
                <w:color w:val="000000"/>
              </w:rPr>
            </w:pPr>
            <w:r w:rsidRPr="00063D93">
              <w:rPr>
                <w:rFonts w:cs="Calibri"/>
                <w:color w:val="000000"/>
              </w:rPr>
              <w:t>571,3</w:t>
            </w:r>
          </w:p>
        </w:tc>
        <w:tc>
          <w:tcPr>
            <w:tcW w:w="1986" w:type="dxa"/>
            <w:shd w:val="clear" w:color="auto" w:fill="auto"/>
            <w:vAlign w:val="center"/>
            <w:hideMark/>
          </w:tcPr>
          <w:p w14:paraId="0D3519D8" w14:textId="77777777" w:rsidR="00710C1E" w:rsidRPr="00063D93" w:rsidRDefault="00710C1E" w:rsidP="00710C1E">
            <w:pPr>
              <w:jc w:val="center"/>
              <w:rPr>
                <w:rFonts w:cs="Calibri"/>
                <w:color w:val="000000"/>
              </w:rPr>
            </w:pPr>
            <w:r w:rsidRPr="00063D93">
              <w:rPr>
                <w:rFonts w:cs="Calibri"/>
                <w:color w:val="000000"/>
              </w:rPr>
              <w:t>34,6%</w:t>
            </w:r>
          </w:p>
        </w:tc>
      </w:tr>
      <w:tr w:rsidR="00710C1E" w:rsidRPr="00710C1E" w14:paraId="3604220E" w14:textId="77777777" w:rsidTr="0025357C">
        <w:trPr>
          <w:trHeight w:val="397"/>
        </w:trPr>
        <w:tc>
          <w:tcPr>
            <w:tcW w:w="3397" w:type="dxa"/>
            <w:shd w:val="clear" w:color="000000" w:fill="FFFFFF"/>
            <w:vAlign w:val="center"/>
            <w:hideMark/>
          </w:tcPr>
          <w:p w14:paraId="63A66A4F" w14:textId="77777777" w:rsidR="00710C1E" w:rsidRPr="00063D93" w:rsidRDefault="00710C1E" w:rsidP="00063D93">
            <w:pPr>
              <w:ind w:left="167"/>
              <w:rPr>
                <w:rFonts w:cs="Calibri"/>
                <w:i/>
                <w:iCs/>
                <w:color w:val="000000"/>
              </w:rPr>
            </w:pPr>
            <w:r w:rsidRPr="00063D93">
              <w:rPr>
                <w:rFonts w:cs="Calibri"/>
                <w:i/>
                <w:iCs/>
                <w:color w:val="000000"/>
              </w:rPr>
              <w:t>Первичные доходы к получению</w:t>
            </w:r>
          </w:p>
        </w:tc>
        <w:tc>
          <w:tcPr>
            <w:tcW w:w="1597" w:type="dxa"/>
            <w:shd w:val="clear" w:color="auto" w:fill="auto"/>
            <w:vAlign w:val="center"/>
            <w:hideMark/>
          </w:tcPr>
          <w:p w14:paraId="02494892" w14:textId="77777777" w:rsidR="00710C1E" w:rsidRPr="00063D93" w:rsidRDefault="00710C1E" w:rsidP="00710C1E">
            <w:pPr>
              <w:jc w:val="center"/>
              <w:rPr>
                <w:rFonts w:cs="Calibri"/>
                <w:color w:val="000000"/>
              </w:rPr>
            </w:pPr>
            <w:r w:rsidRPr="00063D93">
              <w:rPr>
                <w:rFonts w:cs="Calibri"/>
                <w:color w:val="000000"/>
              </w:rPr>
              <w:t>1 583,0</w:t>
            </w:r>
          </w:p>
        </w:tc>
        <w:tc>
          <w:tcPr>
            <w:tcW w:w="1597" w:type="dxa"/>
            <w:shd w:val="clear" w:color="auto" w:fill="auto"/>
            <w:vAlign w:val="center"/>
            <w:hideMark/>
          </w:tcPr>
          <w:p w14:paraId="5071C3C8" w14:textId="77777777" w:rsidR="00710C1E" w:rsidRPr="00063D93" w:rsidRDefault="00710C1E" w:rsidP="00710C1E">
            <w:pPr>
              <w:jc w:val="center"/>
              <w:rPr>
                <w:rFonts w:cs="Calibri"/>
                <w:color w:val="000000"/>
              </w:rPr>
            </w:pPr>
            <w:r w:rsidRPr="00063D93">
              <w:rPr>
                <w:rFonts w:cs="Calibri"/>
                <w:color w:val="000000"/>
              </w:rPr>
              <w:t>2 377,9</w:t>
            </w:r>
          </w:p>
        </w:tc>
        <w:tc>
          <w:tcPr>
            <w:tcW w:w="1201" w:type="dxa"/>
            <w:shd w:val="clear" w:color="auto" w:fill="auto"/>
            <w:vAlign w:val="center"/>
            <w:hideMark/>
          </w:tcPr>
          <w:p w14:paraId="3770B915" w14:textId="77777777" w:rsidR="00710C1E" w:rsidRPr="00063D93" w:rsidRDefault="00710C1E" w:rsidP="00710C1E">
            <w:pPr>
              <w:jc w:val="center"/>
              <w:rPr>
                <w:rFonts w:cs="Calibri"/>
                <w:color w:val="000000"/>
              </w:rPr>
            </w:pPr>
            <w:r w:rsidRPr="00063D93">
              <w:rPr>
                <w:rFonts w:cs="Calibri"/>
                <w:color w:val="000000"/>
              </w:rPr>
              <w:t>314,5</w:t>
            </w:r>
          </w:p>
        </w:tc>
        <w:tc>
          <w:tcPr>
            <w:tcW w:w="1417" w:type="dxa"/>
            <w:shd w:val="clear" w:color="auto" w:fill="auto"/>
            <w:vAlign w:val="center"/>
            <w:hideMark/>
          </w:tcPr>
          <w:p w14:paraId="7A793AE9" w14:textId="77777777" w:rsidR="00710C1E" w:rsidRPr="00063D93" w:rsidRDefault="00710C1E" w:rsidP="00710C1E">
            <w:pPr>
              <w:jc w:val="center"/>
              <w:rPr>
                <w:rFonts w:cs="Calibri"/>
                <w:color w:val="000000"/>
              </w:rPr>
            </w:pPr>
            <w:r w:rsidRPr="00063D93">
              <w:rPr>
                <w:rFonts w:cs="Calibri"/>
                <w:color w:val="000000"/>
              </w:rPr>
              <w:t>727,3</w:t>
            </w:r>
          </w:p>
        </w:tc>
        <w:tc>
          <w:tcPr>
            <w:tcW w:w="1418" w:type="dxa"/>
            <w:shd w:val="clear" w:color="auto" w:fill="auto"/>
            <w:vAlign w:val="center"/>
            <w:hideMark/>
          </w:tcPr>
          <w:p w14:paraId="17D5E625" w14:textId="77777777" w:rsidR="00710C1E" w:rsidRPr="00063D93" w:rsidRDefault="00710C1E" w:rsidP="00710C1E">
            <w:pPr>
              <w:jc w:val="center"/>
              <w:rPr>
                <w:rFonts w:cs="Calibri"/>
                <w:color w:val="000000"/>
              </w:rPr>
            </w:pPr>
            <w:r w:rsidRPr="00063D93">
              <w:rPr>
                <w:rFonts w:cs="Calibri"/>
                <w:color w:val="000000"/>
              </w:rPr>
              <w:t>649,8</w:t>
            </w:r>
          </w:p>
        </w:tc>
        <w:tc>
          <w:tcPr>
            <w:tcW w:w="1417" w:type="dxa"/>
            <w:shd w:val="clear" w:color="auto" w:fill="auto"/>
            <w:vAlign w:val="center"/>
            <w:hideMark/>
          </w:tcPr>
          <w:p w14:paraId="03EAE9B2" w14:textId="77777777" w:rsidR="00710C1E" w:rsidRPr="00063D93" w:rsidRDefault="00710C1E" w:rsidP="00710C1E">
            <w:pPr>
              <w:jc w:val="center"/>
              <w:rPr>
                <w:rFonts w:cs="Calibri"/>
                <w:color w:val="000000"/>
              </w:rPr>
            </w:pPr>
            <w:r w:rsidRPr="00063D93">
              <w:rPr>
                <w:rFonts w:cs="Calibri"/>
                <w:color w:val="000000"/>
              </w:rPr>
              <w:t>686,2</w:t>
            </w:r>
          </w:p>
        </w:tc>
        <w:tc>
          <w:tcPr>
            <w:tcW w:w="1276" w:type="dxa"/>
            <w:shd w:val="clear" w:color="auto" w:fill="auto"/>
            <w:vAlign w:val="center"/>
            <w:hideMark/>
          </w:tcPr>
          <w:p w14:paraId="6613F361" w14:textId="77777777" w:rsidR="00710C1E" w:rsidRPr="00063D93" w:rsidRDefault="00710C1E" w:rsidP="00710C1E">
            <w:pPr>
              <w:jc w:val="center"/>
              <w:rPr>
                <w:rFonts w:cs="Calibri"/>
                <w:color w:val="000000"/>
              </w:rPr>
            </w:pPr>
            <w:r w:rsidRPr="00063D93">
              <w:rPr>
                <w:rFonts w:cs="Calibri"/>
                <w:color w:val="000000"/>
              </w:rPr>
              <w:t>749,7</w:t>
            </w:r>
          </w:p>
        </w:tc>
        <w:tc>
          <w:tcPr>
            <w:tcW w:w="1986" w:type="dxa"/>
            <w:shd w:val="clear" w:color="auto" w:fill="auto"/>
            <w:vAlign w:val="center"/>
            <w:hideMark/>
          </w:tcPr>
          <w:p w14:paraId="266CC667" w14:textId="727C4102" w:rsidR="00710C1E" w:rsidRPr="00063D93" w:rsidRDefault="00C97A56" w:rsidP="00710C1E">
            <w:pPr>
              <w:jc w:val="center"/>
              <w:rPr>
                <w:rFonts w:cs="Calibri"/>
                <w:color w:val="000000"/>
              </w:rPr>
            </w:pPr>
            <w:r w:rsidRPr="00063D93">
              <w:rPr>
                <w:rFonts w:cs="Calibri"/>
                <w:color w:val="000000"/>
              </w:rPr>
              <w:t>в 2 раза</w:t>
            </w:r>
          </w:p>
        </w:tc>
      </w:tr>
      <w:tr w:rsidR="00710C1E" w:rsidRPr="00710C1E" w14:paraId="2752F653" w14:textId="77777777" w:rsidTr="0025357C">
        <w:trPr>
          <w:trHeight w:val="397"/>
        </w:trPr>
        <w:tc>
          <w:tcPr>
            <w:tcW w:w="3397" w:type="dxa"/>
            <w:shd w:val="clear" w:color="000000" w:fill="FFFFFF"/>
            <w:vAlign w:val="center"/>
            <w:hideMark/>
          </w:tcPr>
          <w:p w14:paraId="579B353F" w14:textId="77777777" w:rsidR="00710C1E" w:rsidRPr="00063D93" w:rsidRDefault="00710C1E" w:rsidP="00063D93">
            <w:pPr>
              <w:ind w:left="167"/>
              <w:rPr>
                <w:rFonts w:cs="Calibri"/>
                <w:i/>
                <w:iCs/>
                <w:color w:val="000000"/>
              </w:rPr>
            </w:pPr>
            <w:r w:rsidRPr="00063D93">
              <w:rPr>
                <w:rFonts w:cs="Calibri"/>
                <w:i/>
                <w:iCs/>
                <w:color w:val="000000"/>
              </w:rPr>
              <w:t>Вторичные доходы к получению</w:t>
            </w:r>
          </w:p>
        </w:tc>
        <w:tc>
          <w:tcPr>
            <w:tcW w:w="1597" w:type="dxa"/>
            <w:shd w:val="clear" w:color="auto" w:fill="auto"/>
            <w:vAlign w:val="center"/>
            <w:hideMark/>
          </w:tcPr>
          <w:p w14:paraId="78569AA2" w14:textId="77777777" w:rsidR="00710C1E" w:rsidRPr="00063D93" w:rsidRDefault="00710C1E" w:rsidP="00710C1E">
            <w:pPr>
              <w:jc w:val="center"/>
              <w:rPr>
                <w:rFonts w:cs="Calibri"/>
                <w:color w:val="000000"/>
              </w:rPr>
            </w:pPr>
            <w:r w:rsidRPr="00063D93">
              <w:rPr>
                <w:rFonts w:cs="Calibri"/>
                <w:color w:val="000000"/>
              </w:rPr>
              <w:t>5 647,9</w:t>
            </w:r>
          </w:p>
        </w:tc>
        <w:tc>
          <w:tcPr>
            <w:tcW w:w="1597" w:type="dxa"/>
            <w:shd w:val="clear" w:color="auto" w:fill="auto"/>
            <w:vAlign w:val="center"/>
            <w:hideMark/>
          </w:tcPr>
          <w:p w14:paraId="2D773682" w14:textId="77777777" w:rsidR="00710C1E" w:rsidRPr="00063D93" w:rsidRDefault="00710C1E" w:rsidP="00710C1E">
            <w:pPr>
              <w:jc w:val="center"/>
              <w:rPr>
                <w:rFonts w:cs="Calibri"/>
                <w:color w:val="000000"/>
              </w:rPr>
            </w:pPr>
            <w:r w:rsidRPr="00063D93">
              <w:rPr>
                <w:rFonts w:cs="Calibri"/>
                <w:color w:val="000000"/>
              </w:rPr>
              <w:t>6 989,3</w:t>
            </w:r>
          </w:p>
        </w:tc>
        <w:tc>
          <w:tcPr>
            <w:tcW w:w="1201" w:type="dxa"/>
            <w:shd w:val="clear" w:color="auto" w:fill="auto"/>
            <w:vAlign w:val="center"/>
            <w:hideMark/>
          </w:tcPr>
          <w:p w14:paraId="5172E43B" w14:textId="77777777" w:rsidR="00710C1E" w:rsidRPr="00063D93" w:rsidRDefault="00710C1E" w:rsidP="00710C1E">
            <w:pPr>
              <w:jc w:val="center"/>
              <w:rPr>
                <w:rFonts w:cs="Calibri"/>
                <w:color w:val="000000"/>
              </w:rPr>
            </w:pPr>
            <w:r w:rsidRPr="00063D93">
              <w:rPr>
                <w:rFonts w:cs="Calibri"/>
                <w:color w:val="000000"/>
              </w:rPr>
              <w:t>1 248,4</w:t>
            </w:r>
          </w:p>
        </w:tc>
        <w:tc>
          <w:tcPr>
            <w:tcW w:w="1417" w:type="dxa"/>
            <w:shd w:val="clear" w:color="auto" w:fill="auto"/>
            <w:vAlign w:val="center"/>
            <w:hideMark/>
          </w:tcPr>
          <w:p w14:paraId="3FAA7E74" w14:textId="77777777" w:rsidR="00710C1E" w:rsidRPr="00063D93" w:rsidRDefault="00710C1E" w:rsidP="00710C1E">
            <w:pPr>
              <w:jc w:val="center"/>
              <w:rPr>
                <w:rFonts w:cs="Calibri"/>
                <w:color w:val="000000"/>
              </w:rPr>
            </w:pPr>
            <w:r w:rsidRPr="00063D93">
              <w:rPr>
                <w:rFonts w:cs="Calibri"/>
                <w:color w:val="000000"/>
              </w:rPr>
              <w:t>1 465,8</w:t>
            </w:r>
          </w:p>
        </w:tc>
        <w:tc>
          <w:tcPr>
            <w:tcW w:w="1418" w:type="dxa"/>
            <w:shd w:val="clear" w:color="auto" w:fill="auto"/>
            <w:vAlign w:val="center"/>
            <w:hideMark/>
          </w:tcPr>
          <w:p w14:paraId="0AC20BE0" w14:textId="77777777" w:rsidR="00710C1E" w:rsidRPr="00063D93" w:rsidRDefault="00710C1E" w:rsidP="00710C1E">
            <w:pPr>
              <w:jc w:val="center"/>
              <w:rPr>
                <w:rFonts w:cs="Calibri"/>
                <w:color w:val="000000"/>
              </w:rPr>
            </w:pPr>
            <w:r w:rsidRPr="00063D93">
              <w:rPr>
                <w:rFonts w:cs="Calibri"/>
                <w:color w:val="000000"/>
              </w:rPr>
              <w:t>2 181,3</w:t>
            </w:r>
          </w:p>
        </w:tc>
        <w:tc>
          <w:tcPr>
            <w:tcW w:w="1417" w:type="dxa"/>
            <w:shd w:val="clear" w:color="auto" w:fill="auto"/>
            <w:vAlign w:val="center"/>
            <w:hideMark/>
          </w:tcPr>
          <w:p w14:paraId="514E3AC9" w14:textId="77777777" w:rsidR="00710C1E" w:rsidRPr="00063D93" w:rsidRDefault="00710C1E" w:rsidP="00710C1E">
            <w:pPr>
              <w:jc w:val="center"/>
              <w:rPr>
                <w:rFonts w:cs="Calibri"/>
                <w:color w:val="000000"/>
              </w:rPr>
            </w:pPr>
            <w:r w:rsidRPr="00063D93">
              <w:rPr>
                <w:rFonts w:cs="Calibri"/>
                <w:color w:val="000000"/>
              </w:rPr>
              <w:t>2 093,8</w:t>
            </w:r>
          </w:p>
        </w:tc>
        <w:tc>
          <w:tcPr>
            <w:tcW w:w="1276" w:type="dxa"/>
            <w:shd w:val="clear" w:color="auto" w:fill="auto"/>
            <w:vAlign w:val="center"/>
            <w:hideMark/>
          </w:tcPr>
          <w:p w14:paraId="41320384" w14:textId="77777777" w:rsidR="00710C1E" w:rsidRPr="00063D93" w:rsidRDefault="00710C1E" w:rsidP="00710C1E">
            <w:pPr>
              <w:jc w:val="center"/>
              <w:rPr>
                <w:rFonts w:cs="Calibri"/>
                <w:color w:val="000000"/>
              </w:rPr>
            </w:pPr>
            <w:r w:rsidRPr="00063D93">
              <w:rPr>
                <w:rFonts w:cs="Calibri"/>
                <w:color w:val="000000"/>
              </w:rPr>
              <w:t>1 182,8</w:t>
            </w:r>
          </w:p>
        </w:tc>
        <w:tc>
          <w:tcPr>
            <w:tcW w:w="1986" w:type="dxa"/>
            <w:shd w:val="clear" w:color="auto" w:fill="auto"/>
            <w:vAlign w:val="center"/>
            <w:hideMark/>
          </w:tcPr>
          <w:p w14:paraId="36BDB845" w14:textId="77777777" w:rsidR="00710C1E" w:rsidRPr="00063D93" w:rsidRDefault="00710C1E" w:rsidP="00710C1E">
            <w:pPr>
              <w:jc w:val="center"/>
              <w:rPr>
                <w:rFonts w:cs="Calibri"/>
                <w:color w:val="000000"/>
              </w:rPr>
            </w:pPr>
            <w:r w:rsidRPr="00063D93">
              <w:rPr>
                <w:rFonts w:cs="Calibri"/>
                <w:color w:val="000000"/>
              </w:rPr>
              <w:t>-5,3%</w:t>
            </w:r>
          </w:p>
        </w:tc>
      </w:tr>
      <w:tr w:rsidR="00710C1E" w:rsidRPr="00710C1E" w14:paraId="3F8E3360" w14:textId="77777777" w:rsidTr="0025357C">
        <w:trPr>
          <w:trHeight w:val="397"/>
        </w:trPr>
        <w:tc>
          <w:tcPr>
            <w:tcW w:w="3397" w:type="dxa"/>
            <w:shd w:val="clear" w:color="auto" w:fill="FFF6DD"/>
            <w:vAlign w:val="center"/>
            <w:hideMark/>
          </w:tcPr>
          <w:p w14:paraId="34C09E07" w14:textId="77777777" w:rsidR="00710C1E" w:rsidRPr="00063D93" w:rsidRDefault="00710C1E" w:rsidP="00710C1E">
            <w:pPr>
              <w:ind w:firstLineChars="100" w:firstLine="240"/>
              <w:rPr>
                <w:rFonts w:cs="Calibri"/>
                <w:b/>
                <w:bCs/>
                <w:color w:val="000000"/>
              </w:rPr>
            </w:pPr>
            <w:r w:rsidRPr="00063D93">
              <w:rPr>
                <w:rFonts w:cs="Calibri"/>
                <w:b/>
                <w:bCs/>
                <w:color w:val="000000"/>
              </w:rPr>
              <w:t>Расходы к оплате</w:t>
            </w:r>
          </w:p>
        </w:tc>
        <w:tc>
          <w:tcPr>
            <w:tcW w:w="1597" w:type="dxa"/>
            <w:shd w:val="clear" w:color="auto" w:fill="FFF6DD"/>
            <w:vAlign w:val="center"/>
            <w:hideMark/>
          </w:tcPr>
          <w:p w14:paraId="5C7B3E25" w14:textId="77777777" w:rsidR="00710C1E" w:rsidRPr="00063D93" w:rsidRDefault="00710C1E" w:rsidP="00710C1E">
            <w:pPr>
              <w:jc w:val="center"/>
              <w:rPr>
                <w:rFonts w:cs="Calibri"/>
                <w:b/>
                <w:bCs/>
                <w:color w:val="000000"/>
              </w:rPr>
            </w:pPr>
            <w:r w:rsidRPr="00063D93">
              <w:rPr>
                <w:rFonts w:cs="Calibri"/>
                <w:b/>
                <w:bCs/>
                <w:color w:val="000000"/>
              </w:rPr>
              <w:t>24 770,0</w:t>
            </w:r>
          </w:p>
        </w:tc>
        <w:tc>
          <w:tcPr>
            <w:tcW w:w="1597" w:type="dxa"/>
            <w:shd w:val="clear" w:color="auto" w:fill="FFF6DD"/>
            <w:vAlign w:val="center"/>
            <w:hideMark/>
          </w:tcPr>
          <w:p w14:paraId="7F0BF5D7" w14:textId="77777777" w:rsidR="00710C1E" w:rsidRPr="00063D93" w:rsidRDefault="00710C1E" w:rsidP="00710C1E">
            <w:pPr>
              <w:jc w:val="center"/>
              <w:rPr>
                <w:rFonts w:cs="Calibri"/>
                <w:b/>
                <w:bCs/>
                <w:color w:val="000000"/>
              </w:rPr>
            </w:pPr>
            <w:r w:rsidRPr="00063D93">
              <w:rPr>
                <w:rFonts w:cs="Calibri"/>
                <w:b/>
                <w:bCs/>
                <w:color w:val="000000"/>
              </w:rPr>
              <w:t>30 591,5</w:t>
            </w:r>
          </w:p>
        </w:tc>
        <w:tc>
          <w:tcPr>
            <w:tcW w:w="1201" w:type="dxa"/>
            <w:shd w:val="clear" w:color="auto" w:fill="FFF6DD"/>
            <w:vAlign w:val="center"/>
            <w:hideMark/>
          </w:tcPr>
          <w:p w14:paraId="08E34899" w14:textId="77777777" w:rsidR="00710C1E" w:rsidRPr="00063D93" w:rsidRDefault="00710C1E" w:rsidP="00710C1E">
            <w:pPr>
              <w:jc w:val="center"/>
              <w:rPr>
                <w:rFonts w:cs="Calibri"/>
                <w:b/>
                <w:bCs/>
                <w:color w:val="000000"/>
              </w:rPr>
            </w:pPr>
            <w:r w:rsidRPr="00063D93">
              <w:rPr>
                <w:rFonts w:cs="Calibri"/>
                <w:b/>
                <w:bCs/>
                <w:color w:val="000000"/>
              </w:rPr>
              <w:t>6 055,0</w:t>
            </w:r>
          </w:p>
        </w:tc>
        <w:tc>
          <w:tcPr>
            <w:tcW w:w="1417" w:type="dxa"/>
            <w:shd w:val="clear" w:color="auto" w:fill="FFF6DD"/>
            <w:vAlign w:val="center"/>
            <w:hideMark/>
          </w:tcPr>
          <w:p w14:paraId="1264C311" w14:textId="77777777" w:rsidR="00710C1E" w:rsidRPr="00063D93" w:rsidRDefault="00710C1E" w:rsidP="00710C1E">
            <w:pPr>
              <w:jc w:val="center"/>
              <w:rPr>
                <w:rFonts w:cs="Calibri"/>
                <w:b/>
                <w:bCs/>
                <w:color w:val="000000"/>
              </w:rPr>
            </w:pPr>
            <w:r w:rsidRPr="00063D93">
              <w:rPr>
                <w:rFonts w:cs="Calibri"/>
                <w:b/>
                <w:bCs/>
                <w:color w:val="000000"/>
              </w:rPr>
              <w:t>7 963,3</w:t>
            </w:r>
          </w:p>
        </w:tc>
        <w:tc>
          <w:tcPr>
            <w:tcW w:w="1418" w:type="dxa"/>
            <w:shd w:val="clear" w:color="auto" w:fill="FFF6DD"/>
            <w:vAlign w:val="center"/>
            <w:hideMark/>
          </w:tcPr>
          <w:p w14:paraId="3E9C2078" w14:textId="77777777" w:rsidR="00710C1E" w:rsidRPr="00063D93" w:rsidRDefault="00710C1E" w:rsidP="00710C1E">
            <w:pPr>
              <w:jc w:val="center"/>
              <w:rPr>
                <w:rFonts w:cs="Calibri"/>
                <w:b/>
                <w:bCs/>
                <w:color w:val="000000"/>
              </w:rPr>
            </w:pPr>
            <w:r w:rsidRPr="00063D93">
              <w:rPr>
                <w:rFonts w:cs="Calibri"/>
                <w:b/>
                <w:bCs/>
                <w:color w:val="000000"/>
              </w:rPr>
              <w:t>7 890,1</w:t>
            </w:r>
          </w:p>
        </w:tc>
        <w:tc>
          <w:tcPr>
            <w:tcW w:w="1417" w:type="dxa"/>
            <w:shd w:val="clear" w:color="auto" w:fill="FFF6DD"/>
            <w:vAlign w:val="center"/>
            <w:hideMark/>
          </w:tcPr>
          <w:p w14:paraId="06966567" w14:textId="77777777" w:rsidR="00710C1E" w:rsidRPr="00063D93" w:rsidRDefault="00710C1E" w:rsidP="00710C1E">
            <w:pPr>
              <w:jc w:val="center"/>
              <w:rPr>
                <w:rFonts w:cs="Calibri"/>
                <w:b/>
                <w:bCs/>
                <w:color w:val="000000"/>
              </w:rPr>
            </w:pPr>
            <w:r w:rsidRPr="00063D93">
              <w:rPr>
                <w:rFonts w:cs="Calibri"/>
                <w:b/>
                <w:bCs/>
                <w:color w:val="000000"/>
              </w:rPr>
              <w:t>8 683,0</w:t>
            </w:r>
          </w:p>
        </w:tc>
        <w:tc>
          <w:tcPr>
            <w:tcW w:w="1276" w:type="dxa"/>
            <w:shd w:val="clear" w:color="auto" w:fill="FFF6DD"/>
            <w:vAlign w:val="center"/>
            <w:hideMark/>
          </w:tcPr>
          <w:p w14:paraId="52BCD0AC" w14:textId="77777777" w:rsidR="00710C1E" w:rsidRPr="00063D93" w:rsidRDefault="00710C1E" w:rsidP="00710C1E">
            <w:pPr>
              <w:jc w:val="center"/>
              <w:rPr>
                <w:rFonts w:cs="Calibri"/>
                <w:b/>
                <w:bCs/>
                <w:color w:val="000000"/>
              </w:rPr>
            </w:pPr>
            <w:r w:rsidRPr="00063D93">
              <w:rPr>
                <w:rFonts w:cs="Calibri"/>
                <w:b/>
                <w:bCs/>
                <w:color w:val="000000"/>
              </w:rPr>
              <w:t>8 546,9</w:t>
            </w:r>
          </w:p>
        </w:tc>
        <w:tc>
          <w:tcPr>
            <w:tcW w:w="1986" w:type="dxa"/>
            <w:shd w:val="clear" w:color="auto" w:fill="FFF6DD"/>
            <w:vAlign w:val="center"/>
            <w:hideMark/>
          </w:tcPr>
          <w:p w14:paraId="309E2F6D" w14:textId="77777777" w:rsidR="00710C1E" w:rsidRPr="00063D93" w:rsidRDefault="00710C1E" w:rsidP="00710C1E">
            <w:pPr>
              <w:jc w:val="center"/>
              <w:rPr>
                <w:rFonts w:cs="Calibri"/>
                <w:b/>
                <w:bCs/>
                <w:color w:val="000000"/>
              </w:rPr>
            </w:pPr>
            <w:r w:rsidRPr="00063D93">
              <w:rPr>
                <w:rFonts w:cs="Calibri"/>
                <w:b/>
                <w:bCs/>
                <w:color w:val="000000"/>
              </w:rPr>
              <w:t>41,2%</w:t>
            </w:r>
          </w:p>
        </w:tc>
      </w:tr>
      <w:tr w:rsidR="00710C1E" w:rsidRPr="00710C1E" w14:paraId="309D08F9" w14:textId="77777777" w:rsidTr="0025357C">
        <w:trPr>
          <w:trHeight w:val="397"/>
        </w:trPr>
        <w:tc>
          <w:tcPr>
            <w:tcW w:w="3397" w:type="dxa"/>
            <w:shd w:val="clear" w:color="000000" w:fill="FFFFFF"/>
            <w:vAlign w:val="center"/>
            <w:hideMark/>
          </w:tcPr>
          <w:p w14:paraId="4D55CE5A" w14:textId="77777777" w:rsidR="00710C1E" w:rsidRPr="00063D93" w:rsidRDefault="00710C1E" w:rsidP="00710C1E">
            <w:pPr>
              <w:ind w:firstLineChars="100" w:firstLine="240"/>
              <w:rPr>
                <w:rFonts w:cs="Calibri"/>
                <w:b/>
                <w:bCs/>
                <w:i/>
                <w:iCs/>
                <w:color w:val="000000"/>
              </w:rPr>
            </w:pPr>
            <w:r w:rsidRPr="00063D93">
              <w:rPr>
                <w:rFonts w:cs="Calibri"/>
                <w:b/>
                <w:bCs/>
                <w:i/>
                <w:iCs/>
                <w:color w:val="000000"/>
              </w:rPr>
              <w:t>Импорт</w:t>
            </w:r>
          </w:p>
        </w:tc>
        <w:tc>
          <w:tcPr>
            <w:tcW w:w="1597" w:type="dxa"/>
            <w:shd w:val="clear" w:color="auto" w:fill="auto"/>
            <w:noWrap/>
            <w:vAlign w:val="center"/>
            <w:hideMark/>
          </w:tcPr>
          <w:p w14:paraId="6FDA42C9" w14:textId="77777777" w:rsidR="00710C1E" w:rsidRPr="00063D93" w:rsidRDefault="00710C1E" w:rsidP="00710C1E">
            <w:pPr>
              <w:jc w:val="center"/>
              <w:rPr>
                <w:rFonts w:cs="Calibri"/>
                <w:color w:val="000000"/>
              </w:rPr>
            </w:pPr>
            <w:r w:rsidRPr="00063D93">
              <w:rPr>
                <w:rFonts w:cs="Calibri"/>
                <w:color w:val="000000"/>
              </w:rPr>
              <w:t>22 559,6</w:t>
            </w:r>
          </w:p>
        </w:tc>
        <w:tc>
          <w:tcPr>
            <w:tcW w:w="1597" w:type="dxa"/>
            <w:shd w:val="clear" w:color="auto" w:fill="auto"/>
            <w:noWrap/>
            <w:vAlign w:val="center"/>
            <w:hideMark/>
          </w:tcPr>
          <w:p w14:paraId="23410F09" w14:textId="77777777" w:rsidR="00710C1E" w:rsidRPr="00063D93" w:rsidRDefault="00710C1E" w:rsidP="00710C1E">
            <w:pPr>
              <w:jc w:val="center"/>
              <w:rPr>
                <w:rFonts w:cs="Calibri"/>
                <w:color w:val="000000"/>
              </w:rPr>
            </w:pPr>
            <w:r w:rsidRPr="00063D93">
              <w:rPr>
                <w:rFonts w:cs="Calibri"/>
                <w:color w:val="000000"/>
              </w:rPr>
              <w:t>27 773,8</w:t>
            </w:r>
          </w:p>
        </w:tc>
        <w:tc>
          <w:tcPr>
            <w:tcW w:w="1201" w:type="dxa"/>
            <w:shd w:val="clear" w:color="auto" w:fill="auto"/>
            <w:noWrap/>
            <w:vAlign w:val="center"/>
            <w:hideMark/>
          </w:tcPr>
          <w:p w14:paraId="11EA830C" w14:textId="77777777" w:rsidR="00710C1E" w:rsidRPr="00063D93" w:rsidRDefault="00710C1E" w:rsidP="00710C1E">
            <w:pPr>
              <w:jc w:val="center"/>
              <w:rPr>
                <w:rFonts w:cs="Calibri"/>
                <w:color w:val="000000"/>
              </w:rPr>
            </w:pPr>
            <w:r w:rsidRPr="00063D93">
              <w:rPr>
                <w:rFonts w:cs="Calibri"/>
                <w:color w:val="000000"/>
              </w:rPr>
              <w:t>5 583,3</w:t>
            </w:r>
          </w:p>
        </w:tc>
        <w:tc>
          <w:tcPr>
            <w:tcW w:w="1417" w:type="dxa"/>
            <w:shd w:val="clear" w:color="auto" w:fill="auto"/>
            <w:noWrap/>
            <w:vAlign w:val="center"/>
            <w:hideMark/>
          </w:tcPr>
          <w:p w14:paraId="6CB20E5E" w14:textId="77777777" w:rsidR="00710C1E" w:rsidRPr="00063D93" w:rsidRDefault="00710C1E" w:rsidP="00710C1E">
            <w:pPr>
              <w:jc w:val="center"/>
              <w:rPr>
                <w:rFonts w:cs="Calibri"/>
                <w:color w:val="000000"/>
              </w:rPr>
            </w:pPr>
            <w:r w:rsidRPr="00063D93">
              <w:rPr>
                <w:rFonts w:cs="Calibri"/>
                <w:color w:val="000000"/>
              </w:rPr>
              <w:t>7 154,0</w:t>
            </w:r>
          </w:p>
        </w:tc>
        <w:tc>
          <w:tcPr>
            <w:tcW w:w="1418" w:type="dxa"/>
            <w:shd w:val="clear" w:color="auto" w:fill="auto"/>
            <w:noWrap/>
            <w:vAlign w:val="center"/>
            <w:hideMark/>
          </w:tcPr>
          <w:p w14:paraId="05DE1008" w14:textId="77777777" w:rsidR="00710C1E" w:rsidRPr="00063D93" w:rsidRDefault="00710C1E" w:rsidP="00710C1E">
            <w:pPr>
              <w:jc w:val="center"/>
              <w:rPr>
                <w:rFonts w:cs="Calibri"/>
                <w:color w:val="000000"/>
              </w:rPr>
            </w:pPr>
            <w:r w:rsidRPr="00063D93">
              <w:rPr>
                <w:rFonts w:cs="Calibri"/>
                <w:color w:val="000000"/>
              </w:rPr>
              <w:t>7 199,0</w:t>
            </w:r>
          </w:p>
        </w:tc>
        <w:tc>
          <w:tcPr>
            <w:tcW w:w="1417" w:type="dxa"/>
            <w:shd w:val="clear" w:color="auto" w:fill="auto"/>
            <w:noWrap/>
            <w:vAlign w:val="center"/>
            <w:hideMark/>
          </w:tcPr>
          <w:p w14:paraId="3319BB54" w14:textId="77777777" w:rsidR="00710C1E" w:rsidRPr="00063D93" w:rsidRDefault="00710C1E" w:rsidP="00710C1E">
            <w:pPr>
              <w:jc w:val="center"/>
              <w:rPr>
                <w:rFonts w:cs="Calibri"/>
                <w:color w:val="000000"/>
              </w:rPr>
            </w:pPr>
            <w:r w:rsidRPr="00063D93">
              <w:rPr>
                <w:rFonts w:cs="Calibri"/>
                <w:color w:val="000000"/>
              </w:rPr>
              <w:t>7 837,5</w:t>
            </w:r>
          </w:p>
        </w:tc>
        <w:tc>
          <w:tcPr>
            <w:tcW w:w="1276" w:type="dxa"/>
            <w:shd w:val="clear" w:color="auto" w:fill="auto"/>
            <w:noWrap/>
            <w:vAlign w:val="center"/>
            <w:hideMark/>
          </w:tcPr>
          <w:p w14:paraId="7D3456BC" w14:textId="77777777" w:rsidR="00710C1E" w:rsidRPr="00063D93" w:rsidRDefault="00710C1E" w:rsidP="00710C1E">
            <w:pPr>
              <w:jc w:val="center"/>
              <w:rPr>
                <w:rFonts w:cs="Calibri"/>
                <w:color w:val="000000"/>
              </w:rPr>
            </w:pPr>
            <w:r w:rsidRPr="00063D93">
              <w:rPr>
                <w:rFonts w:cs="Calibri"/>
                <w:color w:val="000000"/>
              </w:rPr>
              <w:t>7 898,7</w:t>
            </w:r>
          </w:p>
        </w:tc>
        <w:tc>
          <w:tcPr>
            <w:tcW w:w="1986" w:type="dxa"/>
            <w:shd w:val="clear" w:color="auto" w:fill="auto"/>
            <w:vAlign w:val="center"/>
            <w:hideMark/>
          </w:tcPr>
          <w:p w14:paraId="5BF0669A" w14:textId="77777777" w:rsidR="00710C1E" w:rsidRPr="00063D93" w:rsidRDefault="00710C1E" w:rsidP="00710C1E">
            <w:pPr>
              <w:jc w:val="center"/>
              <w:rPr>
                <w:rFonts w:cs="Calibri"/>
                <w:color w:val="000000"/>
              </w:rPr>
            </w:pPr>
            <w:r w:rsidRPr="00063D93">
              <w:rPr>
                <w:rFonts w:cs="Calibri"/>
                <w:color w:val="000000"/>
              </w:rPr>
              <w:t>41,5%</w:t>
            </w:r>
          </w:p>
        </w:tc>
      </w:tr>
      <w:tr w:rsidR="00710C1E" w:rsidRPr="00710C1E" w14:paraId="71AE6C3A" w14:textId="77777777" w:rsidTr="0025357C">
        <w:trPr>
          <w:trHeight w:val="397"/>
        </w:trPr>
        <w:tc>
          <w:tcPr>
            <w:tcW w:w="3397" w:type="dxa"/>
            <w:shd w:val="clear" w:color="000000" w:fill="FFFFFF"/>
            <w:vAlign w:val="center"/>
            <w:hideMark/>
          </w:tcPr>
          <w:p w14:paraId="136E08EF" w14:textId="77777777" w:rsidR="00710C1E" w:rsidRPr="00063D93" w:rsidRDefault="00710C1E" w:rsidP="00710C1E">
            <w:pPr>
              <w:ind w:firstLineChars="200" w:firstLine="480"/>
              <w:rPr>
                <w:rFonts w:cs="Calibri"/>
                <w:i/>
                <w:iCs/>
                <w:color w:val="000000"/>
              </w:rPr>
            </w:pPr>
            <w:r w:rsidRPr="00063D93">
              <w:rPr>
                <w:rFonts w:cs="Calibri"/>
                <w:i/>
                <w:iCs/>
                <w:color w:val="000000"/>
              </w:rPr>
              <w:t>Товаров</w:t>
            </w:r>
          </w:p>
        </w:tc>
        <w:tc>
          <w:tcPr>
            <w:tcW w:w="1597" w:type="dxa"/>
            <w:shd w:val="clear" w:color="auto" w:fill="auto"/>
            <w:vAlign w:val="center"/>
            <w:hideMark/>
          </w:tcPr>
          <w:p w14:paraId="7F596F72" w14:textId="77777777" w:rsidR="00710C1E" w:rsidRPr="00063D93" w:rsidRDefault="00710C1E" w:rsidP="00710C1E">
            <w:pPr>
              <w:jc w:val="center"/>
              <w:rPr>
                <w:rFonts w:cs="Calibri"/>
                <w:color w:val="000000"/>
              </w:rPr>
            </w:pPr>
            <w:r w:rsidRPr="00063D93">
              <w:rPr>
                <w:rFonts w:cs="Calibri"/>
                <w:color w:val="000000"/>
              </w:rPr>
              <w:t>19 048,3</w:t>
            </w:r>
          </w:p>
        </w:tc>
        <w:tc>
          <w:tcPr>
            <w:tcW w:w="1597" w:type="dxa"/>
            <w:shd w:val="clear" w:color="auto" w:fill="auto"/>
            <w:vAlign w:val="center"/>
            <w:hideMark/>
          </w:tcPr>
          <w:p w14:paraId="25155237" w14:textId="77777777" w:rsidR="00710C1E" w:rsidRPr="00063D93" w:rsidRDefault="00710C1E" w:rsidP="00710C1E">
            <w:pPr>
              <w:jc w:val="center"/>
              <w:rPr>
                <w:rFonts w:cs="Calibri"/>
                <w:color w:val="000000"/>
              </w:rPr>
            </w:pPr>
            <w:r w:rsidRPr="00063D93">
              <w:rPr>
                <w:rFonts w:cs="Calibri"/>
                <w:color w:val="000000"/>
              </w:rPr>
              <w:t>23 046,4</w:t>
            </w:r>
          </w:p>
        </w:tc>
        <w:tc>
          <w:tcPr>
            <w:tcW w:w="1201" w:type="dxa"/>
            <w:shd w:val="clear" w:color="auto" w:fill="auto"/>
            <w:vAlign w:val="center"/>
            <w:hideMark/>
          </w:tcPr>
          <w:p w14:paraId="3DFFCDBD" w14:textId="77777777" w:rsidR="00710C1E" w:rsidRPr="00063D93" w:rsidRDefault="00710C1E" w:rsidP="00710C1E">
            <w:pPr>
              <w:jc w:val="center"/>
              <w:rPr>
                <w:rFonts w:cs="Calibri"/>
                <w:color w:val="000000"/>
              </w:rPr>
            </w:pPr>
            <w:r w:rsidRPr="00063D93">
              <w:rPr>
                <w:rFonts w:cs="Calibri"/>
                <w:color w:val="000000"/>
              </w:rPr>
              <w:t>4 738,3</w:t>
            </w:r>
          </w:p>
        </w:tc>
        <w:tc>
          <w:tcPr>
            <w:tcW w:w="1417" w:type="dxa"/>
            <w:shd w:val="clear" w:color="auto" w:fill="auto"/>
            <w:vAlign w:val="center"/>
            <w:hideMark/>
          </w:tcPr>
          <w:p w14:paraId="1984A99F" w14:textId="77777777" w:rsidR="00710C1E" w:rsidRPr="00063D93" w:rsidRDefault="00710C1E" w:rsidP="00710C1E">
            <w:pPr>
              <w:jc w:val="center"/>
              <w:rPr>
                <w:rFonts w:cs="Calibri"/>
                <w:color w:val="000000"/>
              </w:rPr>
            </w:pPr>
            <w:r w:rsidRPr="00063D93">
              <w:rPr>
                <w:rFonts w:cs="Calibri"/>
                <w:color w:val="000000"/>
              </w:rPr>
              <w:t>5 959,0</w:t>
            </w:r>
          </w:p>
        </w:tc>
        <w:tc>
          <w:tcPr>
            <w:tcW w:w="1418" w:type="dxa"/>
            <w:shd w:val="clear" w:color="auto" w:fill="auto"/>
            <w:vAlign w:val="center"/>
            <w:hideMark/>
          </w:tcPr>
          <w:p w14:paraId="116C0A10" w14:textId="77777777" w:rsidR="00710C1E" w:rsidRPr="00063D93" w:rsidRDefault="00710C1E" w:rsidP="00710C1E">
            <w:pPr>
              <w:jc w:val="center"/>
              <w:rPr>
                <w:rFonts w:cs="Calibri"/>
                <w:color w:val="000000"/>
              </w:rPr>
            </w:pPr>
            <w:r w:rsidRPr="00063D93">
              <w:rPr>
                <w:rFonts w:cs="Calibri"/>
                <w:color w:val="000000"/>
              </w:rPr>
              <w:t>5 894,8</w:t>
            </w:r>
          </w:p>
        </w:tc>
        <w:tc>
          <w:tcPr>
            <w:tcW w:w="1417" w:type="dxa"/>
            <w:shd w:val="clear" w:color="auto" w:fill="auto"/>
            <w:vAlign w:val="center"/>
            <w:hideMark/>
          </w:tcPr>
          <w:p w14:paraId="78CABE5B" w14:textId="77777777" w:rsidR="00710C1E" w:rsidRPr="00063D93" w:rsidRDefault="00710C1E" w:rsidP="00710C1E">
            <w:pPr>
              <w:jc w:val="center"/>
              <w:rPr>
                <w:rFonts w:cs="Calibri"/>
                <w:color w:val="000000"/>
              </w:rPr>
            </w:pPr>
            <w:r w:rsidRPr="00063D93">
              <w:rPr>
                <w:rFonts w:cs="Calibri"/>
                <w:color w:val="000000"/>
              </w:rPr>
              <w:t>6 454,3</w:t>
            </w:r>
          </w:p>
        </w:tc>
        <w:tc>
          <w:tcPr>
            <w:tcW w:w="1276" w:type="dxa"/>
            <w:shd w:val="clear" w:color="auto" w:fill="auto"/>
            <w:vAlign w:val="center"/>
            <w:hideMark/>
          </w:tcPr>
          <w:p w14:paraId="14F5B241" w14:textId="77777777" w:rsidR="00710C1E" w:rsidRPr="00063D93" w:rsidRDefault="00710C1E" w:rsidP="00710C1E">
            <w:pPr>
              <w:jc w:val="center"/>
              <w:rPr>
                <w:rFonts w:cs="Calibri"/>
                <w:color w:val="000000"/>
              </w:rPr>
            </w:pPr>
            <w:r w:rsidRPr="00063D93">
              <w:rPr>
                <w:rFonts w:cs="Calibri"/>
                <w:color w:val="000000"/>
              </w:rPr>
              <w:t>6 598,3</w:t>
            </w:r>
          </w:p>
        </w:tc>
        <w:tc>
          <w:tcPr>
            <w:tcW w:w="1986" w:type="dxa"/>
            <w:shd w:val="clear" w:color="auto" w:fill="auto"/>
            <w:vAlign w:val="center"/>
            <w:hideMark/>
          </w:tcPr>
          <w:p w14:paraId="30C43192" w14:textId="77777777" w:rsidR="00710C1E" w:rsidRPr="00063D93" w:rsidRDefault="00710C1E" w:rsidP="00710C1E">
            <w:pPr>
              <w:jc w:val="center"/>
              <w:rPr>
                <w:rFonts w:cs="Calibri"/>
                <w:color w:val="000000"/>
              </w:rPr>
            </w:pPr>
            <w:r w:rsidRPr="00063D93">
              <w:rPr>
                <w:rFonts w:cs="Calibri"/>
                <w:color w:val="000000"/>
              </w:rPr>
              <w:t>39,3%</w:t>
            </w:r>
          </w:p>
        </w:tc>
      </w:tr>
      <w:tr w:rsidR="00710C1E" w:rsidRPr="00710C1E" w14:paraId="477183DB" w14:textId="77777777" w:rsidTr="0025357C">
        <w:trPr>
          <w:trHeight w:val="397"/>
        </w:trPr>
        <w:tc>
          <w:tcPr>
            <w:tcW w:w="3397" w:type="dxa"/>
            <w:shd w:val="clear" w:color="000000" w:fill="FFFFFF"/>
            <w:vAlign w:val="center"/>
            <w:hideMark/>
          </w:tcPr>
          <w:p w14:paraId="4B7AE422" w14:textId="77777777" w:rsidR="00710C1E" w:rsidRPr="00063D93" w:rsidRDefault="00710C1E" w:rsidP="00710C1E">
            <w:pPr>
              <w:ind w:firstLineChars="200" w:firstLine="480"/>
              <w:rPr>
                <w:rFonts w:cs="Calibri"/>
                <w:i/>
                <w:iCs/>
                <w:color w:val="000000"/>
              </w:rPr>
            </w:pPr>
            <w:r w:rsidRPr="00063D93">
              <w:rPr>
                <w:rFonts w:cs="Calibri"/>
                <w:i/>
                <w:iCs/>
                <w:color w:val="000000"/>
              </w:rPr>
              <w:t>Услуги</w:t>
            </w:r>
          </w:p>
        </w:tc>
        <w:tc>
          <w:tcPr>
            <w:tcW w:w="1597" w:type="dxa"/>
            <w:shd w:val="clear" w:color="auto" w:fill="auto"/>
            <w:vAlign w:val="center"/>
            <w:hideMark/>
          </w:tcPr>
          <w:p w14:paraId="448EB7F4" w14:textId="77777777" w:rsidR="00710C1E" w:rsidRPr="00063D93" w:rsidRDefault="00710C1E" w:rsidP="00710C1E">
            <w:pPr>
              <w:jc w:val="center"/>
              <w:rPr>
                <w:rFonts w:cs="Calibri"/>
                <w:color w:val="000000"/>
              </w:rPr>
            </w:pPr>
            <w:r w:rsidRPr="00063D93">
              <w:rPr>
                <w:rFonts w:cs="Calibri"/>
                <w:color w:val="000000"/>
              </w:rPr>
              <w:t>3 511,3</w:t>
            </w:r>
          </w:p>
        </w:tc>
        <w:tc>
          <w:tcPr>
            <w:tcW w:w="1597" w:type="dxa"/>
            <w:shd w:val="clear" w:color="auto" w:fill="auto"/>
            <w:vAlign w:val="center"/>
            <w:hideMark/>
          </w:tcPr>
          <w:p w14:paraId="3233F00C" w14:textId="77777777" w:rsidR="00710C1E" w:rsidRPr="00063D93" w:rsidRDefault="00710C1E" w:rsidP="00710C1E">
            <w:pPr>
              <w:jc w:val="center"/>
              <w:rPr>
                <w:rFonts w:cs="Calibri"/>
                <w:color w:val="000000"/>
              </w:rPr>
            </w:pPr>
            <w:r w:rsidRPr="00063D93">
              <w:rPr>
                <w:rFonts w:cs="Calibri"/>
                <w:color w:val="000000"/>
              </w:rPr>
              <w:t>4 727,4</w:t>
            </w:r>
          </w:p>
        </w:tc>
        <w:tc>
          <w:tcPr>
            <w:tcW w:w="1201" w:type="dxa"/>
            <w:shd w:val="clear" w:color="auto" w:fill="auto"/>
            <w:vAlign w:val="center"/>
            <w:hideMark/>
          </w:tcPr>
          <w:p w14:paraId="0D8CBF20" w14:textId="77777777" w:rsidR="00710C1E" w:rsidRPr="00063D93" w:rsidRDefault="00710C1E" w:rsidP="00710C1E">
            <w:pPr>
              <w:jc w:val="center"/>
              <w:rPr>
                <w:rFonts w:cs="Calibri"/>
                <w:color w:val="000000"/>
              </w:rPr>
            </w:pPr>
            <w:r w:rsidRPr="00063D93">
              <w:rPr>
                <w:rFonts w:cs="Calibri"/>
                <w:color w:val="000000"/>
              </w:rPr>
              <w:t>845,0</w:t>
            </w:r>
          </w:p>
        </w:tc>
        <w:tc>
          <w:tcPr>
            <w:tcW w:w="1417" w:type="dxa"/>
            <w:shd w:val="clear" w:color="auto" w:fill="auto"/>
            <w:vAlign w:val="center"/>
            <w:hideMark/>
          </w:tcPr>
          <w:p w14:paraId="6B8CDC07" w14:textId="77777777" w:rsidR="00710C1E" w:rsidRPr="00063D93" w:rsidRDefault="00710C1E" w:rsidP="00710C1E">
            <w:pPr>
              <w:jc w:val="center"/>
              <w:rPr>
                <w:rFonts w:cs="Calibri"/>
                <w:color w:val="000000"/>
              </w:rPr>
            </w:pPr>
            <w:r w:rsidRPr="00063D93">
              <w:rPr>
                <w:rFonts w:cs="Calibri"/>
                <w:color w:val="000000"/>
              </w:rPr>
              <w:t>1 195,0</w:t>
            </w:r>
          </w:p>
        </w:tc>
        <w:tc>
          <w:tcPr>
            <w:tcW w:w="1418" w:type="dxa"/>
            <w:shd w:val="clear" w:color="auto" w:fill="auto"/>
            <w:vAlign w:val="center"/>
            <w:hideMark/>
          </w:tcPr>
          <w:p w14:paraId="15E1FB98" w14:textId="77777777" w:rsidR="00710C1E" w:rsidRPr="00063D93" w:rsidRDefault="00710C1E" w:rsidP="00710C1E">
            <w:pPr>
              <w:jc w:val="center"/>
              <w:rPr>
                <w:rFonts w:cs="Calibri"/>
                <w:color w:val="000000"/>
              </w:rPr>
            </w:pPr>
            <w:r w:rsidRPr="00063D93">
              <w:rPr>
                <w:rFonts w:cs="Calibri"/>
                <w:color w:val="000000"/>
              </w:rPr>
              <w:t>1 304,2</w:t>
            </w:r>
          </w:p>
        </w:tc>
        <w:tc>
          <w:tcPr>
            <w:tcW w:w="1417" w:type="dxa"/>
            <w:shd w:val="clear" w:color="auto" w:fill="auto"/>
            <w:vAlign w:val="center"/>
            <w:hideMark/>
          </w:tcPr>
          <w:p w14:paraId="197DC439" w14:textId="77777777" w:rsidR="00710C1E" w:rsidRPr="00063D93" w:rsidRDefault="00710C1E" w:rsidP="00710C1E">
            <w:pPr>
              <w:jc w:val="center"/>
              <w:rPr>
                <w:rFonts w:cs="Calibri"/>
                <w:color w:val="000000"/>
              </w:rPr>
            </w:pPr>
            <w:r w:rsidRPr="00063D93">
              <w:rPr>
                <w:rFonts w:cs="Calibri"/>
                <w:color w:val="000000"/>
              </w:rPr>
              <w:t>1 383,1</w:t>
            </w:r>
          </w:p>
        </w:tc>
        <w:tc>
          <w:tcPr>
            <w:tcW w:w="1276" w:type="dxa"/>
            <w:shd w:val="clear" w:color="auto" w:fill="auto"/>
            <w:vAlign w:val="center"/>
            <w:hideMark/>
          </w:tcPr>
          <w:p w14:paraId="08DD758F" w14:textId="77777777" w:rsidR="00710C1E" w:rsidRPr="00063D93" w:rsidRDefault="00710C1E" w:rsidP="00710C1E">
            <w:pPr>
              <w:jc w:val="center"/>
              <w:rPr>
                <w:rFonts w:cs="Calibri"/>
                <w:color w:val="000000"/>
              </w:rPr>
            </w:pPr>
            <w:r w:rsidRPr="00063D93">
              <w:rPr>
                <w:rFonts w:cs="Calibri"/>
                <w:color w:val="000000"/>
              </w:rPr>
              <w:t>1 300,4</w:t>
            </w:r>
          </w:p>
        </w:tc>
        <w:tc>
          <w:tcPr>
            <w:tcW w:w="1986" w:type="dxa"/>
            <w:shd w:val="clear" w:color="auto" w:fill="auto"/>
            <w:vAlign w:val="center"/>
            <w:hideMark/>
          </w:tcPr>
          <w:p w14:paraId="32F3A0ED" w14:textId="77777777" w:rsidR="00710C1E" w:rsidRPr="00063D93" w:rsidRDefault="00710C1E" w:rsidP="00710C1E">
            <w:pPr>
              <w:jc w:val="center"/>
              <w:rPr>
                <w:rFonts w:cs="Calibri"/>
                <w:color w:val="000000"/>
              </w:rPr>
            </w:pPr>
            <w:r w:rsidRPr="00063D93">
              <w:rPr>
                <w:rFonts w:cs="Calibri"/>
                <w:color w:val="000000"/>
              </w:rPr>
              <w:t>53,9%</w:t>
            </w:r>
          </w:p>
        </w:tc>
      </w:tr>
      <w:tr w:rsidR="00710C1E" w:rsidRPr="00710C1E" w14:paraId="64DFBF93" w14:textId="77777777" w:rsidTr="0025357C">
        <w:trPr>
          <w:trHeight w:val="397"/>
        </w:trPr>
        <w:tc>
          <w:tcPr>
            <w:tcW w:w="3397" w:type="dxa"/>
            <w:shd w:val="clear" w:color="000000" w:fill="FFFFFF"/>
            <w:vAlign w:val="center"/>
            <w:hideMark/>
          </w:tcPr>
          <w:p w14:paraId="68DC47A4" w14:textId="77777777" w:rsidR="00710C1E" w:rsidRPr="00063D93" w:rsidRDefault="00710C1E" w:rsidP="00063D93">
            <w:pPr>
              <w:ind w:left="167"/>
              <w:rPr>
                <w:rFonts w:cs="Calibri"/>
                <w:i/>
                <w:iCs/>
                <w:color w:val="000000"/>
              </w:rPr>
            </w:pPr>
            <w:r w:rsidRPr="00063D93">
              <w:rPr>
                <w:rFonts w:cs="Calibri"/>
                <w:i/>
                <w:iCs/>
                <w:color w:val="000000"/>
              </w:rPr>
              <w:t>Первичные доходы к выплате</w:t>
            </w:r>
          </w:p>
        </w:tc>
        <w:tc>
          <w:tcPr>
            <w:tcW w:w="1597" w:type="dxa"/>
            <w:shd w:val="clear" w:color="auto" w:fill="auto"/>
            <w:vAlign w:val="center"/>
            <w:hideMark/>
          </w:tcPr>
          <w:p w14:paraId="65B54BAC" w14:textId="77777777" w:rsidR="00710C1E" w:rsidRPr="00063D93" w:rsidRDefault="00710C1E" w:rsidP="00710C1E">
            <w:pPr>
              <w:jc w:val="center"/>
              <w:rPr>
                <w:rFonts w:cs="Calibri"/>
                <w:color w:val="000000"/>
              </w:rPr>
            </w:pPr>
            <w:r w:rsidRPr="00063D93">
              <w:rPr>
                <w:rFonts w:cs="Calibri"/>
                <w:color w:val="000000"/>
              </w:rPr>
              <w:t>1 774,6</w:t>
            </w:r>
          </w:p>
        </w:tc>
        <w:tc>
          <w:tcPr>
            <w:tcW w:w="1597" w:type="dxa"/>
            <w:shd w:val="clear" w:color="auto" w:fill="auto"/>
            <w:vAlign w:val="center"/>
            <w:hideMark/>
          </w:tcPr>
          <w:p w14:paraId="7724F14E" w14:textId="77777777" w:rsidR="00710C1E" w:rsidRPr="00063D93" w:rsidRDefault="00710C1E" w:rsidP="00710C1E">
            <w:pPr>
              <w:jc w:val="center"/>
              <w:rPr>
                <w:rFonts w:cs="Calibri"/>
                <w:color w:val="000000"/>
              </w:rPr>
            </w:pPr>
            <w:r w:rsidRPr="00063D93">
              <w:rPr>
                <w:rFonts w:cs="Calibri"/>
                <w:color w:val="000000"/>
              </w:rPr>
              <w:t>2 187,8</w:t>
            </w:r>
          </w:p>
        </w:tc>
        <w:tc>
          <w:tcPr>
            <w:tcW w:w="1201" w:type="dxa"/>
            <w:shd w:val="clear" w:color="auto" w:fill="auto"/>
            <w:vAlign w:val="center"/>
            <w:hideMark/>
          </w:tcPr>
          <w:p w14:paraId="5F4A25C9" w14:textId="77777777" w:rsidR="00710C1E" w:rsidRPr="00063D93" w:rsidRDefault="00710C1E" w:rsidP="00710C1E">
            <w:pPr>
              <w:jc w:val="center"/>
              <w:rPr>
                <w:rFonts w:cs="Calibri"/>
                <w:color w:val="000000"/>
              </w:rPr>
            </w:pPr>
            <w:r w:rsidRPr="00063D93">
              <w:rPr>
                <w:rFonts w:cs="Calibri"/>
                <w:color w:val="000000"/>
              </w:rPr>
              <w:t>364,3</w:t>
            </w:r>
          </w:p>
        </w:tc>
        <w:tc>
          <w:tcPr>
            <w:tcW w:w="1417" w:type="dxa"/>
            <w:shd w:val="clear" w:color="auto" w:fill="auto"/>
            <w:vAlign w:val="center"/>
            <w:hideMark/>
          </w:tcPr>
          <w:p w14:paraId="3A9871F4" w14:textId="77777777" w:rsidR="00710C1E" w:rsidRPr="00063D93" w:rsidRDefault="00710C1E" w:rsidP="00710C1E">
            <w:pPr>
              <w:jc w:val="center"/>
              <w:rPr>
                <w:rFonts w:cs="Calibri"/>
                <w:color w:val="000000"/>
              </w:rPr>
            </w:pPr>
            <w:r w:rsidRPr="00063D93">
              <w:rPr>
                <w:rFonts w:cs="Calibri"/>
                <w:color w:val="000000"/>
              </w:rPr>
              <w:t>641,2</w:t>
            </w:r>
          </w:p>
        </w:tc>
        <w:tc>
          <w:tcPr>
            <w:tcW w:w="1418" w:type="dxa"/>
            <w:shd w:val="clear" w:color="auto" w:fill="auto"/>
            <w:vAlign w:val="center"/>
            <w:hideMark/>
          </w:tcPr>
          <w:p w14:paraId="055860A1" w14:textId="77777777" w:rsidR="00710C1E" w:rsidRPr="00063D93" w:rsidRDefault="00710C1E" w:rsidP="00710C1E">
            <w:pPr>
              <w:jc w:val="center"/>
              <w:rPr>
                <w:rFonts w:cs="Calibri"/>
                <w:color w:val="000000"/>
              </w:rPr>
            </w:pPr>
            <w:r w:rsidRPr="00063D93">
              <w:rPr>
                <w:rFonts w:cs="Calibri"/>
                <w:color w:val="000000"/>
              </w:rPr>
              <w:t>537,0</w:t>
            </w:r>
          </w:p>
        </w:tc>
        <w:tc>
          <w:tcPr>
            <w:tcW w:w="1417" w:type="dxa"/>
            <w:shd w:val="clear" w:color="auto" w:fill="auto"/>
            <w:vAlign w:val="center"/>
            <w:hideMark/>
          </w:tcPr>
          <w:p w14:paraId="2A7FC2CD" w14:textId="77777777" w:rsidR="00710C1E" w:rsidRPr="00063D93" w:rsidRDefault="00710C1E" w:rsidP="00710C1E">
            <w:pPr>
              <w:jc w:val="center"/>
              <w:rPr>
                <w:rFonts w:cs="Calibri"/>
                <w:color w:val="000000"/>
              </w:rPr>
            </w:pPr>
            <w:r w:rsidRPr="00063D93">
              <w:rPr>
                <w:rFonts w:cs="Calibri"/>
                <w:color w:val="000000"/>
              </w:rPr>
              <w:t>645,3</w:t>
            </w:r>
          </w:p>
        </w:tc>
        <w:tc>
          <w:tcPr>
            <w:tcW w:w="1276" w:type="dxa"/>
            <w:shd w:val="clear" w:color="auto" w:fill="auto"/>
            <w:vAlign w:val="center"/>
            <w:hideMark/>
          </w:tcPr>
          <w:p w14:paraId="026102CD" w14:textId="77777777" w:rsidR="00710C1E" w:rsidRPr="00063D93" w:rsidRDefault="00710C1E" w:rsidP="00710C1E">
            <w:pPr>
              <w:jc w:val="center"/>
              <w:rPr>
                <w:rFonts w:cs="Calibri"/>
                <w:color w:val="000000"/>
              </w:rPr>
            </w:pPr>
            <w:r w:rsidRPr="00063D93">
              <w:rPr>
                <w:rFonts w:cs="Calibri"/>
                <w:color w:val="000000"/>
              </w:rPr>
              <w:t>452,5</w:t>
            </w:r>
          </w:p>
        </w:tc>
        <w:tc>
          <w:tcPr>
            <w:tcW w:w="1986" w:type="dxa"/>
            <w:shd w:val="clear" w:color="auto" w:fill="auto"/>
            <w:vAlign w:val="center"/>
            <w:hideMark/>
          </w:tcPr>
          <w:p w14:paraId="5EB51B28" w14:textId="77777777" w:rsidR="00710C1E" w:rsidRPr="00063D93" w:rsidRDefault="00710C1E" w:rsidP="00710C1E">
            <w:pPr>
              <w:jc w:val="center"/>
              <w:rPr>
                <w:rFonts w:cs="Calibri"/>
                <w:color w:val="000000"/>
              </w:rPr>
            </w:pPr>
            <w:r w:rsidRPr="00063D93">
              <w:rPr>
                <w:rFonts w:cs="Calibri"/>
                <w:color w:val="000000"/>
              </w:rPr>
              <w:t>24,2%</w:t>
            </w:r>
          </w:p>
        </w:tc>
      </w:tr>
      <w:tr w:rsidR="00710C1E" w:rsidRPr="00710C1E" w14:paraId="13154DAA" w14:textId="77777777" w:rsidTr="0025357C">
        <w:trPr>
          <w:trHeight w:val="397"/>
        </w:trPr>
        <w:tc>
          <w:tcPr>
            <w:tcW w:w="3397" w:type="dxa"/>
            <w:shd w:val="clear" w:color="000000" w:fill="FFFFFF"/>
            <w:vAlign w:val="center"/>
            <w:hideMark/>
          </w:tcPr>
          <w:p w14:paraId="76C54669" w14:textId="77777777" w:rsidR="00710C1E" w:rsidRPr="00063D93" w:rsidRDefault="00710C1E" w:rsidP="00063D93">
            <w:pPr>
              <w:ind w:left="167"/>
              <w:rPr>
                <w:rFonts w:cs="Calibri"/>
                <w:i/>
                <w:iCs/>
                <w:color w:val="000000"/>
              </w:rPr>
            </w:pPr>
            <w:r w:rsidRPr="00063D93">
              <w:rPr>
                <w:rFonts w:cs="Calibri"/>
                <w:i/>
                <w:iCs/>
                <w:color w:val="000000"/>
              </w:rPr>
              <w:t>Вторичные доходы к выплате</w:t>
            </w:r>
          </w:p>
        </w:tc>
        <w:tc>
          <w:tcPr>
            <w:tcW w:w="1597" w:type="dxa"/>
            <w:shd w:val="clear" w:color="auto" w:fill="auto"/>
            <w:vAlign w:val="center"/>
            <w:hideMark/>
          </w:tcPr>
          <w:p w14:paraId="092B2C73" w14:textId="77777777" w:rsidR="00710C1E" w:rsidRPr="00063D93" w:rsidRDefault="00710C1E" w:rsidP="00710C1E">
            <w:pPr>
              <w:jc w:val="center"/>
              <w:rPr>
                <w:rFonts w:cs="Calibri"/>
                <w:color w:val="000000"/>
              </w:rPr>
            </w:pPr>
            <w:r w:rsidRPr="00063D93">
              <w:rPr>
                <w:rFonts w:cs="Calibri"/>
                <w:color w:val="000000"/>
              </w:rPr>
              <w:t>435,8</w:t>
            </w:r>
          </w:p>
        </w:tc>
        <w:tc>
          <w:tcPr>
            <w:tcW w:w="1597" w:type="dxa"/>
            <w:shd w:val="clear" w:color="auto" w:fill="auto"/>
            <w:vAlign w:val="center"/>
            <w:hideMark/>
          </w:tcPr>
          <w:p w14:paraId="5854E675" w14:textId="77777777" w:rsidR="00710C1E" w:rsidRPr="00063D93" w:rsidRDefault="00710C1E" w:rsidP="00710C1E">
            <w:pPr>
              <w:jc w:val="center"/>
              <w:rPr>
                <w:rFonts w:cs="Calibri"/>
                <w:color w:val="000000"/>
              </w:rPr>
            </w:pPr>
            <w:r w:rsidRPr="00063D93">
              <w:rPr>
                <w:rFonts w:cs="Calibri"/>
                <w:color w:val="000000"/>
              </w:rPr>
              <w:t>629,9</w:t>
            </w:r>
          </w:p>
        </w:tc>
        <w:tc>
          <w:tcPr>
            <w:tcW w:w="1201" w:type="dxa"/>
            <w:shd w:val="clear" w:color="auto" w:fill="auto"/>
            <w:vAlign w:val="center"/>
            <w:hideMark/>
          </w:tcPr>
          <w:p w14:paraId="4C19F690" w14:textId="77777777" w:rsidR="00710C1E" w:rsidRPr="00063D93" w:rsidRDefault="00710C1E" w:rsidP="00710C1E">
            <w:pPr>
              <w:jc w:val="center"/>
              <w:rPr>
                <w:rFonts w:cs="Calibri"/>
                <w:color w:val="000000"/>
              </w:rPr>
            </w:pPr>
            <w:r w:rsidRPr="00063D93">
              <w:rPr>
                <w:rFonts w:cs="Calibri"/>
                <w:color w:val="000000"/>
              </w:rPr>
              <w:t>107,5</w:t>
            </w:r>
          </w:p>
        </w:tc>
        <w:tc>
          <w:tcPr>
            <w:tcW w:w="1417" w:type="dxa"/>
            <w:shd w:val="clear" w:color="auto" w:fill="auto"/>
            <w:vAlign w:val="center"/>
            <w:hideMark/>
          </w:tcPr>
          <w:p w14:paraId="1B14C6E9" w14:textId="77777777" w:rsidR="00710C1E" w:rsidRPr="00063D93" w:rsidRDefault="00710C1E" w:rsidP="00710C1E">
            <w:pPr>
              <w:jc w:val="center"/>
              <w:rPr>
                <w:rFonts w:cs="Calibri"/>
                <w:color w:val="000000"/>
              </w:rPr>
            </w:pPr>
            <w:r w:rsidRPr="00063D93">
              <w:rPr>
                <w:rFonts w:cs="Calibri"/>
                <w:color w:val="000000"/>
              </w:rPr>
              <w:t>168,1</w:t>
            </w:r>
          </w:p>
        </w:tc>
        <w:tc>
          <w:tcPr>
            <w:tcW w:w="1418" w:type="dxa"/>
            <w:shd w:val="clear" w:color="auto" w:fill="auto"/>
            <w:vAlign w:val="center"/>
            <w:hideMark/>
          </w:tcPr>
          <w:p w14:paraId="071F8EE5" w14:textId="77777777" w:rsidR="00710C1E" w:rsidRPr="00063D93" w:rsidRDefault="00710C1E" w:rsidP="00710C1E">
            <w:pPr>
              <w:jc w:val="center"/>
              <w:rPr>
                <w:rFonts w:cs="Calibri"/>
                <w:color w:val="000000"/>
              </w:rPr>
            </w:pPr>
            <w:r w:rsidRPr="00063D93">
              <w:rPr>
                <w:rFonts w:cs="Calibri"/>
                <w:color w:val="000000"/>
              </w:rPr>
              <w:t>154,0</w:t>
            </w:r>
          </w:p>
        </w:tc>
        <w:tc>
          <w:tcPr>
            <w:tcW w:w="1417" w:type="dxa"/>
            <w:shd w:val="clear" w:color="auto" w:fill="auto"/>
            <w:vAlign w:val="center"/>
            <w:hideMark/>
          </w:tcPr>
          <w:p w14:paraId="60B9AE26" w14:textId="77777777" w:rsidR="00710C1E" w:rsidRPr="00063D93" w:rsidRDefault="00710C1E" w:rsidP="00710C1E">
            <w:pPr>
              <w:jc w:val="center"/>
              <w:rPr>
                <w:rFonts w:cs="Calibri"/>
                <w:color w:val="000000"/>
              </w:rPr>
            </w:pPr>
            <w:r w:rsidRPr="00063D93">
              <w:rPr>
                <w:rFonts w:cs="Calibri"/>
                <w:color w:val="000000"/>
              </w:rPr>
              <w:t>200,3</w:t>
            </w:r>
          </w:p>
        </w:tc>
        <w:tc>
          <w:tcPr>
            <w:tcW w:w="1276" w:type="dxa"/>
            <w:shd w:val="clear" w:color="auto" w:fill="auto"/>
            <w:vAlign w:val="center"/>
            <w:hideMark/>
          </w:tcPr>
          <w:p w14:paraId="4E5AC22B" w14:textId="77777777" w:rsidR="00710C1E" w:rsidRPr="00063D93" w:rsidRDefault="00710C1E" w:rsidP="00710C1E">
            <w:pPr>
              <w:jc w:val="center"/>
              <w:rPr>
                <w:rFonts w:cs="Calibri"/>
                <w:color w:val="000000"/>
              </w:rPr>
            </w:pPr>
            <w:r w:rsidRPr="00063D93">
              <w:rPr>
                <w:rFonts w:cs="Calibri"/>
                <w:color w:val="000000"/>
              </w:rPr>
              <w:t>195,6</w:t>
            </w:r>
          </w:p>
        </w:tc>
        <w:tc>
          <w:tcPr>
            <w:tcW w:w="1986" w:type="dxa"/>
            <w:shd w:val="clear" w:color="auto" w:fill="auto"/>
            <w:vAlign w:val="center"/>
            <w:hideMark/>
          </w:tcPr>
          <w:p w14:paraId="0AD7C7B6" w14:textId="77777777" w:rsidR="00710C1E" w:rsidRPr="00063D93" w:rsidRDefault="00710C1E" w:rsidP="00710C1E">
            <w:pPr>
              <w:jc w:val="center"/>
              <w:rPr>
                <w:rFonts w:cs="Calibri"/>
                <w:color w:val="000000"/>
              </w:rPr>
            </w:pPr>
            <w:r w:rsidRPr="00063D93">
              <w:rPr>
                <w:rFonts w:cs="Calibri"/>
                <w:color w:val="000000"/>
              </w:rPr>
              <w:t>82,0%</w:t>
            </w:r>
          </w:p>
        </w:tc>
      </w:tr>
      <w:tr w:rsidR="00710C1E" w:rsidRPr="00710C1E" w14:paraId="49FDC6EC" w14:textId="77777777" w:rsidTr="0025357C">
        <w:trPr>
          <w:trHeight w:val="397"/>
        </w:trPr>
        <w:tc>
          <w:tcPr>
            <w:tcW w:w="3397" w:type="dxa"/>
            <w:shd w:val="clear" w:color="auto" w:fill="FFF6DD"/>
            <w:vAlign w:val="center"/>
            <w:hideMark/>
          </w:tcPr>
          <w:p w14:paraId="33511D3E" w14:textId="77777777" w:rsidR="00710C1E" w:rsidRPr="00063D93" w:rsidRDefault="00710C1E" w:rsidP="00710C1E">
            <w:pPr>
              <w:ind w:firstLineChars="100" w:firstLine="240"/>
              <w:rPr>
                <w:rFonts w:cs="Calibri"/>
                <w:b/>
                <w:bCs/>
                <w:color w:val="000000"/>
              </w:rPr>
            </w:pPr>
            <w:r w:rsidRPr="00063D93">
              <w:rPr>
                <w:rFonts w:cs="Calibri"/>
                <w:b/>
                <w:bCs/>
                <w:color w:val="000000"/>
              </w:rPr>
              <w:t>Сальдо текущего счёта</w:t>
            </w:r>
          </w:p>
        </w:tc>
        <w:tc>
          <w:tcPr>
            <w:tcW w:w="1597" w:type="dxa"/>
            <w:shd w:val="clear" w:color="auto" w:fill="FFF6DD"/>
            <w:vAlign w:val="center"/>
            <w:hideMark/>
          </w:tcPr>
          <w:p w14:paraId="49DBACFD" w14:textId="77777777" w:rsidR="00710C1E" w:rsidRPr="00063D93" w:rsidRDefault="00710C1E" w:rsidP="00710C1E">
            <w:pPr>
              <w:jc w:val="center"/>
              <w:rPr>
                <w:rFonts w:cs="Calibri"/>
                <w:b/>
                <w:bCs/>
                <w:color w:val="000000"/>
              </w:rPr>
            </w:pPr>
            <w:r w:rsidRPr="00063D93">
              <w:rPr>
                <w:rFonts w:cs="Calibri"/>
                <w:b/>
                <w:bCs/>
                <w:color w:val="000000"/>
              </w:rPr>
              <w:t>-3 007,4</w:t>
            </w:r>
          </w:p>
        </w:tc>
        <w:tc>
          <w:tcPr>
            <w:tcW w:w="1597" w:type="dxa"/>
            <w:shd w:val="clear" w:color="auto" w:fill="FFF6DD"/>
            <w:vAlign w:val="center"/>
            <w:hideMark/>
          </w:tcPr>
          <w:p w14:paraId="0B883B1B" w14:textId="77777777" w:rsidR="00710C1E" w:rsidRPr="00063D93" w:rsidRDefault="00710C1E" w:rsidP="00710C1E">
            <w:pPr>
              <w:jc w:val="center"/>
              <w:rPr>
                <w:rFonts w:cs="Calibri"/>
                <w:b/>
                <w:bCs/>
                <w:color w:val="000000"/>
              </w:rPr>
            </w:pPr>
            <w:r w:rsidRPr="00063D93">
              <w:rPr>
                <w:rFonts w:cs="Calibri"/>
                <w:b/>
                <w:bCs/>
                <w:color w:val="000000"/>
              </w:rPr>
              <w:t>-4 824,9</w:t>
            </w:r>
          </w:p>
        </w:tc>
        <w:tc>
          <w:tcPr>
            <w:tcW w:w="1201" w:type="dxa"/>
            <w:shd w:val="clear" w:color="auto" w:fill="FFF6DD"/>
            <w:vAlign w:val="center"/>
            <w:hideMark/>
          </w:tcPr>
          <w:p w14:paraId="04504272" w14:textId="77777777" w:rsidR="00710C1E" w:rsidRPr="00063D93" w:rsidRDefault="00710C1E" w:rsidP="00710C1E">
            <w:pPr>
              <w:jc w:val="center"/>
              <w:rPr>
                <w:rFonts w:cs="Calibri"/>
                <w:b/>
                <w:bCs/>
                <w:color w:val="000000"/>
              </w:rPr>
            </w:pPr>
            <w:r w:rsidRPr="00063D93">
              <w:rPr>
                <w:rFonts w:cs="Calibri"/>
                <w:b/>
                <w:bCs/>
                <w:color w:val="000000"/>
              </w:rPr>
              <w:t>-2 119,9</w:t>
            </w:r>
          </w:p>
        </w:tc>
        <w:tc>
          <w:tcPr>
            <w:tcW w:w="1417" w:type="dxa"/>
            <w:shd w:val="clear" w:color="auto" w:fill="FFF6DD"/>
            <w:vAlign w:val="center"/>
            <w:hideMark/>
          </w:tcPr>
          <w:p w14:paraId="1611B568" w14:textId="77777777" w:rsidR="00710C1E" w:rsidRPr="00063D93" w:rsidRDefault="00710C1E" w:rsidP="00710C1E">
            <w:pPr>
              <w:jc w:val="center"/>
              <w:rPr>
                <w:rFonts w:cs="Calibri"/>
                <w:b/>
                <w:bCs/>
                <w:color w:val="000000"/>
              </w:rPr>
            </w:pPr>
            <w:r w:rsidRPr="00063D93">
              <w:rPr>
                <w:rFonts w:cs="Calibri"/>
                <w:b/>
                <w:bCs/>
                <w:color w:val="000000"/>
              </w:rPr>
              <w:t>-1 181,4</w:t>
            </w:r>
          </w:p>
        </w:tc>
        <w:tc>
          <w:tcPr>
            <w:tcW w:w="1418" w:type="dxa"/>
            <w:shd w:val="clear" w:color="auto" w:fill="FFF6DD"/>
            <w:vAlign w:val="center"/>
            <w:hideMark/>
          </w:tcPr>
          <w:p w14:paraId="40690DC7" w14:textId="77777777" w:rsidR="00710C1E" w:rsidRPr="00063D93" w:rsidRDefault="00710C1E" w:rsidP="00710C1E">
            <w:pPr>
              <w:jc w:val="center"/>
              <w:rPr>
                <w:rFonts w:cs="Calibri"/>
                <w:b/>
                <w:bCs/>
                <w:color w:val="000000"/>
              </w:rPr>
            </w:pPr>
            <w:r w:rsidRPr="00063D93">
              <w:rPr>
                <w:rFonts w:cs="Calibri"/>
                <w:b/>
                <w:bCs/>
                <w:color w:val="000000"/>
              </w:rPr>
              <w:t>-1 860,2</w:t>
            </w:r>
          </w:p>
        </w:tc>
        <w:tc>
          <w:tcPr>
            <w:tcW w:w="1417" w:type="dxa"/>
            <w:shd w:val="clear" w:color="auto" w:fill="FFF6DD"/>
            <w:vAlign w:val="center"/>
            <w:hideMark/>
          </w:tcPr>
          <w:p w14:paraId="19427193" w14:textId="77777777" w:rsidR="00710C1E" w:rsidRPr="00063D93" w:rsidRDefault="00710C1E" w:rsidP="00710C1E">
            <w:pPr>
              <w:jc w:val="center"/>
              <w:rPr>
                <w:rFonts w:cs="Calibri"/>
                <w:b/>
                <w:bCs/>
                <w:color w:val="000000"/>
              </w:rPr>
            </w:pPr>
            <w:r w:rsidRPr="00063D93">
              <w:rPr>
                <w:rFonts w:cs="Calibri"/>
                <w:b/>
                <w:bCs/>
                <w:color w:val="000000"/>
              </w:rPr>
              <w:t>336,6</w:t>
            </w:r>
          </w:p>
        </w:tc>
        <w:tc>
          <w:tcPr>
            <w:tcW w:w="1276" w:type="dxa"/>
            <w:shd w:val="clear" w:color="auto" w:fill="FFF6DD"/>
            <w:vAlign w:val="center"/>
            <w:hideMark/>
          </w:tcPr>
          <w:p w14:paraId="250BC58F" w14:textId="77777777" w:rsidR="00710C1E" w:rsidRPr="00063D93" w:rsidRDefault="00710C1E" w:rsidP="00710C1E">
            <w:pPr>
              <w:jc w:val="center"/>
              <w:rPr>
                <w:rFonts w:cs="Calibri"/>
                <w:b/>
                <w:bCs/>
                <w:color w:val="000000"/>
              </w:rPr>
            </w:pPr>
            <w:r w:rsidRPr="00063D93">
              <w:rPr>
                <w:rFonts w:cs="Calibri"/>
                <w:b/>
                <w:bCs/>
                <w:color w:val="000000"/>
              </w:rPr>
              <w:t>-843,7</w:t>
            </w:r>
          </w:p>
        </w:tc>
        <w:tc>
          <w:tcPr>
            <w:tcW w:w="1986" w:type="dxa"/>
            <w:shd w:val="clear" w:color="auto" w:fill="FFF6DD"/>
            <w:vAlign w:val="center"/>
            <w:hideMark/>
          </w:tcPr>
          <w:p w14:paraId="4FA6B86B" w14:textId="77777777" w:rsidR="00710C1E" w:rsidRPr="00063D93" w:rsidRDefault="00710C1E" w:rsidP="00710C1E">
            <w:pPr>
              <w:jc w:val="center"/>
              <w:rPr>
                <w:rFonts w:cs="Calibri"/>
                <w:b/>
                <w:bCs/>
                <w:color w:val="000000"/>
              </w:rPr>
            </w:pPr>
            <w:r w:rsidRPr="00063D93">
              <w:rPr>
                <w:rFonts w:cs="Calibri"/>
                <w:b/>
                <w:bCs/>
                <w:color w:val="000000"/>
              </w:rPr>
              <w:t>-60,2%</w:t>
            </w:r>
          </w:p>
        </w:tc>
      </w:tr>
    </w:tbl>
    <w:p w14:paraId="2813F01A" w14:textId="77777777" w:rsidR="007810CE" w:rsidRPr="00C92486" w:rsidRDefault="007810CE" w:rsidP="00D6068A">
      <w:pPr>
        <w:tabs>
          <w:tab w:val="left" w:pos="5103"/>
          <w:tab w:val="left" w:pos="6521"/>
        </w:tabs>
        <w:spacing w:line="288" w:lineRule="auto"/>
        <w:ind w:firstLine="709"/>
        <w:jc w:val="both"/>
        <w:rPr>
          <w:rFonts w:asciiTheme="minorHAnsi" w:hAnsiTheme="minorHAnsi" w:cstheme="minorHAnsi"/>
          <w:noProof/>
          <w:sz w:val="10"/>
          <w:szCs w:val="10"/>
        </w:rPr>
      </w:pPr>
    </w:p>
    <w:p w14:paraId="0C0C77EA" w14:textId="4A7FB5E6" w:rsidR="00100F8A" w:rsidRPr="00C92486" w:rsidRDefault="00100F8A" w:rsidP="0000066D">
      <w:pPr>
        <w:spacing w:line="288" w:lineRule="auto"/>
        <w:ind w:firstLine="709"/>
        <w:jc w:val="both"/>
        <w:rPr>
          <w:rFonts w:asciiTheme="minorHAnsi" w:hAnsiTheme="minorHAnsi" w:cstheme="minorHAnsi"/>
          <w:noProof/>
          <w:sz w:val="26"/>
          <w:szCs w:val="26"/>
        </w:rPr>
      </w:pPr>
      <w:r w:rsidRPr="00C92486">
        <w:rPr>
          <w:rFonts w:asciiTheme="minorHAnsi" w:hAnsiTheme="minorHAnsi" w:cstheme="minorHAnsi"/>
          <w:noProof/>
          <w:sz w:val="26"/>
          <w:szCs w:val="26"/>
        </w:rPr>
        <w:t xml:space="preserve">Таким образом, </w:t>
      </w:r>
      <w:r w:rsidR="00C97A56">
        <w:rPr>
          <w:rFonts w:asciiTheme="minorHAnsi" w:hAnsiTheme="minorHAnsi" w:cstheme="minorHAnsi"/>
          <w:sz w:val="26"/>
          <w:szCs w:val="26"/>
        </w:rPr>
        <w:t>в</w:t>
      </w:r>
      <w:r w:rsidR="00C97A56" w:rsidRPr="00F02A93">
        <w:rPr>
          <w:rFonts w:asciiTheme="minorHAnsi" w:hAnsiTheme="minorHAnsi" w:cstheme="minorHAnsi"/>
          <w:sz w:val="26"/>
          <w:szCs w:val="26"/>
        </w:rPr>
        <w:t xml:space="preserve"> </w:t>
      </w:r>
      <w:r w:rsidR="00C97A56">
        <w:rPr>
          <w:rFonts w:asciiTheme="minorHAnsi" w:hAnsiTheme="minorHAnsi" w:cstheme="minorHAnsi"/>
          <w:sz w:val="26"/>
          <w:szCs w:val="26"/>
          <w:lang w:val="en-US"/>
        </w:rPr>
        <w:t>I</w:t>
      </w:r>
      <w:r w:rsidR="00C97A56" w:rsidRPr="00F02A93">
        <w:rPr>
          <w:rFonts w:asciiTheme="minorHAnsi" w:hAnsiTheme="minorHAnsi" w:cstheme="minorHAnsi"/>
          <w:sz w:val="26"/>
          <w:szCs w:val="26"/>
        </w:rPr>
        <w:t xml:space="preserve"> </w:t>
      </w:r>
      <w:r w:rsidR="00C97A56">
        <w:rPr>
          <w:rFonts w:asciiTheme="minorHAnsi" w:hAnsiTheme="minorHAnsi" w:cstheme="minorHAnsi"/>
          <w:sz w:val="26"/>
          <w:szCs w:val="26"/>
        </w:rPr>
        <w:t>квартале 2022 года</w:t>
      </w:r>
      <w:r w:rsidRPr="00C92486">
        <w:rPr>
          <w:rFonts w:asciiTheme="minorHAnsi" w:hAnsiTheme="minorHAnsi" w:cstheme="minorHAnsi"/>
          <w:noProof/>
          <w:sz w:val="26"/>
          <w:szCs w:val="26"/>
        </w:rPr>
        <w:t xml:space="preserve"> отрицательное сальдо</w:t>
      </w:r>
      <w:r w:rsidRPr="00C92486">
        <w:rPr>
          <w:rFonts w:asciiTheme="minorHAnsi" w:hAnsiTheme="minorHAnsi" w:cstheme="minorHAnsi"/>
          <w:noProof/>
          <w:color w:val="000000"/>
          <w:sz w:val="26"/>
          <w:szCs w:val="26"/>
        </w:rPr>
        <w:t xml:space="preserve"> торгового баланса</w:t>
      </w:r>
      <w:r w:rsidR="00D8449C" w:rsidRPr="00C92486">
        <w:rPr>
          <w:rFonts w:asciiTheme="minorHAnsi" w:hAnsiTheme="minorHAnsi" w:cstheme="minorHAnsi"/>
          <w:noProof/>
          <w:color w:val="000000"/>
          <w:sz w:val="26"/>
          <w:szCs w:val="26"/>
        </w:rPr>
        <w:t xml:space="preserve"> с учёт</w:t>
      </w:r>
      <w:r w:rsidR="00EB7BA2">
        <w:rPr>
          <w:rFonts w:asciiTheme="minorHAnsi" w:hAnsiTheme="minorHAnsi" w:cstheme="minorHAnsi"/>
          <w:noProof/>
          <w:color w:val="000000"/>
          <w:sz w:val="26"/>
          <w:szCs w:val="26"/>
        </w:rPr>
        <w:t>о</w:t>
      </w:r>
      <w:r w:rsidR="00D8449C" w:rsidRPr="00C92486">
        <w:rPr>
          <w:rFonts w:asciiTheme="minorHAnsi" w:hAnsiTheme="minorHAnsi" w:cstheme="minorHAnsi"/>
          <w:noProof/>
          <w:color w:val="000000"/>
          <w:sz w:val="26"/>
          <w:szCs w:val="26"/>
        </w:rPr>
        <w:t>м международных услуг</w:t>
      </w:r>
      <w:r w:rsidRPr="00C92486">
        <w:rPr>
          <w:rFonts w:asciiTheme="minorHAnsi" w:hAnsiTheme="minorHAnsi" w:cstheme="minorHAnsi"/>
          <w:noProof/>
          <w:color w:val="000000"/>
          <w:sz w:val="26"/>
          <w:szCs w:val="26"/>
        </w:rPr>
        <w:t xml:space="preserve"> </w:t>
      </w:r>
      <w:r w:rsidR="005F2A94">
        <w:rPr>
          <w:rFonts w:asciiTheme="minorHAnsi" w:hAnsiTheme="minorHAnsi" w:cstheme="minorHAnsi"/>
          <w:noProof/>
          <w:color w:val="000000"/>
          <w:sz w:val="26"/>
          <w:szCs w:val="26"/>
        </w:rPr>
        <w:br/>
      </w:r>
      <w:r w:rsidRPr="00C92486">
        <w:rPr>
          <w:rFonts w:asciiTheme="minorHAnsi" w:hAnsiTheme="minorHAnsi" w:cstheme="minorHAnsi"/>
          <w:noProof/>
          <w:color w:val="000000"/>
          <w:sz w:val="26"/>
          <w:szCs w:val="26"/>
        </w:rPr>
        <w:t xml:space="preserve">по методологии РПБ6 составило </w:t>
      </w:r>
      <w:r w:rsidR="00C97A56">
        <w:rPr>
          <w:rFonts w:asciiTheme="minorHAnsi" w:hAnsiTheme="minorHAnsi" w:cstheme="minorHAnsi"/>
          <w:noProof/>
          <w:color w:val="000000"/>
          <w:sz w:val="26"/>
          <w:szCs w:val="26"/>
          <w:lang w:val="uz-Cyrl-UZ"/>
        </w:rPr>
        <w:t>2</w:t>
      </w:r>
      <w:r w:rsidRPr="00C92486">
        <w:rPr>
          <w:rFonts w:asciiTheme="minorHAnsi" w:hAnsiTheme="minorHAnsi" w:cstheme="minorHAnsi"/>
          <w:noProof/>
          <w:color w:val="000000"/>
          <w:sz w:val="26"/>
          <w:szCs w:val="26"/>
        </w:rPr>
        <w:t>,</w:t>
      </w:r>
      <w:r w:rsidR="00C97A56">
        <w:rPr>
          <w:rFonts w:asciiTheme="minorHAnsi" w:hAnsiTheme="minorHAnsi" w:cstheme="minorHAnsi"/>
          <w:noProof/>
          <w:color w:val="000000"/>
          <w:sz w:val="26"/>
          <w:szCs w:val="26"/>
          <w:lang w:val="uz-Cyrl-UZ"/>
        </w:rPr>
        <w:t>1</w:t>
      </w:r>
      <w:r w:rsidRPr="00C92486">
        <w:rPr>
          <w:rFonts w:asciiTheme="minorHAnsi" w:hAnsiTheme="minorHAnsi" w:cstheme="minorHAnsi"/>
          <w:noProof/>
          <w:color w:val="000000"/>
          <w:sz w:val="26"/>
          <w:szCs w:val="26"/>
        </w:rPr>
        <w:t xml:space="preserve"> млрд. долл. При этом</w:t>
      </w:r>
      <w:r w:rsidR="003871AC" w:rsidRPr="00C92486">
        <w:rPr>
          <w:rFonts w:asciiTheme="minorHAnsi" w:hAnsiTheme="minorHAnsi" w:cstheme="minorHAnsi"/>
          <w:noProof/>
          <w:color w:val="000000"/>
          <w:sz w:val="26"/>
          <w:szCs w:val="26"/>
        </w:rPr>
        <w:t>,</w:t>
      </w:r>
      <w:r w:rsidRPr="00C92486">
        <w:rPr>
          <w:rFonts w:asciiTheme="minorHAnsi" w:hAnsiTheme="minorHAnsi" w:cstheme="minorHAnsi"/>
          <w:noProof/>
          <w:color w:val="000000"/>
          <w:sz w:val="26"/>
          <w:szCs w:val="26"/>
        </w:rPr>
        <w:t xml:space="preserve"> положительное сальдо</w:t>
      </w:r>
      <w:r w:rsidR="008628BC">
        <w:rPr>
          <w:rFonts w:asciiTheme="minorHAnsi" w:hAnsiTheme="minorHAnsi" w:cstheme="minorHAnsi"/>
          <w:noProof/>
          <w:color w:val="000000"/>
          <w:sz w:val="26"/>
          <w:szCs w:val="26"/>
        </w:rPr>
        <w:t xml:space="preserve"> </w:t>
      </w:r>
      <w:r w:rsidR="001E649D">
        <w:rPr>
          <w:rFonts w:asciiTheme="minorHAnsi" w:hAnsiTheme="minorHAnsi" w:cstheme="minorHAnsi"/>
          <w:noProof/>
          <w:color w:val="000000"/>
          <w:sz w:val="26"/>
          <w:szCs w:val="26"/>
        </w:rPr>
        <w:t xml:space="preserve">первичных и </w:t>
      </w:r>
      <w:r w:rsidRPr="00C92486">
        <w:rPr>
          <w:rFonts w:asciiTheme="minorHAnsi" w:hAnsiTheme="minorHAnsi" w:cstheme="minorHAnsi"/>
          <w:noProof/>
          <w:color w:val="000000"/>
          <w:sz w:val="26"/>
          <w:szCs w:val="26"/>
        </w:rPr>
        <w:t xml:space="preserve">вторичных доходов равно </w:t>
      </w:r>
      <w:r w:rsidR="005F2A94">
        <w:rPr>
          <w:rFonts w:asciiTheme="minorHAnsi" w:hAnsiTheme="minorHAnsi" w:cstheme="minorHAnsi"/>
          <w:noProof/>
          <w:color w:val="000000"/>
          <w:sz w:val="26"/>
          <w:szCs w:val="26"/>
        </w:rPr>
        <w:br/>
      </w:r>
      <w:r w:rsidR="00C97A56">
        <w:rPr>
          <w:rFonts w:asciiTheme="minorHAnsi" w:hAnsiTheme="minorHAnsi" w:cstheme="minorHAnsi"/>
          <w:noProof/>
          <w:color w:val="000000"/>
          <w:sz w:val="26"/>
          <w:szCs w:val="26"/>
          <w:lang w:val="uz-Cyrl-UZ"/>
        </w:rPr>
        <w:t>1</w:t>
      </w:r>
      <w:r w:rsidRPr="00C92486">
        <w:rPr>
          <w:rFonts w:asciiTheme="minorHAnsi" w:hAnsiTheme="minorHAnsi" w:cstheme="minorHAnsi"/>
          <w:noProof/>
          <w:color w:val="000000"/>
          <w:sz w:val="26"/>
          <w:szCs w:val="26"/>
        </w:rPr>
        <w:t>,</w:t>
      </w:r>
      <w:r w:rsidR="005839E5">
        <w:rPr>
          <w:rFonts w:asciiTheme="minorHAnsi" w:hAnsiTheme="minorHAnsi" w:cstheme="minorHAnsi"/>
          <w:noProof/>
          <w:color w:val="000000"/>
          <w:sz w:val="26"/>
          <w:szCs w:val="26"/>
          <w:lang w:val="uz-Cyrl-UZ"/>
        </w:rPr>
        <w:t>3</w:t>
      </w:r>
      <w:r w:rsidRPr="00C92486">
        <w:rPr>
          <w:rFonts w:asciiTheme="minorHAnsi" w:hAnsiTheme="minorHAnsi" w:cstheme="minorHAnsi"/>
          <w:noProof/>
          <w:color w:val="000000"/>
          <w:sz w:val="26"/>
          <w:szCs w:val="26"/>
        </w:rPr>
        <w:t xml:space="preserve"> млрд. долл.</w:t>
      </w:r>
    </w:p>
    <w:p w14:paraId="28B57F5A" w14:textId="77777777" w:rsidR="00962C59" w:rsidRPr="00C92486" w:rsidRDefault="00962C59" w:rsidP="00785EE5">
      <w:pPr>
        <w:spacing w:line="288" w:lineRule="auto"/>
        <w:ind w:firstLine="709"/>
        <w:jc w:val="both"/>
        <w:rPr>
          <w:rFonts w:asciiTheme="minorHAnsi" w:hAnsiTheme="minorHAnsi" w:cstheme="minorHAnsi"/>
        </w:rPr>
        <w:sectPr w:rsidR="00962C59" w:rsidRPr="00C92486" w:rsidSect="009472AC">
          <w:pgSz w:w="16838" w:h="11906" w:orient="landscape" w:code="9"/>
          <w:pgMar w:top="1134" w:right="851" w:bottom="851" w:left="1134" w:header="709" w:footer="0" w:gutter="0"/>
          <w:cols w:space="708"/>
          <w:docGrid w:linePitch="360"/>
        </w:sectPr>
      </w:pPr>
    </w:p>
    <w:p w14:paraId="55E379D5" w14:textId="77777777" w:rsidR="000860D7" w:rsidRPr="00C92486" w:rsidRDefault="000860D7" w:rsidP="00785EE5">
      <w:pPr>
        <w:spacing w:line="288" w:lineRule="auto"/>
        <w:ind w:firstLine="709"/>
        <w:jc w:val="both"/>
        <w:rPr>
          <w:rFonts w:asciiTheme="minorHAnsi" w:hAnsiTheme="minorHAnsi" w:cstheme="minorHAnsi"/>
          <w:noProof/>
          <w:sz w:val="2"/>
          <w:szCs w:val="2"/>
        </w:rPr>
      </w:pPr>
    </w:p>
    <w:p w14:paraId="12C5CDED" w14:textId="77777777" w:rsidR="000860D7" w:rsidRPr="00C92486" w:rsidRDefault="000860D7" w:rsidP="000860D7">
      <w:pPr>
        <w:pStyle w:val="21"/>
        <w:spacing w:before="120" w:after="240" w:line="288" w:lineRule="auto"/>
        <w:ind w:left="709"/>
        <w:rPr>
          <w:rFonts w:asciiTheme="minorHAnsi" w:hAnsiTheme="minorHAnsi" w:cstheme="minorHAnsi"/>
        </w:rPr>
      </w:pPr>
      <w:bookmarkStart w:id="4" w:name="_Toc106794430"/>
      <w:r w:rsidRPr="00320C4D">
        <w:rPr>
          <w:rFonts w:asciiTheme="minorHAnsi" w:hAnsiTheme="minorHAnsi" w:cstheme="minorHAnsi"/>
        </w:rPr>
        <w:t>ТОВАРЫ</w:t>
      </w:r>
      <w:bookmarkEnd w:id="4"/>
    </w:p>
    <w:p w14:paraId="4979C601" w14:textId="3A16CE37" w:rsidR="000860D7" w:rsidRPr="00C92486" w:rsidRDefault="003A3D8F" w:rsidP="00DD4A8C">
      <w:pPr>
        <w:suppressAutoHyphens/>
        <w:spacing w:line="300" w:lineRule="auto"/>
        <w:ind w:firstLine="709"/>
        <w:jc w:val="both"/>
        <w:rPr>
          <w:rFonts w:asciiTheme="minorHAnsi" w:hAnsiTheme="minorHAnsi" w:cstheme="minorHAnsi"/>
          <w:sz w:val="26"/>
          <w:szCs w:val="26"/>
        </w:rPr>
      </w:pPr>
      <w:r>
        <w:rPr>
          <w:rFonts w:asciiTheme="minorHAnsi" w:hAnsiTheme="minorHAnsi" w:cstheme="minorHAnsi"/>
          <w:sz w:val="26"/>
          <w:szCs w:val="26"/>
        </w:rPr>
        <w:t>В</w:t>
      </w:r>
      <w:r w:rsidR="00F02A93" w:rsidRPr="00F02A93">
        <w:rPr>
          <w:rFonts w:asciiTheme="minorHAnsi" w:hAnsiTheme="minorHAnsi" w:cstheme="minorHAnsi"/>
          <w:sz w:val="26"/>
          <w:szCs w:val="26"/>
        </w:rPr>
        <w:t xml:space="preserve"> </w:t>
      </w:r>
      <w:r w:rsidR="00F02A93">
        <w:rPr>
          <w:rFonts w:asciiTheme="minorHAnsi" w:hAnsiTheme="minorHAnsi" w:cstheme="minorHAnsi"/>
          <w:sz w:val="26"/>
          <w:szCs w:val="26"/>
          <w:lang w:val="en-US"/>
        </w:rPr>
        <w:t>I</w:t>
      </w:r>
      <w:r w:rsidR="00F02A93" w:rsidRPr="00F02A93">
        <w:rPr>
          <w:rFonts w:asciiTheme="minorHAnsi" w:hAnsiTheme="minorHAnsi" w:cstheme="minorHAnsi"/>
          <w:sz w:val="26"/>
          <w:szCs w:val="26"/>
        </w:rPr>
        <w:t xml:space="preserve"> </w:t>
      </w:r>
      <w:r w:rsidR="00F02A93">
        <w:rPr>
          <w:rFonts w:asciiTheme="minorHAnsi" w:hAnsiTheme="minorHAnsi" w:cstheme="minorHAnsi"/>
          <w:sz w:val="26"/>
          <w:szCs w:val="26"/>
        </w:rPr>
        <w:t>квартале</w:t>
      </w:r>
      <w:r>
        <w:rPr>
          <w:rFonts w:asciiTheme="minorHAnsi" w:hAnsiTheme="minorHAnsi" w:cstheme="minorHAnsi"/>
          <w:sz w:val="26"/>
          <w:szCs w:val="26"/>
        </w:rPr>
        <w:t xml:space="preserve"> 202</w:t>
      </w:r>
      <w:r w:rsidR="00F02A93">
        <w:rPr>
          <w:rFonts w:asciiTheme="minorHAnsi" w:hAnsiTheme="minorHAnsi" w:cstheme="minorHAnsi"/>
          <w:sz w:val="26"/>
          <w:szCs w:val="26"/>
        </w:rPr>
        <w:t>2</w:t>
      </w:r>
      <w:r>
        <w:rPr>
          <w:rFonts w:asciiTheme="minorHAnsi" w:hAnsiTheme="minorHAnsi" w:cstheme="minorHAnsi"/>
          <w:sz w:val="26"/>
          <w:szCs w:val="26"/>
        </w:rPr>
        <w:t xml:space="preserve"> год</w:t>
      </w:r>
      <w:r w:rsidR="00F02A93">
        <w:rPr>
          <w:rFonts w:asciiTheme="minorHAnsi" w:hAnsiTheme="minorHAnsi" w:cstheme="minorHAnsi"/>
          <w:sz w:val="26"/>
          <w:szCs w:val="26"/>
        </w:rPr>
        <w:t>а</w:t>
      </w:r>
      <w:r w:rsidR="00785EE5" w:rsidRPr="00C92486">
        <w:rPr>
          <w:rFonts w:asciiTheme="minorHAnsi" w:hAnsiTheme="minorHAnsi" w:cstheme="minorHAnsi"/>
          <w:sz w:val="26"/>
          <w:szCs w:val="26"/>
        </w:rPr>
        <w:t xml:space="preserve"> внешнеторговый оборот</w:t>
      </w:r>
      <w:r w:rsidR="000860D7" w:rsidRPr="00C92486">
        <w:rPr>
          <w:rFonts w:asciiTheme="minorHAnsi" w:hAnsiTheme="minorHAnsi" w:cstheme="minorHAnsi"/>
          <w:sz w:val="26"/>
          <w:szCs w:val="26"/>
        </w:rPr>
        <w:t xml:space="preserve"> </w:t>
      </w:r>
      <w:r w:rsidR="00785EE5" w:rsidRPr="00C92486">
        <w:rPr>
          <w:rFonts w:asciiTheme="minorHAnsi" w:hAnsiTheme="minorHAnsi" w:cstheme="minorHAnsi"/>
          <w:sz w:val="26"/>
          <w:szCs w:val="26"/>
        </w:rPr>
        <w:t xml:space="preserve">по торговле товарами </w:t>
      </w:r>
      <w:r w:rsidR="005A37C7" w:rsidRPr="00C92486">
        <w:rPr>
          <w:rFonts w:asciiTheme="minorHAnsi" w:hAnsiTheme="minorHAnsi" w:cstheme="minorHAnsi"/>
          <w:i/>
          <w:sz w:val="26"/>
          <w:szCs w:val="26"/>
        </w:rPr>
        <w:t>(</w:t>
      </w:r>
      <w:r w:rsidR="001F76E8" w:rsidRPr="00C92486">
        <w:rPr>
          <w:rFonts w:asciiTheme="minorHAnsi" w:hAnsiTheme="minorHAnsi" w:cstheme="minorHAnsi"/>
          <w:i/>
          <w:sz w:val="26"/>
          <w:szCs w:val="26"/>
          <w:lang w:val="uz-Cyrl-UZ"/>
        </w:rPr>
        <w:t>с учётом</w:t>
      </w:r>
      <w:r w:rsidR="000A7A98">
        <w:rPr>
          <w:rFonts w:asciiTheme="minorHAnsi" w:hAnsiTheme="minorHAnsi" w:cstheme="minorHAnsi"/>
          <w:i/>
          <w:sz w:val="26"/>
          <w:szCs w:val="26"/>
          <w:lang w:val="uz-Cyrl-UZ"/>
        </w:rPr>
        <w:t xml:space="preserve"> немонетарного</w:t>
      </w:r>
      <w:r w:rsidR="001F76E8" w:rsidRPr="00C92486">
        <w:rPr>
          <w:rFonts w:asciiTheme="minorHAnsi" w:hAnsiTheme="minorHAnsi" w:cstheme="minorHAnsi"/>
          <w:i/>
          <w:sz w:val="26"/>
          <w:szCs w:val="26"/>
          <w:lang w:val="uz-Cyrl-UZ"/>
        </w:rPr>
        <w:t xml:space="preserve"> </w:t>
      </w:r>
      <w:r w:rsidR="003E3508" w:rsidRPr="00C92486">
        <w:rPr>
          <w:rFonts w:asciiTheme="minorHAnsi" w:hAnsiTheme="minorHAnsi" w:cstheme="minorHAnsi"/>
          <w:i/>
          <w:sz w:val="26"/>
          <w:szCs w:val="26"/>
        </w:rPr>
        <w:t>золота</w:t>
      </w:r>
      <w:r w:rsidR="00785EE5" w:rsidRPr="00C92486">
        <w:rPr>
          <w:rFonts w:asciiTheme="minorHAnsi" w:hAnsiTheme="minorHAnsi" w:cstheme="minorHAnsi"/>
          <w:i/>
          <w:sz w:val="26"/>
          <w:szCs w:val="26"/>
        </w:rPr>
        <w:t xml:space="preserve"> и корректировок</w:t>
      </w:r>
      <w:r w:rsidR="00F279C1" w:rsidRPr="00C92486">
        <w:rPr>
          <w:rStyle w:val="a9"/>
          <w:rFonts w:asciiTheme="minorHAnsi" w:hAnsiTheme="minorHAnsi" w:cstheme="minorHAnsi"/>
          <w:i/>
          <w:sz w:val="26"/>
          <w:szCs w:val="26"/>
        </w:rPr>
        <w:footnoteReference w:id="1"/>
      </w:r>
      <w:r w:rsidR="001F76E8" w:rsidRPr="00C92486">
        <w:rPr>
          <w:rFonts w:asciiTheme="minorHAnsi" w:hAnsiTheme="minorHAnsi" w:cstheme="minorHAnsi"/>
          <w:i/>
          <w:sz w:val="26"/>
          <w:szCs w:val="26"/>
          <w:lang w:val="uz-Cyrl-UZ"/>
        </w:rPr>
        <w:t>)</w:t>
      </w:r>
      <w:r w:rsidR="00785EE5" w:rsidRPr="00C92486">
        <w:rPr>
          <w:rFonts w:asciiTheme="minorHAnsi" w:hAnsiTheme="minorHAnsi" w:cstheme="minorHAnsi"/>
          <w:i/>
          <w:sz w:val="26"/>
          <w:szCs w:val="26"/>
        </w:rPr>
        <w:t xml:space="preserve"> </w:t>
      </w:r>
      <w:r w:rsidR="00D269E8">
        <w:rPr>
          <w:rFonts w:asciiTheme="minorHAnsi" w:hAnsiTheme="minorHAnsi" w:cstheme="minorHAnsi"/>
          <w:sz w:val="26"/>
          <w:szCs w:val="26"/>
        </w:rPr>
        <w:t>сформировался в сумме</w:t>
      </w:r>
      <w:r w:rsidR="00785EE5" w:rsidRPr="00C92486">
        <w:rPr>
          <w:rFonts w:asciiTheme="minorHAnsi" w:hAnsiTheme="minorHAnsi" w:cstheme="minorHAnsi"/>
          <w:sz w:val="26"/>
          <w:szCs w:val="26"/>
        </w:rPr>
        <w:t xml:space="preserve"> </w:t>
      </w:r>
      <w:r w:rsidR="00F02A93">
        <w:rPr>
          <w:rFonts w:asciiTheme="minorHAnsi" w:hAnsiTheme="minorHAnsi" w:cstheme="minorHAnsi"/>
          <w:sz w:val="26"/>
          <w:szCs w:val="26"/>
        </w:rPr>
        <w:t>11</w:t>
      </w:r>
      <w:r w:rsidR="00785EE5" w:rsidRPr="00C92486">
        <w:rPr>
          <w:rFonts w:asciiTheme="minorHAnsi" w:hAnsiTheme="minorHAnsi" w:cstheme="minorHAnsi"/>
          <w:sz w:val="26"/>
          <w:szCs w:val="26"/>
        </w:rPr>
        <w:t>,</w:t>
      </w:r>
      <w:r w:rsidR="009F1578">
        <w:rPr>
          <w:rFonts w:asciiTheme="minorHAnsi" w:hAnsiTheme="minorHAnsi" w:cstheme="minorHAnsi"/>
          <w:sz w:val="26"/>
          <w:szCs w:val="26"/>
          <w:lang w:val="uz-Cyrl-UZ"/>
        </w:rPr>
        <w:t>8</w:t>
      </w:r>
      <w:r w:rsidR="00785EE5" w:rsidRPr="00C92486">
        <w:rPr>
          <w:rFonts w:asciiTheme="minorHAnsi" w:hAnsiTheme="minorHAnsi" w:cstheme="minorHAnsi"/>
          <w:sz w:val="26"/>
          <w:szCs w:val="26"/>
        </w:rPr>
        <w:t xml:space="preserve"> млрд. долл. </w:t>
      </w:r>
      <w:r w:rsidR="00F02A93">
        <w:rPr>
          <w:rFonts w:asciiTheme="minorHAnsi" w:hAnsiTheme="minorHAnsi" w:cstheme="minorHAnsi"/>
          <w:sz w:val="26"/>
          <w:szCs w:val="26"/>
        </w:rPr>
        <w:br/>
      </w:r>
      <w:r w:rsidR="00785EE5" w:rsidRPr="00C92486">
        <w:rPr>
          <w:rFonts w:asciiTheme="minorHAnsi" w:hAnsiTheme="minorHAnsi" w:cstheme="minorHAnsi"/>
          <w:i/>
          <w:sz w:val="26"/>
          <w:szCs w:val="26"/>
        </w:rPr>
        <w:t>(</w:t>
      </w:r>
      <w:r w:rsidR="00F02A93">
        <w:rPr>
          <w:rFonts w:asciiTheme="minorHAnsi" w:hAnsiTheme="minorHAnsi" w:cstheme="minorHAnsi"/>
          <w:i/>
          <w:sz w:val="26"/>
          <w:szCs w:val="26"/>
        </w:rPr>
        <w:t>6</w:t>
      </w:r>
      <w:r w:rsidR="003D4EBA" w:rsidRPr="00C92486">
        <w:rPr>
          <w:rFonts w:asciiTheme="minorHAnsi" w:hAnsiTheme="minorHAnsi" w:cstheme="minorHAnsi"/>
          <w:i/>
          <w:sz w:val="26"/>
          <w:szCs w:val="26"/>
          <w:lang w:val="uz-Cyrl-UZ"/>
        </w:rPr>
        <w:t>,</w:t>
      </w:r>
      <w:r w:rsidR="00F02A93">
        <w:rPr>
          <w:rFonts w:asciiTheme="minorHAnsi" w:hAnsiTheme="minorHAnsi" w:cstheme="minorHAnsi"/>
          <w:i/>
          <w:sz w:val="26"/>
          <w:szCs w:val="26"/>
          <w:lang w:val="uz-Cyrl-UZ"/>
        </w:rPr>
        <w:t>7</w:t>
      </w:r>
      <w:r w:rsidR="00785EE5" w:rsidRPr="00C92486">
        <w:rPr>
          <w:rFonts w:asciiTheme="minorHAnsi" w:hAnsiTheme="minorHAnsi" w:cstheme="minorHAnsi"/>
          <w:i/>
          <w:sz w:val="26"/>
          <w:szCs w:val="26"/>
        </w:rPr>
        <w:t xml:space="preserve"> млрд. долл. </w:t>
      </w:r>
      <w:r w:rsidR="00995289">
        <w:rPr>
          <w:rFonts w:asciiTheme="minorHAnsi" w:hAnsiTheme="minorHAnsi" w:cstheme="minorHAnsi"/>
          <w:i/>
          <w:sz w:val="26"/>
          <w:szCs w:val="26"/>
          <w:lang w:val="uz-Cyrl-UZ"/>
        </w:rPr>
        <w:t>в</w:t>
      </w:r>
      <w:r w:rsidR="00F02A93">
        <w:rPr>
          <w:rFonts w:asciiTheme="minorHAnsi" w:hAnsiTheme="minorHAnsi" w:cstheme="minorHAnsi"/>
          <w:i/>
          <w:sz w:val="26"/>
          <w:szCs w:val="26"/>
        </w:rPr>
        <w:t xml:space="preserve"> </w:t>
      </w:r>
      <w:r w:rsidR="00F02A93" w:rsidRPr="00F02A93">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A956A8" w:rsidRPr="00C92486">
        <w:rPr>
          <w:rFonts w:asciiTheme="minorHAnsi" w:hAnsiTheme="minorHAnsi" w:cstheme="minorHAnsi"/>
          <w:i/>
          <w:sz w:val="26"/>
          <w:szCs w:val="26"/>
        </w:rPr>
        <w:t xml:space="preserve"> </w:t>
      </w:r>
      <w:r w:rsidR="00785EE5" w:rsidRPr="00C92486">
        <w:rPr>
          <w:rFonts w:asciiTheme="minorHAnsi" w:hAnsiTheme="minorHAnsi" w:cstheme="minorHAnsi"/>
          <w:i/>
          <w:sz w:val="26"/>
          <w:szCs w:val="26"/>
        </w:rPr>
        <w:t>20</w:t>
      </w:r>
      <w:r w:rsidR="00A0177C">
        <w:rPr>
          <w:rFonts w:asciiTheme="minorHAnsi" w:hAnsiTheme="minorHAnsi" w:cstheme="minorHAnsi"/>
          <w:i/>
          <w:sz w:val="26"/>
          <w:szCs w:val="26"/>
        </w:rPr>
        <w:t>2</w:t>
      </w:r>
      <w:r w:rsidR="00F02A93">
        <w:rPr>
          <w:rFonts w:asciiTheme="minorHAnsi" w:hAnsiTheme="minorHAnsi" w:cstheme="minorHAnsi"/>
          <w:i/>
          <w:sz w:val="26"/>
          <w:szCs w:val="26"/>
        </w:rPr>
        <w:t>1</w:t>
      </w:r>
      <w:r w:rsidR="00785EE5" w:rsidRPr="00C92486">
        <w:rPr>
          <w:rFonts w:asciiTheme="minorHAnsi" w:hAnsiTheme="minorHAnsi" w:cstheme="minorHAnsi"/>
          <w:i/>
          <w:sz w:val="26"/>
          <w:szCs w:val="26"/>
        </w:rPr>
        <w:t xml:space="preserve"> год</w:t>
      </w:r>
      <w:r w:rsidR="00F02A93">
        <w:rPr>
          <w:rFonts w:asciiTheme="minorHAnsi" w:hAnsiTheme="minorHAnsi" w:cstheme="minorHAnsi"/>
          <w:i/>
          <w:sz w:val="26"/>
          <w:szCs w:val="26"/>
        </w:rPr>
        <w:t>а</w:t>
      </w:r>
      <w:r w:rsidR="00785EE5" w:rsidRPr="00C92486">
        <w:rPr>
          <w:rFonts w:asciiTheme="minorHAnsi" w:hAnsiTheme="minorHAnsi" w:cstheme="minorHAnsi"/>
          <w:i/>
          <w:sz w:val="26"/>
          <w:szCs w:val="26"/>
        </w:rPr>
        <w:t>)</w:t>
      </w:r>
      <w:r w:rsidR="00785EE5" w:rsidRPr="00C92486">
        <w:rPr>
          <w:rFonts w:asciiTheme="minorHAnsi" w:hAnsiTheme="minorHAnsi" w:cstheme="minorHAnsi"/>
          <w:sz w:val="26"/>
          <w:szCs w:val="26"/>
        </w:rPr>
        <w:t xml:space="preserve">. При этом, объёмы экспорта и импорта </w:t>
      </w:r>
      <w:r w:rsidR="00484CB6" w:rsidRPr="00C92486">
        <w:rPr>
          <w:rFonts w:asciiTheme="minorHAnsi" w:hAnsiTheme="minorHAnsi" w:cstheme="minorHAnsi"/>
          <w:sz w:val="26"/>
          <w:szCs w:val="26"/>
          <w:lang w:val="uz-Cyrl-UZ"/>
        </w:rPr>
        <w:t>составили</w:t>
      </w:r>
      <w:r w:rsidR="00785EE5" w:rsidRPr="00C92486">
        <w:rPr>
          <w:rFonts w:asciiTheme="minorHAnsi" w:hAnsiTheme="minorHAnsi" w:cstheme="minorHAnsi"/>
          <w:sz w:val="26"/>
          <w:szCs w:val="26"/>
        </w:rPr>
        <w:t xml:space="preserve"> </w:t>
      </w:r>
      <w:r w:rsidR="00F319DE">
        <w:rPr>
          <w:rFonts w:asciiTheme="minorHAnsi" w:hAnsiTheme="minorHAnsi" w:cstheme="minorHAnsi"/>
          <w:sz w:val="26"/>
          <w:szCs w:val="26"/>
        </w:rPr>
        <w:br/>
      </w:r>
      <w:r w:rsidR="00F02A93">
        <w:rPr>
          <w:rFonts w:asciiTheme="minorHAnsi" w:hAnsiTheme="minorHAnsi" w:cstheme="minorHAnsi"/>
          <w:sz w:val="26"/>
          <w:szCs w:val="26"/>
        </w:rPr>
        <w:t>5</w:t>
      </w:r>
      <w:r w:rsidR="00785EE5" w:rsidRPr="00C92486">
        <w:rPr>
          <w:rFonts w:asciiTheme="minorHAnsi" w:hAnsiTheme="minorHAnsi" w:cstheme="minorHAnsi"/>
          <w:sz w:val="26"/>
          <w:szCs w:val="26"/>
        </w:rPr>
        <w:t>,</w:t>
      </w:r>
      <w:r w:rsidR="00F02A93">
        <w:rPr>
          <w:rFonts w:asciiTheme="minorHAnsi" w:hAnsiTheme="minorHAnsi" w:cstheme="minorHAnsi"/>
          <w:sz w:val="26"/>
          <w:szCs w:val="26"/>
        </w:rPr>
        <w:t>2</w:t>
      </w:r>
      <w:r w:rsidR="00785EE5" w:rsidRPr="00C92486">
        <w:rPr>
          <w:rFonts w:asciiTheme="minorHAnsi" w:hAnsiTheme="minorHAnsi" w:cstheme="minorHAnsi"/>
          <w:sz w:val="26"/>
          <w:szCs w:val="26"/>
        </w:rPr>
        <w:t xml:space="preserve"> млрд. долл.</w:t>
      </w:r>
      <w:r w:rsidR="001B3464">
        <w:rPr>
          <w:rFonts w:asciiTheme="minorHAnsi" w:hAnsiTheme="minorHAnsi" w:cstheme="minorHAnsi"/>
          <w:sz w:val="26"/>
          <w:szCs w:val="26"/>
        </w:rPr>
        <w:t xml:space="preserve"> </w:t>
      </w:r>
      <w:r w:rsidR="00785EE5" w:rsidRPr="00C92486">
        <w:rPr>
          <w:rFonts w:asciiTheme="minorHAnsi" w:hAnsiTheme="minorHAnsi" w:cstheme="minorHAnsi"/>
          <w:sz w:val="26"/>
          <w:szCs w:val="26"/>
        </w:rPr>
        <w:t xml:space="preserve">и </w:t>
      </w:r>
      <w:r w:rsidR="00F02A93">
        <w:rPr>
          <w:rFonts w:asciiTheme="minorHAnsi" w:hAnsiTheme="minorHAnsi" w:cstheme="minorHAnsi"/>
          <w:sz w:val="26"/>
          <w:szCs w:val="26"/>
        </w:rPr>
        <w:t>6</w:t>
      </w:r>
      <w:r w:rsidR="00785EE5" w:rsidRPr="00C92486">
        <w:rPr>
          <w:rFonts w:asciiTheme="minorHAnsi" w:hAnsiTheme="minorHAnsi" w:cstheme="minorHAnsi"/>
          <w:sz w:val="26"/>
          <w:szCs w:val="26"/>
        </w:rPr>
        <w:t>,</w:t>
      </w:r>
      <w:r w:rsidR="009F1578">
        <w:rPr>
          <w:rFonts w:asciiTheme="minorHAnsi" w:hAnsiTheme="minorHAnsi" w:cstheme="minorHAnsi"/>
          <w:sz w:val="26"/>
          <w:szCs w:val="26"/>
          <w:lang w:val="uz-Cyrl-UZ"/>
        </w:rPr>
        <w:t>6</w:t>
      </w:r>
      <w:r w:rsidR="00785EE5" w:rsidRPr="00C92486">
        <w:rPr>
          <w:rFonts w:asciiTheme="minorHAnsi" w:hAnsiTheme="minorHAnsi" w:cstheme="minorHAnsi"/>
          <w:sz w:val="26"/>
          <w:szCs w:val="26"/>
        </w:rPr>
        <w:t xml:space="preserve"> млрд. долл. соответственно. В связи с этим, дефицит торгового баланса </w:t>
      </w:r>
      <w:r w:rsidR="008140F4" w:rsidRPr="00C92486">
        <w:rPr>
          <w:rFonts w:asciiTheme="minorHAnsi" w:hAnsiTheme="minorHAnsi" w:cstheme="minorHAnsi"/>
          <w:sz w:val="26"/>
          <w:szCs w:val="26"/>
        </w:rPr>
        <w:t xml:space="preserve">по </w:t>
      </w:r>
      <w:r w:rsidR="005F140D" w:rsidRPr="00C92486">
        <w:rPr>
          <w:rFonts w:asciiTheme="minorHAnsi" w:hAnsiTheme="minorHAnsi" w:cstheme="minorHAnsi"/>
          <w:sz w:val="26"/>
          <w:szCs w:val="26"/>
        </w:rPr>
        <w:t>товарам был равен</w:t>
      </w:r>
      <w:r w:rsidR="00785EE5" w:rsidRPr="00C92486">
        <w:rPr>
          <w:rFonts w:asciiTheme="minorHAnsi" w:hAnsiTheme="minorHAnsi" w:cstheme="minorHAnsi"/>
          <w:sz w:val="26"/>
          <w:szCs w:val="26"/>
        </w:rPr>
        <w:t xml:space="preserve"> </w:t>
      </w:r>
      <w:r w:rsidR="00F02A93">
        <w:rPr>
          <w:rFonts w:asciiTheme="minorHAnsi" w:hAnsiTheme="minorHAnsi" w:cstheme="minorHAnsi"/>
          <w:sz w:val="26"/>
          <w:szCs w:val="26"/>
        </w:rPr>
        <w:t>1</w:t>
      </w:r>
      <w:r w:rsidR="00785EE5" w:rsidRPr="00C92486">
        <w:rPr>
          <w:rFonts w:asciiTheme="minorHAnsi" w:hAnsiTheme="minorHAnsi" w:cstheme="minorHAnsi"/>
          <w:sz w:val="26"/>
          <w:szCs w:val="26"/>
        </w:rPr>
        <w:t>,</w:t>
      </w:r>
      <w:r w:rsidR="009F1578">
        <w:rPr>
          <w:rFonts w:asciiTheme="minorHAnsi" w:hAnsiTheme="minorHAnsi" w:cstheme="minorHAnsi"/>
          <w:sz w:val="26"/>
          <w:szCs w:val="26"/>
          <w:lang w:val="uz-Cyrl-UZ"/>
        </w:rPr>
        <w:t>4</w:t>
      </w:r>
      <w:r w:rsidR="00785EE5" w:rsidRPr="00C92486">
        <w:rPr>
          <w:rFonts w:asciiTheme="minorHAnsi" w:hAnsiTheme="minorHAnsi" w:cstheme="minorHAnsi"/>
          <w:sz w:val="26"/>
          <w:szCs w:val="26"/>
        </w:rPr>
        <w:t xml:space="preserve"> млрд. долл.</w:t>
      </w:r>
    </w:p>
    <w:p w14:paraId="2D140406" w14:textId="51606584" w:rsidR="000860D7" w:rsidRPr="00C92486" w:rsidRDefault="00F02A93" w:rsidP="00AE680D">
      <w:pPr>
        <w:suppressAutoHyphens/>
        <w:spacing w:before="120" w:line="300" w:lineRule="auto"/>
        <w:ind w:firstLine="709"/>
        <w:jc w:val="both"/>
        <w:rPr>
          <w:rFonts w:asciiTheme="minorHAnsi" w:hAnsiTheme="minorHAnsi" w:cstheme="minorHAnsi"/>
          <w:noProof/>
          <w:sz w:val="26"/>
          <w:szCs w:val="26"/>
        </w:rPr>
      </w:pPr>
      <w:r>
        <w:rPr>
          <w:rFonts w:asciiTheme="minorHAnsi" w:hAnsiTheme="minorHAnsi" w:cstheme="minorHAnsi"/>
          <w:sz w:val="26"/>
          <w:szCs w:val="26"/>
        </w:rPr>
        <w:t>В</w:t>
      </w:r>
      <w:r w:rsidRPr="00F02A93">
        <w:rPr>
          <w:rFonts w:asciiTheme="minorHAnsi" w:hAnsiTheme="minorHAnsi" w:cstheme="minorHAnsi"/>
          <w:sz w:val="26"/>
          <w:szCs w:val="26"/>
        </w:rPr>
        <w:t xml:space="preserve"> </w:t>
      </w:r>
      <w:r>
        <w:rPr>
          <w:rFonts w:asciiTheme="minorHAnsi" w:hAnsiTheme="minorHAnsi" w:cstheme="minorHAnsi"/>
          <w:sz w:val="26"/>
          <w:szCs w:val="26"/>
          <w:lang w:val="en-US"/>
        </w:rPr>
        <w:t>I</w:t>
      </w:r>
      <w:r w:rsidRPr="00F02A93">
        <w:rPr>
          <w:rFonts w:asciiTheme="minorHAnsi" w:hAnsiTheme="minorHAnsi" w:cstheme="minorHAnsi"/>
          <w:sz w:val="26"/>
          <w:szCs w:val="26"/>
        </w:rPr>
        <w:t xml:space="preserve"> </w:t>
      </w:r>
      <w:r>
        <w:rPr>
          <w:rFonts w:asciiTheme="minorHAnsi" w:hAnsiTheme="minorHAnsi" w:cstheme="minorHAnsi"/>
          <w:sz w:val="26"/>
          <w:szCs w:val="26"/>
        </w:rPr>
        <w:t>квартале 2022 года</w:t>
      </w:r>
      <w:r w:rsidR="00DF59DE" w:rsidRPr="00823280">
        <w:rPr>
          <w:rFonts w:asciiTheme="minorHAnsi" w:hAnsiTheme="minorHAnsi" w:cstheme="minorHAnsi"/>
          <w:spacing w:val="-4"/>
          <w:sz w:val="26"/>
          <w:szCs w:val="26"/>
          <w:lang w:val="uz-Cyrl-UZ"/>
        </w:rPr>
        <w:t xml:space="preserve"> объём</w:t>
      </w:r>
      <w:r w:rsidR="000860D7" w:rsidRPr="00823280">
        <w:rPr>
          <w:rFonts w:asciiTheme="minorHAnsi" w:hAnsiTheme="minorHAnsi" w:cstheme="minorHAnsi"/>
          <w:noProof/>
          <w:spacing w:val="-4"/>
          <w:sz w:val="26"/>
          <w:szCs w:val="26"/>
        </w:rPr>
        <w:t xml:space="preserve"> </w:t>
      </w:r>
      <w:r w:rsidR="000860D7" w:rsidRPr="00272A6F">
        <w:rPr>
          <w:rFonts w:asciiTheme="minorHAnsi" w:hAnsiTheme="minorHAnsi" w:cstheme="minorHAnsi"/>
          <w:spacing w:val="-4"/>
          <w:sz w:val="26"/>
          <w:szCs w:val="26"/>
        </w:rPr>
        <w:t>э</w:t>
      </w:r>
      <w:r w:rsidR="000860D7" w:rsidRPr="00272A6F">
        <w:rPr>
          <w:rFonts w:asciiTheme="minorHAnsi" w:hAnsiTheme="minorHAnsi" w:cstheme="minorHAnsi"/>
          <w:noProof/>
          <w:spacing w:val="-4"/>
          <w:sz w:val="26"/>
          <w:szCs w:val="26"/>
        </w:rPr>
        <w:t>кспорта товаров</w:t>
      </w:r>
      <w:r w:rsidR="00DF59DE" w:rsidRPr="00272A6F">
        <w:rPr>
          <w:rFonts w:asciiTheme="minorHAnsi" w:hAnsiTheme="minorHAnsi" w:cstheme="minorHAnsi"/>
          <w:noProof/>
          <w:spacing w:val="-4"/>
          <w:sz w:val="26"/>
          <w:szCs w:val="26"/>
          <w:lang w:val="uz-Cyrl-UZ"/>
        </w:rPr>
        <w:t xml:space="preserve"> (без учёта экспорта </w:t>
      </w:r>
      <w:r w:rsidR="000A7A98" w:rsidRPr="00272A6F">
        <w:rPr>
          <w:rFonts w:asciiTheme="minorHAnsi" w:hAnsiTheme="minorHAnsi" w:cstheme="minorHAnsi"/>
          <w:noProof/>
          <w:spacing w:val="-4"/>
          <w:sz w:val="26"/>
          <w:szCs w:val="26"/>
          <w:lang w:val="uz-Cyrl-UZ"/>
        </w:rPr>
        <w:t xml:space="preserve">немонетарного </w:t>
      </w:r>
      <w:r w:rsidR="00DF59DE" w:rsidRPr="00272A6F">
        <w:rPr>
          <w:rFonts w:asciiTheme="minorHAnsi" w:hAnsiTheme="minorHAnsi" w:cstheme="minorHAnsi"/>
          <w:noProof/>
          <w:spacing w:val="-4"/>
          <w:sz w:val="26"/>
          <w:szCs w:val="26"/>
          <w:lang w:val="uz-Cyrl-UZ"/>
        </w:rPr>
        <w:t xml:space="preserve">золота и корректировок) </w:t>
      </w:r>
      <w:r w:rsidR="00F21981" w:rsidRPr="00272A6F">
        <w:rPr>
          <w:rFonts w:asciiTheme="minorHAnsi" w:hAnsiTheme="minorHAnsi" w:cstheme="minorHAnsi"/>
          <w:noProof/>
          <w:spacing w:val="-4"/>
          <w:sz w:val="26"/>
          <w:szCs w:val="26"/>
          <w:lang w:val="uz-Cyrl-UZ"/>
        </w:rPr>
        <w:t xml:space="preserve">увеличился на </w:t>
      </w:r>
      <w:r>
        <w:rPr>
          <w:rFonts w:asciiTheme="minorHAnsi" w:hAnsiTheme="minorHAnsi" w:cstheme="minorHAnsi"/>
          <w:noProof/>
          <w:spacing w:val="-4"/>
          <w:sz w:val="26"/>
          <w:szCs w:val="26"/>
          <w:lang w:val="uz-Cyrl-UZ"/>
        </w:rPr>
        <w:t>14</w:t>
      </w:r>
      <w:r w:rsidR="00787AD1">
        <w:rPr>
          <w:rFonts w:asciiTheme="minorHAnsi" w:hAnsiTheme="minorHAnsi" w:cstheme="minorHAnsi"/>
          <w:noProof/>
          <w:spacing w:val="-4"/>
          <w:sz w:val="26"/>
          <w:szCs w:val="26"/>
          <w:lang w:val="uz-Cyrl-UZ"/>
        </w:rPr>
        <w:t>%</w:t>
      </w:r>
      <w:r w:rsidR="00F21981" w:rsidRPr="00272A6F">
        <w:rPr>
          <w:rFonts w:asciiTheme="minorHAnsi" w:hAnsiTheme="minorHAnsi" w:cstheme="minorHAnsi"/>
          <w:noProof/>
          <w:spacing w:val="-4"/>
          <w:sz w:val="26"/>
          <w:szCs w:val="26"/>
          <w:lang w:val="uz-Cyrl-UZ"/>
        </w:rPr>
        <w:t xml:space="preserve"> </w:t>
      </w:r>
      <w:r w:rsidR="00F21981" w:rsidRPr="00823280">
        <w:rPr>
          <w:rFonts w:asciiTheme="minorHAnsi" w:hAnsiTheme="minorHAnsi" w:cstheme="minorHAnsi"/>
          <w:noProof/>
          <w:spacing w:val="-4"/>
          <w:sz w:val="26"/>
          <w:szCs w:val="26"/>
          <w:lang w:val="uz-Cyrl-UZ"/>
        </w:rPr>
        <w:t xml:space="preserve">или </w:t>
      </w:r>
      <w:r w:rsidR="00995289">
        <w:rPr>
          <w:rFonts w:asciiTheme="minorHAnsi" w:hAnsiTheme="minorHAnsi" w:cstheme="minorHAnsi"/>
          <w:noProof/>
          <w:spacing w:val="-4"/>
          <w:sz w:val="26"/>
          <w:szCs w:val="26"/>
          <w:lang w:val="uz-Cyrl-UZ"/>
        </w:rPr>
        <w:t xml:space="preserve">на </w:t>
      </w:r>
      <w:r>
        <w:rPr>
          <w:rFonts w:asciiTheme="minorHAnsi" w:hAnsiTheme="minorHAnsi" w:cstheme="minorHAnsi"/>
          <w:noProof/>
          <w:spacing w:val="-4"/>
          <w:sz w:val="26"/>
          <w:szCs w:val="26"/>
          <w:lang w:val="uz-Cyrl-UZ"/>
        </w:rPr>
        <w:t>26</w:t>
      </w:r>
      <w:r w:rsidR="009F1578">
        <w:rPr>
          <w:rFonts w:asciiTheme="minorHAnsi" w:hAnsiTheme="minorHAnsi" w:cstheme="minorHAnsi"/>
          <w:noProof/>
          <w:spacing w:val="-4"/>
          <w:sz w:val="26"/>
          <w:szCs w:val="26"/>
          <w:lang w:val="uz-Cyrl-UZ"/>
        </w:rPr>
        <w:t>4</w:t>
      </w:r>
      <w:r w:rsidR="00F21981" w:rsidRPr="00823280">
        <w:rPr>
          <w:rFonts w:asciiTheme="minorHAnsi" w:hAnsiTheme="minorHAnsi" w:cstheme="minorHAnsi"/>
          <w:noProof/>
          <w:spacing w:val="-4"/>
          <w:sz w:val="26"/>
          <w:szCs w:val="26"/>
          <w:lang w:val="uz-Cyrl-UZ"/>
        </w:rPr>
        <w:t>,</w:t>
      </w:r>
      <w:r w:rsidR="009F1578">
        <w:rPr>
          <w:rFonts w:asciiTheme="minorHAnsi" w:hAnsiTheme="minorHAnsi" w:cstheme="minorHAnsi"/>
          <w:noProof/>
          <w:spacing w:val="-4"/>
          <w:sz w:val="26"/>
          <w:szCs w:val="26"/>
          <w:lang w:val="uz-Cyrl-UZ"/>
        </w:rPr>
        <w:t>7</w:t>
      </w:r>
      <w:r w:rsidR="00F21981" w:rsidRPr="00823280">
        <w:rPr>
          <w:rFonts w:asciiTheme="minorHAnsi" w:hAnsiTheme="minorHAnsi" w:cstheme="minorHAnsi"/>
          <w:noProof/>
          <w:spacing w:val="-4"/>
          <w:sz w:val="26"/>
          <w:szCs w:val="26"/>
          <w:lang w:val="uz-Cyrl-UZ"/>
        </w:rPr>
        <w:t xml:space="preserve"> мл</w:t>
      </w:r>
      <w:r w:rsidR="00787AD1">
        <w:rPr>
          <w:rFonts w:asciiTheme="minorHAnsi" w:hAnsiTheme="minorHAnsi" w:cstheme="minorHAnsi"/>
          <w:noProof/>
          <w:spacing w:val="-4"/>
          <w:sz w:val="26"/>
          <w:szCs w:val="26"/>
          <w:lang w:val="uz-Cyrl-UZ"/>
        </w:rPr>
        <w:t>н</w:t>
      </w:r>
      <w:r w:rsidR="00F21981" w:rsidRPr="00823280">
        <w:rPr>
          <w:rFonts w:asciiTheme="minorHAnsi" w:hAnsiTheme="minorHAnsi" w:cstheme="minorHAnsi"/>
          <w:noProof/>
          <w:spacing w:val="-4"/>
          <w:sz w:val="26"/>
          <w:szCs w:val="26"/>
          <w:lang w:val="uz-Cyrl-UZ"/>
        </w:rPr>
        <w:t>.дол</w:t>
      </w:r>
      <w:r w:rsidR="00980FA7">
        <w:rPr>
          <w:rFonts w:asciiTheme="minorHAnsi" w:hAnsiTheme="minorHAnsi" w:cstheme="minorHAnsi"/>
          <w:noProof/>
          <w:spacing w:val="-4"/>
          <w:sz w:val="26"/>
          <w:szCs w:val="26"/>
          <w:lang w:val="uz-Cyrl-UZ"/>
        </w:rPr>
        <w:t>л. по сравнению</w:t>
      </w:r>
      <w:r w:rsidR="00F7705D">
        <w:rPr>
          <w:rFonts w:asciiTheme="minorHAnsi" w:hAnsiTheme="minorHAnsi" w:cstheme="minorHAnsi"/>
          <w:noProof/>
          <w:spacing w:val="-4"/>
          <w:sz w:val="26"/>
          <w:szCs w:val="26"/>
          <w:lang w:val="uz-Cyrl-UZ"/>
        </w:rPr>
        <w:t xml:space="preserve"> </w:t>
      </w:r>
      <w:r w:rsidR="00F21981" w:rsidRPr="00823280">
        <w:rPr>
          <w:rFonts w:asciiTheme="minorHAnsi" w:hAnsiTheme="minorHAnsi" w:cstheme="minorHAnsi"/>
          <w:noProof/>
          <w:spacing w:val="-4"/>
          <w:sz w:val="26"/>
          <w:szCs w:val="26"/>
          <w:lang w:val="uz-Cyrl-UZ"/>
        </w:rPr>
        <w:t>с тем же периодом прошлого года</w:t>
      </w:r>
      <w:r w:rsidR="00DF59DE" w:rsidRPr="00823280">
        <w:rPr>
          <w:rFonts w:asciiTheme="minorHAnsi" w:hAnsiTheme="minorHAnsi" w:cstheme="minorHAnsi"/>
          <w:noProof/>
          <w:spacing w:val="-4"/>
          <w:sz w:val="26"/>
          <w:szCs w:val="26"/>
          <w:lang w:val="uz-Cyrl-UZ"/>
        </w:rPr>
        <w:t xml:space="preserve"> (</w:t>
      </w:r>
      <w:r w:rsidR="003A3D8F">
        <w:rPr>
          <w:rFonts w:asciiTheme="minorHAnsi" w:hAnsiTheme="minorHAnsi" w:cstheme="minorHAnsi"/>
          <w:i/>
          <w:noProof/>
          <w:spacing w:val="-4"/>
          <w:sz w:val="26"/>
          <w:szCs w:val="26"/>
          <w:lang w:val="uz-Cyrl-UZ"/>
        </w:rPr>
        <w:t>в</w:t>
      </w:r>
      <w:r w:rsidR="00082135">
        <w:rPr>
          <w:rFonts w:asciiTheme="minorHAnsi" w:hAnsiTheme="minorHAnsi" w:cstheme="minorHAnsi"/>
          <w:i/>
          <w:noProof/>
          <w:spacing w:val="-4"/>
          <w:sz w:val="26"/>
          <w:szCs w:val="26"/>
          <w:lang w:val="uz-Cyrl-UZ"/>
        </w:rPr>
        <w:t xml:space="preserve"> </w:t>
      </w:r>
      <w:r w:rsidR="00082135" w:rsidRPr="00082135">
        <w:rPr>
          <w:rFonts w:asciiTheme="minorHAnsi" w:hAnsiTheme="minorHAnsi" w:cstheme="minorHAnsi"/>
          <w:i/>
          <w:sz w:val="26"/>
          <w:szCs w:val="26"/>
          <w:lang w:val="en-US"/>
        </w:rPr>
        <w:t>I</w:t>
      </w:r>
      <w:r w:rsidR="00082135" w:rsidRPr="00082135">
        <w:rPr>
          <w:rFonts w:asciiTheme="minorHAnsi" w:hAnsiTheme="minorHAnsi" w:cstheme="minorHAnsi"/>
          <w:i/>
          <w:sz w:val="26"/>
          <w:szCs w:val="26"/>
        </w:rPr>
        <w:t xml:space="preserve"> квартале</w:t>
      </w:r>
      <w:r w:rsidR="00F21981" w:rsidRPr="00823280">
        <w:rPr>
          <w:rFonts w:asciiTheme="minorHAnsi" w:hAnsiTheme="minorHAnsi" w:cstheme="minorHAnsi"/>
          <w:i/>
          <w:noProof/>
          <w:spacing w:val="-4"/>
          <w:sz w:val="26"/>
          <w:szCs w:val="26"/>
          <w:lang w:val="uz-Cyrl-UZ"/>
        </w:rPr>
        <w:t xml:space="preserve"> 202</w:t>
      </w:r>
      <w:r w:rsidR="00082135">
        <w:rPr>
          <w:rFonts w:asciiTheme="minorHAnsi" w:hAnsiTheme="minorHAnsi" w:cstheme="minorHAnsi"/>
          <w:i/>
          <w:noProof/>
          <w:spacing w:val="-4"/>
          <w:sz w:val="26"/>
          <w:szCs w:val="26"/>
          <w:lang w:val="uz-Cyrl-UZ"/>
        </w:rPr>
        <w:t>1</w:t>
      </w:r>
      <w:r w:rsidR="00F21981" w:rsidRPr="00823280">
        <w:rPr>
          <w:rFonts w:asciiTheme="minorHAnsi" w:hAnsiTheme="minorHAnsi" w:cstheme="minorHAnsi"/>
          <w:i/>
          <w:noProof/>
          <w:spacing w:val="-4"/>
          <w:sz w:val="26"/>
          <w:szCs w:val="26"/>
          <w:lang w:val="uz-Cyrl-UZ"/>
        </w:rPr>
        <w:t xml:space="preserve"> год</w:t>
      </w:r>
      <w:r w:rsidR="00995289">
        <w:rPr>
          <w:rFonts w:asciiTheme="minorHAnsi" w:hAnsiTheme="minorHAnsi" w:cstheme="minorHAnsi"/>
          <w:i/>
          <w:noProof/>
          <w:spacing w:val="-4"/>
          <w:sz w:val="26"/>
          <w:szCs w:val="26"/>
          <w:lang w:val="uz-Cyrl-UZ"/>
        </w:rPr>
        <w:t>а</w:t>
      </w:r>
      <w:r w:rsidR="00F21981" w:rsidRPr="00823280">
        <w:rPr>
          <w:rFonts w:asciiTheme="minorHAnsi" w:hAnsiTheme="minorHAnsi" w:cstheme="minorHAnsi"/>
          <w:noProof/>
          <w:spacing w:val="-4"/>
          <w:sz w:val="26"/>
          <w:szCs w:val="26"/>
          <w:lang w:val="uz-Cyrl-UZ"/>
        </w:rPr>
        <w:t xml:space="preserve"> </w:t>
      </w:r>
      <w:r w:rsidR="00082135">
        <w:rPr>
          <w:rFonts w:asciiTheme="minorHAnsi" w:hAnsiTheme="minorHAnsi" w:cstheme="minorHAnsi"/>
          <w:i/>
          <w:noProof/>
          <w:spacing w:val="-4"/>
          <w:sz w:val="26"/>
          <w:szCs w:val="26"/>
          <w:lang w:val="uz-Cyrl-UZ"/>
        </w:rPr>
        <w:t>увелич</w:t>
      </w:r>
      <w:r w:rsidR="00995289">
        <w:rPr>
          <w:rFonts w:asciiTheme="minorHAnsi" w:hAnsiTheme="minorHAnsi" w:cstheme="minorHAnsi"/>
          <w:i/>
          <w:noProof/>
          <w:spacing w:val="-4"/>
          <w:sz w:val="26"/>
          <w:szCs w:val="26"/>
          <w:lang w:val="uz-Cyrl-UZ"/>
        </w:rPr>
        <w:t>ение</w:t>
      </w:r>
      <w:r w:rsidR="00F21981" w:rsidRPr="00823280">
        <w:rPr>
          <w:rFonts w:asciiTheme="minorHAnsi" w:hAnsiTheme="minorHAnsi" w:cstheme="minorHAnsi"/>
          <w:i/>
          <w:noProof/>
          <w:spacing w:val="-4"/>
          <w:sz w:val="26"/>
          <w:szCs w:val="26"/>
          <w:lang w:val="uz-Cyrl-UZ"/>
        </w:rPr>
        <w:t xml:space="preserve"> на </w:t>
      </w:r>
      <w:r w:rsidR="000F7C57">
        <w:rPr>
          <w:rFonts w:asciiTheme="minorHAnsi" w:hAnsiTheme="minorHAnsi" w:cstheme="minorHAnsi"/>
          <w:i/>
          <w:noProof/>
          <w:spacing w:val="-4"/>
          <w:sz w:val="26"/>
          <w:szCs w:val="26"/>
          <w:lang w:val="uz-Cyrl-UZ"/>
        </w:rPr>
        <w:t>2</w:t>
      </w:r>
      <w:r w:rsidR="00082135">
        <w:rPr>
          <w:rFonts w:asciiTheme="minorHAnsi" w:hAnsiTheme="minorHAnsi" w:cstheme="minorHAnsi"/>
          <w:i/>
          <w:noProof/>
          <w:spacing w:val="-4"/>
          <w:sz w:val="26"/>
          <w:szCs w:val="26"/>
          <w:lang w:val="uz-Cyrl-UZ"/>
        </w:rPr>
        <w:t>3</w:t>
      </w:r>
      <w:r w:rsidR="00A137DC">
        <w:rPr>
          <w:rFonts w:asciiTheme="minorHAnsi" w:hAnsiTheme="minorHAnsi" w:cstheme="minorHAnsi"/>
          <w:i/>
          <w:noProof/>
          <w:spacing w:val="-4"/>
          <w:sz w:val="26"/>
          <w:szCs w:val="26"/>
          <w:lang w:val="uz-Cyrl-UZ"/>
        </w:rPr>
        <w:t>%</w:t>
      </w:r>
      <w:r w:rsidR="00F21981" w:rsidRPr="00823280">
        <w:rPr>
          <w:rFonts w:asciiTheme="minorHAnsi" w:hAnsiTheme="minorHAnsi" w:cstheme="minorHAnsi"/>
          <w:i/>
          <w:noProof/>
          <w:spacing w:val="-4"/>
          <w:sz w:val="26"/>
          <w:szCs w:val="26"/>
          <w:lang w:val="uz-Cyrl-UZ"/>
        </w:rPr>
        <w:t xml:space="preserve"> или </w:t>
      </w:r>
      <w:r w:rsidR="00995289">
        <w:rPr>
          <w:rFonts w:asciiTheme="minorHAnsi" w:hAnsiTheme="minorHAnsi" w:cstheme="minorHAnsi"/>
          <w:i/>
          <w:noProof/>
          <w:spacing w:val="-4"/>
          <w:sz w:val="26"/>
          <w:szCs w:val="26"/>
          <w:lang w:val="uz-Cyrl-UZ"/>
        </w:rPr>
        <w:t xml:space="preserve">на </w:t>
      </w:r>
      <w:r w:rsidR="00082135">
        <w:rPr>
          <w:rFonts w:asciiTheme="minorHAnsi" w:hAnsiTheme="minorHAnsi" w:cstheme="minorHAnsi"/>
          <w:i/>
          <w:noProof/>
          <w:spacing w:val="-4"/>
          <w:sz w:val="26"/>
          <w:szCs w:val="26"/>
          <w:lang w:val="uz-Cyrl-UZ"/>
        </w:rPr>
        <w:t>358</w:t>
      </w:r>
      <w:r w:rsidR="00F21981" w:rsidRPr="00823280">
        <w:rPr>
          <w:rFonts w:asciiTheme="minorHAnsi" w:hAnsiTheme="minorHAnsi" w:cstheme="minorHAnsi"/>
          <w:i/>
          <w:noProof/>
          <w:spacing w:val="-4"/>
          <w:sz w:val="26"/>
          <w:szCs w:val="26"/>
          <w:lang w:val="uz-Cyrl-UZ"/>
        </w:rPr>
        <w:t xml:space="preserve"> мл</w:t>
      </w:r>
      <w:r w:rsidR="00082135">
        <w:rPr>
          <w:rFonts w:asciiTheme="minorHAnsi" w:hAnsiTheme="minorHAnsi" w:cstheme="minorHAnsi"/>
          <w:i/>
          <w:noProof/>
          <w:spacing w:val="-4"/>
          <w:sz w:val="26"/>
          <w:szCs w:val="26"/>
          <w:lang w:val="uz-Cyrl-UZ"/>
        </w:rPr>
        <w:t>н</w:t>
      </w:r>
      <w:r w:rsidR="00F21981" w:rsidRPr="00823280">
        <w:rPr>
          <w:rFonts w:asciiTheme="minorHAnsi" w:hAnsiTheme="minorHAnsi" w:cstheme="minorHAnsi"/>
          <w:i/>
          <w:noProof/>
          <w:spacing w:val="-4"/>
          <w:sz w:val="26"/>
          <w:szCs w:val="26"/>
          <w:lang w:val="uz-Cyrl-UZ"/>
        </w:rPr>
        <w:t>. долл.</w:t>
      </w:r>
      <w:r w:rsidR="00DF59DE" w:rsidRPr="00823280">
        <w:rPr>
          <w:rFonts w:asciiTheme="minorHAnsi" w:hAnsiTheme="minorHAnsi" w:cstheme="minorHAnsi"/>
          <w:i/>
          <w:noProof/>
          <w:spacing w:val="-4"/>
          <w:sz w:val="26"/>
          <w:szCs w:val="26"/>
          <w:lang w:val="uz-Cyrl-UZ"/>
        </w:rPr>
        <w:t>).</w:t>
      </w:r>
      <w:r w:rsidR="00DF59DE" w:rsidRPr="00823280">
        <w:rPr>
          <w:rFonts w:asciiTheme="minorHAnsi" w:hAnsiTheme="minorHAnsi" w:cstheme="minorHAnsi"/>
          <w:noProof/>
          <w:spacing w:val="-4"/>
          <w:sz w:val="26"/>
          <w:szCs w:val="26"/>
          <w:lang w:val="uz-Cyrl-UZ"/>
        </w:rPr>
        <w:t xml:space="preserve"> </w:t>
      </w:r>
      <w:r w:rsidR="00FD7D8B">
        <w:rPr>
          <w:rFonts w:asciiTheme="minorHAnsi" w:hAnsiTheme="minorHAnsi" w:cstheme="minorHAnsi"/>
          <w:noProof/>
          <w:spacing w:val="-4"/>
          <w:sz w:val="26"/>
          <w:szCs w:val="26"/>
          <w:lang w:val="uz-Cyrl-UZ"/>
        </w:rPr>
        <w:t>Текстильные изделия в сос</w:t>
      </w:r>
      <w:r w:rsidR="001D20D1">
        <w:rPr>
          <w:rFonts w:asciiTheme="minorHAnsi" w:hAnsiTheme="minorHAnsi" w:cstheme="minorHAnsi"/>
          <w:noProof/>
          <w:spacing w:val="-4"/>
          <w:sz w:val="26"/>
          <w:szCs w:val="26"/>
          <w:lang w:val="uz-Cyrl-UZ"/>
        </w:rPr>
        <w:t>таве экспорта увеличились на 12</w:t>
      </w:r>
      <w:r w:rsidR="00787AD1">
        <w:rPr>
          <w:rFonts w:asciiTheme="minorHAnsi" w:hAnsiTheme="minorHAnsi" w:cstheme="minorHAnsi"/>
          <w:noProof/>
          <w:spacing w:val="-4"/>
          <w:sz w:val="26"/>
          <w:szCs w:val="26"/>
          <w:lang w:val="uz-Cyrl-UZ"/>
        </w:rPr>
        <w:t>%</w:t>
      </w:r>
      <w:r w:rsidR="00063D93">
        <w:rPr>
          <w:rFonts w:asciiTheme="minorHAnsi" w:hAnsiTheme="minorHAnsi" w:cstheme="minorHAnsi"/>
          <w:noProof/>
          <w:spacing w:val="-4"/>
          <w:sz w:val="26"/>
          <w:szCs w:val="26"/>
          <w:lang w:val="uz-Cyrl-UZ"/>
        </w:rPr>
        <w:t xml:space="preserve"> </w:t>
      </w:r>
      <w:r w:rsidR="00FD7D8B">
        <w:rPr>
          <w:rFonts w:asciiTheme="minorHAnsi" w:hAnsiTheme="minorHAnsi" w:cstheme="minorHAnsi"/>
          <w:noProof/>
          <w:spacing w:val="-4"/>
          <w:sz w:val="26"/>
          <w:szCs w:val="26"/>
          <w:lang w:val="uz-Cyrl-UZ"/>
        </w:rPr>
        <w:t xml:space="preserve">или </w:t>
      </w:r>
      <w:r w:rsidR="00995289">
        <w:rPr>
          <w:rFonts w:asciiTheme="minorHAnsi" w:hAnsiTheme="minorHAnsi" w:cstheme="minorHAnsi"/>
          <w:noProof/>
          <w:spacing w:val="-4"/>
          <w:sz w:val="26"/>
          <w:szCs w:val="26"/>
          <w:lang w:val="uz-Cyrl-UZ"/>
        </w:rPr>
        <w:t xml:space="preserve">на </w:t>
      </w:r>
      <w:r w:rsidR="00FD7D8B">
        <w:rPr>
          <w:rFonts w:asciiTheme="minorHAnsi" w:hAnsiTheme="minorHAnsi" w:cstheme="minorHAnsi"/>
          <w:noProof/>
          <w:spacing w:val="-4"/>
          <w:sz w:val="26"/>
          <w:szCs w:val="26"/>
          <w:lang w:val="uz-Cyrl-UZ"/>
        </w:rPr>
        <w:t>85,6 млн. долл</w:t>
      </w:r>
      <w:r w:rsidR="005F6C06">
        <w:rPr>
          <w:rFonts w:asciiTheme="minorHAnsi" w:hAnsiTheme="minorHAnsi" w:cstheme="minorHAnsi"/>
          <w:noProof/>
          <w:spacing w:val="-4"/>
          <w:sz w:val="26"/>
          <w:szCs w:val="26"/>
          <w:lang w:val="uz-Cyrl-UZ"/>
        </w:rPr>
        <w:t>.</w:t>
      </w:r>
      <w:r w:rsidR="00FD7D8B">
        <w:rPr>
          <w:rFonts w:asciiTheme="minorHAnsi" w:hAnsiTheme="minorHAnsi" w:cstheme="minorHAnsi"/>
          <w:noProof/>
          <w:spacing w:val="-4"/>
          <w:sz w:val="26"/>
          <w:szCs w:val="26"/>
          <w:lang w:val="uz-Cyrl-UZ"/>
        </w:rPr>
        <w:t xml:space="preserve"> </w:t>
      </w:r>
      <w:r w:rsidR="00320C4D">
        <w:rPr>
          <w:rFonts w:asciiTheme="minorHAnsi" w:hAnsiTheme="minorHAnsi" w:cstheme="minorHAnsi"/>
          <w:noProof/>
          <w:spacing w:val="-4"/>
          <w:sz w:val="26"/>
          <w:szCs w:val="26"/>
          <w:lang w:val="uz-Cyrl-UZ"/>
        </w:rPr>
        <w:br/>
      </w:r>
      <w:r w:rsidR="00F847A4">
        <w:rPr>
          <w:rFonts w:asciiTheme="minorHAnsi" w:hAnsiTheme="minorHAnsi" w:cstheme="minorHAnsi"/>
          <w:noProof/>
          <w:spacing w:val="-4"/>
          <w:sz w:val="26"/>
          <w:szCs w:val="26"/>
          <w:lang w:val="uz-Cyrl-UZ"/>
        </w:rPr>
        <w:t xml:space="preserve">по сравнению с тем же периодом прошлого года </w:t>
      </w:r>
      <w:r w:rsidR="00FD7D8B">
        <w:rPr>
          <w:rFonts w:asciiTheme="minorHAnsi" w:hAnsiTheme="minorHAnsi" w:cstheme="minorHAnsi"/>
          <w:noProof/>
          <w:spacing w:val="-4"/>
          <w:sz w:val="26"/>
          <w:szCs w:val="26"/>
          <w:lang w:val="uz-Cyrl-UZ"/>
        </w:rPr>
        <w:t>и составили 806 млн. долл</w:t>
      </w:r>
      <w:r w:rsidR="00FD7D8B" w:rsidRPr="001D20D1">
        <w:rPr>
          <w:rFonts w:asciiTheme="minorHAnsi" w:hAnsiTheme="minorHAnsi" w:cstheme="minorHAnsi"/>
          <w:noProof/>
          <w:spacing w:val="-4"/>
          <w:sz w:val="26"/>
          <w:szCs w:val="26"/>
          <w:lang w:val="uz-Cyrl-UZ"/>
        </w:rPr>
        <w:t>.</w:t>
      </w:r>
      <w:r w:rsidR="001D20D1">
        <w:rPr>
          <w:rFonts w:asciiTheme="minorHAnsi" w:hAnsiTheme="minorHAnsi" w:cstheme="minorHAnsi"/>
          <w:noProof/>
          <w:spacing w:val="-4"/>
          <w:sz w:val="26"/>
          <w:szCs w:val="26"/>
          <w:lang w:val="uz-Cyrl-UZ"/>
        </w:rPr>
        <w:t>, из которых</w:t>
      </w:r>
      <w:r w:rsidR="00FD7D8B" w:rsidRPr="001D20D1">
        <w:rPr>
          <w:rFonts w:asciiTheme="minorHAnsi" w:hAnsiTheme="minorHAnsi" w:cstheme="minorHAnsi"/>
          <w:noProof/>
          <w:spacing w:val="-4"/>
          <w:sz w:val="26"/>
          <w:szCs w:val="26"/>
          <w:lang w:val="uz-Cyrl-UZ"/>
        </w:rPr>
        <w:t xml:space="preserve"> </w:t>
      </w:r>
      <w:r w:rsidR="00320C4D" w:rsidRPr="001D20D1">
        <w:rPr>
          <w:rFonts w:asciiTheme="minorHAnsi" w:hAnsiTheme="minorHAnsi" w:cstheme="minorHAnsi"/>
          <w:noProof/>
          <w:spacing w:val="-4"/>
          <w:sz w:val="26"/>
          <w:szCs w:val="26"/>
          <w:lang w:val="uz-Cyrl-UZ"/>
        </w:rPr>
        <w:br/>
      </w:r>
      <w:r w:rsidR="00FD7D8B" w:rsidRPr="001D20D1">
        <w:rPr>
          <w:rFonts w:asciiTheme="minorHAnsi" w:hAnsiTheme="minorHAnsi" w:cstheme="minorHAnsi"/>
          <w:noProof/>
          <w:spacing w:val="-4"/>
          <w:sz w:val="26"/>
          <w:szCs w:val="26"/>
          <w:lang w:val="uz-Cyrl-UZ"/>
        </w:rPr>
        <w:t>416 млн. долл</w:t>
      </w:r>
      <w:r w:rsidR="005F6C06" w:rsidRPr="001D20D1">
        <w:rPr>
          <w:rFonts w:asciiTheme="minorHAnsi" w:hAnsiTheme="minorHAnsi" w:cstheme="minorHAnsi"/>
          <w:noProof/>
          <w:spacing w:val="-4"/>
          <w:sz w:val="26"/>
          <w:szCs w:val="26"/>
          <w:lang w:val="uz-Cyrl-UZ"/>
        </w:rPr>
        <w:t>.</w:t>
      </w:r>
      <w:r w:rsidR="00FD7D8B" w:rsidRPr="001D20D1">
        <w:rPr>
          <w:rFonts w:asciiTheme="minorHAnsi" w:hAnsiTheme="minorHAnsi" w:cstheme="minorHAnsi"/>
          <w:noProof/>
          <w:spacing w:val="-4"/>
          <w:sz w:val="26"/>
          <w:szCs w:val="26"/>
          <w:lang w:val="uz-Cyrl-UZ"/>
        </w:rPr>
        <w:t xml:space="preserve"> приходится на хлопковую пряжу и 100 млн. долл</w:t>
      </w:r>
      <w:r w:rsidR="005F6C06" w:rsidRPr="001D20D1">
        <w:rPr>
          <w:rFonts w:asciiTheme="minorHAnsi" w:hAnsiTheme="minorHAnsi" w:cstheme="minorHAnsi"/>
          <w:noProof/>
          <w:spacing w:val="-4"/>
          <w:sz w:val="26"/>
          <w:szCs w:val="26"/>
          <w:lang w:val="uz-Cyrl-UZ"/>
        </w:rPr>
        <w:t>.</w:t>
      </w:r>
      <w:r w:rsidR="00FD7D8B" w:rsidRPr="001D20D1">
        <w:rPr>
          <w:rFonts w:asciiTheme="minorHAnsi" w:hAnsiTheme="minorHAnsi" w:cstheme="minorHAnsi"/>
          <w:noProof/>
          <w:spacing w:val="-4"/>
          <w:sz w:val="26"/>
          <w:szCs w:val="26"/>
          <w:lang w:val="uz-Cyrl-UZ"/>
        </w:rPr>
        <w:t xml:space="preserve"> на трикотажные изделия. </w:t>
      </w:r>
      <w:r w:rsidR="001D20D1" w:rsidRPr="001D20D1">
        <w:rPr>
          <w:rFonts w:asciiTheme="minorHAnsi" w:hAnsiTheme="minorHAnsi" w:cstheme="minorHAnsi"/>
          <w:noProof/>
          <w:spacing w:val="-4"/>
          <w:sz w:val="26"/>
          <w:szCs w:val="26"/>
        </w:rPr>
        <w:t>Вместе с тем,</w:t>
      </w:r>
      <w:r w:rsidR="0014607F" w:rsidRPr="001D20D1">
        <w:rPr>
          <w:rFonts w:asciiTheme="minorHAnsi" w:hAnsiTheme="minorHAnsi" w:cstheme="minorHAnsi"/>
          <w:noProof/>
          <w:spacing w:val="-4"/>
          <w:sz w:val="26"/>
          <w:szCs w:val="26"/>
        </w:rPr>
        <w:t xml:space="preserve"> </w:t>
      </w:r>
      <w:r w:rsidR="000920C9" w:rsidRPr="001D20D1">
        <w:rPr>
          <w:rFonts w:asciiTheme="minorHAnsi" w:hAnsiTheme="minorHAnsi" w:cstheme="minorHAnsi"/>
          <w:noProof/>
          <w:spacing w:val="-4"/>
          <w:sz w:val="26"/>
          <w:szCs w:val="26"/>
        </w:rPr>
        <w:t>объём экспорта</w:t>
      </w:r>
      <w:r w:rsidR="00785EE5" w:rsidRPr="001D20D1">
        <w:rPr>
          <w:rFonts w:asciiTheme="minorHAnsi" w:hAnsiTheme="minorHAnsi" w:cstheme="minorHAnsi"/>
          <w:noProof/>
          <w:spacing w:val="-4"/>
          <w:sz w:val="26"/>
          <w:szCs w:val="26"/>
        </w:rPr>
        <w:t xml:space="preserve"> </w:t>
      </w:r>
      <w:r w:rsidR="0014607F" w:rsidRPr="001D20D1">
        <w:rPr>
          <w:rFonts w:asciiTheme="minorHAnsi" w:hAnsiTheme="minorHAnsi" w:cstheme="minorHAnsi"/>
          <w:noProof/>
          <w:spacing w:val="-4"/>
          <w:sz w:val="26"/>
          <w:szCs w:val="26"/>
        </w:rPr>
        <w:t xml:space="preserve">природного газа </w:t>
      </w:r>
      <w:r w:rsidR="00EB7BA2" w:rsidRPr="001D20D1">
        <w:rPr>
          <w:rFonts w:asciiTheme="minorHAnsi" w:hAnsiTheme="minorHAnsi" w:cstheme="minorHAnsi"/>
          <w:noProof/>
          <w:spacing w:val="-4"/>
          <w:sz w:val="26"/>
          <w:szCs w:val="26"/>
        </w:rPr>
        <w:t>увеличил</w:t>
      </w:r>
      <w:r w:rsidR="000920C9" w:rsidRPr="001D20D1">
        <w:rPr>
          <w:rFonts w:asciiTheme="minorHAnsi" w:hAnsiTheme="minorHAnsi" w:cstheme="minorHAnsi"/>
          <w:noProof/>
          <w:spacing w:val="-4"/>
          <w:sz w:val="26"/>
          <w:szCs w:val="26"/>
        </w:rPr>
        <w:t xml:space="preserve">ся </w:t>
      </w:r>
      <w:r w:rsidR="00EB7BA2" w:rsidRPr="001D20D1">
        <w:rPr>
          <w:rFonts w:asciiTheme="minorHAnsi" w:hAnsiTheme="minorHAnsi" w:cstheme="minorHAnsi"/>
          <w:noProof/>
          <w:spacing w:val="-4"/>
          <w:sz w:val="26"/>
          <w:szCs w:val="26"/>
        </w:rPr>
        <w:t xml:space="preserve">на </w:t>
      </w:r>
      <w:r w:rsidR="00082135" w:rsidRPr="001D20D1">
        <w:rPr>
          <w:rFonts w:asciiTheme="minorHAnsi" w:hAnsiTheme="minorHAnsi" w:cstheme="minorHAnsi"/>
          <w:noProof/>
          <w:spacing w:val="-4"/>
          <w:sz w:val="26"/>
          <w:szCs w:val="26"/>
        </w:rPr>
        <w:t>83</w:t>
      </w:r>
      <w:r w:rsidR="00A57991" w:rsidRPr="001D20D1">
        <w:rPr>
          <w:rFonts w:asciiTheme="minorHAnsi" w:hAnsiTheme="minorHAnsi" w:cstheme="minorHAnsi"/>
          <w:noProof/>
          <w:spacing w:val="-4"/>
          <w:sz w:val="26"/>
          <w:szCs w:val="26"/>
        </w:rPr>
        <w:t>%</w:t>
      </w:r>
      <w:r w:rsidR="001A0337" w:rsidRPr="001D20D1">
        <w:rPr>
          <w:rFonts w:asciiTheme="minorHAnsi" w:hAnsiTheme="minorHAnsi" w:cstheme="minorHAnsi"/>
          <w:noProof/>
          <w:spacing w:val="-4"/>
          <w:sz w:val="26"/>
          <w:szCs w:val="26"/>
        </w:rPr>
        <w:t xml:space="preserve"> </w:t>
      </w:r>
      <w:r w:rsidR="00F847A4" w:rsidRPr="001D20D1">
        <w:rPr>
          <w:rFonts w:asciiTheme="minorHAnsi" w:hAnsiTheme="minorHAnsi" w:cstheme="minorHAnsi"/>
          <w:noProof/>
          <w:spacing w:val="-4"/>
          <w:sz w:val="26"/>
          <w:szCs w:val="26"/>
        </w:rPr>
        <w:t xml:space="preserve">или </w:t>
      </w:r>
      <w:r w:rsidR="00995289" w:rsidRPr="001D20D1">
        <w:rPr>
          <w:rFonts w:asciiTheme="minorHAnsi" w:hAnsiTheme="minorHAnsi" w:cstheme="minorHAnsi"/>
          <w:noProof/>
          <w:spacing w:val="-4"/>
          <w:sz w:val="26"/>
          <w:szCs w:val="26"/>
          <w:lang w:val="uz-Cyrl-UZ"/>
        </w:rPr>
        <w:t xml:space="preserve">на </w:t>
      </w:r>
      <w:r w:rsidR="00F847A4" w:rsidRPr="001D20D1">
        <w:rPr>
          <w:rFonts w:asciiTheme="minorHAnsi" w:hAnsiTheme="minorHAnsi" w:cstheme="minorHAnsi"/>
          <w:noProof/>
          <w:spacing w:val="-4"/>
          <w:sz w:val="26"/>
          <w:szCs w:val="26"/>
        </w:rPr>
        <w:t>34,7 млн.</w:t>
      </w:r>
      <w:r w:rsidR="00F847A4">
        <w:rPr>
          <w:rFonts w:asciiTheme="minorHAnsi" w:hAnsiTheme="minorHAnsi" w:cstheme="minorHAnsi"/>
          <w:noProof/>
          <w:spacing w:val="-4"/>
          <w:sz w:val="26"/>
          <w:szCs w:val="26"/>
        </w:rPr>
        <w:t xml:space="preserve"> долл</w:t>
      </w:r>
      <w:r w:rsidR="005F6C06">
        <w:rPr>
          <w:rFonts w:asciiTheme="minorHAnsi" w:hAnsiTheme="minorHAnsi" w:cstheme="minorHAnsi"/>
          <w:noProof/>
          <w:spacing w:val="-4"/>
          <w:sz w:val="26"/>
          <w:szCs w:val="26"/>
        </w:rPr>
        <w:t>.</w:t>
      </w:r>
      <w:r w:rsidR="00F847A4">
        <w:rPr>
          <w:rFonts w:asciiTheme="minorHAnsi" w:hAnsiTheme="minorHAnsi" w:cstheme="minorHAnsi"/>
          <w:noProof/>
          <w:spacing w:val="-4"/>
          <w:sz w:val="26"/>
          <w:szCs w:val="26"/>
        </w:rPr>
        <w:t xml:space="preserve"> </w:t>
      </w:r>
      <w:r w:rsidR="00751F87">
        <w:rPr>
          <w:rFonts w:asciiTheme="minorHAnsi" w:hAnsiTheme="minorHAnsi" w:cstheme="minorHAnsi"/>
          <w:noProof/>
          <w:spacing w:val="-4"/>
          <w:sz w:val="26"/>
          <w:szCs w:val="26"/>
        </w:rPr>
        <w:t xml:space="preserve">по сравнению с тем же периодом прошлого года </w:t>
      </w:r>
      <w:r w:rsidR="007739D5">
        <w:rPr>
          <w:rFonts w:asciiTheme="minorHAnsi" w:hAnsiTheme="minorHAnsi" w:cstheme="minorHAnsi"/>
          <w:noProof/>
          <w:spacing w:val="-4"/>
          <w:sz w:val="26"/>
          <w:szCs w:val="26"/>
        </w:rPr>
        <w:t xml:space="preserve">и составил </w:t>
      </w:r>
      <w:r w:rsidR="00082135">
        <w:rPr>
          <w:rFonts w:asciiTheme="minorHAnsi" w:hAnsiTheme="minorHAnsi" w:cstheme="minorHAnsi"/>
          <w:noProof/>
          <w:spacing w:val="-4"/>
          <w:sz w:val="26"/>
          <w:szCs w:val="26"/>
        </w:rPr>
        <w:t>76</w:t>
      </w:r>
      <w:r w:rsidR="007739D5">
        <w:rPr>
          <w:rFonts w:asciiTheme="minorHAnsi" w:hAnsiTheme="minorHAnsi" w:cstheme="minorHAnsi"/>
          <w:noProof/>
          <w:spacing w:val="-4"/>
          <w:sz w:val="26"/>
          <w:szCs w:val="26"/>
        </w:rPr>
        <w:t>,</w:t>
      </w:r>
      <w:r w:rsidR="00082135">
        <w:rPr>
          <w:rFonts w:asciiTheme="minorHAnsi" w:hAnsiTheme="minorHAnsi" w:cstheme="minorHAnsi"/>
          <w:noProof/>
          <w:spacing w:val="-4"/>
          <w:sz w:val="26"/>
          <w:szCs w:val="26"/>
        </w:rPr>
        <w:t>3</w:t>
      </w:r>
      <w:r w:rsidR="00EB7BA2">
        <w:rPr>
          <w:rFonts w:asciiTheme="minorHAnsi" w:hAnsiTheme="minorHAnsi" w:cstheme="minorHAnsi"/>
          <w:noProof/>
          <w:spacing w:val="-4"/>
          <w:sz w:val="26"/>
          <w:szCs w:val="26"/>
        </w:rPr>
        <w:t xml:space="preserve"> млн. долл. из котор</w:t>
      </w:r>
      <w:r w:rsidR="000920C9">
        <w:rPr>
          <w:rFonts w:asciiTheme="minorHAnsi" w:hAnsiTheme="minorHAnsi" w:cstheme="minorHAnsi"/>
          <w:noProof/>
          <w:spacing w:val="-4"/>
          <w:sz w:val="26"/>
          <w:szCs w:val="26"/>
        </w:rPr>
        <w:t>ых</w:t>
      </w:r>
      <w:r w:rsidR="00EB7BA2">
        <w:rPr>
          <w:rFonts w:asciiTheme="minorHAnsi" w:hAnsiTheme="minorHAnsi" w:cstheme="minorHAnsi"/>
          <w:noProof/>
          <w:spacing w:val="-4"/>
          <w:sz w:val="26"/>
          <w:szCs w:val="26"/>
        </w:rPr>
        <w:t xml:space="preserve"> </w:t>
      </w:r>
      <w:r w:rsidR="00787AD1">
        <w:rPr>
          <w:rFonts w:asciiTheme="minorHAnsi" w:hAnsiTheme="minorHAnsi" w:cstheme="minorHAnsi"/>
          <w:noProof/>
          <w:spacing w:val="-4"/>
          <w:sz w:val="26"/>
          <w:szCs w:val="26"/>
        </w:rPr>
        <w:br/>
      </w:r>
      <w:r w:rsidR="004916EB">
        <w:rPr>
          <w:rFonts w:asciiTheme="minorHAnsi" w:hAnsiTheme="minorHAnsi" w:cstheme="minorHAnsi"/>
          <w:noProof/>
          <w:spacing w:val="-4"/>
          <w:sz w:val="26"/>
          <w:szCs w:val="26"/>
        </w:rPr>
        <w:t>82</w:t>
      </w:r>
      <w:r w:rsidR="00255B82" w:rsidRPr="00823280">
        <w:rPr>
          <w:rFonts w:asciiTheme="minorHAnsi" w:hAnsiTheme="minorHAnsi" w:cstheme="minorHAnsi"/>
          <w:sz w:val="26"/>
          <w:szCs w:val="26"/>
          <w:lang w:val="uz-Cyrl-UZ"/>
        </w:rPr>
        <w:t xml:space="preserve">% </w:t>
      </w:r>
      <w:r w:rsidR="00EB7BA2">
        <w:rPr>
          <w:rFonts w:asciiTheme="minorHAnsi" w:hAnsiTheme="minorHAnsi" w:cstheme="minorHAnsi"/>
          <w:noProof/>
          <w:spacing w:val="-4"/>
          <w:sz w:val="26"/>
          <w:szCs w:val="26"/>
        </w:rPr>
        <w:t>приходится</w:t>
      </w:r>
      <w:r w:rsidR="00EB7BA2">
        <w:rPr>
          <w:rFonts w:asciiTheme="minorHAnsi" w:hAnsiTheme="minorHAnsi" w:cstheme="minorHAnsi"/>
          <w:sz w:val="26"/>
          <w:szCs w:val="26"/>
        </w:rPr>
        <w:t xml:space="preserve"> </w:t>
      </w:r>
      <w:r w:rsidR="004916EB">
        <w:rPr>
          <w:rFonts w:asciiTheme="minorHAnsi" w:hAnsiTheme="minorHAnsi" w:cstheme="minorHAnsi"/>
          <w:sz w:val="26"/>
          <w:szCs w:val="26"/>
        </w:rPr>
        <w:t>на</w:t>
      </w:r>
      <w:r w:rsidR="00255B82" w:rsidRPr="00823280">
        <w:rPr>
          <w:rFonts w:asciiTheme="minorHAnsi" w:hAnsiTheme="minorHAnsi" w:cstheme="minorHAnsi"/>
          <w:sz w:val="26"/>
          <w:szCs w:val="26"/>
        </w:rPr>
        <w:t xml:space="preserve"> Китай,</w:t>
      </w:r>
      <w:r w:rsidR="007739D5">
        <w:rPr>
          <w:rFonts w:asciiTheme="minorHAnsi" w:hAnsiTheme="minorHAnsi" w:cstheme="minorHAnsi"/>
          <w:sz w:val="26"/>
          <w:szCs w:val="26"/>
        </w:rPr>
        <w:t xml:space="preserve"> </w:t>
      </w:r>
      <w:r w:rsidR="004916EB">
        <w:rPr>
          <w:rFonts w:asciiTheme="minorHAnsi" w:hAnsiTheme="minorHAnsi" w:cstheme="minorHAnsi"/>
          <w:sz w:val="26"/>
          <w:szCs w:val="26"/>
        </w:rPr>
        <w:t>15</w:t>
      </w:r>
      <w:r w:rsidR="0014607F">
        <w:rPr>
          <w:rFonts w:asciiTheme="minorHAnsi" w:hAnsiTheme="minorHAnsi" w:cstheme="minorHAnsi"/>
          <w:sz w:val="26"/>
          <w:szCs w:val="26"/>
        </w:rPr>
        <w:t xml:space="preserve">% </w:t>
      </w:r>
      <w:r w:rsidR="004916EB">
        <w:rPr>
          <w:rFonts w:asciiTheme="minorHAnsi" w:hAnsiTheme="minorHAnsi" w:cstheme="minorHAnsi"/>
          <w:sz w:val="26"/>
          <w:szCs w:val="26"/>
        </w:rPr>
        <w:t>на</w:t>
      </w:r>
      <w:r w:rsidR="0014607F">
        <w:rPr>
          <w:rFonts w:asciiTheme="minorHAnsi" w:hAnsiTheme="minorHAnsi" w:cstheme="minorHAnsi"/>
          <w:sz w:val="26"/>
          <w:szCs w:val="26"/>
        </w:rPr>
        <w:t xml:space="preserve"> </w:t>
      </w:r>
      <w:r w:rsidR="004916EB" w:rsidRPr="00823280">
        <w:rPr>
          <w:rFonts w:asciiTheme="minorHAnsi" w:hAnsiTheme="minorHAnsi" w:cstheme="minorHAnsi"/>
          <w:sz w:val="26"/>
          <w:szCs w:val="26"/>
        </w:rPr>
        <w:t>Таджикистан</w:t>
      </w:r>
      <w:r w:rsidR="004916EB">
        <w:rPr>
          <w:rFonts w:asciiTheme="minorHAnsi" w:hAnsiTheme="minorHAnsi" w:cstheme="minorHAnsi"/>
          <w:sz w:val="26"/>
          <w:szCs w:val="26"/>
        </w:rPr>
        <w:t xml:space="preserve"> </w:t>
      </w:r>
      <w:r w:rsidR="000F7C57">
        <w:rPr>
          <w:rFonts w:asciiTheme="minorHAnsi" w:hAnsiTheme="minorHAnsi" w:cstheme="minorHAnsi"/>
          <w:sz w:val="26"/>
          <w:szCs w:val="26"/>
          <w:lang w:val="uz-Cyrl-UZ"/>
        </w:rPr>
        <w:t xml:space="preserve">и </w:t>
      </w:r>
      <w:r w:rsidR="004916EB">
        <w:rPr>
          <w:rFonts w:asciiTheme="minorHAnsi" w:hAnsiTheme="minorHAnsi" w:cstheme="minorHAnsi"/>
          <w:sz w:val="26"/>
          <w:szCs w:val="26"/>
          <w:lang w:val="uz-Cyrl-UZ"/>
        </w:rPr>
        <w:t>3</w:t>
      </w:r>
      <w:r w:rsidR="00255B82" w:rsidRPr="00823280">
        <w:rPr>
          <w:rFonts w:asciiTheme="minorHAnsi" w:hAnsiTheme="minorHAnsi" w:cstheme="minorHAnsi"/>
          <w:sz w:val="26"/>
          <w:szCs w:val="26"/>
          <w:lang w:val="uz-Cyrl-UZ"/>
        </w:rPr>
        <w:t xml:space="preserve">% </w:t>
      </w:r>
      <w:r w:rsidR="004916EB">
        <w:rPr>
          <w:rFonts w:asciiTheme="minorHAnsi" w:hAnsiTheme="minorHAnsi" w:cstheme="minorHAnsi"/>
          <w:sz w:val="26"/>
          <w:szCs w:val="26"/>
          <w:lang w:val="uz-Cyrl-UZ"/>
        </w:rPr>
        <w:t>на</w:t>
      </w:r>
      <w:r w:rsidR="00255B82" w:rsidRPr="00823280">
        <w:rPr>
          <w:rFonts w:asciiTheme="minorHAnsi" w:hAnsiTheme="minorHAnsi" w:cstheme="minorHAnsi"/>
          <w:sz w:val="26"/>
          <w:szCs w:val="26"/>
          <w:lang w:val="uz-Cyrl-UZ"/>
        </w:rPr>
        <w:t xml:space="preserve"> </w:t>
      </w:r>
      <w:r w:rsidR="00255B82" w:rsidRPr="00823280">
        <w:rPr>
          <w:rFonts w:asciiTheme="minorHAnsi" w:hAnsiTheme="minorHAnsi" w:cstheme="minorHAnsi"/>
          <w:sz w:val="26"/>
          <w:szCs w:val="26"/>
        </w:rPr>
        <w:t>Кыргызстан</w:t>
      </w:r>
      <w:r w:rsidR="00560349" w:rsidRPr="00823280">
        <w:rPr>
          <w:rFonts w:asciiTheme="minorHAnsi" w:hAnsiTheme="minorHAnsi" w:cstheme="minorHAnsi"/>
          <w:noProof/>
          <w:spacing w:val="-4"/>
          <w:sz w:val="26"/>
          <w:szCs w:val="26"/>
        </w:rPr>
        <w:t xml:space="preserve">. </w:t>
      </w:r>
      <w:r w:rsidR="000860D7" w:rsidRPr="00823280">
        <w:rPr>
          <w:rFonts w:asciiTheme="minorHAnsi" w:hAnsiTheme="minorHAnsi" w:cstheme="minorHAnsi"/>
          <w:color w:val="0070C0"/>
          <w:sz w:val="26"/>
          <w:szCs w:val="26"/>
        </w:rPr>
        <w:t xml:space="preserve">(Диаграмма </w:t>
      </w:r>
      <w:r w:rsidR="002210E7" w:rsidRPr="00823280">
        <w:rPr>
          <w:rFonts w:asciiTheme="minorHAnsi" w:hAnsiTheme="minorHAnsi" w:cstheme="minorHAnsi"/>
          <w:color w:val="0070C0"/>
          <w:sz w:val="26"/>
          <w:szCs w:val="26"/>
        </w:rPr>
        <w:t>2</w:t>
      </w:r>
      <w:r w:rsidR="000860D7" w:rsidRPr="00823280">
        <w:rPr>
          <w:rFonts w:asciiTheme="minorHAnsi" w:hAnsiTheme="minorHAnsi" w:cstheme="minorHAnsi"/>
          <w:color w:val="0070C0"/>
          <w:sz w:val="26"/>
          <w:szCs w:val="26"/>
        </w:rPr>
        <w:t>)</w:t>
      </w:r>
      <w:r w:rsidR="00920AD2" w:rsidRPr="00823280">
        <w:rPr>
          <w:rFonts w:asciiTheme="minorHAnsi" w:hAnsiTheme="minorHAnsi" w:cstheme="minorHAnsi"/>
          <w:color w:val="0070C0"/>
          <w:sz w:val="26"/>
          <w:szCs w:val="26"/>
        </w:rPr>
        <w:t>.</w:t>
      </w:r>
    </w:p>
    <w:p w14:paraId="1E49373F" w14:textId="30C3AE44" w:rsidR="000860D7" w:rsidRPr="00C92486" w:rsidRDefault="0051438B" w:rsidP="00434770">
      <w:pPr>
        <w:suppressAutoHyphens/>
        <w:ind w:firstLine="709"/>
        <w:jc w:val="right"/>
        <w:rPr>
          <w:rFonts w:asciiTheme="minorHAnsi" w:hAnsiTheme="minorHAnsi" w:cstheme="minorHAnsi"/>
          <w:noProof/>
        </w:rPr>
      </w:pPr>
      <w:r w:rsidRPr="00C92486">
        <w:rPr>
          <w:rFonts w:asciiTheme="minorHAnsi" w:hAnsiTheme="minorHAnsi" w:cstheme="minorHAnsi"/>
          <w:noProof/>
        </w:rPr>
        <w:t xml:space="preserve">Диаграмма </w:t>
      </w:r>
      <w:r w:rsidR="002210E7">
        <w:rPr>
          <w:rFonts w:asciiTheme="minorHAnsi" w:hAnsiTheme="minorHAnsi" w:cstheme="minorHAnsi"/>
          <w:noProof/>
        </w:rPr>
        <w:t>2</w:t>
      </w:r>
    </w:p>
    <w:p w14:paraId="79D92069" w14:textId="77777777" w:rsidR="0051438B" w:rsidRPr="00C92486" w:rsidRDefault="0051438B" w:rsidP="00053B44">
      <w:pPr>
        <w:suppressAutoHyphens/>
        <w:spacing w:line="288" w:lineRule="auto"/>
        <w:ind w:firstLine="709"/>
        <w:jc w:val="center"/>
        <w:rPr>
          <w:rFonts w:asciiTheme="minorHAnsi" w:hAnsiTheme="minorHAnsi" w:cstheme="minorHAnsi"/>
          <w:b/>
          <w:noProof/>
          <w:sz w:val="28"/>
          <w:szCs w:val="28"/>
        </w:rPr>
      </w:pPr>
      <w:r w:rsidRPr="00320C4D">
        <w:rPr>
          <w:rFonts w:asciiTheme="minorHAnsi" w:hAnsiTheme="minorHAnsi" w:cstheme="minorHAnsi"/>
          <w:b/>
          <w:noProof/>
          <w:sz w:val="28"/>
          <w:szCs w:val="28"/>
        </w:rPr>
        <w:t>КОМ</w:t>
      </w:r>
      <w:r w:rsidR="00216F77" w:rsidRPr="00320C4D">
        <w:rPr>
          <w:rFonts w:asciiTheme="minorHAnsi" w:hAnsiTheme="minorHAnsi" w:cstheme="minorHAnsi"/>
          <w:b/>
          <w:noProof/>
          <w:sz w:val="28"/>
          <w:szCs w:val="28"/>
        </w:rPr>
        <w:t>П</w:t>
      </w:r>
      <w:r w:rsidRPr="00320C4D">
        <w:rPr>
          <w:rFonts w:asciiTheme="minorHAnsi" w:hAnsiTheme="minorHAnsi" w:cstheme="minorHAnsi"/>
          <w:b/>
          <w:noProof/>
          <w:sz w:val="28"/>
          <w:szCs w:val="28"/>
        </w:rPr>
        <w:t>ОНЕНТЫ ЭКСПОРТА ТОВАРОВ</w:t>
      </w:r>
    </w:p>
    <w:p w14:paraId="19BD42A6" w14:textId="77777777" w:rsidR="0051438B" w:rsidRPr="00C92486" w:rsidRDefault="0051438B" w:rsidP="008E4E90">
      <w:pPr>
        <w:suppressAutoHyphens/>
        <w:spacing w:before="60" w:line="288" w:lineRule="auto"/>
        <w:ind w:firstLine="709"/>
        <w:jc w:val="right"/>
        <w:rPr>
          <w:rFonts w:asciiTheme="minorHAnsi" w:hAnsiTheme="minorHAnsi" w:cstheme="minorHAnsi"/>
          <w:i/>
          <w:lang w:val="uz-Cyrl-UZ"/>
        </w:rPr>
      </w:pPr>
      <w:r w:rsidRPr="00C92486">
        <w:rPr>
          <w:rFonts w:asciiTheme="minorHAnsi" w:hAnsiTheme="minorHAnsi" w:cstheme="minorHAnsi"/>
          <w:i/>
          <w:lang w:val="uz-Cyrl-UZ"/>
        </w:rPr>
        <w:t>(млн. долл.)</w:t>
      </w:r>
    </w:p>
    <w:p w14:paraId="0CB2A05E" w14:textId="0BBD33C4" w:rsidR="000860D7" w:rsidRPr="00C92486" w:rsidRDefault="00573092" w:rsidP="0051438B">
      <w:pPr>
        <w:suppressAutoHyphens/>
        <w:spacing w:line="288" w:lineRule="auto"/>
        <w:jc w:val="both"/>
        <w:rPr>
          <w:rFonts w:asciiTheme="minorHAnsi" w:hAnsiTheme="minorHAnsi" w:cstheme="minorHAnsi"/>
          <w:noProof/>
          <w:sz w:val="26"/>
          <w:szCs w:val="26"/>
          <w:lang w:val="uz-Cyrl-UZ"/>
        </w:rPr>
      </w:pPr>
      <w:r>
        <w:rPr>
          <w:noProof/>
        </w:rPr>
        <w:drawing>
          <wp:inline distT="0" distB="0" distL="0" distR="0" wp14:anchorId="7477957B" wp14:editId="7666A97B">
            <wp:extent cx="6299835" cy="3847382"/>
            <wp:effectExtent l="0" t="0" r="5715" b="127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5211BCB" w14:textId="0DBA398A" w:rsidR="000860D7" w:rsidRPr="00C92486" w:rsidRDefault="00CC225D" w:rsidP="00600B07">
      <w:pPr>
        <w:tabs>
          <w:tab w:val="left" w:pos="9356"/>
        </w:tabs>
        <w:suppressAutoHyphens/>
        <w:spacing w:before="120" w:line="300" w:lineRule="auto"/>
        <w:ind w:firstLine="709"/>
        <w:jc w:val="both"/>
        <w:rPr>
          <w:rFonts w:asciiTheme="minorHAnsi" w:hAnsiTheme="minorHAnsi" w:cstheme="minorHAnsi"/>
          <w:noProof/>
          <w:spacing w:val="-2"/>
          <w:sz w:val="26"/>
          <w:szCs w:val="26"/>
        </w:rPr>
      </w:pPr>
      <w:r>
        <w:rPr>
          <w:rFonts w:asciiTheme="minorHAnsi" w:hAnsiTheme="minorHAnsi" w:cstheme="minorHAnsi"/>
          <w:noProof/>
          <w:spacing w:val="-2"/>
          <w:sz w:val="26"/>
          <w:szCs w:val="26"/>
        </w:rPr>
        <w:lastRenderedPageBreak/>
        <w:t xml:space="preserve">За </w:t>
      </w:r>
      <w:r w:rsidR="007B0DED">
        <w:rPr>
          <w:rFonts w:asciiTheme="minorHAnsi" w:hAnsiTheme="minorHAnsi" w:cstheme="minorHAnsi"/>
          <w:sz w:val="26"/>
          <w:szCs w:val="26"/>
          <w:lang w:val="en-US"/>
        </w:rPr>
        <w:t>I</w:t>
      </w:r>
      <w:r w:rsidR="007B0DED" w:rsidRPr="00F02A93">
        <w:rPr>
          <w:rFonts w:asciiTheme="minorHAnsi" w:hAnsiTheme="minorHAnsi" w:cstheme="minorHAnsi"/>
          <w:sz w:val="26"/>
          <w:szCs w:val="26"/>
        </w:rPr>
        <w:t xml:space="preserve"> </w:t>
      </w:r>
      <w:r w:rsidR="007B0DED">
        <w:rPr>
          <w:rFonts w:asciiTheme="minorHAnsi" w:hAnsiTheme="minorHAnsi" w:cstheme="minorHAnsi"/>
          <w:sz w:val="26"/>
          <w:szCs w:val="26"/>
        </w:rPr>
        <w:t xml:space="preserve">квартал 2022 года </w:t>
      </w:r>
      <w:r>
        <w:rPr>
          <w:rFonts w:asciiTheme="minorHAnsi" w:hAnsiTheme="minorHAnsi" w:cstheme="minorHAnsi"/>
          <w:noProof/>
          <w:spacing w:val="-2"/>
          <w:sz w:val="26"/>
          <w:szCs w:val="26"/>
        </w:rPr>
        <w:t>импорт товаро</w:t>
      </w:r>
      <w:r w:rsidR="004115A8">
        <w:rPr>
          <w:rFonts w:asciiTheme="minorHAnsi" w:hAnsiTheme="minorHAnsi" w:cstheme="minorHAnsi"/>
          <w:noProof/>
          <w:spacing w:val="-2"/>
          <w:sz w:val="26"/>
          <w:szCs w:val="26"/>
        </w:rPr>
        <w:t xml:space="preserve">в увеличился на </w:t>
      </w:r>
      <w:r w:rsidR="007F7BF8">
        <w:rPr>
          <w:rFonts w:asciiTheme="minorHAnsi" w:hAnsiTheme="minorHAnsi" w:cstheme="minorHAnsi"/>
          <w:noProof/>
          <w:spacing w:val="-2"/>
          <w:sz w:val="26"/>
          <w:szCs w:val="26"/>
          <w:lang w:val="uz-Cyrl-UZ"/>
        </w:rPr>
        <w:t>39</w:t>
      </w:r>
      <w:r>
        <w:rPr>
          <w:rFonts w:asciiTheme="minorHAnsi" w:hAnsiTheme="minorHAnsi" w:cstheme="minorHAnsi"/>
          <w:noProof/>
          <w:spacing w:val="-2"/>
          <w:sz w:val="26"/>
          <w:szCs w:val="26"/>
        </w:rPr>
        <w:t xml:space="preserve">% или </w:t>
      </w:r>
      <w:r w:rsidR="0074024A">
        <w:rPr>
          <w:rFonts w:asciiTheme="minorHAnsi" w:hAnsiTheme="minorHAnsi" w:cstheme="minorHAnsi"/>
          <w:noProof/>
          <w:spacing w:val="-2"/>
          <w:sz w:val="26"/>
          <w:szCs w:val="26"/>
        </w:rPr>
        <w:t xml:space="preserve">на </w:t>
      </w:r>
      <w:r w:rsidR="007F7BF8">
        <w:rPr>
          <w:rFonts w:asciiTheme="minorHAnsi" w:hAnsiTheme="minorHAnsi" w:cstheme="minorHAnsi"/>
          <w:noProof/>
          <w:spacing w:val="-2"/>
          <w:sz w:val="26"/>
          <w:szCs w:val="26"/>
          <w:lang w:val="uz-Cyrl-UZ"/>
        </w:rPr>
        <w:t>1</w:t>
      </w:r>
      <w:r w:rsidR="004115A8">
        <w:rPr>
          <w:rFonts w:asciiTheme="minorHAnsi" w:hAnsiTheme="minorHAnsi" w:cstheme="minorHAnsi"/>
          <w:noProof/>
          <w:spacing w:val="-2"/>
          <w:sz w:val="26"/>
          <w:szCs w:val="26"/>
        </w:rPr>
        <w:t>,</w:t>
      </w:r>
      <w:r w:rsidR="007F7BF8">
        <w:rPr>
          <w:rFonts w:asciiTheme="minorHAnsi" w:hAnsiTheme="minorHAnsi" w:cstheme="minorHAnsi"/>
          <w:noProof/>
          <w:spacing w:val="-2"/>
          <w:sz w:val="26"/>
          <w:szCs w:val="26"/>
          <w:lang w:val="uz-Cyrl-UZ"/>
        </w:rPr>
        <w:t>9</w:t>
      </w:r>
      <w:r>
        <w:rPr>
          <w:rFonts w:asciiTheme="minorHAnsi" w:hAnsiTheme="minorHAnsi" w:cstheme="minorHAnsi"/>
          <w:noProof/>
          <w:spacing w:val="-2"/>
          <w:sz w:val="26"/>
          <w:szCs w:val="26"/>
        </w:rPr>
        <w:t xml:space="preserve"> млрд. долл. </w:t>
      </w:r>
      <w:r w:rsidR="00320C4D">
        <w:rPr>
          <w:rFonts w:asciiTheme="minorHAnsi" w:hAnsiTheme="minorHAnsi" w:cstheme="minorHAnsi"/>
          <w:noProof/>
          <w:spacing w:val="-2"/>
          <w:sz w:val="26"/>
          <w:szCs w:val="26"/>
        </w:rPr>
        <w:br/>
      </w:r>
      <w:r>
        <w:rPr>
          <w:rFonts w:asciiTheme="minorHAnsi" w:hAnsiTheme="minorHAnsi" w:cstheme="minorHAnsi"/>
          <w:noProof/>
          <w:spacing w:val="-2"/>
          <w:sz w:val="26"/>
          <w:szCs w:val="26"/>
        </w:rPr>
        <w:t>по сравнению с аналогичным пери</w:t>
      </w:r>
      <w:r w:rsidR="004115A8">
        <w:rPr>
          <w:rFonts w:asciiTheme="minorHAnsi" w:hAnsiTheme="minorHAnsi" w:cstheme="minorHAnsi"/>
          <w:noProof/>
          <w:spacing w:val="-2"/>
          <w:sz w:val="26"/>
          <w:szCs w:val="26"/>
        </w:rPr>
        <w:t xml:space="preserve">одом прошлого года </w:t>
      </w:r>
      <w:r w:rsidR="004115A8" w:rsidRPr="00320C4D">
        <w:rPr>
          <w:rFonts w:asciiTheme="minorHAnsi" w:hAnsiTheme="minorHAnsi" w:cstheme="minorHAnsi"/>
          <w:i/>
          <w:noProof/>
          <w:spacing w:val="-2"/>
          <w:sz w:val="26"/>
          <w:szCs w:val="26"/>
        </w:rPr>
        <w:t>(</w:t>
      </w:r>
      <w:r w:rsidR="00995289">
        <w:rPr>
          <w:rFonts w:asciiTheme="minorHAnsi" w:hAnsiTheme="minorHAnsi" w:cstheme="minorHAnsi"/>
          <w:i/>
          <w:noProof/>
          <w:spacing w:val="-2"/>
          <w:sz w:val="26"/>
          <w:szCs w:val="26"/>
          <w:lang w:val="uz-Cyrl-UZ"/>
        </w:rPr>
        <w:t>в</w:t>
      </w:r>
      <w:r w:rsidR="007B0DED">
        <w:rPr>
          <w:rFonts w:asciiTheme="minorHAnsi" w:hAnsiTheme="minorHAnsi" w:cstheme="minorHAnsi"/>
          <w:i/>
          <w:noProof/>
          <w:spacing w:val="-2"/>
          <w:sz w:val="26"/>
          <w:szCs w:val="26"/>
        </w:rPr>
        <w:t xml:space="preserve"> </w:t>
      </w:r>
      <w:r w:rsidR="007B0DED" w:rsidRPr="007B0DED">
        <w:rPr>
          <w:rFonts w:asciiTheme="minorHAnsi" w:hAnsiTheme="minorHAnsi" w:cstheme="minorHAnsi"/>
          <w:i/>
          <w:noProof/>
          <w:spacing w:val="-2"/>
          <w:sz w:val="26"/>
          <w:szCs w:val="26"/>
        </w:rPr>
        <w:t>I квартал</w:t>
      </w:r>
      <w:r w:rsidR="00995289">
        <w:rPr>
          <w:rFonts w:asciiTheme="minorHAnsi" w:hAnsiTheme="minorHAnsi" w:cstheme="minorHAnsi"/>
          <w:i/>
          <w:noProof/>
          <w:spacing w:val="-2"/>
          <w:sz w:val="26"/>
          <w:szCs w:val="26"/>
          <w:lang w:val="uz-Cyrl-UZ"/>
        </w:rPr>
        <w:t>е</w:t>
      </w:r>
      <w:r w:rsidR="007B0DED" w:rsidRPr="007B0DED">
        <w:rPr>
          <w:rFonts w:asciiTheme="minorHAnsi" w:hAnsiTheme="minorHAnsi" w:cstheme="minorHAnsi"/>
          <w:i/>
          <w:noProof/>
          <w:spacing w:val="-2"/>
          <w:sz w:val="26"/>
          <w:szCs w:val="26"/>
        </w:rPr>
        <w:t xml:space="preserve"> 202</w:t>
      </w:r>
      <w:r w:rsidR="002F14DE">
        <w:rPr>
          <w:rFonts w:asciiTheme="minorHAnsi" w:hAnsiTheme="minorHAnsi" w:cstheme="minorHAnsi"/>
          <w:i/>
          <w:noProof/>
          <w:spacing w:val="-2"/>
          <w:sz w:val="26"/>
          <w:szCs w:val="26"/>
          <w:lang w:val="uz-Cyrl-UZ"/>
        </w:rPr>
        <w:t>1</w:t>
      </w:r>
      <w:r w:rsidR="007B0DED">
        <w:rPr>
          <w:rFonts w:asciiTheme="minorHAnsi" w:hAnsiTheme="minorHAnsi" w:cstheme="minorHAnsi"/>
          <w:sz w:val="26"/>
          <w:szCs w:val="26"/>
        </w:rPr>
        <w:t xml:space="preserve"> </w:t>
      </w:r>
      <w:r w:rsidR="004115A8" w:rsidRPr="00AA2D6A">
        <w:rPr>
          <w:rFonts w:asciiTheme="minorHAnsi" w:hAnsiTheme="minorHAnsi" w:cstheme="minorHAnsi"/>
          <w:i/>
          <w:noProof/>
          <w:spacing w:val="-2"/>
          <w:sz w:val="26"/>
          <w:szCs w:val="26"/>
        </w:rPr>
        <w:t>год</w:t>
      </w:r>
      <w:r w:rsidR="007B0DED">
        <w:rPr>
          <w:rFonts w:asciiTheme="minorHAnsi" w:hAnsiTheme="minorHAnsi" w:cstheme="minorHAnsi"/>
          <w:i/>
          <w:noProof/>
          <w:spacing w:val="-2"/>
          <w:sz w:val="26"/>
          <w:szCs w:val="26"/>
        </w:rPr>
        <w:t>а</w:t>
      </w:r>
      <w:r w:rsidR="004115A8" w:rsidRPr="00AA2D6A">
        <w:rPr>
          <w:rFonts w:asciiTheme="minorHAnsi" w:hAnsiTheme="minorHAnsi" w:cstheme="minorHAnsi"/>
          <w:i/>
          <w:noProof/>
          <w:spacing w:val="-2"/>
          <w:sz w:val="26"/>
          <w:szCs w:val="26"/>
        </w:rPr>
        <w:t xml:space="preserve"> </w:t>
      </w:r>
      <w:r w:rsidR="002F14DE">
        <w:rPr>
          <w:rFonts w:asciiTheme="minorHAnsi" w:hAnsiTheme="minorHAnsi" w:cstheme="minorHAnsi"/>
          <w:i/>
          <w:noProof/>
          <w:spacing w:val="-2"/>
          <w:sz w:val="26"/>
          <w:szCs w:val="26"/>
          <w:lang w:val="uz-Cyrl-UZ"/>
        </w:rPr>
        <w:t>увелич</w:t>
      </w:r>
      <w:r w:rsidR="00995289">
        <w:rPr>
          <w:rFonts w:asciiTheme="minorHAnsi" w:hAnsiTheme="minorHAnsi" w:cstheme="minorHAnsi"/>
          <w:i/>
          <w:noProof/>
          <w:spacing w:val="-2"/>
          <w:sz w:val="26"/>
          <w:szCs w:val="26"/>
          <w:lang w:val="uz-Cyrl-UZ"/>
        </w:rPr>
        <w:t>ение</w:t>
      </w:r>
      <w:r w:rsidR="004115A8" w:rsidRPr="00AA2D6A">
        <w:rPr>
          <w:rFonts w:asciiTheme="minorHAnsi" w:hAnsiTheme="minorHAnsi" w:cstheme="minorHAnsi"/>
          <w:i/>
          <w:noProof/>
          <w:spacing w:val="-2"/>
          <w:sz w:val="26"/>
          <w:szCs w:val="26"/>
        </w:rPr>
        <w:t xml:space="preserve"> на 10% или </w:t>
      </w:r>
      <w:r w:rsidR="007B0DED">
        <w:rPr>
          <w:rFonts w:asciiTheme="minorHAnsi" w:hAnsiTheme="minorHAnsi" w:cstheme="minorHAnsi"/>
          <w:i/>
          <w:noProof/>
          <w:spacing w:val="-2"/>
          <w:sz w:val="26"/>
          <w:szCs w:val="26"/>
        </w:rPr>
        <w:t>447</w:t>
      </w:r>
      <w:r w:rsidRPr="00AA2D6A">
        <w:rPr>
          <w:rFonts w:asciiTheme="minorHAnsi" w:hAnsiTheme="minorHAnsi" w:cstheme="minorHAnsi"/>
          <w:i/>
          <w:noProof/>
          <w:spacing w:val="-2"/>
          <w:sz w:val="26"/>
          <w:szCs w:val="26"/>
        </w:rPr>
        <w:t xml:space="preserve"> мл</w:t>
      </w:r>
      <w:r w:rsidR="007B0DED">
        <w:rPr>
          <w:rFonts w:asciiTheme="minorHAnsi" w:hAnsiTheme="minorHAnsi" w:cstheme="minorHAnsi"/>
          <w:i/>
          <w:noProof/>
          <w:spacing w:val="-2"/>
          <w:sz w:val="26"/>
          <w:szCs w:val="26"/>
        </w:rPr>
        <w:t>н</w:t>
      </w:r>
      <w:r w:rsidRPr="00AA2D6A">
        <w:rPr>
          <w:rFonts w:asciiTheme="minorHAnsi" w:hAnsiTheme="minorHAnsi" w:cstheme="minorHAnsi"/>
          <w:i/>
          <w:noProof/>
          <w:spacing w:val="-2"/>
          <w:sz w:val="26"/>
          <w:szCs w:val="26"/>
        </w:rPr>
        <w:t>. долл</w:t>
      </w:r>
      <w:r>
        <w:rPr>
          <w:rFonts w:asciiTheme="minorHAnsi" w:hAnsiTheme="minorHAnsi" w:cstheme="minorHAnsi"/>
          <w:noProof/>
          <w:spacing w:val="-2"/>
          <w:sz w:val="26"/>
          <w:szCs w:val="26"/>
        </w:rPr>
        <w:t xml:space="preserve">.). </w:t>
      </w:r>
      <w:r w:rsidR="00785EE5" w:rsidRPr="00C92486">
        <w:rPr>
          <w:rFonts w:asciiTheme="minorHAnsi" w:hAnsiTheme="minorHAnsi" w:cstheme="minorHAnsi"/>
          <w:noProof/>
          <w:spacing w:val="-2"/>
          <w:sz w:val="26"/>
          <w:szCs w:val="26"/>
        </w:rPr>
        <w:t xml:space="preserve"> </w:t>
      </w:r>
      <w:r w:rsidR="000860D7" w:rsidRPr="00C92486">
        <w:rPr>
          <w:rFonts w:asciiTheme="minorHAnsi" w:hAnsiTheme="minorHAnsi" w:cstheme="minorHAnsi"/>
          <w:color w:val="0070C0"/>
          <w:spacing w:val="-2"/>
          <w:sz w:val="26"/>
          <w:szCs w:val="26"/>
        </w:rPr>
        <w:t xml:space="preserve">(Диаграмма </w:t>
      </w:r>
      <w:r w:rsidR="002210E7">
        <w:rPr>
          <w:rFonts w:asciiTheme="minorHAnsi" w:hAnsiTheme="minorHAnsi" w:cstheme="minorHAnsi"/>
          <w:color w:val="0070C0"/>
          <w:spacing w:val="-2"/>
          <w:sz w:val="26"/>
          <w:szCs w:val="26"/>
        </w:rPr>
        <w:t>3</w:t>
      </w:r>
      <w:r w:rsidR="000860D7" w:rsidRPr="00C92486">
        <w:rPr>
          <w:rFonts w:asciiTheme="minorHAnsi" w:hAnsiTheme="minorHAnsi" w:cstheme="minorHAnsi"/>
          <w:color w:val="0070C0"/>
          <w:spacing w:val="-2"/>
          <w:sz w:val="26"/>
          <w:szCs w:val="26"/>
        </w:rPr>
        <w:t>)</w:t>
      </w:r>
      <w:r w:rsidR="00920AD2" w:rsidRPr="00C92486">
        <w:rPr>
          <w:rFonts w:asciiTheme="minorHAnsi" w:hAnsiTheme="minorHAnsi" w:cstheme="minorHAnsi"/>
          <w:color w:val="0070C0"/>
          <w:spacing w:val="-2"/>
          <w:sz w:val="26"/>
          <w:szCs w:val="26"/>
        </w:rPr>
        <w:t>.</w:t>
      </w:r>
    </w:p>
    <w:p w14:paraId="0233F2CC" w14:textId="1C4029F0" w:rsidR="00925495" w:rsidRPr="00C92486" w:rsidRDefault="00925495" w:rsidP="00987525">
      <w:pPr>
        <w:suppressAutoHyphens/>
        <w:spacing w:before="160" w:line="288" w:lineRule="auto"/>
        <w:ind w:firstLine="709"/>
        <w:jc w:val="right"/>
        <w:rPr>
          <w:rFonts w:asciiTheme="minorHAnsi" w:hAnsiTheme="minorHAnsi" w:cstheme="minorHAnsi"/>
          <w:noProof/>
        </w:rPr>
      </w:pPr>
      <w:r w:rsidRPr="00C92486">
        <w:rPr>
          <w:rFonts w:asciiTheme="minorHAnsi" w:hAnsiTheme="minorHAnsi" w:cstheme="minorHAnsi"/>
          <w:noProof/>
        </w:rPr>
        <w:t xml:space="preserve">Диаграмма </w:t>
      </w:r>
      <w:r w:rsidR="002210E7">
        <w:rPr>
          <w:rFonts w:asciiTheme="minorHAnsi" w:hAnsiTheme="minorHAnsi" w:cstheme="minorHAnsi"/>
          <w:noProof/>
        </w:rPr>
        <w:t>3</w:t>
      </w:r>
    </w:p>
    <w:p w14:paraId="1DF62A7E" w14:textId="77777777" w:rsidR="00925495" w:rsidRPr="00C92486" w:rsidRDefault="00925495" w:rsidP="00A33EC2">
      <w:pPr>
        <w:suppressAutoHyphens/>
        <w:spacing w:before="60" w:line="288" w:lineRule="auto"/>
        <w:ind w:firstLine="709"/>
        <w:jc w:val="center"/>
        <w:rPr>
          <w:rFonts w:asciiTheme="minorHAnsi" w:hAnsiTheme="minorHAnsi" w:cstheme="minorHAnsi"/>
          <w:b/>
          <w:noProof/>
          <w:sz w:val="28"/>
          <w:szCs w:val="28"/>
        </w:rPr>
      </w:pPr>
      <w:r w:rsidRPr="00320C4D">
        <w:rPr>
          <w:rFonts w:asciiTheme="minorHAnsi" w:hAnsiTheme="minorHAnsi" w:cstheme="minorHAnsi"/>
          <w:b/>
          <w:noProof/>
          <w:sz w:val="28"/>
          <w:szCs w:val="28"/>
        </w:rPr>
        <w:t>КОМ</w:t>
      </w:r>
      <w:r w:rsidR="00216F77" w:rsidRPr="00320C4D">
        <w:rPr>
          <w:rFonts w:asciiTheme="minorHAnsi" w:hAnsiTheme="minorHAnsi" w:cstheme="minorHAnsi"/>
          <w:b/>
          <w:noProof/>
          <w:sz w:val="28"/>
          <w:szCs w:val="28"/>
        </w:rPr>
        <w:t>П</w:t>
      </w:r>
      <w:r w:rsidRPr="00320C4D">
        <w:rPr>
          <w:rFonts w:asciiTheme="minorHAnsi" w:hAnsiTheme="minorHAnsi" w:cstheme="minorHAnsi"/>
          <w:b/>
          <w:noProof/>
          <w:sz w:val="28"/>
          <w:szCs w:val="28"/>
        </w:rPr>
        <w:t>ОНЕНТЫ ИМПОРТА ТОВАРОВ</w:t>
      </w:r>
    </w:p>
    <w:p w14:paraId="07C8E7F7" w14:textId="6C0DF0A7" w:rsidR="00925495" w:rsidRPr="00C92486" w:rsidRDefault="00925495" w:rsidP="00987525">
      <w:pPr>
        <w:suppressAutoHyphens/>
        <w:spacing w:line="288" w:lineRule="auto"/>
        <w:ind w:firstLine="709"/>
        <w:jc w:val="right"/>
        <w:rPr>
          <w:rFonts w:asciiTheme="minorHAnsi" w:hAnsiTheme="minorHAnsi" w:cstheme="minorHAnsi"/>
          <w:i/>
          <w:lang w:val="uz-Cyrl-UZ"/>
        </w:rPr>
      </w:pPr>
      <w:r w:rsidRPr="00C92486">
        <w:rPr>
          <w:rFonts w:asciiTheme="minorHAnsi" w:hAnsiTheme="minorHAnsi" w:cstheme="minorHAnsi"/>
          <w:i/>
          <w:lang w:val="uz-Cyrl-UZ"/>
        </w:rPr>
        <w:t>(млн. долл.)</w:t>
      </w:r>
      <w:r w:rsidR="00D92876" w:rsidRPr="00D92876">
        <w:rPr>
          <w:noProof/>
        </w:rPr>
        <w:t xml:space="preserve"> </w:t>
      </w:r>
      <w:r w:rsidR="00573092">
        <w:rPr>
          <w:noProof/>
        </w:rPr>
        <w:drawing>
          <wp:inline distT="0" distB="0" distL="0" distR="0" wp14:anchorId="6DD615C0" wp14:editId="2A974BE9">
            <wp:extent cx="6220460" cy="3597215"/>
            <wp:effectExtent l="0" t="0" r="8890" b="381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CEE4980" w14:textId="7056BD18" w:rsidR="00D65771" w:rsidRPr="00C92486" w:rsidRDefault="00D65771" w:rsidP="00010793">
      <w:pPr>
        <w:spacing w:before="18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При этом</w:t>
      </w:r>
      <w:r w:rsidR="00982438" w:rsidRPr="00C92486">
        <w:rPr>
          <w:rFonts w:asciiTheme="minorHAnsi" w:hAnsiTheme="minorHAnsi" w:cstheme="minorHAnsi"/>
          <w:sz w:val="26"/>
          <w:szCs w:val="26"/>
          <w:lang w:val="uz-Cyrl-UZ"/>
        </w:rPr>
        <w:t>,</w:t>
      </w:r>
      <w:r w:rsidRPr="00C92486">
        <w:rPr>
          <w:rFonts w:asciiTheme="minorHAnsi" w:hAnsiTheme="minorHAnsi" w:cstheme="minorHAnsi"/>
          <w:sz w:val="26"/>
          <w:szCs w:val="26"/>
        </w:rPr>
        <w:t xml:space="preserve"> </w:t>
      </w:r>
      <w:r w:rsidR="00DD482C" w:rsidRPr="00C92486">
        <w:rPr>
          <w:rFonts w:asciiTheme="minorHAnsi" w:hAnsiTheme="minorHAnsi" w:cstheme="minorHAnsi"/>
          <w:sz w:val="26"/>
          <w:szCs w:val="26"/>
        </w:rPr>
        <w:t>7</w:t>
      </w:r>
      <w:r w:rsidR="00B85E93">
        <w:rPr>
          <w:rFonts w:asciiTheme="minorHAnsi" w:hAnsiTheme="minorHAnsi" w:cstheme="minorHAnsi"/>
          <w:sz w:val="26"/>
          <w:szCs w:val="26"/>
        </w:rPr>
        <w:t>3</w:t>
      </w:r>
      <w:r w:rsidRPr="00C92486">
        <w:rPr>
          <w:rFonts w:asciiTheme="minorHAnsi" w:hAnsiTheme="minorHAnsi" w:cstheme="minorHAnsi"/>
          <w:sz w:val="26"/>
          <w:szCs w:val="26"/>
        </w:rPr>
        <w:t xml:space="preserve">% совокупного объёма экспорта товаров </w:t>
      </w:r>
      <w:r w:rsidR="00010463" w:rsidRPr="00C92486">
        <w:rPr>
          <w:rFonts w:asciiTheme="minorHAnsi" w:hAnsiTheme="minorHAnsi" w:cstheme="minorHAnsi"/>
          <w:sz w:val="26"/>
          <w:szCs w:val="26"/>
        </w:rPr>
        <w:t>за</w:t>
      </w:r>
      <w:r w:rsidR="00D92876">
        <w:rPr>
          <w:rFonts w:asciiTheme="minorHAnsi" w:hAnsiTheme="minorHAnsi" w:cstheme="minorHAnsi"/>
          <w:sz w:val="26"/>
          <w:szCs w:val="26"/>
        </w:rPr>
        <w:t xml:space="preserve"> </w:t>
      </w:r>
      <w:r w:rsidR="00B85E93" w:rsidRPr="00B22917">
        <w:rPr>
          <w:rFonts w:cs="Calibri"/>
          <w:spacing w:val="-4"/>
          <w:sz w:val="26"/>
          <w:szCs w:val="26"/>
          <w:lang w:val="uz-Cyrl-UZ"/>
        </w:rPr>
        <w:t>I</w:t>
      </w:r>
      <w:r w:rsidR="00B85E93" w:rsidRPr="00C92486">
        <w:rPr>
          <w:rFonts w:asciiTheme="minorHAnsi" w:hAnsiTheme="minorHAnsi" w:cstheme="minorHAnsi"/>
          <w:sz w:val="26"/>
          <w:szCs w:val="26"/>
        </w:rPr>
        <w:t xml:space="preserve"> </w:t>
      </w:r>
      <w:r w:rsidR="00B85E93">
        <w:rPr>
          <w:rFonts w:asciiTheme="minorHAnsi" w:hAnsiTheme="minorHAnsi" w:cstheme="minorHAnsi"/>
          <w:sz w:val="26"/>
          <w:szCs w:val="26"/>
        </w:rPr>
        <w:t xml:space="preserve">квартал </w:t>
      </w:r>
      <w:r w:rsidRPr="00C92486">
        <w:rPr>
          <w:rFonts w:asciiTheme="minorHAnsi" w:hAnsiTheme="minorHAnsi" w:cstheme="minorHAnsi"/>
          <w:sz w:val="26"/>
          <w:szCs w:val="26"/>
        </w:rPr>
        <w:t>202</w:t>
      </w:r>
      <w:r w:rsidR="00B85E93">
        <w:rPr>
          <w:rFonts w:asciiTheme="minorHAnsi" w:hAnsiTheme="minorHAnsi" w:cstheme="minorHAnsi"/>
          <w:sz w:val="26"/>
          <w:szCs w:val="26"/>
        </w:rPr>
        <w:t>2</w:t>
      </w:r>
      <w:r w:rsidRPr="00C92486">
        <w:rPr>
          <w:rFonts w:asciiTheme="minorHAnsi" w:hAnsiTheme="minorHAnsi" w:cstheme="minorHAnsi"/>
          <w:sz w:val="26"/>
          <w:szCs w:val="26"/>
        </w:rPr>
        <w:t xml:space="preserve"> год</w:t>
      </w:r>
      <w:r w:rsidR="00B85E93">
        <w:rPr>
          <w:rFonts w:asciiTheme="minorHAnsi" w:hAnsiTheme="minorHAnsi" w:cstheme="minorHAnsi"/>
          <w:sz w:val="26"/>
          <w:szCs w:val="26"/>
        </w:rPr>
        <w:t>а</w:t>
      </w:r>
      <w:r w:rsidRPr="00C92486">
        <w:rPr>
          <w:rFonts w:asciiTheme="minorHAnsi" w:hAnsiTheme="minorHAnsi" w:cstheme="minorHAnsi"/>
          <w:sz w:val="26"/>
          <w:szCs w:val="26"/>
        </w:rPr>
        <w:t xml:space="preserve"> </w:t>
      </w:r>
      <w:r w:rsidR="00320C4D">
        <w:rPr>
          <w:rFonts w:asciiTheme="minorHAnsi" w:hAnsiTheme="minorHAnsi" w:cstheme="minorHAnsi"/>
          <w:sz w:val="26"/>
          <w:szCs w:val="26"/>
        </w:rPr>
        <w:br/>
      </w:r>
      <w:r w:rsidRPr="00C92486">
        <w:rPr>
          <w:rFonts w:asciiTheme="minorHAnsi" w:hAnsiTheme="minorHAnsi" w:cstheme="minorHAnsi"/>
          <w:i/>
          <w:sz w:val="26"/>
          <w:szCs w:val="26"/>
          <w:lang w:val="uz-Cyrl-UZ"/>
        </w:rPr>
        <w:t>(</w:t>
      </w:r>
      <w:r w:rsidRPr="00C92486">
        <w:rPr>
          <w:rFonts w:asciiTheme="minorHAnsi" w:hAnsiTheme="minorHAnsi" w:cstheme="minorHAnsi"/>
          <w:i/>
          <w:sz w:val="26"/>
          <w:szCs w:val="26"/>
        </w:rPr>
        <w:t>без учёта немонетарного золота</w:t>
      </w:r>
      <w:r w:rsidRPr="00C92486">
        <w:rPr>
          <w:rFonts w:asciiTheme="minorHAnsi" w:hAnsiTheme="minorHAnsi" w:cstheme="minorHAnsi"/>
          <w:i/>
          <w:sz w:val="26"/>
          <w:szCs w:val="26"/>
          <w:lang w:val="uz-Cyrl-UZ"/>
        </w:rPr>
        <w:t>)</w:t>
      </w:r>
      <w:r w:rsidRPr="00C92486">
        <w:rPr>
          <w:rFonts w:asciiTheme="minorHAnsi" w:hAnsiTheme="minorHAnsi" w:cstheme="minorHAnsi"/>
          <w:sz w:val="26"/>
          <w:szCs w:val="26"/>
        </w:rPr>
        <w:t xml:space="preserve"> </w:t>
      </w:r>
      <w:r w:rsidR="0033149C" w:rsidRPr="00C92486">
        <w:rPr>
          <w:rFonts w:asciiTheme="minorHAnsi" w:hAnsiTheme="minorHAnsi" w:cstheme="minorHAnsi"/>
          <w:sz w:val="26"/>
          <w:szCs w:val="26"/>
        </w:rPr>
        <w:t>приходи</w:t>
      </w:r>
      <w:r w:rsidR="0033149C">
        <w:rPr>
          <w:rFonts w:asciiTheme="minorHAnsi" w:hAnsiTheme="minorHAnsi" w:cstheme="minorHAnsi"/>
          <w:sz w:val="26"/>
          <w:szCs w:val="26"/>
        </w:rPr>
        <w:t>т</w:t>
      </w:r>
      <w:r w:rsidR="0033149C" w:rsidRPr="00C92486">
        <w:rPr>
          <w:rFonts w:asciiTheme="minorHAnsi" w:hAnsiTheme="minorHAnsi" w:cstheme="minorHAnsi"/>
          <w:sz w:val="26"/>
          <w:szCs w:val="26"/>
        </w:rPr>
        <w:t>ся</w:t>
      </w:r>
      <w:r w:rsidRPr="00C92486">
        <w:rPr>
          <w:rFonts w:asciiTheme="minorHAnsi" w:hAnsiTheme="minorHAnsi" w:cstheme="minorHAnsi"/>
          <w:sz w:val="26"/>
          <w:szCs w:val="26"/>
        </w:rPr>
        <w:t xml:space="preserve"> на </w:t>
      </w:r>
      <w:r w:rsidR="00DD482C" w:rsidRPr="00C92486">
        <w:rPr>
          <w:rFonts w:asciiTheme="minorHAnsi" w:hAnsiTheme="minorHAnsi" w:cstheme="minorHAnsi"/>
          <w:sz w:val="26"/>
          <w:szCs w:val="26"/>
          <w:lang w:val="uz-Cyrl-UZ"/>
        </w:rPr>
        <w:t>шесть</w:t>
      </w:r>
      <w:r w:rsidRPr="00C92486">
        <w:rPr>
          <w:rFonts w:asciiTheme="minorHAnsi" w:hAnsiTheme="minorHAnsi" w:cstheme="minorHAnsi"/>
          <w:sz w:val="26"/>
          <w:szCs w:val="26"/>
        </w:rPr>
        <w:t xml:space="preserve"> стран, из которых </w:t>
      </w:r>
      <w:r w:rsidR="002F394B" w:rsidRPr="00C92486">
        <w:rPr>
          <w:rFonts w:asciiTheme="minorHAnsi" w:hAnsiTheme="minorHAnsi" w:cstheme="minorHAnsi"/>
          <w:sz w:val="26"/>
          <w:szCs w:val="26"/>
        </w:rPr>
        <w:t xml:space="preserve">на </w:t>
      </w:r>
      <w:r w:rsidR="00B85E93">
        <w:rPr>
          <w:rFonts w:asciiTheme="minorHAnsi" w:hAnsiTheme="minorHAnsi" w:cstheme="minorHAnsi"/>
          <w:sz w:val="26"/>
          <w:szCs w:val="26"/>
        </w:rPr>
        <w:t>Турция</w:t>
      </w:r>
      <w:r w:rsidR="00B02BE9" w:rsidRPr="00125C10">
        <w:rPr>
          <w:rFonts w:asciiTheme="minorHAnsi" w:hAnsiTheme="minorHAnsi" w:cstheme="minorHAnsi"/>
          <w:sz w:val="26"/>
          <w:szCs w:val="26"/>
        </w:rPr>
        <w:t>-</w:t>
      </w:r>
      <w:r w:rsidR="00D92876" w:rsidRPr="00125C10">
        <w:rPr>
          <w:rFonts w:asciiTheme="minorHAnsi" w:hAnsiTheme="minorHAnsi" w:cstheme="minorHAnsi"/>
          <w:sz w:val="26"/>
          <w:szCs w:val="26"/>
        </w:rPr>
        <w:t xml:space="preserve"> </w:t>
      </w:r>
      <w:r w:rsidR="00D92876">
        <w:rPr>
          <w:rFonts w:asciiTheme="minorHAnsi" w:hAnsiTheme="minorHAnsi" w:cstheme="minorHAnsi"/>
          <w:sz w:val="26"/>
          <w:szCs w:val="26"/>
        </w:rPr>
        <w:t>1</w:t>
      </w:r>
      <w:r w:rsidR="00FF118B">
        <w:rPr>
          <w:rFonts w:asciiTheme="minorHAnsi" w:hAnsiTheme="minorHAnsi" w:cstheme="minorHAnsi"/>
          <w:sz w:val="26"/>
          <w:szCs w:val="26"/>
        </w:rPr>
        <w:t>9</w:t>
      </w:r>
      <w:r w:rsidR="00A137DC">
        <w:rPr>
          <w:rFonts w:asciiTheme="minorHAnsi" w:hAnsiTheme="minorHAnsi" w:cstheme="minorHAnsi"/>
          <w:sz w:val="26"/>
          <w:szCs w:val="26"/>
        </w:rPr>
        <w:t>%</w:t>
      </w:r>
      <w:r w:rsidR="00D92876">
        <w:rPr>
          <w:rFonts w:asciiTheme="minorHAnsi" w:hAnsiTheme="minorHAnsi" w:cstheme="minorHAnsi"/>
          <w:sz w:val="26"/>
          <w:szCs w:val="26"/>
        </w:rPr>
        <w:t xml:space="preserve">, </w:t>
      </w:r>
      <w:r w:rsidR="008D51D2">
        <w:rPr>
          <w:rFonts w:asciiTheme="minorHAnsi" w:hAnsiTheme="minorHAnsi" w:cstheme="minorHAnsi"/>
          <w:sz w:val="26"/>
          <w:szCs w:val="26"/>
        </w:rPr>
        <w:t>на Россию</w:t>
      </w:r>
      <w:r w:rsidR="00FF118B">
        <w:rPr>
          <w:rFonts w:asciiTheme="minorHAnsi" w:hAnsiTheme="minorHAnsi" w:cstheme="minorHAnsi"/>
          <w:sz w:val="26"/>
          <w:szCs w:val="26"/>
        </w:rPr>
        <w:t xml:space="preserve"> и </w:t>
      </w:r>
      <w:r w:rsidR="00B85E93">
        <w:rPr>
          <w:rFonts w:asciiTheme="minorHAnsi" w:hAnsiTheme="minorHAnsi" w:cstheme="minorHAnsi"/>
          <w:sz w:val="26"/>
          <w:szCs w:val="26"/>
        </w:rPr>
        <w:t>Китай</w:t>
      </w:r>
      <w:r w:rsidR="00FF118B">
        <w:rPr>
          <w:rFonts w:asciiTheme="minorHAnsi" w:hAnsiTheme="minorHAnsi" w:cstheme="minorHAnsi"/>
          <w:sz w:val="26"/>
          <w:szCs w:val="26"/>
        </w:rPr>
        <w:t xml:space="preserve"> по</w:t>
      </w:r>
      <w:r w:rsidR="008D51D2">
        <w:rPr>
          <w:rFonts w:asciiTheme="minorHAnsi" w:hAnsiTheme="minorHAnsi" w:cstheme="minorHAnsi"/>
          <w:sz w:val="26"/>
          <w:szCs w:val="26"/>
        </w:rPr>
        <w:t xml:space="preserve"> </w:t>
      </w:r>
      <w:r w:rsidR="008E069F">
        <w:rPr>
          <w:rFonts w:asciiTheme="minorHAnsi" w:hAnsiTheme="minorHAnsi" w:cstheme="minorHAnsi"/>
          <w:sz w:val="26"/>
          <w:szCs w:val="26"/>
        </w:rPr>
        <w:t>1</w:t>
      </w:r>
      <w:r w:rsidR="00B85E93">
        <w:rPr>
          <w:rFonts w:asciiTheme="minorHAnsi" w:hAnsiTheme="minorHAnsi" w:cstheme="minorHAnsi"/>
          <w:sz w:val="26"/>
          <w:szCs w:val="26"/>
        </w:rPr>
        <w:t>6</w:t>
      </w:r>
      <w:r w:rsidR="00A137DC">
        <w:rPr>
          <w:rFonts w:asciiTheme="minorHAnsi" w:hAnsiTheme="minorHAnsi" w:cstheme="minorHAnsi"/>
          <w:sz w:val="26"/>
          <w:szCs w:val="26"/>
        </w:rPr>
        <w:t>%</w:t>
      </w:r>
      <w:r w:rsidR="008D51D2">
        <w:rPr>
          <w:rFonts w:asciiTheme="minorHAnsi" w:hAnsiTheme="minorHAnsi" w:cstheme="minorHAnsi"/>
          <w:sz w:val="26"/>
          <w:szCs w:val="26"/>
        </w:rPr>
        <w:t xml:space="preserve">, </w:t>
      </w:r>
      <w:r w:rsidR="002F394B" w:rsidRPr="00C92486">
        <w:rPr>
          <w:rFonts w:asciiTheme="minorHAnsi" w:hAnsiTheme="minorHAnsi" w:cstheme="minorHAnsi"/>
          <w:sz w:val="26"/>
          <w:szCs w:val="26"/>
        </w:rPr>
        <w:t xml:space="preserve">на Казахстан </w:t>
      </w:r>
      <w:r w:rsidR="00A25028">
        <w:rPr>
          <w:rFonts w:asciiTheme="minorHAnsi" w:hAnsiTheme="minorHAnsi" w:cstheme="minorHAnsi"/>
          <w:sz w:val="26"/>
          <w:szCs w:val="26"/>
        </w:rPr>
        <w:t>-</w:t>
      </w:r>
      <w:r w:rsidR="008D51D2">
        <w:rPr>
          <w:rFonts w:asciiTheme="minorHAnsi" w:hAnsiTheme="minorHAnsi" w:cstheme="minorHAnsi"/>
          <w:sz w:val="26"/>
          <w:szCs w:val="26"/>
        </w:rPr>
        <w:t>1</w:t>
      </w:r>
      <w:r w:rsidR="00B85E93">
        <w:rPr>
          <w:rFonts w:asciiTheme="minorHAnsi" w:hAnsiTheme="minorHAnsi" w:cstheme="minorHAnsi"/>
          <w:sz w:val="26"/>
          <w:szCs w:val="26"/>
        </w:rPr>
        <w:t>1</w:t>
      </w:r>
      <w:r w:rsidR="00A137DC">
        <w:rPr>
          <w:rFonts w:asciiTheme="minorHAnsi" w:hAnsiTheme="minorHAnsi" w:cstheme="minorHAnsi"/>
          <w:sz w:val="26"/>
          <w:szCs w:val="26"/>
        </w:rPr>
        <w:t>%</w:t>
      </w:r>
      <w:r w:rsidR="00D92876">
        <w:rPr>
          <w:rFonts w:asciiTheme="minorHAnsi" w:hAnsiTheme="minorHAnsi" w:cstheme="minorHAnsi"/>
          <w:sz w:val="26"/>
          <w:szCs w:val="26"/>
        </w:rPr>
        <w:t xml:space="preserve">, </w:t>
      </w:r>
      <w:r w:rsidR="002F394B" w:rsidRPr="00C92486">
        <w:rPr>
          <w:rFonts w:asciiTheme="minorHAnsi" w:hAnsiTheme="minorHAnsi" w:cstheme="minorHAnsi"/>
          <w:sz w:val="26"/>
          <w:szCs w:val="26"/>
        </w:rPr>
        <w:t xml:space="preserve">Кыргызстан </w:t>
      </w:r>
      <w:r w:rsidR="00A25028">
        <w:rPr>
          <w:rFonts w:asciiTheme="minorHAnsi" w:hAnsiTheme="minorHAnsi" w:cstheme="minorHAnsi"/>
          <w:sz w:val="26"/>
          <w:szCs w:val="26"/>
        </w:rPr>
        <w:t>-</w:t>
      </w:r>
      <w:r w:rsidR="002F394B" w:rsidRPr="00C92486">
        <w:rPr>
          <w:rFonts w:asciiTheme="minorHAnsi" w:hAnsiTheme="minorHAnsi" w:cstheme="minorHAnsi"/>
          <w:sz w:val="26"/>
          <w:szCs w:val="26"/>
        </w:rPr>
        <w:t xml:space="preserve"> </w:t>
      </w:r>
      <w:r w:rsidR="00B85E93">
        <w:rPr>
          <w:rFonts w:asciiTheme="minorHAnsi" w:hAnsiTheme="minorHAnsi" w:cstheme="minorHAnsi"/>
          <w:sz w:val="26"/>
          <w:szCs w:val="26"/>
        </w:rPr>
        <w:t>7</w:t>
      </w:r>
      <w:r w:rsidR="00A137DC">
        <w:rPr>
          <w:rFonts w:asciiTheme="minorHAnsi" w:hAnsiTheme="minorHAnsi" w:cstheme="minorHAnsi"/>
          <w:sz w:val="26"/>
          <w:szCs w:val="26"/>
        </w:rPr>
        <w:t>%</w:t>
      </w:r>
      <w:r w:rsidR="00D92876">
        <w:rPr>
          <w:rFonts w:asciiTheme="minorHAnsi" w:hAnsiTheme="minorHAnsi" w:cstheme="minorHAnsi"/>
          <w:sz w:val="26"/>
          <w:szCs w:val="26"/>
        </w:rPr>
        <w:t xml:space="preserve"> </w:t>
      </w:r>
      <w:r w:rsidR="002F394B" w:rsidRPr="00C92486">
        <w:rPr>
          <w:rFonts w:asciiTheme="minorHAnsi" w:hAnsiTheme="minorHAnsi" w:cstheme="minorHAnsi"/>
          <w:sz w:val="26"/>
          <w:szCs w:val="26"/>
        </w:rPr>
        <w:t xml:space="preserve">и на </w:t>
      </w:r>
      <w:r w:rsidR="00FF118B">
        <w:rPr>
          <w:rFonts w:asciiTheme="minorHAnsi" w:hAnsiTheme="minorHAnsi" w:cstheme="minorHAnsi"/>
          <w:sz w:val="26"/>
          <w:szCs w:val="26"/>
        </w:rPr>
        <w:t>Таджикистан</w:t>
      </w:r>
      <w:r w:rsidR="002F394B" w:rsidRPr="00C92486">
        <w:rPr>
          <w:rFonts w:asciiTheme="minorHAnsi" w:hAnsiTheme="minorHAnsi" w:cstheme="minorHAnsi"/>
          <w:sz w:val="26"/>
          <w:szCs w:val="26"/>
        </w:rPr>
        <w:t xml:space="preserve"> </w:t>
      </w:r>
      <w:r w:rsidR="00A25028">
        <w:rPr>
          <w:rFonts w:asciiTheme="minorHAnsi" w:hAnsiTheme="minorHAnsi" w:cstheme="minorHAnsi"/>
          <w:sz w:val="26"/>
          <w:szCs w:val="26"/>
        </w:rPr>
        <w:t>-</w:t>
      </w:r>
      <w:r w:rsidR="00404A29" w:rsidRPr="00C92486">
        <w:rPr>
          <w:rFonts w:asciiTheme="minorHAnsi" w:hAnsiTheme="minorHAnsi" w:cstheme="minorHAnsi"/>
          <w:sz w:val="26"/>
          <w:szCs w:val="26"/>
        </w:rPr>
        <w:t xml:space="preserve"> </w:t>
      </w:r>
      <w:r w:rsidR="00FF118B">
        <w:rPr>
          <w:rFonts w:asciiTheme="minorHAnsi" w:hAnsiTheme="minorHAnsi" w:cstheme="minorHAnsi"/>
          <w:sz w:val="26"/>
          <w:szCs w:val="26"/>
        </w:rPr>
        <w:t>4</w:t>
      </w:r>
      <w:r w:rsidR="00A137DC">
        <w:rPr>
          <w:rFonts w:asciiTheme="minorHAnsi" w:hAnsiTheme="minorHAnsi" w:cstheme="minorHAnsi"/>
          <w:sz w:val="26"/>
          <w:szCs w:val="26"/>
        </w:rPr>
        <w:t>%</w:t>
      </w:r>
      <w:r w:rsidRPr="00C92486">
        <w:rPr>
          <w:rFonts w:asciiTheme="minorHAnsi" w:hAnsiTheme="minorHAnsi" w:cstheme="minorHAnsi"/>
          <w:sz w:val="26"/>
          <w:szCs w:val="26"/>
        </w:rPr>
        <w:t>.</w:t>
      </w:r>
      <w:r w:rsidR="00046624" w:rsidRPr="00C92486">
        <w:rPr>
          <w:rFonts w:asciiTheme="minorHAnsi" w:hAnsiTheme="minorHAnsi" w:cstheme="minorHAnsi"/>
          <w:color w:val="2E74B5"/>
          <w:sz w:val="26"/>
          <w:szCs w:val="26"/>
        </w:rPr>
        <w:t xml:space="preserve"> </w:t>
      </w:r>
      <w:r w:rsidR="00046624" w:rsidRPr="00C92486">
        <w:rPr>
          <w:rFonts w:asciiTheme="minorHAnsi" w:hAnsiTheme="minorHAnsi" w:cstheme="minorHAnsi"/>
          <w:color w:val="0070C0"/>
          <w:sz w:val="26"/>
          <w:szCs w:val="26"/>
        </w:rPr>
        <w:t xml:space="preserve">(Диаграмма </w:t>
      </w:r>
      <w:r w:rsidR="00226354">
        <w:rPr>
          <w:rFonts w:asciiTheme="minorHAnsi" w:hAnsiTheme="minorHAnsi" w:cstheme="minorHAnsi"/>
          <w:color w:val="0070C0"/>
          <w:sz w:val="26"/>
          <w:szCs w:val="26"/>
        </w:rPr>
        <w:t>4</w:t>
      </w:r>
      <w:r w:rsidR="00046624" w:rsidRPr="00C92486">
        <w:rPr>
          <w:rFonts w:asciiTheme="minorHAnsi" w:hAnsiTheme="minorHAnsi" w:cstheme="minorHAnsi"/>
          <w:color w:val="0070C0"/>
          <w:sz w:val="26"/>
          <w:szCs w:val="26"/>
        </w:rPr>
        <w:t>)</w:t>
      </w:r>
    </w:p>
    <w:p w14:paraId="0C86937D" w14:textId="6C4E7BBA" w:rsidR="00046624" w:rsidRPr="00C92486" w:rsidRDefault="00046624" w:rsidP="0074024A">
      <w:pPr>
        <w:spacing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Вместе с тем, в структуре экспорта т</w:t>
      </w:r>
      <w:r w:rsidR="00D55999" w:rsidRPr="00C92486">
        <w:rPr>
          <w:rFonts w:asciiTheme="minorHAnsi" w:hAnsiTheme="minorHAnsi" w:cstheme="minorHAnsi"/>
          <w:sz w:val="26"/>
          <w:szCs w:val="26"/>
        </w:rPr>
        <w:t>оваров значительную долю занимаю</w:t>
      </w:r>
      <w:r w:rsidRPr="00C92486">
        <w:rPr>
          <w:rFonts w:asciiTheme="minorHAnsi" w:hAnsiTheme="minorHAnsi" w:cstheme="minorHAnsi"/>
          <w:sz w:val="26"/>
          <w:szCs w:val="26"/>
        </w:rPr>
        <w:t>т групп</w:t>
      </w:r>
      <w:r w:rsidR="00D55999" w:rsidRPr="00C92486">
        <w:rPr>
          <w:rFonts w:asciiTheme="minorHAnsi" w:hAnsiTheme="minorHAnsi" w:cstheme="minorHAnsi"/>
          <w:sz w:val="26"/>
          <w:szCs w:val="26"/>
        </w:rPr>
        <w:t>ы</w:t>
      </w:r>
      <w:r w:rsidRPr="00C92486">
        <w:rPr>
          <w:rFonts w:asciiTheme="minorHAnsi" w:hAnsiTheme="minorHAnsi" w:cstheme="minorHAnsi"/>
          <w:sz w:val="26"/>
          <w:szCs w:val="26"/>
        </w:rPr>
        <w:t xml:space="preserve"> товаров </w:t>
      </w:r>
      <w:r w:rsidR="00A25028" w:rsidRPr="00C92486">
        <w:rPr>
          <w:rFonts w:asciiTheme="minorHAnsi" w:hAnsiTheme="minorHAnsi" w:cstheme="minorHAnsi"/>
          <w:sz w:val="26"/>
          <w:szCs w:val="26"/>
        </w:rPr>
        <w:t>«</w:t>
      </w:r>
      <w:r w:rsidR="00C840BD">
        <w:rPr>
          <w:rFonts w:asciiTheme="minorHAnsi" w:hAnsiTheme="minorHAnsi" w:cstheme="minorHAnsi"/>
          <w:sz w:val="26"/>
          <w:szCs w:val="26"/>
        </w:rPr>
        <w:t xml:space="preserve">драгоценные металлы и камни </w:t>
      </w:r>
      <w:r w:rsidR="00A25028" w:rsidRPr="00C92486">
        <w:rPr>
          <w:rFonts w:asciiTheme="minorHAnsi" w:hAnsiTheme="minorHAnsi" w:cstheme="minorHAnsi"/>
          <w:sz w:val="26"/>
          <w:szCs w:val="26"/>
        </w:rPr>
        <w:t xml:space="preserve">» – </w:t>
      </w:r>
      <w:r w:rsidR="00B01AEE">
        <w:rPr>
          <w:rFonts w:asciiTheme="minorHAnsi" w:hAnsiTheme="minorHAnsi" w:cstheme="minorHAnsi"/>
          <w:sz w:val="26"/>
          <w:szCs w:val="26"/>
        </w:rPr>
        <w:t>3</w:t>
      </w:r>
      <w:r w:rsidR="00C840BD">
        <w:rPr>
          <w:rFonts w:asciiTheme="minorHAnsi" w:hAnsiTheme="minorHAnsi" w:cstheme="minorHAnsi"/>
          <w:sz w:val="26"/>
          <w:szCs w:val="26"/>
        </w:rPr>
        <w:t>,</w:t>
      </w:r>
      <w:r w:rsidR="00B01AEE">
        <w:rPr>
          <w:rFonts w:asciiTheme="minorHAnsi" w:hAnsiTheme="minorHAnsi" w:cstheme="minorHAnsi"/>
          <w:sz w:val="26"/>
          <w:szCs w:val="26"/>
        </w:rPr>
        <w:t>0</w:t>
      </w:r>
      <w:r w:rsidR="00A25028" w:rsidRPr="00C92486">
        <w:rPr>
          <w:rFonts w:asciiTheme="minorHAnsi" w:hAnsiTheme="minorHAnsi" w:cstheme="minorHAnsi"/>
          <w:sz w:val="26"/>
          <w:szCs w:val="26"/>
        </w:rPr>
        <w:t xml:space="preserve"> мл</w:t>
      </w:r>
      <w:r w:rsidR="00A25028">
        <w:rPr>
          <w:rFonts w:asciiTheme="minorHAnsi" w:hAnsiTheme="minorHAnsi" w:cstheme="minorHAnsi"/>
          <w:sz w:val="26"/>
          <w:szCs w:val="26"/>
        </w:rPr>
        <w:t>рд</w:t>
      </w:r>
      <w:r w:rsidR="00A25028" w:rsidRPr="00C92486">
        <w:rPr>
          <w:rFonts w:asciiTheme="minorHAnsi" w:hAnsiTheme="minorHAnsi" w:cstheme="minorHAnsi"/>
          <w:sz w:val="26"/>
          <w:szCs w:val="26"/>
        </w:rPr>
        <w:t xml:space="preserve">. долл. </w:t>
      </w:r>
      <w:r w:rsidR="00A25028" w:rsidRPr="00C92486">
        <w:rPr>
          <w:rFonts w:asciiTheme="minorHAnsi" w:hAnsiTheme="minorHAnsi" w:cstheme="minorHAnsi"/>
          <w:i/>
          <w:sz w:val="26"/>
          <w:szCs w:val="26"/>
        </w:rPr>
        <w:t>(</w:t>
      </w:r>
      <w:r w:rsidR="00C840BD">
        <w:rPr>
          <w:rFonts w:asciiTheme="minorHAnsi" w:hAnsiTheme="minorHAnsi" w:cstheme="minorHAnsi"/>
          <w:i/>
          <w:sz w:val="26"/>
          <w:szCs w:val="26"/>
        </w:rPr>
        <w:t>5</w:t>
      </w:r>
      <w:r w:rsidR="00B01AEE">
        <w:rPr>
          <w:rFonts w:asciiTheme="minorHAnsi" w:hAnsiTheme="minorHAnsi" w:cstheme="minorHAnsi"/>
          <w:i/>
          <w:sz w:val="26"/>
          <w:szCs w:val="26"/>
        </w:rPr>
        <w:t>4</w:t>
      </w:r>
      <w:r w:rsidR="00A25028" w:rsidRPr="00C92486">
        <w:rPr>
          <w:rFonts w:asciiTheme="minorHAnsi" w:hAnsiTheme="minorHAnsi" w:cstheme="minorHAnsi"/>
          <w:i/>
          <w:sz w:val="26"/>
          <w:szCs w:val="26"/>
        </w:rPr>
        <w:t xml:space="preserve"> мл</w:t>
      </w:r>
      <w:r w:rsidR="00B01AEE">
        <w:rPr>
          <w:rFonts w:asciiTheme="minorHAnsi" w:hAnsiTheme="minorHAnsi" w:cstheme="minorHAnsi"/>
          <w:i/>
          <w:sz w:val="26"/>
          <w:szCs w:val="26"/>
        </w:rPr>
        <w:t>н</w:t>
      </w:r>
      <w:r w:rsidR="00A25028"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C840BD">
        <w:rPr>
          <w:rFonts w:asciiTheme="minorHAnsi" w:hAnsiTheme="minorHAnsi" w:cstheme="minorHAnsi"/>
          <w:i/>
          <w:sz w:val="26"/>
          <w:szCs w:val="26"/>
        </w:rPr>
        <w:t xml:space="preserve"> </w:t>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A25028" w:rsidRPr="00C92486">
        <w:rPr>
          <w:rFonts w:asciiTheme="minorHAnsi" w:hAnsiTheme="minorHAnsi" w:cstheme="minorHAnsi"/>
          <w:i/>
          <w:sz w:val="26"/>
          <w:szCs w:val="26"/>
        </w:rPr>
        <w:t xml:space="preserve"> 20</w:t>
      </w:r>
      <w:r w:rsidR="00A25028">
        <w:rPr>
          <w:rFonts w:asciiTheme="minorHAnsi" w:hAnsiTheme="minorHAnsi" w:cstheme="minorHAnsi"/>
          <w:i/>
          <w:sz w:val="26"/>
          <w:szCs w:val="26"/>
        </w:rPr>
        <w:t>2</w:t>
      </w:r>
      <w:r w:rsidR="00B01AEE">
        <w:rPr>
          <w:rFonts w:asciiTheme="minorHAnsi" w:hAnsiTheme="minorHAnsi" w:cstheme="minorHAnsi"/>
          <w:i/>
          <w:sz w:val="26"/>
          <w:szCs w:val="26"/>
        </w:rPr>
        <w:t>1</w:t>
      </w:r>
      <w:r w:rsidR="00A25028"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A25028" w:rsidRPr="00C92486">
        <w:rPr>
          <w:rFonts w:asciiTheme="minorHAnsi" w:hAnsiTheme="minorHAnsi" w:cstheme="minorHAnsi"/>
          <w:i/>
          <w:sz w:val="26"/>
          <w:szCs w:val="26"/>
        </w:rPr>
        <w:t>)</w:t>
      </w:r>
      <w:r w:rsidR="00A25028" w:rsidRPr="00C92486">
        <w:rPr>
          <w:rFonts w:asciiTheme="minorHAnsi" w:hAnsiTheme="minorHAnsi" w:cstheme="minorHAnsi"/>
          <w:sz w:val="26"/>
          <w:szCs w:val="26"/>
        </w:rPr>
        <w:t>,</w:t>
      </w:r>
      <w:r w:rsidR="00A25028">
        <w:rPr>
          <w:rFonts w:asciiTheme="minorHAnsi" w:hAnsiTheme="minorHAnsi" w:cstheme="minorHAnsi"/>
          <w:i/>
          <w:sz w:val="26"/>
          <w:szCs w:val="26"/>
        </w:rPr>
        <w:t xml:space="preserve"> </w:t>
      </w:r>
      <w:r w:rsidR="00C840BD">
        <w:rPr>
          <w:rFonts w:asciiTheme="minorHAnsi" w:hAnsiTheme="minorHAnsi" w:cstheme="minorHAnsi"/>
          <w:sz w:val="26"/>
          <w:szCs w:val="26"/>
        </w:rPr>
        <w:t>«Текстиль и текстильные изделия</w:t>
      </w:r>
      <w:r w:rsidR="006B4F07" w:rsidRPr="00035C64">
        <w:rPr>
          <w:rFonts w:asciiTheme="minorHAnsi" w:hAnsiTheme="minorHAnsi" w:cstheme="minorHAnsi"/>
          <w:sz w:val="26"/>
          <w:szCs w:val="26"/>
        </w:rPr>
        <w:t>»</w:t>
      </w:r>
      <w:r w:rsidR="00A478AA" w:rsidRPr="00035C64">
        <w:rPr>
          <w:rFonts w:asciiTheme="minorHAnsi" w:hAnsiTheme="minorHAnsi" w:cstheme="minorHAnsi"/>
          <w:sz w:val="26"/>
          <w:szCs w:val="26"/>
        </w:rPr>
        <w:t xml:space="preserve"> – </w:t>
      </w:r>
      <w:r w:rsidR="00B01AEE">
        <w:rPr>
          <w:rFonts w:asciiTheme="minorHAnsi" w:hAnsiTheme="minorHAnsi" w:cstheme="minorHAnsi"/>
          <w:sz w:val="26"/>
          <w:szCs w:val="26"/>
        </w:rPr>
        <w:t>806</w:t>
      </w:r>
      <w:r w:rsidR="006B4F07" w:rsidRPr="00035C64">
        <w:rPr>
          <w:rFonts w:asciiTheme="minorHAnsi" w:hAnsiTheme="minorHAnsi" w:cstheme="minorHAnsi"/>
          <w:sz w:val="26"/>
          <w:szCs w:val="26"/>
        </w:rPr>
        <w:t xml:space="preserve"> мл</w:t>
      </w:r>
      <w:r w:rsidR="00B01AEE">
        <w:rPr>
          <w:rFonts w:asciiTheme="minorHAnsi" w:hAnsiTheme="minorHAnsi" w:cstheme="minorHAnsi"/>
          <w:sz w:val="26"/>
          <w:szCs w:val="26"/>
        </w:rPr>
        <w:t>н</w:t>
      </w:r>
      <w:r w:rsidR="006B4F07" w:rsidRPr="00035C64">
        <w:rPr>
          <w:rFonts w:asciiTheme="minorHAnsi" w:hAnsiTheme="minorHAnsi" w:cstheme="minorHAnsi"/>
          <w:sz w:val="26"/>
          <w:szCs w:val="26"/>
        </w:rPr>
        <w:t>. долл.</w:t>
      </w:r>
      <w:r w:rsidR="006B4F07">
        <w:rPr>
          <w:rFonts w:asciiTheme="minorHAnsi" w:hAnsiTheme="minorHAnsi" w:cstheme="minorHAnsi"/>
          <w:i/>
          <w:sz w:val="26"/>
          <w:szCs w:val="26"/>
        </w:rPr>
        <w:t xml:space="preserve"> (</w:t>
      </w:r>
      <w:r w:rsidR="00B01AEE">
        <w:rPr>
          <w:rFonts w:asciiTheme="minorHAnsi" w:hAnsiTheme="minorHAnsi" w:cstheme="minorHAnsi"/>
          <w:i/>
          <w:sz w:val="26"/>
          <w:szCs w:val="26"/>
        </w:rPr>
        <w:t>720</w:t>
      </w:r>
      <w:r w:rsidR="006B4F07" w:rsidRPr="00C92486">
        <w:rPr>
          <w:rFonts w:asciiTheme="minorHAnsi" w:hAnsiTheme="minorHAnsi" w:cstheme="minorHAnsi"/>
          <w:i/>
          <w:sz w:val="26"/>
          <w:szCs w:val="26"/>
        </w:rPr>
        <w:t xml:space="preserve"> мл</w:t>
      </w:r>
      <w:r w:rsidR="00B01AEE">
        <w:rPr>
          <w:rFonts w:asciiTheme="minorHAnsi" w:hAnsiTheme="minorHAnsi" w:cstheme="minorHAnsi"/>
          <w:i/>
          <w:sz w:val="26"/>
          <w:szCs w:val="26"/>
        </w:rPr>
        <w:t>н</w:t>
      </w:r>
      <w:r w:rsidR="006B4F07"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B01AEE">
        <w:rPr>
          <w:rFonts w:asciiTheme="minorHAnsi" w:hAnsiTheme="minorHAnsi" w:cstheme="minorHAnsi"/>
          <w:i/>
          <w:sz w:val="26"/>
          <w:szCs w:val="26"/>
        </w:rPr>
        <w:t xml:space="preserve"> </w:t>
      </w:r>
      <w:r w:rsidR="00B01AEE">
        <w:rPr>
          <w:rFonts w:asciiTheme="minorHAnsi" w:hAnsiTheme="minorHAnsi" w:cstheme="minorHAnsi"/>
          <w:i/>
          <w:sz w:val="26"/>
          <w:szCs w:val="26"/>
        </w:rPr>
        <w:br/>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B01AEE" w:rsidRPr="00C92486">
        <w:rPr>
          <w:rFonts w:asciiTheme="minorHAnsi" w:hAnsiTheme="minorHAnsi" w:cstheme="minorHAnsi"/>
          <w:i/>
          <w:sz w:val="26"/>
          <w:szCs w:val="26"/>
        </w:rPr>
        <w:t xml:space="preserve"> 20</w:t>
      </w:r>
      <w:r w:rsidR="00B01AEE">
        <w:rPr>
          <w:rFonts w:asciiTheme="minorHAnsi" w:hAnsiTheme="minorHAnsi" w:cstheme="minorHAnsi"/>
          <w:i/>
          <w:sz w:val="26"/>
          <w:szCs w:val="26"/>
        </w:rPr>
        <w:t>21</w:t>
      </w:r>
      <w:r w:rsidR="00B01AEE"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6B4F07">
        <w:rPr>
          <w:rFonts w:asciiTheme="minorHAnsi" w:hAnsiTheme="minorHAnsi" w:cstheme="minorHAnsi"/>
          <w:i/>
          <w:sz w:val="26"/>
          <w:szCs w:val="26"/>
        </w:rPr>
        <w:t>)</w:t>
      </w:r>
      <w:r w:rsidR="006B4F07" w:rsidRPr="00C92486">
        <w:rPr>
          <w:rFonts w:asciiTheme="minorHAnsi" w:hAnsiTheme="minorHAnsi" w:cstheme="minorHAnsi"/>
          <w:sz w:val="26"/>
          <w:szCs w:val="26"/>
        </w:rPr>
        <w:t xml:space="preserve"> </w:t>
      </w:r>
      <w:r w:rsidR="004B2EF9" w:rsidRPr="00C92486">
        <w:rPr>
          <w:rFonts w:asciiTheme="minorHAnsi" w:hAnsiTheme="minorHAnsi" w:cstheme="minorHAnsi"/>
          <w:sz w:val="26"/>
          <w:szCs w:val="26"/>
        </w:rPr>
        <w:t xml:space="preserve">«недрагоценные металлы и изделия из них»– </w:t>
      </w:r>
      <w:r w:rsidR="00B01AEE">
        <w:rPr>
          <w:rFonts w:asciiTheme="minorHAnsi" w:hAnsiTheme="minorHAnsi" w:cstheme="minorHAnsi"/>
          <w:sz w:val="26"/>
          <w:szCs w:val="26"/>
        </w:rPr>
        <w:t>386</w:t>
      </w:r>
      <w:r w:rsidR="004B2EF9" w:rsidRPr="00C92486">
        <w:rPr>
          <w:rFonts w:asciiTheme="minorHAnsi" w:hAnsiTheme="minorHAnsi" w:cstheme="minorHAnsi"/>
          <w:sz w:val="26"/>
          <w:szCs w:val="26"/>
        </w:rPr>
        <w:t xml:space="preserve"> мл</w:t>
      </w:r>
      <w:r w:rsidR="00B01AEE">
        <w:rPr>
          <w:rFonts w:asciiTheme="minorHAnsi" w:hAnsiTheme="minorHAnsi" w:cstheme="minorHAnsi"/>
          <w:sz w:val="26"/>
          <w:szCs w:val="26"/>
        </w:rPr>
        <w:t>н</w:t>
      </w:r>
      <w:r w:rsidR="004B2EF9" w:rsidRPr="00C92486">
        <w:rPr>
          <w:rFonts w:asciiTheme="minorHAnsi" w:hAnsiTheme="minorHAnsi" w:cstheme="minorHAnsi"/>
          <w:sz w:val="26"/>
          <w:szCs w:val="26"/>
        </w:rPr>
        <w:t xml:space="preserve">. долл. </w:t>
      </w:r>
      <w:r w:rsidR="00B01AEE">
        <w:rPr>
          <w:rFonts w:asciiTheme="minorHAnsi" w:hAnsiTheme="minorHAnsi" w:cstheme="minorHAnsi"/>
          <w:sz w:val="26"/>
          <w:szCs w:val="26"/>
        </w:rPr>
        <w:br/>
      </w:r>
      <w:r w:rsidR="004B2EF9" w:rsidRPr="00C92486">
        <w:rPr>
          <w:rFonts w:asciiTheme="minorHAnsi" w:hAnsiTheme="minorHAnsi" w:cstheme="minorHAnsi"/>
          <w:i/>
          <w:sz w:val="26"/>
          <w:szCs w:val="26"/>
        </w:rPr>
        <w:t>(</w:t>
      </w:r>
      <w:r w:rsidR="00B01AEE">
        <w:rPr>
          <w:rFonts w:asciiTheme="minorHAnsi" w:hAnsiTheme="minorHAnsi" w:cstheme="minorHAnsi"/>
          <w:i/>
          <w:sz w:val="26"/>
          <w:szCs w:val="26"/>
        </w:rPr>
        <w:t>326</w:t>
      </w:r>
      <w:r w:rsidR="00C840BD">
        <w:rPr>
          <w:rFonts w:asciiTheme="minorHAnsi" w:hAnsiTheme="minorHAnsi" w:cstheme="minorHAnsi"/>
          <w:i/>
          <w:sz w:val="26"/>
          <w:szCs w:val="26"/>
        </w:rPr>
        <w:t xml:space="preserve"> </w:t>
      </w:r>
      <w:r w:rsidR="004B2EF9" w:rsidRPr="00C92486">
        <w:rPr>
          <w:rFonts w:asciiTheme="minorHAnsi" w:hAnsiTheme="minorHAnsi" w:cstheme="minorHAnsi"/>
          <w:i/>
          <w:sz w:val="26"/>
          <w:szCs w:val="26"/>
        </w:rPr>
        <w:t>мл</w:t>
      </w:r>
      <w:r w:rsidR="00B01AEE">
        <w:rPr>
          <w:rFonts w:asciiTheme="minorHAnsi" w:hAnsiTheme="minorHAnsi" w:cstheme="minorHAnsi"/>
          <w:i/>
          <w:sz w:val="26"/>
          <w:szCs w:val="26"/>
        </w:rPr>
        <w:t>н</w:t>
      </w:r>
      <w:r w:rsidR="004B2EF9"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B01AEE">
        <w:rPr>
          <w:rFonts w:asciiTheme="minorHAnsi" w:hAnsiTheme="minorHAnsi" w:cstheme="minorHAnsi"/>
          <w:i/>
          <w:sz w:val="26"/>
          <w:szCs w:val="26"/>
        </w:rPr>
        <w:t xml:space="preserve"> </w:t>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B01AEE" w:rsidRPr="00C92486">
        <w:rPr>
          <w:rFonts w:asciiTheme="minorHAnsi" w:hAnsiTheme="minorHAnsi" w:cstheme="minorHAnsi"/>
          <w:i/>
          <w:sz w:val="26"/>
          <w:szCs w:val="26"/>
        </w:rPr>
        <w:t xml:space="preserve"> 20</w:t>
      </w:r>
      <w:r w:rsidR="00B01AEE">
        <w:rPr>
          <w:rFonts w:asciiTheme="minorHAnsi" w:hAnsiTheme="minorHAnsi" w:cstheme="minorHAnsi"/>
          <w:i/>
          <w:sz w:val="26"/>
          <w:szCs w:val="26"/>
        </w:rPr>
        <w:t>21</w:t>
      </w:r>
      <w:r w:rsidR="00B01AEE"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4B2EF9" w:rsidRPr="00C92486">
        <w:rPr>
          <w:rFonts w:asciiTheme="minorHAnsi" w:hAnsiTheme="minorHAnsi" w:cstheme="minorHAnsi"/>
          <w:i/>
          <w:sz w:val="26"/>
          <w:szCs w:val="26"/>
        </w:rPr>
        <w:t>)</w:t>
      </w:r>
      <w:r w:rsidR="004B2EF9">
        <w:rPr>
          <w:rFonts w:asciiTheme="minorHAnsi" w:hAnsiTheme="minorHAnsi" w:cstheme="minorHAnsi"/>
          <w:i/>
          <w:sz w:val="26"/>
          <w:szCs w:val="26"/>
        </w:rPr>
        <w:t xml:space="preserve">, </w:t>
      </w:r>
      <w:r w:rsidR="004B2EF9" w:rsidRPr="00C92486">
        <w:rPr>
          <w:rFonts w:asciiTheme="minorHAnsi" w:hAnsiTheme="minorHAnsi" w:cstheme="minorHAnsi"/>
          <w:sz w:val="26"/>
          <w:szCs w:val="26"/>
        </w:rPr>
        <w:t>«продукты растительного происхождения»</w:t>
      </w:r>
      <w:r w:rsidR="00A478AA">
        <w:rPr>
          <w:rFonts w:asciiTheme="minorHAnsi" w:hAnsiTheme="minorHAnsi" w:cstheme="minorHAnsi"/>
          <w:sz w:val="26"/>
          <w:szCs w:val="26"/>
        </w:rPr>
        <w:t xml:space="preserve"> </w:t>
      </w:r>
      <w:r w:rsidR="00A478AA" w:rsidRPr="00C92486">
        <w:rPr>
          <w:rFonts w:asciiTheme="minorHAnsi" w:hAnsiTheme="minorHAnsi" w:cstheme="minorHAnsi"/>
          <w:sz w:val="26"/>
          <w:szCs w:val="26"/>
        </w:rPr>
        <w:t>–</w:t>
      </w:r>
      <w:r w:rsidR="00A478AA">
        <w:rPr>
          <w:rFonts w:asciiTheme="minorHAnsi" w:hAnsiTheme="minorHAnsi" w:cstheme="minorHAnsi"/>
          <w:sz w:val="26"/>
          <w:szCs w:val="26"/>
        </w:rPr>
        <w:t xml:space="preserve"> </w:t>
      </w:r>
      <w:r w:rsidR="004B2EF9" w:rsidRPr="00C92486">
        <w:rPr>
          <w:rFonts w:asciiTheme="minorHAnsi" w:hAnsiTheme="minorHAnsi" w:cstheme="minorHAnsi"/>
          <w:sz w:val="26"/>
          <w:szCs w:val="26"/>
        </w:rPr>
        <w:t xml:space="preserve"> </w:t>
      </w:r>
      <w:r w:rsidR="00446F2F">
        <w:rPr>
          <w:rFonts w:asciiTheme="minorHAnsi" w:hAnsiTheme="minorHAnsi" w:cstheme="minorHAnsi"/>
          <w:sz w:val="26"/>
          <w:szCs w:val="26"/>
        </w:rPr>
        <w:br/>
      </w:r>
      <w:r w:rsidR="00B01AEE">
        <w:rPr>
          <w:rFonts w:asciiTheme="minorHAnsi" w:hAnsiTheme="minorHAnsi" w:cstheme="minorHAnsi"/>
          <w:sz w:val="26"/>
          <w:szCs w:val="26"/>
        </w:rPr>
        <w:t>221</w:t>
      </w:r>
      <w:r w:rsidR="004B2EF9" w:rsidRPr="00C92486">
        <w:rPr>
          <w:rFonts w:asciiTheme="minorHAnsi" w:hAnsiTheme="minorHAnsi" w:cstheme="minorHAnsi"/>
          <w:sz w:val="26"/>
          <w:szCs w:val="26"/>
        </w:rPr>
        <w:t xml:space="preserve"> мл</w:t>
      </w:r>
      <w:r w:rsidR="00B01AEE">
        <w:rPr>
          <w:rFonts w:asciiTheme="minorHAnsi" w:hAnsiTheme="minorHAnsi" w:cstheme="minorHAnsi"/>
          <w:sz w:val="26"/>
          <w:szCs w:val="26"/>
        </w:rPr>
        <w:t>н</w:t>
      </w:r>
      <w:r w:rsidR="004B2EF9" w:rsidRPr="00C92486">
        <w:rPr>
          <w:rFonts w:asciiTheme="minorHAnsi" w:hAnsiTheme="minorHAnsi" w:cstheme="minorHAnsi"/>
          <w:sz w:val="26"/>
          <w:szCs w:val="26"/>
        </w:rPr>
        <w:t xml:space="preserve">. долл. </w:t>
      </w:r>
      <w:r w:rsidR="004B2EF9" w:rsidRPr="00C92486">
        <w:rPr>
          <w:rFonts w:asciiTheme="minorHAnsi" w:hAnsiTheme="minorHAnsi" w:cstheme="minorHAnsi"/>
          <w:i/>
          <w:sz w:val="26"/>
          <w:szCs w:val="26"/>
        </w:rPr>
        <w:t>(</w:t>
      </w:r>
      <w:r w:rsidR="00B01AEE">
        <w:rPr>
          <w:rFonts w:asciiTheme="minorHAnsi" w:hAnsiTheme="minorHAnsi" w:cstheme="minorHAnsi"/>
          <w:i/>
          <w:sz w:val="26"/>
          <w:szCs w:val="26"/>
        </w:rPr>
        <w:t>182</w:t>
      </w:r>
      <w:r w:rsidR="004B2EF9" w:rsidRPr="00C92486">
        <w:rPr>
          <w:rFonts w:asciiTheme="minorHAnsi" w:hAnsiTheme="minorHAnsi" w:cstheme="minorHAnsi"/>
          <w:i/>
          <w:sz w:val="26"/>
          <w:szCs w:val="26"/>
        </w:rPr>
        <w:t xml:space="preserve"> мл</w:t>
      </w:r>
      <w:r w:rsidR="00B01AEE">
        <w:rPr>
          <w:rFonts w:asciiTheme="minorHAnsi" w:hAnsiTheme="minorHAnsi" w:cstheme="minorHAnsi"/>
          <w:i/>
          <w:sz w:val="26"/>
          <w:szCs w:val="26"/>
        </w:rPr>
        <w:t>н</w:t>
      </w:r>
      <w:r w:rsidR="004B2EF9" w:rsidRPr="00C92486">
        <w:rPr>
          <w:rFonts w:asciiTheme="minorHAnsi" w:hAnsiTheme="minorHAnsi" w:cstheme="minorHAnsi"/>
          <w:i/>
          <w:sz w:val="26"/>
          <w:szCs w:val="26"/>
        </w:rPr>
        <w:t>. долл.</w:t>
      </w:r>
      <w:r w:rsidR="004B2EF9">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B01AEE">
        <w:rPr>
          <w:rFonts w:asciiTheme="minorHAnsi" w:hAnsiTheme="minorHAnsi" w:cstheme="minorHAnsi"/>
          <w:i/>
          <w:sz w:val="26"/>
          <w:szCs w:val="26"/>
        </w:rPr>
        <w:t xml:space="preserve"> </w:t>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B01AEE" w:rsidRPr="00C92486">
        <w:rPr>
          <w:rFonts w:asciiTheme="minorHAnsi" w:hAnsiTheme="minorHAnsi" w:cstheme="minorHAnsi"/>
          <w:i/>
          <w:sz w:val="26"/>
          <w:szCs w:val="26"/>
        </w:rPr>
        <w:t xml:space="preserve"> 20</w:t>
      </w:r>
      <w:r w:rsidR="00B01AEE">
        <w:rPr>
          <w:rFonts w:asciiTheme="minorHAnsi" w:hAnsiTheme="minorHAnsi" w:cstheme="minorHAnsi"/>
          <w:i/>
          <w:sz w:val="26"/>
          <w:szCs w:val="26"/>
        </w:rPr>
        <w:t>21</w:t>
      </w:r>
      <w:r w:rsidR="00B01AEE"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4B2EF9" w:rsidRPr="00C92486">
        <w:rPr>
          <w:rFonts w:asciiTheme="minorHAnsi" w:hAnsiTheme="minorHAnsi" w:cstheme="minorHAnsi"/>
          <w:i/>
          <w:sz w:val="26"/>
          <w:szCs w:val="26"/>
        </w:rPr>
        <w:t>)</w:t>
      </w:r>
      <w:r w:rsidR="004B2EF9">
        <w:rPr>
          <w:rFonts w:asciiTheme="minorHAnsi" w:hAnsiTheme="minorHAnsi" w:cstheme="minorHAnsi"/>
          <w:i/>
          <w:sz w:val="26"/>
          <w:szCs w:val="26"/>
        </w:rPr>
        <w:t>,</w:t>
      </w:r>
      <w:r w:rsidR="006B4F07" w:rsidRPr="006B4F07">
        <w:rPr>
          <w:rFonts w:asciiTheme="minorHAnsi" w:hAnsiTheme="minorHAnsi" w:cstheme="minorHAnsi"/>
          <w:sz w:val="26"/>
          <w:szCs w:val="26"/>
        </w:rPr>
        <w:t xml:space="preserve"> </w:t>
      </w:r>
      <w:r w:rsidR="00B01AEE" w:rsidRPr="00C92486">
        <w:rPr>
          <w:rFonts w:asciiTheme="minorHAnsi" w:hAnsiTheme="minorHAnsi" w:cstheme="minorHAnsi"/>
          <w:sz w:val="26"/>
          <w:szCs w:val="26"/>
        </w:rPr>
        <w:t>«</w:t>
      </w:r>
      <w:r w:rsidR="00B01AEE">
        <w:rPr>
          <w:rFonts w:asciiTheme="minorHAnsi" w:hAnsiTheme="minorHAnsi" w:cstheme="minorHAnsi"/>
          <w:sz w:val="26"/>
          <w:szCs w:val="26"/>
        </w:rPr>
        <w:t>п</w:t>
      </w:r>
      <w:r w:rsidR="00B01AEE" w:rsidRPr="004B2EF9">
        <w:rPr>
          <w:rFonts w:asciiTheme="minorHAnsi" w:hAnsiTheme="minorHAnsi" w:cstheme="minorHAnsi"/>
          <w:sz w:val="26"/>
          <w:szCs w:val="26"/>
        </w:rPr>
        <w:t>родукция химической промышленности</w:t>
      </w:r>
      <w:r w:rsidR="00B01AEE" w:rsidRPr="00C92486">
        <w:rPr>
          <w:rFonts w:asciiTheme="minorHAnsi" w:hAnsiTheme="minorHAnsi" w:cstheme="minorHAnsi"/>
          <w:sz w:val="26"/>
          <w:szCs w:val="26"/>
        </w:rPr>
        <w:t>»</w:t>
      </w:r>
      <w:r w:rsidR="00B01AEE">
        <w:rPr>
          <w:rFonts w:asciiTheme="minorHAnsi" w:hAnsiTheme="minorHAnsi" w:cstheme="minorHAnsi"/>
          <w:sz w:val="26"/>
          <w:szCs w:val="26"/>
        </w:rPr>
        <w:t>-</w:t>
      </w:r>
      <w:r w:rsidR="00B01AEE" w:rsidRPr="00C92486">
        <w:rPr>
          <w:rFonts w:asciiTheme="minorHAnsi" w:hAnsiTheme="minorHAnsi" w:cstheme="minorHAnsi"/>
          <w:sz w:val="26"/>
          <w:szCs w:val="26"/>
        </w:rPr>
        <w:t xml:space="preserve"> </w:t>
      </w:r>
      <w:r w:rsidR="00B01AEE">
        <w:rPr>
          <w:rFonts w:asciiTheme="minorHAnsi" w:hAnsiTheme="minorHAnsi" w:cstheme="minorHAnsi"/>
          <w:sz w:val="26"/>
          <w:szCs w:val="26"/>
        </w:rPr>
        <w:t>170</w:t>
      </w:r>
      <w:r w:rsidR="00B01AEE" w:rsidRPr="00C92486">
        <w:rPr>
          <w:rFonts w:asciiTheme="minorHAnsi" w:hAnsiTheme="minorHAnsi" w:cstheme="minorHAnsi"/>
          <w:sz w:val="26"/>
          <w:szCs w:val="26"/>
        </w:rPr>
        <w:t xml:space="preserve"> мл</w:t>
      </w:r>
      <w:r w:rsidR="00B01AEE">
        <w:rPr>
          <w:rFonts w:asciiTheme="minorHAnsi" w:hAnsiTheme="minorHAnsi" w:cstheme="minorHAnsi"/>
          <w:sz w:val="26"/>
          <w:szCs w:val="26"/>
        </w:rPr>
        <w:t>н</w:t>
      </w:r>
      <w:r w:rsidR="00B01AEE" w:rsidRPr="00C92486">
        <w:rPr>
          <w:rFonts w:asciiTheme="minorHAnsi" w:hAnsiTheme="minorHAnsi" w:cstheme="minorHAnsi"/>
          <w:sz w:val="26"/>
          <w:szCs w:val="26"/>
        </w:rPr>
        <w:t xml:space="preserve">. долл. </w:t>
      </w:r>
      <w:r w:rsidR="00B01AEE" w:rsidRPr="00C92486">
        <w:rPr>
          <w:rFonts w:asciiTheme="minorHAnsi" w:hAnsiTheme="minorHAnsi" w:cstheme="minorHAnsi"/>
          <w:i/>
          <w:sz w:val="26"/>
          <w:szCs w:val="26"/>
        </w:rPr>
        <w:t>(</w:t>
      </w:r>
      <w:r w:rsidR="00B01AEE">
        <w:rPr>
          <w:rFonts w:asciiTheme="minorHAnsi" w:hAnsiTheme="minorHAnsi" w:cstheme="minorHAnsi"/>
          <w:i/>
          <w:sz w:val="26"/>
          <w:szCs w:val="26"/>
        </w:rPr>
        <w:t>132</w:t>
      </w:r>
      <w:r w:rsidR="00B01AEE" w:rsidRPr="00C92486">
        <w:rPr>
          <w:rFonts w:asciiTheme="minorHAnsi" w:hAnsiTheme="minorHAnsi" w:cstheme="minorHAnsi"/>
          <w:i/>
          <w:sz w:val="26"/>
          <w:szCs w:val="26"/>
        </w:rPr>
        <w:t xml:space="preserve"> мл</w:t>
      </w:r>
      <w:r w:rsidR="00B01AEE">
        <w:rPr>
          <w:rFonts w:asciiTheme="minorHAnsi" w:hAnsiTheme="minorHAnsi" w:cstheme="minorHAnsi"/>
          <w:i/>
          <w:sz w:val="26"/>
          <w:szCs w:val="26"/>
        </w:rPr>
        <w:t>н</w:t>
      </w:r>
      <w:r w:rsidR="00B01AEE" w:rsidRPr="00C92486">
        <w:rPr>
          <w:rFonts w:asciiTheme="minorHAnsi" w:hAnsiTheme="minorHAnsi" w:cstheme="minorHAnsi"/>
          <w:i/>
          <w:sz w:val="26"/>
          <w:szCs w:val="26"/>
        </w:rPr>
        <w:t>. долл.</w:t>
      </w:r>
      <w:r w:rsidR="00B01AEE">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B01AEE">
        <w:rPr>
          <w:rFonts w:asciiTheme="minorHAnsi" w:hAnsiTheme="minorHAnsi" w:cstheme="minorHAnsi"/>
          <w:i/>
          <w:sz w:val="26"/>
          <w:szCs w:val="26"/>
        </w:rPr>
        <w:t xml:space="preserve"> </w:t>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B01AEE" w:rsidRPr="00C92486">
        <w:rPr>
          <w:rFonts w:asciiTheme="minorHAnsi" w:hAnsiTheme="minorHAnsi" w:cstheme="minorHAnsi"/>
          <w:i/>
          <w:sz w:val="26"/>
          <w:szCs w:val="26"/>
        </w:rPr>
        <w:t xml:space="preserve"> 20</w:t>
      </w:r>
      <w:r w:rsidR="00B01AEE">
        <w:rPr>
          <w:rFonts w:asciiTheme="minorHAnsi" w:hAnsiTheme="minorHAnsi" w:cstheme="minorHAnsi"/>
          <w:i/>
          <w:sz w:val="26"/>
          <w:szCs w:val="26"/>
        </w:rPr>
        <w:t>21</w:t>
      </w:r>
      <w:r w:rsidR="00B01AEE"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F122FB" w:rsidRPr="00F122FB">
        <w:rPr>
          <w:rFonts w:asciiTheme="minorHAnsi" w:hAnsiTheme="minorHAnsi" w:cstheme="minorHAnsi"/>
          <w:i/>
          <w:sz w:val="26"/>
          <w:szCs w:val="26"/>
        </w:rPr>
        <w:t>)</w:t>
      </w:r>
      <w:r w:rsidR="00B01AEE">
        <w:rPr>
          <w:rFonts w:asciiTheme="minorHAnsi" w:hAnsiTheme="minorHAnsi" w:cstheme="minorHAnsi"/>
          <w:sz w:val="26"/>
          <w:szCs w:val="26"/>
        </w:rPr>
        <w:t xml:space="preserve">, </w:t>
      </w:r>
      <w:r w:rsidR="006B4F07" w:rsidRPr="00C92486">
        <w:rPr>
          <w:rFonts w:asciiTheme="minorHAnsi" w:hAnsiTheme="minorHAnsi" w:cstheme="minorHAnsi"/>
          <w:sz w:val="26"/>
          <w:szCs w:val="26"/>
        </w:rPr>
        <w:t>«</w:t>
      </w:r>
      <w:r w:rsidR="006B4F07">
        <w:rPr>
          <w:rFonts w:asciiTheme="minorHAnsi" w:hAnsiTheme="minorHAnsi" w:cstheme="minorHAnsi"/>
          <w:sz w:val="26"/>
          <w:szCs w:val="26"/>
        </w:rPr>
        <w:t>м</w:t>
      </w:r>
      <w:r w:rsidR="006B4F07" w:rsidRPr="008844F0">
        <w:rPr>
          <w:rFonts w:asciiTheme="minorHAnsi" w:hAnsiTheme="minorHAnsi" w:cstheme="minorHAnsi"/>
          <w:sz w:val="26"/>
          <w:szCs w:val="26"/>
        </w:rPr>
        <w:t>инеральные продукты</w:t>
      </w:r>
      <w:r w:rsidR="006B4F07" w:rsidRPr="00C92486">
        <w:rPr>
          <w:rFonts w:asciiTheme="minorHAnsi" w:hAnsiTheme="minorHAnsi" w:cstheme="minorHAnsi"/>
          <w:sz w:val="26"/>
          <w:szCs w:val="26"/>
        </w:rPr>
        <w:t>»</w:t>
      </w:r>
      <w:r w:rsidR="00A478AA">
        <w:rPr>
          <w:rFonts w:asciiTheme="minorHAnsi" w:hAnsiTheme="minorHAnsi" w:cstheme="minorHAnsi"/>
          <w:sz w:val="26"/>
          <w:szCs w:val="26"/>
        </w:rPr>
        <w:t xml:space="preserve"> </w:t>
      </w:r>
      <w:r w:rsidR="006B4F07" w:rsidRPr="00C92486">
        <w:rPr>
          <w:rFonts w:asciiTheme="minorHAnsi" w:hAnsiTheme="minorHAnsi" w:cstheme="minorHAnsi"/>
          <w:sz w:val="26"/>
          <w:szCs w:val="26"/>
        </w:rPr>
        <w:t xml:space="preserve">– </w:t>
      </w:r>
      <w:r w:rsidR="00B01AEE">
        <w:rPr>
          <w:rFonts w:asciiTheme="minorHAnsi" w:hAnsiTheme="minorHAnsi" w:cstheme="minorHAnsi"/>
          <w:sz w:val="26"/>
          <w:szCs w:val="26"/>
        </w:rPr>
        <w:t>143</w:t>
      </w:r>
      <w:r w:rsidR="00C840BD">
        <w:rPr>
          <w:rFonts w:asciiTheme="minorHAnsi" w:hAnsiTheme="minorHAnsi" w:cstheme="minorHAnsi"/>
          <w:sz w:val="26"/>
          <w:szCs w:val="26"/>
        </w:rPr>
        <w:t xml:space="preserve"> </w:t>
      </w:r>
      <w:r w:rsidR="006B4F07" w:rsidRPr="00C92486">
        <w:rPr>
          <w:rFonts w:asciiTheme="minorHAnsi" w:hAnsiTheme="minorHAnsi" w:cstheme="minorHAnsi"/>
          <w:sz w:val="26"/>
          <w:szCs w:val="26"/>
        </w:rPr>
        <w:t>мл</w:t>
      </w:r>
      <w:r w:rsidR="006B4F07">
        <w:rPr>
          <w:rFonts w:asciiTheme="minorHAnsi" w:hAnsiTheme="minorHAnsi" w:cstheme="minorHAnsi"/>
          <w:sz w:val="26"/>
          <w:szCs w:val="26"/>
        </w:rPr>
        <w:t>н</w:t>
      </w:r>
      <w:r w:rsidR="006B4F07" w:rsidRPr="00C92486">
        <w:rPr>
          <w:rFonts w:asciiTheme="minorHAnsi" w:hAnsiTheme="minorHAnsi" w:cstheme="minorHAnsi"/>
          <w:sz w:val="26"/>
          <w:szCs w:val="26"/>
        </w:rPr>
        <w:t xml:space="preserve">. долл. </w:t>
      </w:r>
      <w:r w:rsidR="006B4F07" w:rsidRPr="00C92486">
        <w:rPr>
          <w:rFonts w:asciiTheme="minorHAnsi" w:hAnsiTheme="minorHAnsi" w:cstheme="minorHAnsi"/>
          <w:i/>
          <w:sz w:val="26"/>
          <w:szCs w:val="26"/>
        </w:rPr>
        <w:t>(</w:t>
      </w:r>
      <w:r w:rsidR="00B01AEE">
        <w:rPr>
          <w:rFonts w:asciiTheme="minorHAnsi" w:hAnsiTheme="minorHAnsi" w:cstheme="minorHAnsi"/>
          <w:i/>
          <w:sz w:val="26"/>
          <w:szCs w:val="26"/>
        </w:rPr>
        <w:t>180</w:t>
      </w:r>
      <w:r w:rsidR="006B4F07" w:rsidRPr="00C92486">
        <w:rPr>
          <w:rFonts w:asciiTheme="minorHAnsi" w:hAnsiTheme="minorHAnsi" w:cstheme="minorHAnsi"/>
          <w:i/>
          <w:sz w:val="26"/>
          <w:szCs w:val="26"/>
        </w:rPr>
        <w:t xml:space="preserve"> мл</w:t>
      </w:r>
      <w:r w:rsidR="006B4F07">
        <w:rPr>
          <w:rFonts w:asciiTheme="minorHAnsi" w:hAnsiTheme="minorHAnsi" w:cstheme="minorHAnsi"/>
          <w:i/>
          <w:sz w:val="26"/>
          <w:szCs w:val="26"/>
        </w:rPr>
        <w:t>н</w:t>
      </w:r>
      <w:r w:rsidR="006B4F07" w:rsidRPr="00C92486">
        <w:rPr>
          <w:rFonts w:asciiTheme="minorHAnsi" w:hAnsiTheme="minorHAnsi" w:cstheme="minorHAnsi"/>
          <w:i/>
          <w:sz w:val="26"/>
          <w:szCs w:val="26"/>
        </w:rPr>
        <w:t>. долл.</w:t>
      </w:r>
      <w:r w:rsidR="006B4F07">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B01AEE">
        <w:rPr>
          <w:rFonts w:asciiTheme="minorHAnsi" w:hAnsiTheme="minorHAnsi" w:cstheme="minorHAnsi"/>
          <w:i/>
          <w:sz w:val="26"/>
          <w:szCs w:val="26"/>
        </w:rPr>
        <w:t xml:space="preserve"> </w:t>
      </w:r>
      <w:r w:rsidR="00B01AEE"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B01AEE" w:rsidRPr="00C92486">
        <w:rPr>
          <w:rFonts w:asciiTheme="minorHAnsi" w:hAnsiTheme="minorHAnsi" w:cstheme="minorHAnsi"/>
          <w:i/>
          <w:sz w:val="26"/>
          <w:szCs w:val="26"/>
        </w:rPr>
        <w:t xml:space="preserve"> 20</w:t>
      </w:r>
      <w:r w:rsidR="00B01AEE">
        <w:rPr>
          <w:rFonts w:asciiTheme="minorHAnsi" w:hAnsiTheme="minorHAnsi" w:cstheme="minorHAnsi"/>
          <w:i/>
          <w:sz w:val="26"/>
          <w:szCs w:val="26"/>
        </w:rPr>
        <w:t>21</w:t>
      </w:r>
      <w:r w:rsidR="00B01AEE" w:rsidRPr="00C92486">
        <w:rPr>
          <w:rFonts w:asciiTheme="minorHAnsi" w:hAnsiTheme="minorHAnsi" w:cstheme="minorHAnsi"/>
          <w:i/>
          <w:sz w:val="26"/>
          <w:szCs w:val="26"/>
        </w:rPr>
        <w:t xml:space="preserve"> год</w:t>
      </w:r>
      <w:r w:rsidR="00B01AEE">
        <w:rPr>
          <w:rFonts w:asciiTheme="minorHAnsi" w:hAnsiTheme="minorHAnsi" w:cstheme="minorHAnsi"/>
          <w:i/>
          <w:sz w:val="26"/>
          <w:szCs w:val="26"/>
        </w:rPr>
        <w:t>а</w:t>
      </w:r>
      <w:r w:rsidR="006B4F07" w:rsidRPr="00C92486">
        <w:rPr>
          <w:rFonts w:asciiTheme="minorHAnsi" w:hAnsiTheme="minorHAnsi" w:cstheme="minorHAnsi"/>
          <w:i/>
          <w:sz w:val="26"/>
          <w:szCs w:val="26"/>
        </w:rPr>
        <w:t>)</w:t>
      </w:r>
      <w:r w:rsidR="006B4F07">
        <w:rPr>
          <w:rFonts w:asciiTheme="minorHAnsi" w:hAnsiTheme="minorHAnsi" w:cstheme="minorHAnsi"/>
          <w:i/>
          <w:sz w:val="26"/>
          <w:szCs w:val="26"/>
        </w:rPr>
        <w:t xml:space="preserve"> </w:t>
      </w:r>
      <w:r w:rsidR="006B4F07" w:rsidRPr="00035C64">
        <w:rPr>
          <w:rFonts w:asciiTheme="minorHAnsi" w:hAnsiTheme="minorHAnsi" w:cstheme="minorHAnsi"/>
          <w:sz w:val="26"/>
          <w:szCs w:val="26"/>
        </w:rPr>
        <w:t>и</w:t>
      </w:r>
      <w:r w:rsidR="004B2EF9" w:rsidRPr="00035C64">
        <w:rPr>
          <w:rFonts w:asciiTheme="minorHAnsi" w:hAnsiTheme="minorHAnsi" w:cstheme="minorHAnsi"/>
          <w:sz w:val="26"/>
          <w:szCs w:val="26"/>
        </w:rPr>
        <w:t xml:space="preserve"> </w:t>
      </w:r>
      <w:r w:rsidRPr="00035C64">
        <w:rPr>
          <w:rFonts w:asciiTheme="minorHAnsi" w:hAnsiTheme="minorHAnsi" w:cstheme="minorHAnsi"/>
          <w:sz w:val="26"/>
          <w:szCs w:val="26"/>
        </w:rPr>
        <w:t>«</w:t>
      </w:r>
      <w:r w:rsidR="004B2EF9" w:rsidRPr="00035C64">
        <w:rPr>
          <w:rFonts w:asciiTheme="minorHAnsi" w:hAnsiTheme="minorHAnsi" w:cstheme="minorHAnsi"/>
          <w:sz w:val="26"/>
          <w:szCs w:val="26"/>
        </w:rPr>
        <w:t>пластмассы</w:t>
      </w:r>
      <w:r w:rsidR="004B2EF9" w:rsidRPr="004B2EF9">
        <w:rPr>
          <w:rFonts w:asciiTheme="minorHAnsi" w:hAnsiTheme="minorHAnsi" w:cstheme="minorHAnsi"/>
          <w:sz w:val="26"/>
          <w:szCs w:val="26"/>
        </w:rPr>
        <w:t xml:space="preserve"> и изделия из них</w:t>
      </w:r>
      <w:r w:rsidRPr="00C92486">
        <w:rPr>
          <w:rFonts w:asciiTheme="minorHAnsi" w:hAnsiTheme="minorHAnsi" w:cstheme="minorHAnsi"/>
          <w:sz w:val="26"/>
          <w:szCs w:val="26"/>
        </w:rPr>
        <w:t xml:space="preserve">» </w:t>
      </w:r>
      <w:r w:rsidR="005A5ECA">
        <w:rPr>
          <w:rFonts w:asciiTheme="minorHAnsi" w:hAnsiTheme="minorHAnsi" w:cstheme="minorHAnsi"/>
          <w:sz w:val="26"/>
          <w:szCs w:val="26"/>
        </w:rPr>
        <w:t>-</w:t>
      </w:r>
      <w:r w:rsidRPr="00C92486">
        <w:rPr>
          <w:rFonts w:asciiTheme="minorHAnsi" w:hAnsiTheme="minorHAnsi" w:cstheme="minorHAnsi"/>
          <w:sz w:val="26"/>
          <w:szCs w:val="26"/>
        </w:rPr>
        <w:t xml:space="preserve"> </w:t>
      </w:r>
      <w:r w:rsidR="00013EDB">
        <w:rPr>
          <w:rFonts w:asciiTheme="minorHAnsi" w:hAnsiTheme="minorHAnsi" w:cstheme="minorHAnsi"/>
          <w:sz w:val="26"/>
          <w:szCs w:val="26"/>
        </w:rPr>
        <w:t>90</w:t>
      </w:r>
      <w:r w:rsidRPr="00C92486">
        <w:rPr>
          <w:rFonts w:asciiTheme="minorHAnsi" w:hAnsiTheme="minorHAnsi" w:cstheme="minorHAnsi"/>
          <w:sz w:val="26"/>
          <w:szCs w:val="26"/>
        </w:rPr>
        <w:t xml:space="preserve"> мл</w:t>
      </w:r>
      <w:r w:rsidR="004B2EF9">
        <w:rPr>
          <w:rFonts w:asciiTheme="minorHAnsi" w:hAnsiTheme="minorHAnsi" w:cstheme="minorHAnsi"/>
          <w:sz w:val="26"/>
          <w:szCs w:val="26"/>
        </w:rPr>
        <w:t>н</w:t>
      </w:r>
      <w:r w:rsidRPr="00C92486">
        <w:rPr>
          <w:rFonts w:asciiTheme="minorHAnsi" w:hAnsiTheme="minorHAnsi" w:cstheme="minorHAnsi"/>
          <w:sz w:val="26"/>
          <w:szCs w:val="26"/>
        </w:rPr>
        <w:t xml:space="preserve">. долл. </w:t>
      </w:r>
      <w:r w:rsidRPr="00C92486">
        <w:rPr>
          <w:rFonts w:asciiTheme="minorHAnsi" w:hAnsiTheme="minorHAnsi" w:cstheme="minorHAnsi"/>
          <w:i/>
          <w:sz w:val="26"/>
          <w:szCs w:val="26"/>
        </w:rPr>
        <w:t>(</w:t>
      </w:r>
      <w:r w:rsidR="00013EDB">
        <w:rPr>
          <w:rFonts w:asciiTheme="minorHAnsi" w:hAnsiTheme="minorHAnsi" w:cstheme="minorHAnsi"/>
          <w:i/>
          <w:sz w:val="26"/>
          <w:szCs w:val="26"/>
        </w:rPr>
        <w:t>113</w:t>
      </w:r>
      <w:r w:rsidRPr="00C92486">
        <w:rPr>
          <w:rFonts w:asciiTheme="minorHAnsi" w:hAnsiTheme="minorHAnsi" w:cstheme="minorHAnsi"/>
          <w:i/>
          <w:sz w:val="26"/>
          <w:szCs w:val="26"/>
        </w:rPr>
        <w:t xml:space="preserve"> мл</w:t>
      </w:r>
      <w:r w:rsidR="004B2EF9">
        <w:rPr>
          <w:rFonts w:asciiTheme="minorHAnsi" w:hAnsiTheme="minorHAnsi" w:cstheme="minorHAnsi"/>
          <w:i/>
          <w:sz w:val="26"/>
          <w:szCs w:val="26"/>
        </w:rPr>
        <w:t>н</w:t>
      </w:r>
      <w:r w:rsidRPr="00C92486">
        <w:rPr>
          <w:rFonts w:asciiTheme="minorHAnsi" w:hAnsiTheme="minorHAnsi" w:cstheme="minorHAnsi"/>
          <w:i/>
          <w:sz w:val="26"/>
          <w:szCs w:val="26"/>
        </w:rPr>
        <w:t>. долл.</w:t>
      </w:r>
      <w:r w:rsidR="004B2EF9">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013EDB">
        <w:rPr>
          <w:rFonts w:asciiTheme="minorHAnsi" w:hAnsiTheme="minorHAnsi" w:cstheme="minorHAnsi"/>
          <w:i/>
          <w:sz w:val="26"/>
          <w:szCs w:val="26"/>
        </w:rPr>
        <w:t xml:space="preserve"> </w:t>
      </w:r>
      <w:r w:rsidR="00013EDB"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013EDB" w:rsidRPr="00C92486">
        <w:rPr>
          <w:rFonts w:asciiTheme="minorHAnsi" w:hAnsiTheme="minorHAnsi" w:cstheme="minorHAnsi"/>
          <w:i/>
          <w:sz w:val="26"/>
          <w:szCs w:val="26"/>
        </w:rPr>
        <w:t xml:space="preserve"> 20</w:t>
      </w:r>
      <w:r w:rsidR="00013EDB">
        <w:rPr>
          <w:rFonts w:asciiTheme="minorHAnsi" w:hAnsiTheme="minorHAnsi" w:cstheme="minorHAnsi"/>
          <w:i/>
          <w:sz w:val="26"/>
          <w:szCs w:val="26"/>
        </w:rPr>
        <w:t>21</w:t>
      </w:r>
      <w:r w:rsidR="00013EDB" w:rsidRPr="00C92486">
        <w:rPr>
          <w:rFonts w:asciiTheme="minorHAnsi" w:hAnsiTheme="minorHAnsi" w:cstheme="minorHAnsi"/>
          <w:i/>
          <w:sz w:val="26"/>
          <w:szCs w:val="26"/>
        </w:rPr>
        <w:t xml:space="preserve"> год</w:t>
      </w:r>
      <w:r w:rsidR="00013EDB">
        <w:rPr>
          <w:rFonts w:asciiTheme="minorHAnsi" w:hAnsiTheme="minorHAnsi" w:cstheme="minorHAnsi"/>
          <w:i/>
          <w:sz w:val="26"/>
          <w:szCs w:val="26"/>
        </w:rPr>
        <w:t>а</w:t>
      </w:r>
      <w:r w:rsidRPr="00C92486">
        <w:rPr>
          <w:rFonts w:asciiTheme="minorHAnsi" w:hAnsiTheme="minorHAnsi" w:cstheme="minorHAnsi"/>
          <w:i/>
          <w:sz w:val="26"/>
          <w:szCs w:val="26"/>
        </w:rPr>
        <w:t>)</w:t>
      </w:r>
      <w:r w:rsidR="006B4F07">
        <w:rPr>
          <w:rFonts w:asciiTheme="minorHAnsi" w:hAnsiTheme="minorHAnsi" w:cstheme="minorHAnsi"/>
          <w:i/>
          <w:sz w:val="26"/>
          <w:szCs w:val="26"/>
        </w:rPr>
        <w:t>.</w:t>
      </w:r>
      <w:r w:rsidRPr="00C92486">
        <w:rPr>
          <w:rFonts w:asciiTheme="minorHAnsi" w:hAnsiTheme="minorHAnsi" w:cstheme="minorHAnsi"/>
          <w:sz w:val="26"/>
          <w:szCs w:val="26"/>
        </w:rPr>
        <w:t xml:space="preserve"> </w:t>
      </w:r>
      <w:r w:rsidR="00D55999" w:rsidRPr="00C92486">
        <w:rPr>
          <w:rFonts w:asciiTheme="minorHAnsi" w:hAnsiTheme="minorHAnsi" w:cstheme="minorHAnsi"/>
          <w:sz w:val="26"/>
          <w:szCs w:val="26"/>
        </w:rPr>
        <w:t>Данные</w:t>
      </w:r>
      <w:r w:rsidRPr="00C92486">
        <w:rPr>
          <w:rFonts w:asciiTheme="minorHAnsi" w:hAnsiTheme="minorHAnsi" w:cstheme="minorHAnsi"/>
          <w:sz w:val="26"/>
          <w:szCs w:val="26"/>
        </w:rPr>
        <w:t xml:space="preserve"> группы товаров составили </w:t>
      </w:r>
      <w:r w:rsidR="00013EDB">
        <w:rPr>
          <w:rFonts w:asciiTheme="minorHAnsi" w:hAnsiTheme="minorHAnsi" w:cstheme="minorHAnsi"/>
          <w:sz w:val="26"/>
          <w:szCs w:val="26"/>
        </w:rPr>
        <w:t>8</w:t>
      </w:r>
      <w:r w:rsidR="00FB31BB">
        <w:rPr>
          <w:rFonts w:asciiTheme="minorHAnsi" w:hAnsiTheme="minorHAnsi" w:cstheme="minorHAnsi"/>
          <w:sz w:val="26"/>
          <w:szCs w:val="26"/>
        </w:rPr>
        <w:t>5</w:t>
      </w:r>
      <w:r w:rsidR="00A137DC">
        <w:rPr>
          <w:rFonts w:asciiTheme="minorHAnsi" w:hAnsiTheme="minorHAnsi" w:cstheme="minorHAnsi"/>
          <w:sz w:val="26"/>
          <w:szCs w:val="26"/>
        </w:rPr>
        <w:t>%</w:t>
      </w:r>
      <w:r w:rsidRPr="00C92486">
        <w:rPr>
          <w:rFonts w:asciiTheme="minorHAnsi" w:hAnsiTheme="minorHAnsi" w:cstheme="minorHAnsi"/>
          <w:sz w:val="26"/>
          <w:szCs w:val="26"/>
        </w:rPr>
        <w:t xml:space="preserve"> от совокупного объёма </w:t>
      </w:r>
      <w:r w:rsidR="00DD482C" w:rsidRPr="00C92486">
        <w:rPr>
          <w:rFonts w:asciiTheme="minorHAnsi" w:hAnsiTheme="minorHAnsi" w:cstheme="minorHAnsi"/>
          <w:sz w:val="26"/>
          <w:szCs w:val="26"/>
        </w:rPr>
        <w:t>экспорта</w:t>
      </w:r>
      <w:r w:rsidRPr="00C92486">
        <w:rPr>
          <w:rFonts w:asciiTheme="minorHAnsi" w:hAnsiTheme="minorHAnsi" w:cstheme="minorHAnsi"/>
          <w:sz w:val="26"/>
          <w:szCs w:val="26"/>
        </w:rPr>
        <w:t xml:space="preserve"> товаров </w:t>
      </w:r>
      <w:r w:rsidR="00F122FB">
        <w:rPr>
          <w:rFonts w:asciiTheme="minorHAnsi" w:hAnsiTheme="minorHAnsi" w:cstheme="minorHAnsi"/>
          <w:sz w:val="26"/>
          <w:szCs w:val="26"/>
        </w:rPr>
        <w:br/>
      </w:r>
      <w:r w:rsidRPr="00C92486">
        <w:rPr>
          <w:rFonts w:asciiTheme="minorHAnsi" w:hAnsiTheme="minorHAnsi" w:cstheme="minorHAnsi"/>
          <w:i/>
          <w:sz w:val="26"/>
          <w:szCs w:val="26"/>
        </w:rPr>
        <w:t>(</w:t>
      </w:r>
      <w:r w:rsidR="00FB31BB">
        <w:rPr>
          <w:rFonts w:asciiTheme="minorHAnsi" w:hAnsiTheme="minorHAnsi" w:cstheme="minorHAnsi"/>
          <w:i/>
          <w:sz w:val="26"/>
          <w:szCs w:val="26"/>
        </w:rPr>
        <w:t>85</w:t>
      </w:r>
      <w:r w:rsidRPr="00C92486">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013EDB">
        <w:rPr>
          <w:rFonts w:asciiTheme="minorHAnsi" w:hAnsiTheme="minorHAnsi" w:cstheme="minorHAnsi"/>
          <w:i/>
          <w:sz w:val="26"/>
          <w:szCs w:val="26"/>
        </w:rPr>
        <w:t xml:space="preserve"> </w:t>
      </w:r>
      <w:r w:rsidR="00013EDB" w:rsidRPr="00B01AE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013EDB" w:rsidRPr="00C92486">
        <w:rPr>
          <w:rFonts w:asciiTheme="minorHAnsi" w:hAnsiTheme="minorHAnsi" w:cstheme="minorHAnsi"/>
          <w:i/>
          <w:sz w:val="26"/>
          <w:szCs w:val="26"/>
        </w:rPr>
        <w:t xml:space="preserve"> 20</w:t>
      </w:r>
      <w:r w:rsidR="00013EDB">
        <w:rPr>
          <w:rFonts w:asciiTheme="minorHAnsi" w:hAnsiTheme="minorHAnsi" w:cstheme="minorHAnsi"/>
          <w:i/>
          <w:sz w:val="26"/>
          <w:szCs w:val="26"/>
        </w:rPr>
        <w:t>21</w:t>
      </w:r>
      <w:r w:rsidR="00013EDB" w:rsidRPr="00C92486">
        <w:rPr>
          <w:rFonts w:asciiTheme="minorHAnsi" w:hAnsiTheme="minorHAnsi" w:cstheme="minorHAnsi"/>
          <w:i/>
          <w:sz w:val="26"/>
          <w:szCs w:val="26"/>
        </w:rPr>
        <w:t xml:space="preserve"> год</w:t>
      </w:r>
      <w:r w:rsidR="00013EDB">
        <w:rPr>
          <w:rFonts w:asciiTheme="minorHAnsi" w:hAnsiTheme="minorHAnsi" w:cstheme="minorHAnsi"/>
          <w:i/>
          <w:sz w:val="26"/>
          <w:szCs w:val="26"/>
        </w:rPr>
        <w:t>а</w:t>
      </w:r>
      <w:r w:rsidRPr="00C92486">
        <w:rPr>
          <w:rFonts w:asciiTheme="minorHAnsi" w:hAnsiTheme="minorHAnsi" w:cstheme="minorHAnsi"/>
          <w:i/>
          <w:sz w:val="26"/>
          <w:szCs w:val="26"/>
        </w:rPr>
        <w:t>)</w:t>
      </w:r>
      <w:r w:rsidRPr="00C92486">
        <w:rPr>
          <w:rFonts w:asciiTheme="minorHAnsi" w:hAnsiTheme="minorHAnsi" w:cstheme="minorHAnsi"/>
          <w:sz w:val="26"/>
          <w:szCs w:val="26"/>
        </w:rPr>
        <w:t xml:space="preserve"> </w:t>
      </w:r>
      <w:r w:rsidRPr="00C92486">
        <w:rPr>
          <w:rFonts w:asciiTheme="minorHAnsi" w:hAnsiTheme="minorHAnsi" w:cstheme="minorHAnsi"/>
          <w:color w:val="0070C0"/>
          <w:sz w:val="26"/>
          <w:szCs w:val="26"/>
        </w:rPr>
        <w:t xml:space="preserve">(Диаграмма </w:t>
      </w:r>
      <w:r w:rsidR="00846F66">
        <w:rPr>
          <w:rFonts w:asciiTheme="minorHAnsi" w:hAnsiTheme="minorHAnsi" w:cstheme="minorHAnsi"/>
          <w:color w:val="0070C0"/>
          <w:sz w:val="26"/>
          <w:szCs w:val="26"/>
        </w:rPr>
        <w:t>5</w:t>
      </w:r>
      <w:r w:rsidRPr="00C92486">
        <w:rPr>
          <w:rFonts w:asciiTheme="minorHAnsi" w:hAnsiTheme="minorHAnsi" w:cstheme="minorHAnsi"/>
          <w:color w:val="0070C0"/>
          <w:sz w:val="26"/>
          <w:szCs w:val="26"/>
        </w:rPr>
        <w:t>).</w:t>
      </w:r>
    </w:p>
    <w:p w14:paraId="42A710D1" w14:textId="77777777" w:rsidR="00ED178A" w:rsidRPr="00C92486" w:rsidRDefault="00ED178A" w:rsidP="00A33EC2">
      <w:pPr>
        <w:spacing w:before="100" w:line="288" w:lineRule="auto"/>
        <w:ind w:firstLine="709"/>
        <w:jc w:val="both"/>
        <w:rPr>
          <w:rFonts w:asciiTheme="minorHAnsi" w:hAnsiTheme="minorHAnsi" w:cstheme="minorHAnsi"/>
          <w:sz w:val="2"/>
          <w:szCs w:val="2"/>
        </w:rPr>
      </w:pPr>
    </w:p>
    <w:p w14:paraId="1E3D0043" w14:textId="110A1E79" w:rsidR="00925495" w:rsidRPr="00EC6B78" w:rsidRDefault="00925495" w:rsidP="000D54C8">
      <w:pPr>
        <w:suppressAutoHyphens/>
        <w:ind w:firstLine="709"/>
        <w:jc w:val="right"/>
        <w:rPr>
          <w:rFonts w:asciiTheme="minorHAnsi" w:hAnsiTheme="minorHAnsi" w:cstheme="minorHAnsi"/>
          <w:noProof/>
        </w:rPr>
      </w:pPr>
      <w:r w:rsidRPr="00EC6B78">
        <w:rPr>
          <w:rFonts w:asciiTheme="minorHAnsi" w:hAnsiTheme="minorHAnsi" w:cstheme="minorHAnsi"/>
          <w:noProof/>
        </w:rPr>
        <w:lastRenderedPageBreak/>
        <w:t xml:space="preserve">Диаграмма </w:t>
      </w:r>
      <w:r w:rsidR="00846F66" w:rsidRPr="00EC6B78">
        <w:rPr>
          <w:rFonts w:asciiTheme="minorHAnsi" w:hAnsiTheme="minorHAnsi" w:cstheme="minorHAnsi"/>
          <w:noProof/>
        </w:rPr>
        <w:t>4</w:t>
      </w:r>
    </w:p>
    <w:p w14:paraId="253FD81E" w14:textId="77777777" w:rsidR="00925495" w:rsidRPr="00EC6B78" w:rsidRDefault="00925495" w:rsidP="00A63D34">
      <w:pPr>
        <w:suppressAutoHyphens/>
        <w:ind w:firstLine="709"/>
        <w:jc w:val="center"/>
        <w:rPr>
          <w:rFonts w:asciiTheme="minorHAnsi" w:hAnsiTheme="minorHAnsi" w:cstheme="minorHAnsi"/>
          <w:b/>
          <w:noProof/>
          <w:sz w:val="28"/>
          <w:szCs w:val="28"/>
        </w:rPr>
      </w:pPr>
      <w:r w:rsidRPr="00320C4D">
        <w:rPr>
          <w:rFonts w:asciiTheme="minorHAnsi" w:hAnsiTheme="minorHAnsi" w:cstheme="minorHAnsi"/>
          <w:b/>
          <w:noProof/>
          <w:sz w:val="28"/>
          <w:szCs w:val="28"/>
        </w:rPr>
        <w:t>ОСНОВНЫЕ СТРАНЫ ЭКСПОРТА ТОВАРОВ</w:t>
      </w:r>
    </w:p>
    <w:p w14:paraId="1D52BF35" w14:textId="1DA91EF2" w:rsidR="00A63D34" w:rsidRPr="00C92486" w:rsidRDefault="00A63D34" w:rsidP="00A63D34">
      <w:pPr>
        <w:suppressAutoHyphens/>
        <w:ind w:firstLine="709"/>
        <w:jc w:val="center"/>
        <w:rPr>
          <w:rFonts w:asciiTheme="minorHAnsi" w:hAnsiTheme="minorHAnsi" w:cstheme="minorHAnsi"/>
          <w:i/>
          <w:noProof/>
        </w:rPr>
      </w:pPr>
      <w:r w:rsidRPr="00EC6B78">
        <w:rPr>
          <w:rFonts w:asciiTheme="minorHAnsi" w:hAnsiTheme="minorHAnsi" w:cstheme="minorHAnsi"/>
          <w:i/>
          <w:noProof/>
        </w:rPr>
        <w:t>(без учёта</w:t>
      </w:r>
      <w:r w:rsidR="00C87C0E" w:rsidRPr="00EC6B78">
        <w:rPr>
          <w:rFonts w:asciiTheme="minorHAnsi" w:hAnsiTheme="minorHAnsi" w:cstheme="minorHAnsi"/>
          <w:i/>
          <w:noProof/>
        </w:rPr>
        <w:t xml:space="preserve"> экспорта</w:t>
      </w:r>
      <w:r w:rsidR="00735928" w:rsidRPr="00EC6B78">
        <w:rPr>
          <w:rFonts w:asciiTheme="minorHAnsi" w:hAnsiTheme="minorHAnsi" w:cstheme="minorHAnsi"/>
        </w:rPr>
        <w:t xml:space="preserve"> </w:t>
      </w:r>
      <w:r w:rsidR="00735928" w:rsidRPr="00EC6B78">
        <w:rPr>
          <w:rFonts w:asciiTheme="minorHAnsi" w:hAnsiTheme="minorHAnsi" w:cstheme="minorHAnsi"/>
          <w:i/>
          <w:noProof/>
        </w:rPr>
        <w:t>немонетарного</w:t>
      </w:r>
      <w:r w:rsidRPr="00EC6B78">
        <w:rPr>
          <w:rFonts w:asciiTheme="minorHAnsi" w:hAnsiTheme="minorHAnsi" w:cstheme="minorHAnsi"/>
          <w:i/>
          <w:noProof/>
        </w:rPr>
        <w:t xml:space="preserve"> золота)</w:t>
      </w:r>
    </w:p>
    <w:p w14:paraId="7C14FD9B" w14:textId="0A1F17E6" w:rsidR="00063029" w:rsidRPr="00C92486" w:rsidRDefault="00063029" w:rsidP="00063029">
      <w:pPr>
        <w:suppressAutoHyphens/>
        <w:ind w:firstLine="709"/>
        <w:jc w:val="right"/>
        <w:rPr>
          <w:rFonts w:asciiTheme="minorHAnsi" w:hAnsiTheme="minorHAnsi" w:cstheme="minorHAnsi"/>
          <w:i/>
          <w:noProof/>
        </w:rPr>
      </w:pPr>
      <w:r w:rsidRPr="00C92486">
        <w:rPr>
          <w:rFonts w:asciiTheme="minorHAnsi" w:hAnsiTheme="minorHAnsi" w:cstheme="minorHAnsi"/>
          <w:i/>
          <w:lang w:val="uz-Cyrl-UZ"/>
        </w:rPr>
        <w:t>(млн. долл.)</w:t>
      </w:r>
    </w:p>
    <w:p w14:paraId="219C2FDB" w14:textId="2B43AE63" w:rsidR="00925495" w:rsidRPr="00C92486" w:rsidRDefault="008B18B4" w:rsidP="00EC6B78">
      <w:pPr>
        <w:spacing w:line="168" w:lineRule="auto"/>
        <w:ind w:right="140"/>
        <w:jc w:val="center"/>
        <w:rPr>
          <w:rFonts w:asciiTheme="minorHAnsi" w:hAnsiTheme="minorHAnsi" w:cstheme="minorHAnsi"/>
          <w:noProof/>
        </w:rPr>
      </w:pPr>
      <w:r>
        <w:rPr>
          <w:noProof/>
        </w:rPr>
        <w:drawing>
          <wp:inline distT="0" distB="0" distL="0" distR="0" wp14:anchorId="5E85CFC6" wp14:editId="5ACC9155">
            <wp:extent cx="6299835" cy="3533775"/>
            <wp:effectExtent l="0" t="0" r="5715" b="952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E4A7D7" w14:textId="04AFB54B" w:rsidR="00194F2F" w:rsidRPr="00812A1E" w:rsidRDefault="00194F2F" w:rsidP="00320C4D">
      <w:pPr>
        <w:suppressAutoHyphens/>
        <w:spacing w:before="240" w:line="288" w:lineRule="auto"/>
        <w:ind w:right="142" w:firstLine="709"/>
        <w:jc w:val="right"/>
        <w:rPr>
          <w:rFonts w:asciiTheme="minorHAnsi" w:hAnsiTheme="minorHAnsi" w:cstheme="minorHAnsi"/>
          <w:noProof/>
        </w:rPr>
      </w:pPr>
      <w:r w:rsidRPr="00812A1E">
        <w:rPr>
          <w:rFonts w:asciiTheme="minorHAnsi" w:hAnsiTheme="minorHAnsi" w:cstheme="minorHAnsi"/>
          <w:noProof/>
        </w:rPr>
        <w:t xml:space="preserve">Диаграмма </w:t>
      </w:r>
      <w:r w:rsidR="00846F66" w:rsidRPr="00812A1E">
        <w:rPr>
          <w:rFonts w:asciiTheme="minorHAnsi" w:hAnsiTheme="minorHAnsi" w:cstheme="minorHAnsi"/>
          <w:noProof/>
        </w:rPr>
        <w:t>5</w:t>
      </w:r>
    </w:p>
    <w:p w14:paraId="0207E7A8" w14:textId="77777777" w:rsidR="00194F2F" w:rsidRPr="00812A1E" w:rsidRDefault="00194F2F" w:rsidP="000D54C8">
      <w:pPr>
        <w:suppressAutoHyphens/>
        <w:ind w:firstLine="709"/>
        <w:jc w:val="center"/>
        <w:rPr>
          <w:rFonts w:asciiTheme="minorHAnsi" w:hAnsiTheme="minorHAnsi" w:cstheme="minorHAnsi"/>
          <w:b/>
          <w:noProof/>
          <w:sz w:val="28"/>
          <w:szCs w:val="28"/>
        </w:rPr>
      </w:pPr>
      <w:r w:rsidRPr="00320C4D">
        <w:rPr>
          <w:rFonts w:asciiTheme="minorHAnsi" w:hAnsiTheme="minorHAnsi" w:cstheme="minorHAnsi"/>
          <w:b/>
          <w:noProof/>
          <w:sz w:val="28"/>
          <w:szCs w:val="28"/>
        </w:rPr>
        <w:t>ОСНОВНЫЕ ГРУППЫ ЭКСПОРТИРУЕМЫХ ТОВАРОВ</w:t>
      </w:r>
    </w:p>
    <w:p w14:paraId="044ED7F3" w14:textId="63DA3F4F" w:rsidR="00194F2F" w:rsidRPr="00C92486" w:rsidRDefault="00194F2F" w:rsidP="00812A1E">
      <w:pPr>
        <w:suppressAutoHyphens/>
        <w:spacing w:after="120"/>
        <w:ind w:firstLine="709"/>
        <w:jc w:val="center"/>
        <w:rPr>
          <w:rFonts w:asciiTheme="minorHAnsi" w:hAnsiTheme="minorHAnsi" w:cstheme="minorHAnsi"/>
          <w:i/>
          <w:noProof/>
          <w:sz w:val="28"/>
          <w:szCs w:val="28"/>
        </w:rPr>
      </w:pPr>
      <w:r w:rsidRPr="00812A1E">
        <w:rPr>
          <w:rFonts w:asciiTheme="minorHAnsi" w:hAnsiTheme="minorHAnsi" w:cstheme="minorHAnsi"/>
          <w:i/>
          <w:noProof/>
          <w:sz w:val="28"/>
          <w:szCs w:val="28"/>
        </w:rPr>
        <w:t>(нормировано к общему объёму экспорта)</w:t>
      </w:r>
      <w:r w:rsidR="00484A4F" w:rsidRPr="00C92486">
        <w:rPr>
          <w:rFonts w:asciiTheme="minorHAnsi" w:hAnsiTheme="minorHAnsi" w:cstheme="minorHAnsi"/>
          <w:i/>
          <w:noProof/>
          <w:sz w:val="28"/>
          <w:szCs w:val="28"/>
        </w:rPr>
        <w:tab/>
      </w:r>
    </w:p>
    <w:p w14:paraId="459810CA" w14:textId="7E530C2D" w:rsidR="00194F2F" w:rsidRDefault="000C1E94" w:rsidP="00BC62D4">
      <w:pPr>
        <w:suppressAutoHyphens/>
        <w:rPr>
          <w:rFonts w:asciiTheme="minorHAnsi" w:hAnsiTheme="minorHAnsi" w:cstheme="minorHAnsi"/>
          <w:noProof/>
        </w:rPr>
      </w:pPr>
      <w:r>
        <w:rPr>
          <w:noProof/>
        </w:rPr>
        <w:drawing>
          <wp:inline distT="0" distB="0" distL="0" distR="0" wp14:anchorId="4F25ED9E" wp14:editId="33103969">
            <wp:extent cx="6334760" cy="3786996"/>
            <wp:effectExtent l="0" t="0" r="8890" b="44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307044C" w14:textId="22D85F00" w:rsidR="00BC62D4" w:rsidRPr="00BC62D4" w:rsidRDefault="00BC62D4" w:rsidP="00194F2F">
      <w:pPr>
        <w:suppressAutoHyphens/>
        <w:spacing w:line="288" w:lineRule="auto"/>
        <w:rPr>
          <w:rFonts w:asciiTheme="minorHAnsi" w:hAnsiTheme="minorHAnsi" w:cstheme="minorHAnsi"/>
          <w:noProof/>
          <w:sz w:val="20"/>
          <w:szCs w:val="20"/>
        </w:rPr>
      </w:pPr>
      <w:r w:rsidRPr="00BC62D4">
        <w:rPr>
          <w:rFonts w:asciiTheme="minorHAnsi" w:hAnsiTheme="minorHAnsi" w:cstheme="minorHAnsi"/>
          <w:i/>
          <w:sz w:val="20"/>
          <w:szCs w:val="20"/>
        </w:rPr>
        <w:t>*без учёта немонетарного золота</w:t>
      </w:r>
    </w:p>
    <w:p w14:paraId="75C8E315" w14:textId="536A653E" w:rsidR="00046624" w:rsidRPr="00C92486" w:rsidRDefault="00046624" w:rsidP="00A91BF3">
      <w:pPr>
        <w:spacing w:line="300" w:lineRule="auto"/>
        <w:ind w:firstLine="709"/>
        <w:jc w:val="both"/>
        <w:rPr>
          <w:rFonts w:asciiTheme="minorHAnsi" w:hAnsiTheme="minorHAnsi" w:cstheme="minorHAnsi"/>
          <w:color w:val="0070C0"/>
          <w:sz w:val="26"/>
          <w:szCs w:val="26"/>
        </w:rPr>
      </w:pPr>
      <w:r w:rsidRPr="00C92486">
        <w:rPr>
          <w:rFonts w:asciiTheme="minorHAnsi" w:hAnsiTheme="minorHAnsi" w:cstheme="minorHAnsi"/>
          <w:sz w:val="26"/>
          <w:szCs w:val="26"/>
        </w:rPr>
        <w:lastRenderedPageBreak/>
        <w:t>Вместе с тем, в структуре импорта т</w:t>
      </w:r>
      <w:r w:rsidR="00A9220A" w:rsidRPr="00C92486">
        <w:rPr>
          <w:rFonts w:asciiTheme="minorHAnsi" w:hAnsiTheme="minorHAnsi" w:cstheme="minorHAnsi"/>
          <w:sz w:val="26"/>
          <w:szCs w:val="26"/>
        </w:rPr>
        <w:t>оваров значительную долю занимаю</w:t>
      </w:r>
      <w:r w:rsidRPr="00C92486">
        <w:rPr>
          <w:rFonts w:asciiTheme="minorHAnsi" w:hAnsiTheme="minorHAnsi" w:cstheme="minorHAnsi"/>
          <w:sz w:val="26"/>
          <w:szCs w:val="26"/>
        </w:rPr>
        <w:t>т групп</w:t>
      </w:r>
      <w:r w:rsidR="00A9220A" w:rsidRPr="00C92486">
        <w:rPr>
          <w:rFonts w:asciiTheme="minorHAnsi" w:hAnsiTheme="minorHAnsi" w:cstheme="minorHAnsi"/>
          <w:sz w:val="26"/>
          <w:szCs w:val="26"/>
        </w:rPr>
        <w:t>ы</w:t>
      </w:r>
      <w:r w:rsidRPr="00C92486">
        <w:rPr>
          <w:rFonts w:asciiTheme="minorHAnsi" w:hAnsiTheme="minorHAnsi" w:cstheme="minorHAnsi"/>
          <w:sz w:val="26"/>
          <w:szCs w:val="26"/>
        </w:rPr>
        <w:t xml:space="preserve"> товаров «машины, оборудование, механизмы» – </w:t>
      </w:r>
      <w:r w:rsidR="0062415E">
        <w:rPr>
          <w:rFonts w:asciiTheme="minorHAnsi" w:hAnsiTheme="minorHAnsi" w:cstheme="minorHAnsi"/>
          <w:sz w:val="26"/>
          <w:szCs w:val="26"/>
        </w:rPr>
        <w:t>1</w:t>
      </w:r>
      <w:r w:rsidRPr="00C92486">
        <w:rPr>
          <w:rFonts w:asciiTheme="minorHAnsi" w:hAnsiTheme="minorHAnsi" w:cstheme="minorHAnsi"/>
          <w:sz w:val="26"/>
          <w:szCs w:val="26"/>
        </w:rPr>
        <w:t>,</w:t>
      </w:r>
      <w:r w:rsidR="00E46DE0">
        <w:rPr>
          <w:rFonts w:asciiTheme="minorHAnsi" w:hAnsiTheme="minorHAnsi" w:cstheme="minorHAnsi"/>
          <w:sz w:val="26"/>
          <w:szCs w:val="26"/>
        </w:rPr>
        <w:t>9</w:t>
      </w:r>
      <w:r w:rsidRPr="00C92486">
        <w:rPr>
          <w:rFonts w:asciiTheme="minorHAnsi" w:hAnsiTheme="minorHAnsi" w:cstheme="minorHAnsi"/>
          <w:sz w:val="26"/>
          <w:szCs w:val="26"/>
        </w:rPr>
        <w:t xml:space="preserve"> млрд. долл. </w:t>
      </w:r>
      <w:r w:rsidRPr="00C92486">
        <w:rPr>
          <w:rFonts w:asciiTheme="minorHAnsi" w:hAnsiTheme="minorHAnsi" w:cstheme="minorHAnsi"/>
          <w:i/>
          <w:sz w:val="26"/>
          <w:szCs w:val="26"/>
        </w:rPr>
        <w:t>(</w:t>
      </w:r>
      <w:r w:rsidR="0062415E">
        <w:rPr>
          <w:rFonts w:asciiTheme="minorHAnsi" w:hAnsiTheme="minorHAnsi" w:cstheme="minorHAnsi"/>
          <w:i/>
          <w:sz w:val="26"/>
          <w:szCs w:val="26"/>
        </w:rPr>
        <w:t>1</w:t>
      </w:r>
      <w:r w:rsidRPr="00C92486">
        <w:rPr>
          <w:rFonts w:asciiTheme="minorHAnsi" w:hAnsiTheme="minorHAnsi" w:cstheme="minorHAnsi"/>
          <w:i/>
          <w:sz w:val="26"/>
          <w:szCs w:val="26"/>
        </w:rPr>
        <w:t>,</w:t>
      </w:r>
      <w:r w:rsidR="0062415E">
        <w:rPr>
          <w:rFonts w:asciiTheme="minorHAnsi" w:hAnsiTheme="minorHAnsi" w:cstheme="minorHAnsi"/>
          <w:i/>
          <w:sz w:val="26"/>
          <w:szCs w:val="26"/>
        </w:rPr>
        <w:t>4</w:t>
      </w:r>
      <w:r w:rsidRPr="00C92486">
        <w:rPr>
          <w:rFonts w:asciiTheme="minorHAnsi" w:hAnsiTheme="minorHAnsi" w:cstheme="minorHAnsi"/>
          <w:i/>
          <w:sz w:val="26"/>
          <w:szCs w:val="26"/>
        </w:rPr>
        <w:t xml:space="preserve"> млрд. долл. </w:t>
      </w:r>
      <w:r w:rsidR="00BE74D8" w:rsidRPr="00C92486">
        <w:rPr>
          <w:rFonts w:asciiTheme="minorHAnsi" w:hAnsiTheme="minorHAnsi" w:cstheme="minorHAnsi"/>
          <w:i/>
          <w:sz w:val="26"/>
          <w:szCs w:val="26"/>
        </w:rPr>
        <w:br/>
      </w:r>
      <w:r w:rsidR="00995289">
        <w:rPr>
          <w:rFonts w:asciiTheme="minorHAnsi" w:hAnsiTheme="minorHAnsi" w:cstheme="minorHAnsi"/>
          <w:i/>
          <w:sz w:val="26"/>
          <w:szCs w:val="26"/>
          <w:lang w:val="uz-Cyrl-UZ"/>
        </w:rPr>
        <w:t>в</w:t>
      </w:r>
      <w:r w:rsidR="0062415E">
        <w:rPr>
          <w:rFonts w:asciiTheme="minorHAnsi" w:hAnsiTheme="minorHAnsi" w:cstheme="minorHAnsi"/>
          <w:i/>
          <w:sz w:val="26"/>
          <w:szCs w:val="26"/>
        </w:rPr>
        <w:t xml:space="preserve"> </w:t>
      </w:r>
      <w:r w:rsidR="0062415E"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Pr="00C92486">
        <w:rPr>
          <w:rFonts w:asciiTheme="minorHAnsi" w:hAnsiTheme="minorHAnsi" w:cstheme="minorHAnsi"/>
          <w:i/>
          <w:sz w:val="26"/>
          <w:szCs w:val="26"/>
        </w:rPr>
        <w:t xml:space="preserve"> </w:t>
      </w:r>
      <w:r w:rsidR="004B03B4">
        <w:rPr>
          <w:rFonts w:asciiTheme="minorHAnsi" w:hAnsiTheme="minorHAnsi" w:cstheme="minorHAnsi"/>
          <w:i/>
          <w:sz w:val="26"/>
          <w:szCs w:val="26"/>
        </w:rPr>
        <w:t>20</w:t>
      </w:r>
      <w:r w:rsidR="00C03ABC">
        <w:rPr>
          <w:rFonts w:asciiTheme="minorHAnsi" w:hAnsiTheme="minorHAnsi" w:cstheme="minorHAnsi"/>
          <w:i/>
          <w:sz w:val="26"/>
          <w:szCs w:val="26"/>
        </w:rPr>
        <w:t>2</w:t>
      </w:r>
      <w:r w:rsidR="0062415E">
        <w:rPr>
          <w:rFonts w:asciiTheme="minorHAnsi" w:hAnsiTheme="minorHAnsi" w:cstheme="minorHAnsi"/>
          <w:i/>
          <w:sz w:val="26"/>
          <w:szCs w:val="26"/>
        </w:rPr>
        <w:t>1</w:t>
      </w:r>
      <w:r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Pr="00C92486">
        <w:rPr>
          <w:rFonts w:asciiTheme="minorHAnsi" w:hAnsiTheme="minorHAnsi" w:cstheme="minorHAnsi"/>
          <w:i/>
          <w:sz w:val="26"/>
          <w:szCs w:val="26"/>
        </w:rPr>
        <w:t>)</w:t>
      </w:r>
      <w:r w:rsidRPr="00C92486">
        <w:rPr>
          <w:rFonts w:asciiTheme="minorHAnsi" w:hAnsiTheme="minorHAnsi" w:cstheme="minorHAnsi"/>
          <w:sz w:val="26"/>
          <w:szCs w:val="26"/>
        </w:rPr>
        <w:t xml:space="preserve">, «недрагоценные металлы и изделия из них» – </w:t>
      </w:r>
      <w:r w:rsidR="0062415E">
        <w:rPr>
          <w:rFonts w:asciiTheme="minorHAnsi" w:hAnsiTheme="minorHAnsi" w:cstheme="minorHAnsi"/>
          <w:sz w:val="26"/>
          <w:szCs w:val="26"/>
        </w:rPr>
        <w:t>9</w:t>
      </w:r>
      <w:r w:rsidR="007F60A7">
        <w:rPr>
          <w:rFonts w:asciiTheme="minorHAnsi" w:hAnsiTheme="minorHAnsi" w:cstheme="minorHAnsi"/>
          <w:sz w:val="26"/>
          <w:szCs w:val="26"/>
          <w:lang w:val="uz-Cyrl-UZ"/>
        </w:rPr>
        <w:t>6</w:t>
      </w:r>
      <w:r w:rsidR="0062415E">
        <w:rPr>
          <w:rFonts w:asciiTheme="minorHAnsi" w:hAnsiTheme="minorHAnsi" w:cstheme="minorHAnsi"/>
          <w:sz w:val="26"/>
          <w:szCs w:val="26"/>
        </w:rPr>
        <w:t>4</w:t>
      </w:r>
      <w:r w:rsidRPr="00C92486">
        <w:rPr>
          <w:rFonts w:asciiTheme="minorHAnsi" w:hAnsiTheme="minorHAnsi" w:cstheme="minorHAnsi"/>
          <w:sz w:val="26"/>
          <w:szCs w:val="26"/>
        </w:rPr>
        <w:t xml:space="preserve"> мл</w:t>
      </w:r>
      <w:r w:rsidR="0062415E">
        <w:rPr>
          <w:rFonts w:asciiTheme="minorHAnsi" w:hAnsiTheme="minorHAnsi" w:cstheme="minorHAnsi"/>
          <w:sz w:val="26"/>
          <w:szCs w:val="26"/>
        </w:rPr>
        <w:t>н</w:t>
      </w:r>
      <w:r w:rsidRPr="00C92486">
        <w:rPr>
          <w:rFonts w:asciiTheme="minorHAnsi" w:hAnsiTheme="minorHAnsi" w:cstheme="minorHAnsi"/>
          <w:sz w:val="26"/>
          <w:szCs w:val="26"/>
        </w:rPr>
        <w:t xml:space="preserve">. долл. </w:t>
      </w:r>
      <w:r w:rsidRPr="00C92486">
        <w:rPr>
          <w:rFonts w:asciiTheme="minorHAnsi" w:hAnsiTheme="minorHAnsi" w:cstheme="minorHAnsi"/>
          <w:i/>
          <w:sz w:val="26"/>
          <w:szCs w:val="26"/>
        </w:rPr>
        <w:t>(</w:t>
      </w:r>
      <w:r w:rsidR="0062415E">
        <w:rPr>
          <w:rFonts w:asciiTheme="minorHAnsi" w:hAnsiTheme="minorHAnsi" w:cstheme="minorHAnsi"/>
          <w:i/>
          <w:sz w:val="26"/>
          <w:szCs w:val="26"/>
        </w:rPr>
        <w:t>715</w:t>
      </w:r>
      <w:r w:rsidRPr="00C92486">
        <w:rPr>
          <w:rFonts w:asciiTheme="minorHAnsi" w:hAnsiTheme="minorHAnsi" w:cstheme="minorHAnsi"/>
          <w:i/>
          <w:sz w:val="26"/>
          <w:szCs w:val="26"/>
        </w:rPr>
        <w:t xml:space="preserve"> мл</w:t>
      </w:r>
      <w:r w:rsidR="0062415E">
        <w:rPr>
          <w:rFonts w:asciiTheme="minorHAnsi" w:hAnsiTheme="minorHAnsi" w:cstheme="minorHAnsi"/>
          <w:i/>
          <w:sz w:val="26"/>
          <w:szCs w:val="26"/>
        </w:rPr>
        <w:t>н</w:t>
      </w:r>
      <w:r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995289" w:rsidRPr="0062415E">
        <w:rPr>
          <w:rFonts w:asciiTheme="minorHAnsi" w:hAnsiTheme="minorHAnsi" w:cstheme="minorHAnsi"/>
          <w:i/>
          <w:sz w:val="26"/>
          <w:szCs w:val="26"/>
        </w:rPr>
        <w:t xml:space="preserve"> </w:t>
      </w:r>
      <w:r w:rsidR="0062415E" w:rsidRPr="0062415E">
        <w:rPr>
          <w:rFonts w:asciiTheme="minorHAnsi" w:hAnsiTheme="minorHAnsi" w:cstheme="minorHAnsi"/>
          <w:i/>
          <w:sz w:val="26"/>
          <w:szCs w:val="26"/>
        </w:rPr>
        <w:t>л</w:t>
      </w:r>
      <w:r w:rsidR="00C03ABC">
        <w:rPr>
          <w:rFonts w:asciiTheme="minorHAnsi" w:hAnsiTheme="minorHAnsi" w:cstheme="minorHAnsi"/>
          <w:i/>
          <w:sz w:val="26"/>
          <w:szCs w:val="26"/>
        </w:rPr>
        <w:t xml:space="preserve"> </w:t>
      </w:r>
      <w:r w:rsidR="00C03ABC" w:rsidRPr="00C92486">
        <w:rPr>
          <w:rFonts w:asciiTheme="minorHAnsi" w:hAnsiTheme="minorHAnsi" w:cstheme="minorHAnsi"/>
          <w:i/>
          <w:sz w:val="26"/>
          <w:szCs w:val="26"/>
        </w:rPr>
        <w:t>20</w:t>
      </w:r>
      <w:r w:rsidR="00C03ABC">
        <w:rPr>
          <w:rFonts w:asciiTheme="minorHAnsi" w:hAnsiTheme="minorHAnsi" w:cstheme="minorHAnsi"/>
          <w:i/>
          <w:sz w:val="26"/>
          <w:szCs w:val="26"/>
        </w:rPr>
        <w:t>2</w:t>
      </w:r>
      <w:r w:rsidR="0062415E">
        <w:rPr>
          <w:rFonts w:asciiTheme="minorHAnsi" w:hAnsiTheme="minorHAnsi" w:cstheme="minorHAnsi"/>
          <w:i/>
          <w:sz w:val="26"/>
          <w:szCs w:val="26"/>
        </w:rPr>
        <w:t>1</w:t>
      </w:r>
      <w:r w:rsidR="00C03ABC"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Pr="00C92486">
        <w:rPr>
          <w:rFonts w:asciiTheme="minorHAnsi" w:hAnsiTheme="minorHAnsi" w:cstheme="minorHAnsi"/>
          <w:i/>
          <w:sz w:val="26"/>
          <w:szCs w:val="26"/>
        </w:rPr>
        <w:t>)</w:t>
      </w:r>
      <w:r w:rsidRPr="00C92486">
        <w:rPr>
          <w:rFonts w:asciiTheme="minorHAnsi" w:hAnsiTheme="minorHAnsi" w:cstheme="minorHAnsi"/>
          <w:sz w:val="26"/>
          <w:szCs w:val="26"/>
        </w:rPr>
        <w:t>,</w:t>
      </w:r>
      <w:r w:rsidR="00B66A7E" w:rsidRPr="00B66A7E">
        <w:rPr>
          <w:rFonts w:asciiTheme="minorHAnsi" w:hAnsiTheme="minorHAnsi" w:cstheme="minorHAnsi"/>
          <w:sz w:val="26"/>
          <w:szCs w:val="26"/>
        </w:rPr>
        <w:t xml:space="preserve"> </w:t>
      </w:r>
      <w:r w:rsidRPr="00C92486">
        <w:rPr>
          <w:rFonts w:asciiTheme="minorHAnsi" w:hAnsiTheme="minorHAnsi" w:cstheme="minorHAnsi"/>
          <w:sz w:val="26"/>
          <w:szCs w:val="26"/>
        </w:rPr>
        <w:t>«продукция химической промышленности»</w:t>
      </w:r>
      <w:r w:rsidR="00BE74D8" w:rsidRPr="00C92486">
        <w:rPr>
          <w:rFonts w:asciiTheme="minorHAnsi" w:hAnsiTheme="minorHAnsi" w:cstheme="minorHAnsi"/>
          <w:sz w:val="26"/>
          <w:szCs w:val="26"/>
        </w:rPr>
        <w:t xml:space="preserve"> </w:t>
      </w:r>
      <w:r w:rsidRPr="00C92486">
        <w:rPr>
          <w:rFonts w:asciiTheme="minorHAnsi" w:hAnsiTheme="minorHAnsi" w:cstheme="minorHAnsi"/>
          <w:sz w:val="26"/>
          <w:szCs w:val="26"/>
        </w:rPr>
        <w:t xml:space="preserve">– </w:t>
      </w:r>
      <w:r w:rsidR="00063D93">
        <w:rPr>
          <w:rFonts w:asciiTheme="minorHAnsi" w:hAnsiTheme="minorHAnsi" w:cstheme="minorHAnsi"/>
          <w:sz w:val="26"/>
          <w:szCs w:val="26"/>
        </w:rPr>
        <w:br/>
      </w:r>
      <w:r w:rsidR="0062415E">
        <w:rPr>
          <w:rFonts w:asciiTheme="minorHAnsi" w:hAnsiTheme="minorHAnsi" w:cstheme="minorHAnsi"/>
          <w:sz w:val="26"/>
          <w:szCs w:val="26"/>
        </w:rPr>
        <w:t>8</w:t>
      </w:r>
      <w:r w:rsidR="007F60A7">
        <w:rPr>
          <w:rFonts w:asciiTheme="minorHAnsi" w:hAnsiTheme="minorHAnsi" w:cstheme="minorHAnsi"/>
          <w:sz w:val="26"/>
          <w:szCs w:val="26"/>
          <w:lang w:val="uz-Cyrl-UZ"/>
        </w:rPr>
        <w:t>15</w:t>
      </w:r>
      <w:r w:rsidRPr="00C92486">
        <w:rPr>
          <w:rFonts w:asciiTheme="minorHAnsi" w:hAnsiTheme="minorHAnsi" w:cstheme="minorHAnsi"/>
          <w:sz w:val="26"/>
          <w:szCs w:val="26"/>
        </w:rPr>
        <w:t xml:space="preserve"> мл</w:t>
      </w:r>
      <w:r w:rsidR="0062415E">
        <w:rPr>
          <w:rFonts w:asciiTheme="minorHAnsi" w:hAnsiTheme="minorHAnsi" w:cstheme="minorHAnsi"/>
          <w:sz w:val="26"/>
          <w:szCs w:val="26"/>
        </w:rPr>
        <w:t>н</w:t>
      </w:r>
      <w:r w:rsidRPr="00C92486">
        <w:rPr>
          <w:rFonts w:asciiTheme="minorHAnsi" w:hAnsiTheme="minorHAnsi" w:cstheme="minorHAnsi"/>
          <w:sz w:val="26"/>
          <w:szCs w:val="26"/>
        </w:rPr>
        <w:t xml:space="preserve">. долл. </w:t>
      </w:r>
      <w:r w:rsidRPr="00C92486">
        <w:rPr>
          <w:rFonts w:asciiTheme="minorHAnsi" w:hAnsiTheme="minorHAnsi" w:cstheme="minorHAnsi"/>
          <w:i/>
          <w:sz w:val="26"/>
          <w:szCs w:val="26"/>
        </w:rPr>
        <w:t>(</w:t>
      </w:r>
      <w:r w:rsidR="0062415E">
        <w:rPr>
          <w:rFonts w:asciiTheme="minorHAnsi" w:hAnsiTheme="minorHAnsi" w:cstheme="minorHAnsi"/>
          <w:i/>
          <w:sz w:val="26"/>
          <w:szCs w:val="26"/>
        </w:rPr>
        <w:t>615</w:t>
      </w:r>
      <w:r w:rsidRPr="00C92486">
        <w:rPr>
          <w:rFonts w:asciiTheme="minorHAnsi" w:hAnsiTheme="minorHAnsi" w:cstheme="minorHAnsi"/>
          <w:i/>
          <w:sz w:val="26"/>
          <w:szCs w:val="26"/>
        </w:rPr>
        <w:t xml:space="preserve"> мл</w:t>
      </w:r>
      <w:r w:rsidR="0062415E">
        <w:rPr>
          <w:rFonts w:asciiTheme="minorHAnsi" w:hAnsiTheme="minorHAnsi" w:cstheme="minorHAnsi"/>
          <w:i/>
          <w:sz w:val="26"/>
          <w:szCs w:val="26"/>
        </w:rPr>
        <w:t>н</w:t>
      </w:r>
      <w:r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62415E">
        <w:rPr>
          <w:rFonts w:asciiTheme="minorHAnsi" w:hAnsiTheme="minorHAnsi" w:cstheme="minorHAnsi"/>
          <w:i/>
          <w:sz w:val="26"/>
          <w:szCs w:val="26"/>
        </w:rPr>
        <w:t xml:space="preserve"> </w:t>
      </w:r>
      <w:r w:rsidR="0062415E" w:rsidRPr="00C92486">
        <w:rPr>
          <w:rFonts w:asciiTheme="minorHAnsi" w:hAnsiTheme="minorHAnsi" w:cstheme="minorHAnsi"/>
          <w:i/>
          <w:sz w:val="26"/>
          <w:szCs w:val="26"/>
        </w:rPr>
        <w:t>20</w:t>
      </w:r>
      <w:r w:rsidR="0062415E">
        <w:rPr>
          <w:rFonts w:asciiTheme="minorHAnsi" w:hAnsiTheme="minorHAnsi" w:cstheme="minorHAnsi"/>
          <w:i/>
          <w:sz w:val="26"/>
          <w:szCs w:val="26"/>
        </w:rPr>
        <w:t>21</w:t>
      </w:r>
      <w:r w:rsidR="0062415E"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Pr="00C92486">
        <w:rPr>
          <w:rFonts w:asciiTheme="minorHAnsi" w:hAnsiTheme="minorHAnsi" w:cstheme="minorHAnsi"/>
          <w:i/>
          <w:sz w:val="26"/>
          <w:szCs w:val="26"/>
        </w:rPr>
        <w:t>)</w:t>
      </w:r>
      <w:r w:rsidR="00736AD0" w:rsidRPr="00C92486">
        <w:rPr>
          <w:rFonts w:asciiTheme="minorHAnsi" w:hAnsiTheme="minorHAnsi" w:cstheme="minorHAnsi"/>
          <w:sz w:val="26"/>
          <w:szCs w:val="26"/>
        </w:rPr>
        <w:t>,</w:t>
      </w:r>
      <w:r w:rsidR="004B03B4">
        <w:rPr>
          <w:rFonts w:asciiTheme="minorHAnsi" w:hAnsiTheme="minorHAnsi" w:cstheme="minorHAnsi"/>
          <w:sz w:val="26"/>
          <w:szCs w:val="26"/>
        </w:rPr>
        <w:t xml:space="preserve"> «транспортное оборудование»-</w:t>
      </w:r>
      <w:r w:rsidR="0062415E">
        <w:rPr>
          <w:rFonts w:asciiTheme="minorHAnsi" w:hAnsiTheme="minorHAnsi" w:cstheme="minorHAnsi"/>
          <w:sz w:val="26"/>
          <w:szCs w:val="26"/>
        </w:rPr>
        <w:t>735</w:t>
      </w:r>
      <w:r w:rsidR="005C1A65">
        <w:rPr>
          <w:rFonts w:asciiTheme="minorHAnsi" w:hAnsiTheme="minorHAnsi" w:cstheme="minorHAnsi"/>
          <w:sz w:val="26"/>
          <w:szCs w:val="26"/>
        </w:rPr>
        <w:t xml:space="preserve"> мл</w:t>
      </w:r>
      <w:r w:rsidR="0062415E">
        <w:rPr>
          <w:rFonts w:asciiTheme="minorHAnsi" w:hAnsiTheme="minorHAnsi" w:cstheme="minorHAnsi"/>
          <w:sz w:val="26"/>
          <w:szCs w:val="26"/>
        </w:rPr>
        <w:t>н</w:t>
      </w:r>
      <w:r w:rsidR="005C1A65">
        <w:rPr>
          <w:rFonts w:asciiTheme="minorHAnsi" w:hAnsiTheme="minorHAnsi" w:cstheme="minorHAnsi"/>
          <w:sz w:val="26"/>
          <w:szCs w:val="26"/>
        </w:rPr>
        <w:t>. долл. (</w:t>
      </w:r>
      <w:r w:rsidR="0062415E">
        <w:rPr>
          <w:rFonts w:asciiTheme="minorHAnsi" w:hAnsiTheme="minorHAnsi" w:cstheme="minorHAnsi"/>
          <w:i/>
          <w:sz w:val="26"/>
          <w:szCs w:val="26"/>
        </w:rPr>
        <w:t>517</w:t>
      </w:r>
      <w:r w:rsidR="0062415E" w:rsidRPr="00C92486">
        <w:rPr>
          <w:rFonts w:asciiTheme="minorHAnsi" w:hAnsiTheme="minorHAnsi" w:cstheme="minorHAnsi"/>
          <w:i/>
          <w:sz w:val="26"/>
          <w:szCs w:val="26"/>
        </w:rPr>
        <w:t xml:space="preserve"> мл</w:t>
      </w:r>
      <w:r w:rsidR="0062415E">
        <w:rPr>
          <w:rFonts w:asciiTheme="minorHAnsi" w:hAnsiTheme="minorHAnsi" w:cstheme="minorHAnsi"/>
          <w:i/>
          <w:sz w:val="26"/>
          <w:szCs w:val="26"/>
        </w:rPr>
        <w:t>н</w:t>
      </w:r>
      <w:r w:rsidR="0062415E"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62415E">
        <w:rPr>
          <w:rFonts w:asciiTheme="minorHAnsi" w:hAnsiTheme="minorHAnsi" w:cstheme="minorHAnsi"/>
          <w:i/>
          <w:sz w:val="26"/>
          <w:szCs w:val="26"/>
        </w:rPr>
        <w:t xml:space="preserve"> </w:t>
      </w:r>
      <w:r w:rsidR="0062415E" w:rsidRPr="00C92486">
        <w:rPr>
          <w:rFonts w:asciiTheme="minorHAnsi" w:hAnsiTheme="minorHAnsi" w:cstheme="minorHAnsi"/>
          <w:i/>
          <w:sz w:val="26"/>
          <w:szCs w:val="26"/>
        </w:rPr>
        <w:t>20</w:t>
      </w:r>
      <w:r w:rsidR="0062415E">
        <w:rPr>
          <w:rFonts w:asciiTheme="minorHAnsi" w:hAnsiTheme="minorHAnsi" w:cstheme="minorHAnsi"/>
          <w:i/>
          <w:sz w:val="26"/>
          <w:szCs w:val="26"/>
        </w:rPr>
        <w:t>21</w:t>
      </w:r>
      <w:r w:rsidR="0062415E"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005C1A65">
        <w:rPr>
          <w:rFonts w:asciiTheme="minorHAnsi" w:hAnsiTheme="minorHAnsi" w:cstheme="minorHAnsi"/>
          <w:sz w:val="26"/>
          <w:szCs w:val="26"/>
        </w:rPr>
        <w:t xml:space="preserve">) </w:t>
      </w:r>
      <w:r w:rsidR="00C03ABC" w:rsidRPr="00C92486">
        <w:rPr>
          <w:rFonts w:asciiTheme="minorHAnsi" w:hAnsiTheme="minorHAnsi" w:cstheme="minorHAnsi"/>
          <w:sz w:val="26"/>
          <w:szCs w:val="26"/>
        </w:rPr>
        <w:t>«</w:t>
      </w:r>
      <w:r w:rsidR="00C03ABC">
        <w:rPr>
          <w:rFonts w:asciiTheme="minorHAnsi" w:hAnsiTheme="minorHAnsi" w:cstheme="minorHAnsi"/>
          <w:sz w:val="26"/>
          <w:szCs w:val="26"/>
        </w:rPr>
        <w:t>м</w:t>
      </w:r>
      <w:r w:rsidR="00C03ABC" w:rsidRPr="00C03ABC">
        <w:rPr>
          <w:rFonts w:asciiTheme="minorHAnsi" w:hAnsiTheme="minorHAnsi" w:cstheme="minorHAnsi"/>
          <w:sz w:val="26"/>
          <w:szCs w:val="26"/>
        </w:rPr>
        <w:t>инеральные продукты</w:t>
      </w:r>
      <w:r w:rsidR="00C03ABC" w:rsidRPr="00C92486">
        <w:rPr>
          <w:rFonts w:asciiTheme="minorHAnsi" w:hAnsiTheme="minorHAnsi" w:cstheme="minorHAnsi"/>
          <w:sz w:val="26"/>
          <w:szCs w:val="26"/>
        </w:rPr>
        <w:t>»</w:t>
      </w:r>
      <w:r w:rsidR="00F264C8">
        <w:rPr>
          <w:rFonts w:asciiTheme="minorHAnsi" w:hAnsiTheme="minorHAnsi" w:cstheme="minorHAnsi"/>
          <w:sz w:val="26"/>
          <w:szCs w:val="26"/>
        </w:rPr>
        <w:t xml:space="preserve"> </w:t>
      </w:r>
      <w:r w:rsidR="00063D93">
        <w:rPr>
          <w:rFonts w:asciiTheme="minorHAnsi" w:hAnsiTheme="minorHAnsi" w:cstheme="minorHAnsi"/>
          <w:sz w:val="26"/>
          <w:szCs w:val="26"/>
        </w:rPr>
        <w:br/>
      </w:r>
      <w:r w:rsidR="007F60A7">
        <w:rPr>
          <w:rFonts w:asciiTheme="minorHAnsi" w:hAnsiTheme="minorHAnsi" w:cstheme="minorHAnsi"/>
          <w:sz w:val="26"/>
          <w:szCs w:val="26"/>
          <w:lang w:val="uz-Cyrl-UZ"/>
        </w:rPr>
        <w:t>479</w:t>
      </w:r>
      <w:r w:rsidR="00C03ABC" w:rsidRPr="00C92486">
        <w:rPr>
          <w:rFonts w:asciiTheme="minorHAnsi" w:hAnsiTheme="minorHAnsi" w:cstheme="minorHAnsi"/>
          <w:sz w:val="26"/>
          <w:szCs w:val="26"/>
        </w:rPr>
        <w:t xml:space="preserve"> мл</w:t>
      </w:r>
      <w:r w:rsidR="0062415E">
        <w:rPr>
          <w:rFonts w:asciiTheme="minorHAnsi" w:hAnsiTheme="minorHAnsi" w:cstheme="minorHAnsi"/>
          <w:sz w:val="26"/>
          <w:szCs w:val="26"/>
        </w:rPr>
        <w:t>н</w:t>
      </w:r>
      <w:r w:rsidR="00C03ABC" w:rsidRPr="00C92486">
        <w:rPr>
          <w:rFonts w:asciiTheme="minorHAnsi" w:hAnsiTheme="minorHAnsi" w:cstheme="minorHAnsi"/>
          <w:sz w:val="26"/>
          <w:szCs w:val="26"/>
        </w:rPr>
        <w:t xml:space="preserve">. долл. </w:t>
      </w:r>
      <w:r w:rsidR="00C03ABC" w:rsidRPr="00C92486">
        <w:rPr>
          <w:rFonts w:asciiTheme="minorHAnsi" w:hAnsiTheme="minorHAnsi" w:cstheme="minorHAnsi"/>
          <w:i/>
          <w:sz w:val="26"/>
          <w:szCs w:val="26"/>
        </w:rPr>
        <w:t>(</w:t>
      </w:r>
      <w:r w:rsidR="0062415E">
        <w:rPr>
          <w:rFonts w:asciiTheme="minorHAnsi" w:hAnsiTheme="minorHAnsi" w:cstheme="minorHAnsi"/>
          <w:i/>
          <w:sz w:val="26"/>
          <w:szCs w:val="26"/>
        </w:rPr>
        <w:t>353</w:t>
      </w:r>
      <w:r w:rsidR="00C03ABC" w:rsidRPr="00C92486">
        <w:rPr>
          <w:rFonts w:asciiTheme="minorHAnsi" w:hAnsiTheme="minorHAnsi" w:cstheme="minorHAnsi"/>
          <w:i/>
          <w:sz w:val="26"/>
          <w:szCs w:val="26"/>
        </w:rPr>
        <w:t xml:space="preserve"> мл</w:t>
      </w:r>
      <w:r w:rsidR="0062415E">
        <w:rPr>
          <w:rFonts w:asciiTheme="minorHAnsi" w:hAnsiTheme="minorHAnsi" w:cstheme="minorHAnsi"/>
          <w:i/>
          <w:sz w:val="26"/>
          <w:szCs w:val="26"/>
        </w:rPr>
        <w:t>н</w:t>
      </w:r>
      <w:r w:rsidR="00C03ABC"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62415E">
        <w:rPr>
          <w:rFonts w:asciiTheme="minorHAnsi" w:hAnsiTheme="minorHAnsi" w:cstheme="minorHAnsi"/>
          <w:i/>
          <w:sz w:val="26"/>
          <w:szCs w:val="26"/>
        </w:rPr>
        <w:t xml:space="preserve"> </w:t>
      </w:r>
      <w:r w:rsidR="0062415E" w:rsidRPr="00C92486">
        <w:rPr>
          <w:rFonts w:asciiTheme="minorHAnsi" w:hAnsiTheme="minorHAnsi" w:cstheme="minorHAnsi"/>
          <w:i/>
          <w:sz w:val="26"/>
          <w:szCs w:val="26"/>
        </w:rPr>
        <w:t>20</w:t>
      </w:r>
      <w:r w:rsidR="0062415E">
        <w:rPr>
          <w:rFonts w:asciiTheme="minorHAnsi" w:hAnsiTheme="minorHAnsi" w:cstheme="minorHAnsi"/>
          <w:i/>
          <w:sz w:val="26"/>
          <w:szCs w:val="26"/>
        </w:rPr>
        <w:t>21</w:t>
      </w:r>
      <w:r w:rsidR="0062415E"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00C03ABC" w:rsidRPr="00C92486">
        <w:rPr>
          <w:rFonts w:asciiTheme="minorHAnsi" w:hAnsiTheme="minorHAnsi" w:cstheme="minorHAnsi"/>
          <w:i/>
          <w:sz w:val="26"/>
          <w:szCs w:val="26"/>
        </w:rPr>
        <w:t>)</w:t>
      </w:r>
      <w:r w:rsidR="00C03ABC" w:rsidRPr="00C92486">
        <w:rPr>
          <w:rFonts w:asciiTheme="minorHAnsi" w:hAnsiTheme="minorHAnsi" w:cstheme="minorHAnsi"/>
          <w:sz w:val="26"/>
          <w:szCs w:val="26"/>
        </w:rPr>
        <w:t xml:space="preserve">, </w:t>
      </w:r>
      <w:r w:rsidR="00B66A7E" w:rsidRPr="00C92486">
        <w:rPr>
          <w:rFonts w:asciiTheme="minorHAnsi" w:hAnsiTheme="minorHAnsi" w:cstheme="minorHAnsi"/>
          <w:sz w:val="26"/>
          <w:szCs w:val="26"/>
        </w:rPr>
        <w:t>«</w:t>
      </w:r>
      <w:r w:rsidR="00B66A7E">
        <w:rPr>
          <w:rFonts w:asciiTheme="minorHAnsi" w:hAnsiTheme="minorHAnsi" w:cstheme="minorHAnsi"/>
          <w:sz w:val="26"/>
          <w:szCs w:val="26"/>
        </w:rPr>
        <w:t>п</w:t>
      </w:r>
      <w:r w:rsidR="00B66A7E" w:rsidRPr="00B66A7E">
        <w:rPr>
          <w:rFonts w:asciiTheme="minorHAnsi" w:hAnsiTheme="minorHAnsi" w:cstheme="minorHAnsi"/>
          <w:sz w:val="26"/>
          <w:szCs w:val="26"/>
        </w:rPr>
        <w:t>ластмассы и изделия из них</w:t>
      </w:r>
      <w:r w:rsidR="00B66A7E" w:rsidRPr="00C92486">
        <w:rPr>
          <w:rFonts w:asciiTheme="minorHAnsi" w:hAnsiTheme="minorHAnsi" w:cstheme="minorHAnsi"/>
          <w:sz w:val="26"/>
          <w:szCs w:val="26"/>
        </w:rPr>
        <w:t>»</w:t>
      </w:r>
      <w:r w:rsidR="00B66A7E">
        <w:rPr>
          <w:rFonts w:asciiTheme="minorHAnsi" w:hAnsiTheme="minorHAnsi" w:cstheme="minorHAnsi"/>
          <w:sz w:val="26"/>
          <w:szCs w:val="26"/>
        </w:rPr>
        <w:t xml:space="preserve"> </w:t>
      </w:r>
      <w:r w:rsidR="00B66A7E" w:rsidRPr="00C92486">
        <w:rPr>
          <w:rFonts w:asciiTheme="minorHAnsi" w:hAnsiTheme="minorHAnsi" w:cstheme="minorHAnsi"/>
          <w:sz w:val="26"/>
          <w:szCs w:val="26"/>
        </w:rPr>
        <w:t xml:space="preserve">– </w:t>
      </w:r>
      <w:r w:rsidR="0062415E">
        <w:rPr>
          <w:rFonts w:asciiTheme="minorHAnsi" w:hAnsiTheme="minorHAnsi" w:cstheme="minorHAnsi"/>
          <w:sz w:val="26"/>
          <w:szCs w:val="26"/>
        </w:rPr>
        <w:t>40</w:t>
      </w:r>
      <w:r w:rsidR="00995289">
        <w:rPr>
          <w:rFonts w:asciiTheme="minorHAnsi" w:hAnsiTheme="minorHAnsi" w:cstheme="minorHAnsi"/>
          <w:sz w:val="26"/>
          <w:szCs w:val="26"/>
          <w:lang w:val="uz-Cyrl-UZ"/>
        </w:rPr>
        <w:t>5</w:t>
      </w:r>
      <w:r w:rsidR="00B66A7E" w:rsidRPr="00C92486">
        <w:rPr>
          <w:rFonts w:asciiTheme="minorHAnsi" w:hAnsiTheme="minorHAnsi" w:cstheme="minorHAnsi"/>
          <w:sz w:val="26"/>
          <w:szCs w:val="26"/>
        </w:rPr>
        <w:t xml:space="preserve"> мл</w:t>
      </w:r>
      <w:r w:rsidR="0062415E">
        <w:rPr>
          <w:rFonts w:asciiTheme="minorHAnsi" w:hAnsiTheme="minorHAnsi" w:cstheme="minorHAnsi"/>
          <w:sz w:val="26"/>
          <w:szCs w:val="26"/>
        </w:rPr>
        <w:t>н</w:t>
      </w:r>
      <w:r w:rsidR="00B66A7E" w:rsidRPr="00C92486">
        <w:rPr>
          <w:rFonts w:asciiTheme="minorHAnsi" w:hAnsiTheme="minorHAnsi" w:cstheme="minorHAnsi"/>
          <w:sz w:val="26"/>
          <w:szCs w:val="26"/>
        </w:rPr>
        <w:t xml:space="preserve">. долл. </w:t>
      </w:r>
      <w:r w:rsidR="00B66A7E" w:rsidRPr="00C92486">
        <w:rPr>
          <w:rFonts w:asciiTheme="minorHAnsi" w:hAnsiTheme="minorHAnsi" w:cstheme="minorHAnsi"/>
          <w:i/>
          <w:sz w:val="26"/>
          <w:szCs w:val="26"/>
        </w:rPr>
        <w:t>(</w:t>
      </w:r>
      <w:r w:rsidR="0062415E">
        <w:rPr>
          <w:rFonts w:asciiTheme="minorHAnsi" w:hAnsiTheme="minorHAnsi" w:cstheme="minorHAnsi"/>
          <w:i/>
          <w:sz w:val="26"/>
          <w:szCs w:val="26"/>
        </w:rPr>
        <w:t>227</w:t>
      </w:r>
      <w:r w:rsidR="00B66A7E" w:rsidRPr="00C92486">
        <w:rPr>
          <w:rFonts w:asciiTheme="minorHAnsi" w:hAnsiTheme="minorHAnsi" w:cstheme="minorHAnsi"/>
          <w:i/>
          <w:sz w:val="26"/>
          <w:szCs w:val="26"/>
        </w:rPr>
        <w:t xml:space="preserve"> мл</w:t>
      </w:r>
      <w:r w:rsidR="0062415E">
        <w:rPr>
          <w:rFonts w:asciiTheme="minorHAnsi" w:hAnsiTheme="minorHAnsi" w:cstheme="minorHAnsi"/>
          <w:i/>
          <w:sz w:val="26"/>
          <w:szCs w:val="26"/>
        </w:rPr>
        <w:t>н</w:t>
      </w:r>
      <w:r w:rsidR="00B66A7E"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62415E">
        <w:rPr>
          <w:rFonts w:asciiTheme="minorHAnsi" w:hAnsiTheme="minorHAnsi" w:cstheme="minorHAnsi"/>
          <w:i/>
          <w:sz w:val="26"/>
          <w:szCs w:val="26"/>
        </w:rPr>
        <w:t xml:space="preserve"> </w:t>
      </w:r>
      <w:r w:rsidR="0062415E" w:rsidRPr="00C92486">
        <w:rPr>
          <w:rFonts w:asciiTheme="minorHAnsi" w:hAnsiTheme="minorHAnsi" w:cstheme="minorHAnsi"/>
          <w:i/>
          <w:sz w:val="26"/>
          <w:szCs w:val="26"/>
        </w:rPr>
        <w:t>20</w:t>
      </w:r>
      <w:r w:rsidR="0062415E">
        <w:rPr>
          <w:rFonts w:asciiTheme="minorHAnsi" w:hAnsiTheme="minorHAnsi" w:cstheme="minorHAnsi"/>
          <w:i/>
          <w:sz w:val="26"/>
          <w:szCs w:val="26"/>
        </w:rPr>
        <w:t>21</w:t>
      </w:r>
      <w:r w:rsidR="0062415E" w:rsidRPr="00C92486">
        <w:rPr>
          <w:rFonts w:asciiTheme="minorHAnsi" w:hAnsiTheme="minorHAnsi" w:cstheme="minorHAnsi"/>
          <w:i/>
          <w:sz w:val="26"/>
          <w:szCs w:val="26"/>
        </w:rPr>
        <w:t xml:space="preserve"> год</w:t>
      </w:r>
      <w:r w:rsidR="0062415E">
        <w:rPr>
          <w:rFonts w:asciiTheme="minorHAnsi" w:hAnsiTheme="minorHAnsi" w:cstheme="minorHAnsi"/>
          <w:i/>
          <w:sz w:val="26"/>
          <w:szCs w:val="26"/>
        </w:rPr>
        <w:t>а</w:t>
      </w:r>
      <w:r w:rsidR="00B66A7E" w:rsidRPr="00C92486">
        <w:rPr>
          <w:rFonts w:asciiTheme="minorHAnsi" w:hAnsiTheme="minorHAnsi" w:cstheme="minorHAnsi"/>
          <w:i/>
          <w:sz w:val="26"/>
          <w:szCs w:val="26"/>
        </w:rPr>
        <w:t>)</w:t>
      </w:r>
      <w:r w:rsidR="00B66A7E" w:rsidRPr="00C92486">
        <w:rPr>
          <w:rFonts w:asciiTheme="minorHAnsi" w:hAnsiTheme="minorHAnsi" w:cstheme="minorHAnsi"/>
          <w:sz w:val="26"/>
          <w:szCs w:val="26"/>
        </w:rPr>
        <w:t xml:space="preserve"> </w:t>
      </w:r>
      <w:r w:rsidR="00885C3E">
        <w:rPr>
          <w:rFonts w:asciiTheme="minorHAnsi" w:hAnsiTheme="minorHAnsi" w:cstheme="minorHAnsi"/>
          <w:sz w:val="26"/>
          <w:szCs w:val="26"/>
        </w:rPr>
        <w:t xml:space="preserve">и </w:t>
      </w:r>
      <w:r w:rsidR="00C03ABC" w:rsidRPr="00C92486">
        <w:rPr>
          <w:rFonts w:asciiTheme="minorHAnsi" w:hAnsiTheme="minorHAnsi" w:cstheme="minorHAnsi"/>
          <w:sz w:val="26"/>
          <w:szCs w:val="26"/>
        </w:rPr>
        <w:t>«</w:t>
      </w:r>
      <w:r w:rsidR="00C03ABC">
        <w:rPr>
          <w:rFonts w:asciiTheme="minorHAnsi" w:hAnsiTheme="minorHAnsi" w:cstheme="minorHAnsi"/>
          <w:sz w:val="26"/>
          <w:szCs w:val="26"/>
        </w:rPr>
        <w:t>п</w:t>
      </w:r>
      <w:r w:rsidR="00C03ABC" w:rsidRPr="00C03ABC">
        <w:rPr>
          <w:rFonts w:asciiTheme="minorHAnsi" w:hAnsiTheme="minorHAnsi" w:cstheme="minorHAnsi"/>
          <w:sz w:val="26"/>
          <w:szCs w:val="26"/>
        </w:rPr>
        <w:t>родукты растительного происхождения</w:t>
      </w:r>
      <w:r w:rsidR="00C03ABC" w:rsidRPr="00C92486">
        <w:rPr>
          <w:rFonts w:asciiTheme="minorHAnsi" w:hAnsiTheme="minorHAnsi" w:cstheme="minorHAnsi"/>
          <w:sz w:val="26"/>
          <w:szCs w:val="26"/>
        </w:rPr>
        <w:t>»</w:t>
      </w:r>
      <w:r w:rsidR="00B02BE9">
        <w:rPr>
          <w:rFonts w:asciiTheme="minorHAnsi" w:hAnsiTheme="minorHAnsi" w:cstheme="minorHAnsi"/>
          <w:sz w:val="26"/>
          <w:szCs w:val="26"/>
        </w:rPr>
        <w:t xml:space="preserve"> </w:t>
      </w:r>
      <w:r w:rsidR="00C03ABC" w:rsidRPr="00C92486">
        <w:rPr>
          <w:rFonts w:asciiTheme="minorHAnsi" w:hAnsiTheme="minorHAnsi" w:cstheme="minorHAnsi"/>
          <w:sz w:val="26"/>
          <w:szCs w:val="26"/>
        </w:rPr>
        <w:t xml:space="preserve">– </w:t>
      </w:r>
      <w:r w:rsidR="00535DB4">
        <w:rPr>
          <w:rFonts w:asciiTheme="minorHAnsi" w:hAnsiTheme="minorHAnsi" w:cstheme="minorHAnsi"/>
          <w:sz w:val="26"/>
          <w:szCs w:val="26"/>
        </w:rPr>
        <w:t>348</w:t>
      </w:r>
      <w:r w:rsidR="00C03ABC" w:rsidRPr="00C92486">
        <w:rPr>
          <w:rFonts w:asciiTheme="minorHAnsi" w:hAnsiTheme="minorHAnsi" w:cstheme="minorHAnsi"/>
          <w:sz w:val="26"/>
          <w:szCs w:val="26"/>
        </w:rPr>
        <w:t xml:space="preserve"> мл</w:t>
      </w:r>
      <w:r w:rsidR="00C03ABC">
        <w:rPr>
          <w:rFonts w:asciiTheme="minorHAnsi" w:hAnsiTheme="minorHAnsi" w:cstheme="minorHAnsi"/>
          <w:sz w:val="26"/>
          <w:szCs w:val="26"/>
        </w:rPr>
        <w:t>н</w:t>
      </w:r>
      <w:r w:rsidR="00C03ABC" w:rsidRPr="00C92486">
        <w:rPr>
          <w:rFonts w:asciiTheme="minorHAnsi" w:hAnsiTheme="minorHAnsi" w:cstheme="minorHAnsi"/>
          <w:sz w:val="26"/>
          <w:szCs w:val="26"/>
        </w:rPr>
        <w:t xml:space="preserve">. долл. </w:t>
      </w:r>
      <w:r w:rsidR="00C03ABC" w:rsidRPr="00C92486">
        <w:rPr>
          <w:rFonts w:asciiTheme="minorHAnsi" w:hAnsiTheme="minorHAnsi" w:cstheme="minorHAnsi"/>
          <w:i/>
          <w:sz w:val="26"/>
          <w:szCs w:val="26"/>
        </w:rPr>
        <w:t>(</w:t>
      </w:r>
      <w:r w:rsidR="00535DB4">
        <w:rPr>
          <w:rFonts w:asciiTheme="minorHAnsi" w:hAnsiTheme="minorHAnsi" w:cstheme="minorHAnsi"/>
          <w:i/>
          <w:sz w:val="26"/>
          <w:szCs w:val="26"/>
        </w:rPr>
        <w:t>241</w:t>
      </w:r>
      <w:r w:rsidR="00C03ABC" w:rsidRPr="00C92486">
        <w:rPr>
          <w:rFonts w:asciiTheme="minorHAnsi" w:hAnsiTheme="minorHAnsi" w:cstheme="minorHAnsi"/>
          <w:i/>
          <w:sz w:val="26"/>
          <w:szCs w:val="26"/>
        </w:rPr>
        <w:t xml:space="preserve"> мл</w:t>
      </w:r>
      <w:r w:rsidR="00C03ABC">
        <w:rPr>
          <w:rFonts w:asciiTheme="minorHAnsi" w:hAnsiTheme="minorHAnsi" w:cstheme="minorHAnsi"/>
          <w:i/>
          <w:sz w:val="26"/>
          <w:szCs w:val="26"/>
        </w:rPr>
        <w:t>н</w:t>
      </w:r>
      <w:r w:rsidR="00C03ABC" w:rsidRPr="00C92486">
        <w:rPr>
          <w:rFonts w:asciiTheme="minorHAnsi" w:hAnsiTheme="minorHAnsi" w:cstheme="minorHAnsi"/>
          <w:i/>
          <w:sz w:val="26"/>
          <w:szCs w:val="26"/>
        </w:rPr>
        <w:t xml:space="preserve">. долл.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535DB4">
        <w:rPr>
          <w:rFonts w:asciiTheme="minorHAnsi" w:hAnsiTheme="minorHAnsi" w:cstheme="minorHAnsi"/>
          <w:i/>
          <w:sz w:val="26"/>
          <w:szCs w:val="26"/>
        </w:rPr>
        <w:t xml:space="preserve"> </w:t>
      </w:r>
      <w:r w:rsidR="00535DB4" w:rsidRPr="00C92486">
        <w:rPr>
          <w:rFonts w:asciiTheme="minorHAnsi" w:hAnsiTheme="minorHAnsi" w:cstheme="minorHAnsi"/>
          <w:i/>
          <w:sz w:val="26"/>
          <w:szCs w:val="26"/>
        </w:rPr>
        <w:t>20</w:t>
      </w:r>
      <w:r w:rsidR="00535DB4">
        <w:rPr>
          <w:rFonts w:asciiTheme="minorHAnsi" w:hAnsiTheme="minorHAnsi" w:cstheme="minorHAnsi"/>
          <w:i/>
          <w:sz w:val="26"/>
          <w:szCs w:val="26"/>
        </w:rPr>
        <w:t>21</w:t>
      </w:r>
      <w:r w:rsidR="00535DB4" w:rsidRPr="00C92486">
        <w:rPr>
          <w:rFonts w:asciiTheme="minorHAnsi" w:hAnsiTheme="minorHAnsi" w:cstheme="minorHAnsi"/>
          <w:i/>
          <w:sz w:val="26"/>
          <w:szCs w:val="26"/>
        </w:rPr>
        <w:t xml:space="preserve"> год</w:t>
      </w:r>
      <w:r w:rsidR="00535DB4">
        <w:rPr>
          <w:rFonts w:asciiTheme="minorHAnsi" w:hAnsiTheme="minorHAnsi" w:cstheme="minorHAnsi"/>
          <w:i/>
          <w:sz w:val="26"/>
          <w:szCs w:val="26"/>
        </w:rPr>
        <w:t>а</w:t>
      </w:r>
      <w:r w:rsidR="00C03ABC" w:rsidRPr="00C92486">
        <w:rPr>
          <w:rFonts w:asciiTheme="minorHAnsi" w:hAnsiTheme="minorHAnsi" w:cstheme="minorHAnsi"/>
          <w:i/>
          <w:sz w:val="26"/>
          <w:szCs w:val="26"/>
        </w:rPr>
        <w:t>)</w:t>
      </w:r>
      <w:r w:rsidR="00736AD0" w:rsidRPr="00C92486">
        <w:rPr>
          <w:rFonts w:asciiTheme="minorHAnsi" w:hAnsiTheme="minorHAnsi" w:cstheme="minorHAnsi"/>
          <w:i/>
          <w:sz w:val="26"/>
          <w:szCs w:val="26"/>
        </w:rPr>
        <w:t>.</w:t>
      </w:r>
      <w:r w:rsidR="00A9220A" w:rsidRPr="00C92486">
        <w:rPr>
          <w:rFonts w:asciiTheme="minorHAnsi" w:hAnsiTheme="minorHAnsi" w:cstheme="minorHAnsi"/>
          <w:sz w:val="26"/>
          <w:szCs w:val="26"/>
        </w:rPr>
        <w:t xml:space="preserve"> Все </w:t>
      </w:r>
      <w:r w:rsidRPr="00C92486">
        <w:rPr>
          <w:rFonts w:asciiTheme="minorHAnsi" w:hAnsiTheme="minorHAnsi" w:cstheme="minorHAnsi"/>
          <w:sz w:val="26"/>
          <w:szCs w:val="26"/>
        </w:rPr>
        <w:t xml:space="preserve">эти группы товаров составили </w:t>
      </w:r>
      <w:r w:rsidR="00535DB4">
        <w:rPr>
          <w:rFonts w:asciiTheme="minorHAnsi" w:hAnsiTheme="minorHAnsi" w:cstheme="minorHAnsi"/>
          <w:sz w:val="26"/>
          <w:szCs w:val="26"/>
        </w:rPr>
        <w:t>80</w:t>
      </w:r>
      <w:r w:rsidRPr="00C92486">
        <w:rPr>
          <w:rFonts w:asciiTheme="minorHAnsi" w:hAnsiTheme="minorHAnsi" w:cstheme="minorHAnsi"/>
          <w:sz w:val="26"/>
          <w:szCs w:val="26"/>
        </w:rPr>
        <w:t xml:space="preserve">% от совокупного объёма импорта товаров </w:t>
      </w:r>
      <w:r w:rsidRPr="00C92486">
        <w:rPr>
          <w:rFonts w:asciiTheme="minorHAnsi" w:hAnsiTheme="minorHAnsi" w:cstheme="minorHAnsi"/>
          <w:i/>
          <w:sz w:val="26"/>
          <w:szCs w:val="26"/>
        </w:rPr>
        <w:t>(</w:t>
      </w:r>
      <w:r w:rsidR="00535DB4">
        <w:rPr>
          <w:rFonts w:asciiTheme="minorHAnsi" w:hAnsiTheme="minorHAnsi" w:cstheme="minorHAnsi"/>
          <w:i/>
          <w:sz w:val="26"/>
          <w:szCs w:val="26"/>
        </w:rPr>
        <w:t>79</w:t>
      </w:r>
      <w:r w:rsidR="004B03B4">
        <w:rPr>
          <w:rFonts w:asciiTheme="minorHAnsi" w:hAnsiTheme="minorHAnsi" w:cstheme="minorHAnsi"/>
          <w:i/>
          <w:sz w:val="26"/>
          <w:szCs w:val="26"/>
        </w:rPr>
        <w:t xml:space="preserve">% </w:t>
      </w:r>
      <w:r w:rsidR="00995289">
        <w:rPr>
          <w:rFonts w:asciiTheme="minorHAnsi" w:hAnsiTheme="minorHAnsi" w:cstheme="minorHAnsi"/>
          <w:i/>
          <w:sz w:val="26"/>
          <w:szCs w:val="26"/>
          <w:lang w:val="uz-Cyrl-UZ"/>
        </w:rPr>
        <w:t>в</w:t>
      </w:r>
      <w:r w:rsidR="00995289">
        <w:rPr>
          <w:rFonts w:asciiTheme="minorHAnsi" w:hAnsiTheme="minorHAnsi" w:cstheme="minorHAnsi"/>
          <w:i/>
          <w:sz w:val="26"/>
          <w:szCs w:val="26"/>
        </w:rPr>
        <w:t xml:space="preserve"> </w:t>
      </w:r>
      <w:r w:rsidR="00995289" w:rsidRPr="0062415E">
        <w:rPr>
          <w:rFonts w:asciiTheme="minorHAnsi" w:hAnsiTheme="minorHAnsi" w:cstheme="minorHAnsi"/>
          <w:i/>
          <w:sz w:val="26"/>
          <w:szCs w:val="26"/>
        </w:rPr>
        <w:t>I квартал</w:t>
      </w:r>
      <w:r w:rsidR="00995289">
        <w:rPr>
          <w:rFonts w:asciiTheme="minorHAnsi" w:hAnsiTheme="minorHAnsi" w:cstheme="minorHAnsi"/>
          <w:i/>
          <w:sz w:val="26"/>
          <w:szCs w:val="26"/>
          <w:lang w:val="uz-Cyrl-UZ"/>
        </w:rPr>
        <w:t>е</w:t>
      </w:r>
      <w:r w:rsidR="00535DB4">
        <w:rPr>
          <w:rFonts w:asciiTheme="minorHAnsi" w:hAnsiTheme="minorHAnsi" w:cstheme="minorHAnsi"/>
          <w:i/>
          <w:sz w:val="26"/>
          <w:szCs w:val="26"/>
        </w:rPr>
        <w:br/>
      </w:r>
      <w:r w:rsidR="00535DB4" w:rsidRPr="00C92486">
        <w:rPr>
          <w:rFonts w:asciiTheme="minorHAnsi" w:hAnsiTheme="minorHAnsi" w:cstheme="minorHAnsi"/>
          <w:i/>
          <w:sz w:val="26"/>
          <w:szCs w:val="26"/>
        </w:rPr>
        <w:t>20</w:t>
      </w:r>
      <w:r w:rsidR="00535DB4">
        <w:rPr>
          <w:rFonts w:asciiTheme="minorHAnsi" w:hAnsiTheme="minorHAnsi" w:cstheme="minorHAnsi"/>
          <w:i/>
          <w:sz w:val="26"/>
          <w:szCs w:val="26"/>
        </w:rPr>
        <w:t>21</w:t>
      </w:r>
      <w:r w:rsidR="00535DB4" w:rsidRPr="00C92486">
        <w:rPr>
          <w:rFonts w:asciiTheme="minorHAnsi" w:hAnsiTheme="minorHAnsi" w:cstheme="minorHAnsi"/>
          <w:i/>
          <w:sz w:val="26"/>
          <w:szCs w:val="26"/>
        </w:rPr>
        <w:t xml:space="preserve"> год</w:t>
      </w:r>
      <w:r w:rsidR="00535DB4">
        <w:rPr>
          <w:rFonts w:asciiTheme="minorHAnsi" w:hAnsiTheme="minorHAnsi" w:cstheme="minorHAnsi"/>
          <w:i/>
          <w:sz w:val="26"/>
          <w:szCs w:val="26"/>
        </w:rPr>
        <w:t>а</w:t>
      </w:r>
      <w:r w:rsidRPr="00C92486">
        <w:rPr>
          <w:rFonts w:asciiTheme="minorHAnsi" w:hAnsiTheme="minorHAnsi" w:cstheme="minorHAnsi"/>
          <w:i/>
          <w:sz w:val="26"/>
          <w:szCs w:val="26"/>
        </w:rPr>
        <w:t>)</w:t>
      </w:r>
      <w:r w:rsidRPr="00C92486">
        <w:rPr>
          <w:rFonts w:asciiTheme="minorHAnsi" w:hAnsiTheme="minorHAnsi" w:cstheme="minorHAnsi"/>
          <w:sz w:val="26"/>
          <w:szCs w:val="26"/>
        </w:rPr>
        <w:t xml:space="preserve"> </w:t>
      </w:r>
      <w:r w:rsidRPr="00C92486">
        <w:rPr>
          <w:rFonts w:asciiTheme="minorHAnsi" w:hAnsiTheme="minorHAnsi" w:cstheme="minorHAnsi"/>
          <w:color w:val="0070C0"/>
          <w:sz w:val="26"/>
          <w:szCs w:val="26"/>
        </w:rPr>
        <w:t xml:space="preserve">(Диаграмма </w:t>
      </w:r>
      <w:r w:rsidR="00C03ABC">
        <w:rPr>
          <w:rFonts w:asciiTheme="minorHAnsi" w:hAnsiTheme="minorHAnsi" w:cstheme="minorHAnsi"/>
          <w:color w:val="0070C0"/>
          <w:sz w:val="26"/>
          <w:szCs w:val="26"/>
        </w:rPr>
        <w:t>6</w:t>
      </w:r>
      <w:r w:rsidRPr="00C92486">
        <w:rPr>
          <w:rFonts w:asciiTheme="minorHAnsi" w:hAnsiTheme="minorHAnsi" w:cstheme="minorHAnsi"/>
          <w:color w:val="0070C0"/>
          <w:sz w:val="26"/>
          <w:szCs w:val="26"/>
        </w:rPr>
        <w:t>).</w:t>
      </w:r>
    </w:p>
    <w:p w14:paraId="792D7356" w14:textId="26B2E204" w:rsidR="00925495" w:rsidRPr="00C92486" w:rsidRDefault="00925495" w:rsidP="00046624">
      <w:pPr>
        <w:suppressAutoHyphens/>
        <w:spacing w:line="288" w:lineRule="auto"/>
        <w:ind w:firstLine="709"/>
        <w:jc w:val="right"/>
        <w:rPr>
          <w:rFonts w:asciiTheme="minorHAnsi" w:hAnsiTheme="minorHAnsi" w:cstheme="minorHAnsi"/>
          <w:noProof/>
        </w:rPr>
      </w:pPr>
      <w:r w:rsidRPr="00C92486">
        <w:rPr>
          <w:rFonts w:asciiTheme="minorHAnsi" w:hAnsiTheme="minorHAnsi" w:cstheme="minorHAnsi"/>
          <w:noProof/>
        </w:rPr>
        <w:t xml:space="preserve">Диаграмма </w:t>
      </w:r>
      <w:r w:rsidR="00C03ABC">
        <w:rPr>
          <w:rFonts w:asciiTheme="minorHAnsi" w:hAnsiTheme="minorHAnsi" w:cstheme="minorHAnsi"/>
          <w:noProof/>
        </w:rPr>
        <w:t>6</w:t>
      </w:r>
    </w:p>
    <w:p w14:paraId="5FAEAEDD" w14:textId="77777777" w:rsidR="00925495" w:rsidRPr="00C92486" w:rsidRDefault="00925495" w:rsidP="00B90CBF">
      <w:pPr>
        <w:suppressAutoHyphens/>
        <w:spacing w:line="288" w:lineRule="auto"/>
        <w:ind w:firstLine="709"/>
        <w:jc w:val="center"/>
        <w:rPr>
          <w:rFonts w:asciiTheme="minorHAnsi" w:hAnsiTheme="minorHAnsi" w:cstheme="minorHAnsi"/>
          <w:b/>
          <w:noProof/>
          <w:sz w:val="28"/>
          <w:szCs w:val="28"/>
        </w:rPr>
      </w:pPr>
      <w:r w:rsidRPr="0007112E">
        <w:rPr>
          <w:rFonts w:asciiTheme="minorHAnsi" w:hAnsiTheme="minorHAnsi" w:cstheme="minorHAnsi"/>
          <w:b/>
          <w:noProof/>
          <w:sz w:val="28"/>
          <w:szCs w:val="28"/>
        </w:rPr>
        <w:t>ОСНОВНЫЕ ГРУППЫ ИМПОРТИРУЕМЫХ ТОВАРОВ</w:t>
      </w:r>
    </w:p>
    <w:p w14:paraId="4B77419B" w14:textId="0CF5043F" w:rsidR="00925495" w:rsidRPr="00C92486" w:rsidRDefault="00925495" w:rsidP="00FC43E3">
      <w:pPr>
        <w:suppressAutoHyphens/>
        <w:spacing w:line="360" w:lineRule="auto"/>
        <w:ind w:firstLine="709"/>
        <w:jc w:val="center"/>
        <w:rPr>
          <w:rFonts w:asciiTheme="minorHAnsi" w:hAnsiTheme="minorHAnsi" w:cstheme="minorHAnsi"/>
          <w:i/>
          <w:noProof/>
          <w:sz w:val="28"/>
          <w:szCs w:val="28"/>
        </w:rPr>
      </w:pPr>
      <w:r w:rsidRPr="00C92486">
        <w:rPr>
          <w:rFonts w:asciiTheme="minorHAnsi" w:hAnsiTheme="minorHAnsi" w:cstheme="minorHAnsi"/>
          <w:i/>
          <w:noProof/>
          <w:sz w:val="28"/>
          <w:szCs w:val="28"/>
        </w:rPr>
        <w:t>(</w:t>
      </w:r>
      <w:r w:rsidR="00CA2237" w:rsidRPr="00C92486">
        <w:rPr>
          <w:rFonts w:asciiTheme="minorHAnsi" w:hAnsiTheme="minorHAnsi" w:cstheme="minorHAnsi"/>
          <w:i/>
          <w:noProof/>
          <w:sz w:val="28"/>
          <w:szCs w:val="28"/>
        </w:rPr>
        <w:t>нормировано к общему объёму импорта)</w:t>
      </w:r>
      <w:r w:rsidR="0086065C" w:rsidRPr="0086065C">
        <w:rPr>
          <w:noProof/>
        </w:rPr>
        <w:t xml:space="preserve"> </w:t>
      </w:r>
      <w:r w:rsidR="007F60A7">
        <w:rPr>
          <w:noProof/>
        </w:rPr>
        <w:drawing>
          <wp:inline distT="0" distB="0" distL="0" distR="0" wp14:anchorId="2EB09DC2" wp14:editId="55E6E3DD">
            <wp:extent cx="6381750" cy="4219575"/>
            <wp:effectExtent l="0" t="0" r="0"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2389E18" w14:textId="7958DFE4" w:rsidR="00885C3E" w:rsidRDefault="00DC5259" w:rsidP="00DD4A8C">
      <w:pPr>
        <w:spacing w:before="120" w:line="300" w:lineRule="auto"/>
        <w:ind w:firstLine="709"/>
        <w:jc w:val="both"/>
        <w:rPr>
          <w:rFonts w:asciiTheme="minorHAnsi" w:hAnsiTheme="minorHAnsi" w:cstheme="minorHAnsi"/>
          <w:color w:val="2E74B5"/>
          <w:sz w:val="26"/>
          <w:szCs w:val="26"/>
        </w:rPr>
      </w:pPr>
      <w:r>
        <w:rPr>
          <w:rFonts w:asciiTheme="minorHAnsi" w:hAnsiTheme="minorHAnsi" w:cstheme="minorHAnsi"/>
          <w:sz w:val="26"/>
          <w:szCs w:val="26"/>
        </w:rPr>
        <w:t>За</w:t>
      </w:r>
      <w:r w:rsidR="00C5122D" w:rsidRPr="00C5122D">
        <w:rPr>
          <w:rFonts w:asciiTheme="minorHAnsi" w:hAnsiTheme="minorHAnsi" w:cstheme="minorHAnsi"/>
          <w:sz w:val="26"/>
          <w:szCs w:val="26"/>
        </w:rPr>
        <w:t xml:space="preserve"> I </w:t>
      </w:r>
      <w:r w:rsidR="00C5122D">
        <w:rPr>
          <w:rFonts w:asciiTheme="minorHAnsi" w:hAnsiTheme="minorHAnsi" w:cstheme="minorHAnsi"/>
          <w:sz w:val="26"/>
          <w:szCs w:val="26"/>
        </w:rPr>
        <w:t>квартал 2022 года</w:t>
      </w:r>
      <w:r w:rsidR="00883E05">
        <w:rPr>
          <w:rFonts w:asciiTheme="minorHAnsi" w:hAnsiTheme="minorHAnsi" w:cstheme="minorHAnsi"/>
          <w:sz w:val="26"/>
          <w:szCs w:val="26"/>
        </w:rPr>
        <w:t xml:space="preserve"> объем импорта товаров с основными торговыми партнерами увели</w:t>
      </w:r>
      <w:r>
        <w:rPr>
          <w:rFonts w:asciiTheme="minorHAnsi" w:hAnsiTheme="minorHAnsi" w:cstheme="minorHAnsi"/>
          <w:sz w:val="26"/>
          <w:szCs w:val="26"/>
        </w:rPr>
        <w:t xml:space="preserve">чился на </w:t>
      </w:r>
      <w:r w:rsidR="00C5122D">
        <w:rPr>
          <w:rFonts w:asciiTheme="minorHAnsi" w:hAnsiTheme="minorHAnsi" w:cstheme="minorHAnsi"/>
          <w:sz w:val="26"/>
          <w:szCs w:val="26"/>
        </w:rPr>
        <w:t>4</w:t>
      </w:r>
      <w:r>
        <w:rPr>
          <w:rFonts w:asciiTheme="minorHAnsi" w:hAnsiTheme="minorHAnsi" w:cstheme="minorHAnsi"/>
          <w:sz w:val="26"/>
          <w:szCs w:val="26"/>
        </w:rPr>
        <w:t>1</w:t>
      </w:r>
      <w:r w:rsidR="00883E05">
        <w:rPr>
          <w:rFonts w:asciiTheme="minorHAnsi" w:hAnsiTheme="minorHAnsi" w:cstheme="minorHAnsi"/>
          <w:sz w:val="26"/>
          <w:szCs w:val="26"/>
        </w:rPr>
        <w:t>% по сравнению с аналогичным периодом прошлого года</w:t>
      </w:r>
      <w:r w:rsidR="00652BF7" w:rsidRPr="00652BF7">
        <w:rPr>
          <w:rFonts w:asciiTheme="minorHAnsi" w:hAnsiTheme="minorHAnsi" w:cstheme="minorHAnsi"/>
          <w:sz w:val="26"/>
          <w:szCs w:val="26"/>
        </w:rPr>
        <w:t xml:space="preserve">. </w:t>
      </w:r>
      <w:r w:rsidR="006B17CF">
        <w:rPr>
          <w:rFonts w:asciiTheme="minorHAnsi" w:hAnsiTheme="minorHAnsi" w:cstheme="minorHAnsi"/>
          <w:sz w:val="26"/>
          <w:szCs w:val="26"/>
          <w:lang w:val="uz-Cyrl-UZ"/>
        </w:rPr>
        <w:t>В частности</w:t>
      </w:r>
      <w:r w:rsidR="00392B91" w:rsidRPr="00C92486">
        <w:rPr>
          <w:rFonts w:asciiTheme="minorHAnsi" w:hAnsiTheme="minorHAnsi" w:cstheme="minorHAnsi"/>
          <w:sz w:val="26"/>
          <w:szCs w:val="26"/>
          <w:lang w:val="uz-Cyrl-UZ"/>
        </w:rPr>
        <w:t>,</w:t>
      </w:r>
      <w:r w:rsidR="00D65771" w:rsidRPr="00C92486">
        <w:rPr>
          <w:rFonts w:asciiTheme="minorHAnsi" w:hAnsiTheme="minorHAnsi" w:cstheme="minorHAnsi"/>
          <w:sz w:val="26"/>
          <w:szCs w:val="26"/>
          <w:lang w:val="uz-Cyrl-UZ"/>
        </w:rPr>
        <w:t xml:space="preserve"> </w:t>
      </w:r>
      <w:r w:rsidR="00BA182B" w:rsidRPr="00C92486">
        <w:rPr>
          <w:rFonts w:asciiTheme="minorHAnsi" w:hAnsiTheme="minorHAnsi" w:cstheme="minorHAnsi"/>
          <w:sz w:val="26"/>
          <w:szCs w:val="26"/>
        </w:rPr>
        <w:t xml:space="preserve">импорт товаров из </w:t>
      </w:r>
      <w:r w:rsidR="00C5122D">
        <w:rPr>
          <w:rFonts w:asciiTheme="minorHAnsi" w:hAnsiTheme="minorHAnsi" w:cstheme="minorHAnsi"/>
          <w:sz w:val="26"/>
          <w:szCs w:val="26"/>
        </w:rPr>
        <w:t>Республики</w:t>
      </w:r>
      <w:r w:rsidR="00692FFD" w:rsidRPr="00C92486">
        <w:rPr>
          <w:rFonts w:asciiTheme="minorHAnsi" w:hAnsiTheme="minorHAnsi" w:cstheme="minorHAnsi"/>
          <w:sz w:val="26"/>
          <w:szCs w:val="26"/>
        </w:rPr>
        <w:t xml:space="preserve"> </w:t>
      </w:r>
      <w:r w:rsidR="00C5122D">
        <w:rPr>
          <w:rFonts w:asciiTheme="minorHAnsi" w:hAnsiTheme="minorHAnsi" w:cstheme="minorHAnsi"/>
          <w:sz w:val="26"/>
          <w:szCs w:val="26"/>
        </w:rPr>
        <w:t xml:space="preserve">Корея </w:t>
      </w:r>
      <w:r>
        <w:rPr>
          <w:rFonts w:asciiTheme="minorHAnsi" w:hAnsiTheme="minorHAnsi" w:cstheme="minorHAnsi"/>
          <w:sz w:val="26"/>
          <w:szCs w:val="26"/>
        </w:rPr>
        <w:t>увеличился на 7</w:t>
      </w:r>
      <w:r w:rsidR="00C5122D">
        <w:rPr>
          <w:rFonts w:asciiTheme="minorHAnsi" w:hAnsiTheme="minorHAnsi" w:cstheme="minorHAnsi"/>
          <w:sz w:val="26"/>
          <w:szCs w:val="26"/>
        </w:rPr>
        <w:t>2</w:t>
      </w:r>
      <w:r w:rsidR="00A137DC">
        <w:rPr>
          <w:rFonts w:asciiTheme="minorHAnsi" w:hAnsiTheme="minorHAnsi" w:cstheme="minorHAnsi"/>
          <w:sz w:val="26"/>
          <w:szCs w:val="26"/>
        </w:rPr>
        <w:t>%</w:t>
      </w:r>
      <w:r w:rsidR="00692FFD" w:rsidRPr="00C92486">
        <w:rPr>
          <w:rFonts w:asciiTheme="minorHAnsi" w:hAnsiTheme="minorHAnsi" w:cstheme="minorHAnsi"/>
          <w:sz w:val="26"/>
          <w:szCs w:val="26"/>
        </w:rPr>
        <w:t xml:space="preserve">, </w:t>
      </w:r>
      <w:r w:rsidR="00BA182B" w:rsidRPr="00C92486">
        <w:rPr>
          <w:rFonts w:asciiTheme="minorHAnsi" w:hAnsiTheme="minorHAnsi" w:cstheme="minorHAnsi"/>
          <w:sz w:val="26"/>
          <w:szCs w:val="26"/>
        </w:rPr>
        <w:t>из</w:t>
      </w:r>
      <w:r w:rsidR="00603ACE" w:rsidRPr="00C92486">
        <w:rPr>
          <w:rFonts w:asciiTheme="minorHAnsi" w:hAnsiTheme="minorHAnsi" w:cstheme="minorHAnsi"/>
          <w:sz w:val="26"/>
          <w:szCs w:val="26"/>
          <w:lang w:val="uz-Cyrl-UZ"/>
        </w:rPr>
        <w:t xml:space="preserve"> </w:t>
      </w:r>
      <w:r w:rsidR="00C5122D">
        <w:rPr>
          <w:rFonts w:asciiTheme="minorHAnsi" w:hAnsiTheme="minorHAnsi" w:cstheme="minorHAnsi"/>
          <w:sz w:val="26"/>
          <w:szCs w:val="26"/>
          <w:lang w:val="uz-Cyrl-UZ"/>
        </w:rPr>
        <w:t>Китая</w:t>
      </w:r>
      <w:r w:rsidR="00603ACE" w:rsidRPr="00C92486">
        <w:rPr>
          <w:rFonts w:asciiTheme="minorHAnsi" w:hAnsiTheme="minorHAnsi" w:cstheme="minorHAnsi"/>
          <w:sz w:val="26"/>
          <w:szCs w:val="26"/>
          <w:lang w:val="uz-Cyrl-UZ"/>
        </w:rPr>
        <w:t xml:space="preserve"> </w:t>
      </w:r>
      <w:r w:rsidR="006B17CF">
        <w:rPr>
          <w:rFonts w:asciiTheme="minorHAnsi" w:hAnsiTheme="minorHAnsi" w:cstheme="minorHAnsi"/>
          <w:sz w:val="26"/>
          <w:szCs w:val="26"/>
          <w:lang w:val="uz-Cyrl-UZ"/>
        </w:rPr>
        <w:t xml:space="preserve">на </w:t>
      </w:r>
      <w:r w:rsidR="00C5122D">
        <w:rPr>
          <w:rFonts w:asciiTheme="minorHAnsi" w:hAnsiTheme="minorHAnsi" w:cstheme="minorHAnsi"/>
          <w:sz w:val="26"/>
          <w:szCs w:val="26"/>
          <w:lang w:val="uz-Cyrl-UZ"/>
        </w:rPr>
        <w:t>60</w:t>
      </w:r>
      <w:r w:rsidR="00A137DC">
        <w:rPr>
          <w:rFonts w:asciiTheme="minorHAnsi" w:hAnsiTheme="minorHAnsi" w:cstheme="minorHAnsi"/>
          <w:sz w:val="26"/>
          <w:szCs w:val="26"/>
          <w:lang w:val="uz-Cyrl-UZ"/>
        </w:rPr>
        <w:t>%</w:t>
      </w:r>
      <w:r w:rsidR="00603ACE" w:rsidRPr="00C92486">
        <w:rPr>
          <w:rFonts w:asciiTheme="minorHAnsi" w:hAnsiTheme="minorHAnsi" w:cstheme="minorHAnsi"/>
          <w:sz w:val="26"/>
          <w:szCs w:val="26"/>
          <w:lang w:val="uz-Cyrl-UZ"/>
        </w:rPr>
        <w:t>,</w:t>
      </w:r>
      <w:r w:rsidR="004E5671">
        <w:rPr>
          <w:rFonts w:asciiTheme="minorHAnsi" w:hAnsiTheme="minorHAnsi" w:cstheme="minorHAnsi"/>
          <w:sz w:val="26"/>
          <w:szCs w:val="26"/>
          <w:lang w:val="uz-Cyrl-UZ"/>
        </w:rPr>
        <w:t xml:space="preserve"> </w:t>
      </w:r>
      <w:r w:rsidR="00B80E33" w:rsidRPr="00C92486">
        <w:rPr>
          <w:rFonts w:asciiTheme="minorHAnsi" w:hAnsiTheme="minorHAnsi" w:cstheme="minorHAnsi"/>
          <w:sz w:val="26"/>
          <w:szCs w:val="26"/>
          <w:lang w:val="uz-Cyrl-UZ"/>
        </w:rPr>
        <w:t xml:space="preserve">из </w:t>
      </w:r>
      <w:r w:rsidR="00C5122D">
        <w:rPr>
          <w:rFonts w:asciiTheme="minorHAnsi" w:hAnsiTheme="minorHAnsi" w:cstheme="minorHAnsi"/>
          <w:sz w:val="26"/>
          <w:szCs w:val="26"/>
          <w:lang w:val="uz-Cyrl-UZ"/>
        </w:rPr>
        <w:t>Германии</w:t>
      </w:r>
      <w:r w:rsidR="00EC2961" w:rsidRPr="00C92486">
        <w:rPr>
          <w:rFonts w:asciiTheme="minorHAnsi" w:hAnsiTheme="minorHAnsi" w:cstheme="minorHAnsi"/>
          <w:sz w:val="26"/>
          <w:szCs w:val="26"/>
          <w:lang w:val="uz-Cyrl-UZ"/>
        </w:rPr>
        <w:t xml:space="preserve"> </w:t>
      </w:r>
      <w:r w:rsidR="006B17CF">
        <w:rPr>
          <w:rFonts w:asciiTheme="minorHAnsi" w:hAnsiTheme="minorHAnsi" w:cstheme="minorHAnsi"/>
          <w:sz w:val="26"/>
          <w:szCs w:val="26"/>
          <w:lang w:val="uz-Cyrl-UZ"/>
        </w:rPr>
        <w:t xml:space="preserve">на </w:t>
      </w:r>
      <w:r w:rsidR="00C5122D">
        <w:rPr>
          <w:rFonts w:asciiTheme="minorHAnsi" w:hAnsiTheme="minorHAnsi" w:cstheme="minorHAnsi"/>
          <w:sz w:val="26"/>
          <w:szCs w:val="26"/>
          <w:lang w:val="uz-Cyrl-UZ"/>
        </w:rPr>
        <w:t>50</w:t>
      </w:r>
      <w:r w:rsidR="00051FCC" w:rsidRPr="00051FCC">
        <w:rPr>
          <w:rFonts w:asciiTheme="minorHAnsi" w:hAnsiTheme="minorHAnsi" w:cstheme="minorHAnsi"/>
          <w:sz w:val="26"/>
          <w:szCs w:val="26"/>
        </w:rPr>
        <w:t>%</w:t>
      </w:r>
      <w:r w:rsidR="00C5122D">
        <w:rPr>
          <w:rFonts w:asciiTheme="minorHAnsi" w:hAnsiTheme="minorHAnsi" w:cstheme="minorHAnsi"/>
          <w:sz w:val="26"/>
          <w:szCs w:val="26"/>
        </w:rPr>
        <w:t>,</w:t>
      </w:r>
      <w:r>
        <w:rPr>
          <w:rFonts w:asciiTheme="minorHAnsi" w:hAnsiTheme="minorHAnsi" w:cstheme="minorHAnsi"/>
          <w:sz w:val="26"/>
          <w:szCs w:val="26"/>
          <w:lang w:val="uz-Cyrl-UZ"/>
        </w:rPr>
        <w:t xml:space="preserve"> из </w:t>
      </w:r>
      <w:r w:rsidR="00C5122D">
        <w:rPr>
          <w:rFonts w:asciiTheme="minorHAnsi" w:hAnsiTheme="minorHAnsi" w:cstheme="minorHAnsi"/>
          <w:sz w:val="26"/>
          <w:szCs w:val="26"/>
          <w:lang w:val="uz-Cyrl-UZ"/>
        </w:rPr>
        <w:t>России</w:t>
      </w:r>
      <w:r>
        <w:rPr>
          <w:rFonts w:asciiTheme="minorHAnsi" w:hAnsiTheme="minorHAnsi" w:cstheme="minorHAnsi"/>
          <w:sz w:val="26"/>
          <w:szCs w:val="26"/>
          <w:lang w:val="uz-Cyrl-UZ"/>
        </w:rPr>
        <w:t xml:space="preserve"> на </w:t>
      </w:r>
      <w:r w:rsidR="00C5122D">
        <w:rPr>
          <w:rFonts w:asciiTheme="minorHAnsi" w:hAnsiTheme="minorHAnsi" w:cstheme="minorHAnsi"/>
          <w:sz w:val="26"/>
          <w:szCs w:val="26"/>
          <w:lang w:val="uz-Cyrl-UZ"/>
        </w:rPr>
        <w:t>3</w:t>
      </w:r>
      <w:r w:rsidR="007F60A7">
        <w:rPr>
          <w:rFonts w:asciiTheme="minorHAnsi" w:hAnsiTheme="minorHAnsi" w:cstheme="minorHAnsi"/>
          <w:sz w:val="26"/>
          <w:szCs w:val="26"/>
          <w:lang w:val="uz-Cyrl-UZ"/>
        </w:rPr>
        <w:t>2</w:t>
      </w:r>
      <w:r w:rsidR="00A137DC">
        <w:rPr>
          <w:rFonts w:asciiTheme="minorHAnsi" w:hAnsiTheme="minorHAnsi" w:cstheme="minorHAnsi"/>
          <w:sz w:val="26"/>
          <w:szCs w:val="26"/>
          <w:lang w:val="uz-Cyrl-UZ"/>
        </w:rPr>
        <w:t>%</w:t>
      </w:r>
      <w:r w:rsidR="00C5122D">
        <w:rPr>
          <w:rFonts w:asciiTheme="minorHAnsi" w:hAnsiTheme="minorHAnsi" w:cstheme="minorHAnsi"/>
          <w:sz w:val="26"/>
          <w:szCs w:val="26"/>
          <w:lang w:val="uz-Cyrl-UZ"/>
        </w:rPr>
        <w:t>, из Казахстана на 21% и из Турции на 1</w:t>
      </w:r>
      <w:r w:rsidR="007F60A7">
        <w:rPr>
          <w:rFonts w:asciiTheme="minorHAnsi" w:hAnsiTheme="minorHAnsi" w:cstheme="minorHAnsi"/>
          <w:sz w:val="26"/>
          <w:szCs w:val="26"/>
          <w:lang w:val="uz-Cyrl-UZ"/>
        </w:rPr>
        <w:t>0</w:t>
      </w:r>
      <w:r w:rsidR="00C5122D">
        <w:rPr>
          <w:rFonts w:asciiTheme="minorHAnsi" w:hAnsiTheme="minorHAnsi" w:cstheme="minorHAnsi"/>
          <w:sz w:val="26"/>
          <w:szCs w:val="26"/>
          <w:lang w:val="uz-Cyrl-UZ"/>
        </w:rPr>
        <w:t>%</w:t>
      </w:r>
      <w:r>
        <w:rPr>
          <w:rFonts w:asciiTheme="minorHAnsi" w:hAnsiTheme="minorHAnsi" w:cstheme="minorHAnsi"/>
          <w:sz w:val="26"/>
          <w:szCs w:val="26"/>
          <w:lang w:val="uz-Cyrl-UZ"/>
        </w:rPr>
        <w:t xml:space="preserve">. </w:t>
      </w:r>
      <w:r w:rsidR="00504EF8" w:rsidRPr="00C92486">
        <w:rPr>
          <w:rFonts w:asciiTheme="minorHAnsi" w:hAnsiTheme="minorHAnsi" w:cstheme="minorHAnsi"/>
          <w:color w:val="0070C0"/>
          <w:sz w:val="26"/>
          <w:szCs w:val="26"/>
        </w:rPr>
        <w:t xml:space="preserve">(Диаграмма </w:t>
      </w:r>
      <w:r w:rsidR="004E5671">
        <w:rPr>
          <w:rFonts w:asciiTheme="minorHAnsi" w:hAnsiTheme="minorHAnsi" w:cstheme="minorHAnsi"/>
          <w:color w:val="0070C0"/>
          <w:sz w:val="26"/>
          <w:szCs w:val="26"/>
        </w:rPr>
        <w:t>7</w:t>
      </w:r>
      <w:r w:rsidR="00504EF8" w:rsidRPr="00C92486">
        <w:rPr>
          <w:rFonts w:asciiTheme="minorHAnsi" w:hAnsiTheme="minorHAnsi" w:cstheme="minorHAnsi"/>
          <w:color w:val="0070C0"/>
          <w:sz w:val="26"/>
          <w:szCs w:val="26"/>
        </w:rPr>
        <w:t>).</w:t>
      </w:r>
      <w:r w:rsidR="00504EF8" w:rsidRPr="00C92486">
        <w:rPr>
          <w:rFonts w:asciiTheme="minorHAnsi" w:hAnsiTheme="minorHAnsi" w:cstheme="minorHAnsi"/>
          <w:color w:val="2E74B5"/>
          <w:sz w:val="26"/>
          <w:szCs w:val="26"/>
        </w:rPr>
        <w:t xml:space="preserve"> </w:t>
      </w:r>
    </w:p>
    <w:p w14:paraId="7EF37CB5" w14:textId="5BF61AB0" w:rsidR="00F267A7" w:rsidRPr="00335E11" w:rsidRDefault="009F07F7" w:rsidP="00335E11">
      <w:pPr>
        <w:spacing w:before="120" w:line="300" w:lineRule="auto"/>
        <w:ind w:firstLine="709"/>
        <w:jc w:val="both"/>
        <w:rPr>
          <w:rFonts w:asciiTheme="minorHAnsi" w:hAnsiTheme="minorHAnsi" w:cstheme="minorHAnsi"/>
          <w:i/>
          <w:sz w:val="26"/>
          <w:szCs w:val="26"/>
        </w:rPr>
      </w:pPr>
      <w:r w:rsidRPr="00C92486">
        <w:rPr>
          <w:rFonts w:asciiTheme="minorHAnsi" w:hAnsiTheme="minorHAnsi" w:cstheme="minorHAnsi"/>
          <w:sz w:val="26"/>
          <w:szCs w:val="26"/>
        </w:rPr>
        <w:lastRenderedPageBreak/>
        <w:t>С</w:t>
      </w:r>
      <w:r w:rsidR="00AE2CF3" w:rsidRPr="00C92486">
        <w:rPr>
          <w:rFonts w:asciiTheme="minorHAnsi" w:hAnsiTheme="minorHAnsi" w:cstheme="minorHAnsi"/>
          <w:sz w:val="26"/>
          <w:szCs w:val="26"/>
        </w:rPr>
        <w:t xml:space="preserve">овокупная доля </w:t>
      </w:r>
      <w:r w:rsidR="00F267A7">
        <w:rPr>
          <w:rFonts w:asciiTheme="minorHAnsi" w:hAnsiTheme="minorHAnsi" w:cstheme="minorHAnsi"/>
          <w:sz w:val="26"/>
          <w:szCs w:val="26"/>
          <w:lang w:val="uz-Cyrl-UZ"/>
        </w:rPr>
        <w:t>основных партнёров</w:t>
      </w:r>
      <w:r w:rsidR="004E5671">
        <w:rPr>
          <w:rFonts w:asciiTheme="minorHAnsi" w:hAnsiTheme="minorHAnsi" w:cstheme="minorHAnsi"/>
          <w:sz w:val="26"/>
          <w:szCs w:val="26"/>
          <w:lang w:val="uz-Cyrl-UZ"/>
        </w:rPr>
        <w:t xml:space="preserve"> </w:t>
      </w:r>
      <w:r w:rsidR="00AE2CF3" w:rsidRPr="00C92486">
        <w:rPr>
          <w:rFonts w:asciiTheme="minorHAnsi" w:hAnsiTheme="minorHAnsi" w:cstheme="minorHAnsi"/>
          <w:sz w:val="26"/>
          <w:szCs w:val="26"/>
        </w:rPr>
        <w:t xml:space="preserve">в </w:t>
      </w:r>
      <w:r w:rsidR="00BA182B" w:rsidRPr="00C92486">
        <w:rPr>
          <w:rFonts w:asciiTheme="minorHAnsi" w:hAnsiTheme="minorHAnsi" w:cstheme="minorHAnsi"/>
          <w:sz w:val="26"/>
          <w:szCs w:val="26"/>
        </w:rPr>
        <w:t xml:space="preserve">общем </w:t>
      </w:r>
      <w:r w:rsidR="00AE2CF3" w:rsidRPr="00C92486">
        <w:rPr>
          <w:rFonts w:asciiTheme="minorHAnsi" w:hAnsiTheme="minorHAnsi" w:cstheme="minorHAnsi"/>
          <w:sz w:val="26"/>
          <w:szCs w:val="26"/>
        </w:rPr>
        <w:t xml:space="preserve">объёме импорта составила </w:t>
      </w:r>
      <w:r w:rsidR="009811BD">
        <w:rPr>
          <w:rFonts w:asciiTheme="minorHAnsi" w:hAnsiTheme="minorHAnsi" w:cstheme="minorHAnsi"/>
          <w:sz w:val="26"/>
          <w:szCs w:val="26"/>
        </w:rPr>
        <w:br/>
      </w:r>
      <w:r w:rsidR="008D650C">
        <w:rPr>
          <w:rFonts w:asciiTheme="minorHAnsi" w:hAnsiTheme="minorHAnsi" w:cstheme="minorHAnsi"/>
          <w:sz w:val="26"/>
          <w:szCs w:val="26"/>
        </w:rPr>
        <w:t>7</w:t>
      </w:r>
      <w:r w:rsidR="007F60A7">
        <w:rPr>
          <w:rFonts w:asciiTheme="minorHAnsi" w:hAnsiTheme="minorHAnsi" w:cstheme="minorHAnsi"/>
          <w:sz w:val="26"/>
          <w:szCs w:val="26"/>
          <w:lang w:val="uz-Cyrl-UZ"/>
        </w:rPr>
        <w:t>3</w:t>
      </w:r>
      <w:r w:rsidR="00A137DC">
        <w:rPr>
          <w:rFonts w:asciiTheme="minorHAnsi" w:hAnsiTheme="minorHAnsi" w:cstheme="minorHAnsi"/>
          <w:sz w:val="26"/>
          <w:szCs w:val="26"/>
        </w:rPr>
        <w:t>%</w:t>
      </w:r>
      <w:r w:rsidR="00F055FB" w:rsidRPr="00C92486">
        <w:rPr>
          <w:rFonts w:asciiTheme="minorHAnsi" w:hAnsiTheme="minorHAnsi" w:cstheme="minorHAnsi"/>
          <w:sz w:val="26"/>
          <w:szCs w:val="26"/>
        </w:rPr>
        <w:t>,</w:t>
      </w:r>
      <w:r w:rsidR="00AE2CF3" w:rsidRPr="00C92486">
        <w:rPr>
          <w:rFonts w:asciiTheme="minorHAnsi" w:hAnsiTheme="minorHAnsi" w:cstheme="minorHAnsi"/>
          <w:sz w:val="26"/>
          <w:szCs w:val="26"/>
        </w:rPr>
        <w:t xml:space="preserve"> из которых 2</w:t>
      </w:r>
      <w:r w:rsidR="007F60A7">
        <w:rPr>
          <w:rFonts w:asciiTheme="minorHAnsi" w:hAnsiTheme="minorHAnsi" w:cstheme="minorHAnsi"/>
          <w:sz w:val="26"/>
          <w:szCs w:val="26"/>
          <w:lang w:val="uz-Cyrl-UZ"/>
        </w:rPr>
        <w:t>5</w:t>
      </w:r>
      <w:r w:rsidR="00A137DC">
        <w:rPr>
          <w:rFonts w:asciiTheme="minorHAnsi" w:hAnsiTheme="minorHAnsi" w:cstheme="minorHAnsi"/>
          <w:sz w:val="26"/>
          <w:szCs w:val="26"/>
        </w:rPr>
        <w:t>%</w:t>
      </w:r>
      <w:r w:rsidR="00AE2CF3" w:rsidRPr="00C92486">
        <w:rPr>
          <w:rFonts w:asciiTheme="minorHAnsi" w:hAnsiTheme="minorHAnsi" w:cstheme="minorHAnsi"/>
          <w:sz w:val="26"/>
          <w:szCs w:val="26"/>
        </w:rPr>
        <w:t xml:space="preserve"> </w:t>
      </w:r>
      <w:r w:rsidR="00F055FB" w:rsidRPr="00C92486">
        <w:rPr>
          <w:rFonts w:asciiTheme="minorHAnsi" w:hAnsiTheme="minorHAnsi" w:cstheme="minorHAnsi"/>
          <w:sz w:val="26"/>
          <w:szCs w:val="26"/>
        </w:rPr>
        <w:t xml:space="preserve">приходится </w:t>
      </w:r>
      <w:r w:rsidR="00AE2CF3" w:rsidRPr="00C92486">
        <w:rPr>
          <w:rFonts w:asciiTheme="minorHAnsi" w:hAnsiTheme="minorHAnsi" w:cstheme="minorHAnsi"/>
          <w:sz w:val="26"/>
          <w:szCs w:val="26"/>
        </w:rPr>
        <w:t>на</w:t>
      </w:r>
      <w:r w:rsidR="00797275" w:rsidRPr="00C92486">
        <w:rPr>
          <w:rFonts w:asciiTheme="minorHAnsi" w:hAnsiTheme="minorHAnsi" w:cstheme="minorHAnsi"/>
          <w:sz w:val="26"/>
          <w:szCs w:val="26"/>
        </w:rPr>
        <w:t xml:space="preserve"> </w:t>
      </w:r>
      <w:r w:rsidR="00C5122D">
        <w:rPr>
          <w:rFonts w:asciiTheme="minorHAnsi" w:hAnsiTheme="minorHAnsi" w:cstheme="minorHAnsi"/>
          <w:sz w:val="26"/>
          <w:szCs w:val="26"/>
        </w:rPr>
        <w:t>Китай</w:t>
      </w:r>
      <w:r w:rsidR="00AE2CF3" w:rsidRPr="00C92486">
        <w:rPr>
          <w:rFonts w:asciiTheme="minorHAnsi" w:hAnsiTheme="minorHAnsi" w:cstheme="minorHAnsi"/>
          <w:sz w:val="26"/>
          <w:szCs w:val="26"/>
        </w:rPr>
        <w:t xml:space="preserve">, </w:t>
      </w:r>
      <w:r w:rsidR="00D066F1">
        <w:rPr>
          <w:rFonts w:asciiTheme="minorHAnsi" w:hAnsiTheme="minorHAnsi" w:cstheme="minorHAnsi"/>
          <w:sz w:val="26"/>
          <w:szCs w:val="26"/>
        </w:rPr>
        <w:t>19</w:t>
      </w:r>
      <w:r w:rsidR="00A137DC">
        <w:rPr>
          <w:rFonts w:asciiTheme="minorHAnsi" w:hAnsiTheme="minorHAnsi" w:cstheme="minorHAnsi"/>
          <w:sz w:val="26"/>
          <w:szCs w:val="26"/>
        </w:rPr>
        <w:t>%</w:t>
      </w:r>
      <w:r w:rsidR="00AE2CF3" w:rsidRPr="00C92486">
        <w:rPr>
          <w:rFonts w:asciiTheme="minorHAnsi" w:hAnsiTheme="minorHAnsi" w:cstheme="minorHAnsi"/>
          <w:sz w:val="26"/>
          <w:szCs w:val="26"/>
        </w:rPr>
        <w:t xml:space="preserve"> на </w:t>
      </w:r>
      <w:r w:rsidR="00C5122D">
        <w:rPr>
          <w:rFonts w:asciiTheme="minorHAnsi" w:hAnsiTheme="minorHAnsi" w:cstheme="minorHAnsi"/>
          <w:sz w:val="26"/>
          <w:szCs w:val="26"/>
        </w:rPr>
        <w:t>Россию</w:t>
      </w:r>
      <w:r w:rsidR="00AE2CF3" w:rsidRPr="00823280">
        <w:rPr>
          <w:rFonts w:asciiTheme="minorHAnsi" w:hAnsiTheme="minorHAnsi" w:cstheme="minorHAnsi"/>
          <w:sz w:val="26"/>
          <w:szCs w:val="26"/>
        </w:rPr>
        <w:t>,</w:t>
      </w:r>
      <w:r w:rsidR="00A137DC">
        <w:rPr>
          <w:rFonts w:asciiTheme="minorHAnsi" w:hAnsiTheme="minorHAnsi" w:cstheme="minorHAnsi"/>
          <w:sz w:val="26"/>
          <w:szCs w:val="26"/>
        </w:rPr>
        <w:t xml:space="preserve"> </w:t>
      </w:r>
      <w:r w:rsidR="004E5671" w:rsidRPr="00823280">
        <w:rPr>
          <w:rFonts w:asciiTheme="minorHAnsi" w:hAnsiTheme="minorHAnsi" w:cstheme="minorHAnsi"/>
          <w:sz w:val="26"/>
          <w:szCs w:val="26"/>
          <w:lang w:val="uz-Cyrl-UZ"/>
        </w:rPr>
        <w:t>1</w:t>
      </w:r>
      <w:r w:rsidR="00C5122D">
        <w:rPr>
          <w:rFonts w:asciiTheme="minorHAnsi" w:hAnsiTheme="minorHAnsi" w:cstheme="minorHAnsi"/>
          <w:sz w:val="26"/>
          <w:szCs w:val="26"/>
          <w:lang w:val="uz-Cyrl-UZ"/>
        </w:rPr>
        <w:t>1</w:t>
      </w:r>
      <w:r w:rsidR="00A137DC">
        <w:rPr>
          <w:rFonts w:asciiTheme="minorHAnsi" w:hAnsiTheme="minorHAnsi" w:cstheme="minorHAnsi"/>
          <w:sz w:val="26"/>
          <w:szCs w:val="26"/>
          <w:lang w:val="uz-Cyrl-UZ"/>
        </w:rPr>
        <w:t>%</w:t>
      </w:r>
      <w:r w:rsidR="00AE2CF3" w:rsidRPr="00823280">
        <w:rPr>
          <w:rFonts w:asciiTheme="minorHAnsi" w:hAnsiTheme="minorHAnsi" w:cstheme="minorHAnsi"/>
          <w:sz w:val="26"/>
          <w:szCs w:val="26"/>
          <w:lang w:val="uz-Cyrl-UZ"/>
        </w:rPr>
        <w:t xml:space="preserve"> на </w:t>
      </w:r>
      <w:r w:rsidR="004E5671" w:rsidRPr="00823280">
        <w:rPr>
          <w:rFonts w:asciiTheme="minorHAnsi" w:hAnsiTheme="minorHAnsi" w:cstheme="minorHAnsi"/>
          <w:sz w:val="26"/>
          <w:szCs w:val="26"/>
          <w:lang w:val="uz-Cyrl-UZ"/>
        </w:rPr>
        <w:t>Казахстан</w:t>
      </w:r>
      <w:r w:rsidR="00797275" w:rsidRPr="00C92486">
        <w:rPr>
          <w:rFonts w:asciiTheme="minorHAnsi" w:hAnsiTheme="minorHAnsi" w:cstheme="minorHAnsi"/>
          <w:sz w:val="26"/>
          <w:szCs w:val="26"/>
          <w:lang w:val="uz-Cyrl-UZ"/>
        </w:rPr>
        <w:t>,</w:t>
      </w:r>
      <w:r w:rsidR="006B17CF">
        <w:rPr>
          <w:rFonts w:asciiTheme="minorHAnsi" w:hAnsiTheme="minorHAnsi" w:cstheme="minorHAnsi"/>
          <w:sz w:val="26"/>
          <w:szCs w:val="26"/>
          <w:lang w:val="uz-Cyrl-UZ"/>
        </w:rPr>
        <w:t xml:space="preserve"> </w:t>
      </w:r>
      <w:r w:rsidR="007F60A7">
        <w:rPr>
          <w:rFonts w:asciiTheme="minorHAnsi" w:hAnsiTheme="minorHAnsi" w:cstheme="minorHAnsi"/>
          <w:sz w:val="26"/>
          <w:szCs w:val="26"/>
          <w:lang w:val="uz-Cyrl-UZ"/>
        </w:rPr>
        <w:t>9</w:t>
      </w:r>
      <w:r w:rsidR="00A137DC">
        <w:rPr>
          <w:rFonts w:asciiTheme="minorHAnsi" w:hAnsiTheme="minorHAnsi" w:cstheme="minorHAnsi"/>
          <w:sz w:val="26"/>
          <w:szCs w:val="26"/>
        </w:rPr>
        <w:t>%</w:t>
      </w:r>
      <w:r w:rsidR="001873BC">
        <w:rPr>
          <w:rFonts w:asciiTheme="minorHAnsi" w:hAnsiTheme="minorHAnsi" w:cstheme="minorHAnsi"/>
          <w:sz w:val="26"/>
          <w:szCs w:val="26"/>
          <w:lang w:val="uz-Cyrl-UZ"/>
        </w:rPr>
        <w:t xml:space="preserve"> </w:t>
      </w:r>
      <w:r w:rsidR="00504EF8" w:rsidRPr="00C92486">
        <w:rPr>
          <w:rFonts w:asciiTheme="minorHAnsi" w:hAnsiTheme="minorHAnsi" w:cstheme="minorHAnsi"/>
          <w:sz w:val="26"/>
          <w:szCs w:val="26"/>
          <w:lang w:val="uz-Cyrl-UZ"/>
        </w:rPr>
        <w:t xml:space="preserve">на </w:t>
      </w:r>
      <w:r w:rsidR="00C5122D">
        <w:rPr>
          <w:rFonts w:asciiTheme="minorHAnsi" w:hAnsiTheme="minorHAnsi" w:cstheme="minorHAnsi"/>
          <w:sz w:val="26"/>
          <w:szCs w:val="26"/>
          <w:lang w:val="uz-Cyrl-UZ"/>
        </w:rPr>
        <w:t>Республику Корея</w:t>
      </w:r>
      <w:r w:rsidR="00D066F1">
        <w:rPr>
          <w:rFonts w:asciiTheme="minorHAnsi" w:hAnsiTheme="minorHAnsi" w:cstheme="minorHAnsi"/>
          <w:sz w:val="26"/>
          <w:szCs w:val="26"/>
          <w:lang w:val="uz-Cyrl-UZ"/>
        </w:rPr>
        <w:t xml:space="preserve">, </w:t>
      </w:r>
      <w:r w:rsidR="007F60A7">
        <w:rPr>
          <w:rFonts w:asciiTheme="minorHAnsi" w:hAnsiTheme="minorHAnsi" w:cstheme="minorHAnsi"/>
          <w:sz w:val="26"/>
          <w:szCs w:val="26"/>
          <w:lang w:val="uz-Cyrl-UZ"/>
        </w:rPr>
        <w:t>6</w:t>
      </w:r>
      <w:r w:rsidR="00A137DC">
        <w:rPr>
          <w:rFonts w:asciiTheme="minorHAnsi" w:hAnsiTheme="minorHAnsi" w:cstheme="minorHAnsi"/>
          <w:sz w:val="26"/>
          <w:szCs w:val="26"/>
          <w:lang w:val="uz-Cyrl-UZ"/>
        </w:rPr>
        <w:t>%</w:t>
      </w:r>
      <w:r w:rsidR="00A50711">
        <w:rPr>
          <w:rFonts w:asciiTheme="minorHAnsi" w:hAnsiTheme="minorHAnsi" w:cstheme="minorHAnsi"/>
          <w:sz w:val="26"/>
          <w:szCs w:val="26"/>
          <w:lang w:val="uz-Cyrl-UZ"/>
        </w:rPr>
        <w:t xml:space="preserve"> на </w:t>
      </w:r>
      <w:r w:rsidR="00C5122D">
        <w:rPr>
          <w:rFonts w:asciiTheme="minorHAnsi" w:hAnsiTheme="minorHAnsi" w:cstheme="minorHAnsi"/>
          <w:sz w:val="26"/>
          <w:szCs w:val="26"/>
          <w:lang w:val="uz-Cyrl-UZ"/>
        </w:rPr>
        <w:t xml:space="preserve">Турцию </w:t>
      </w:r>
      <w:r w:rsidR="00D066F1">
        <w:rPr>
          <w:rFonts w:asciiTheme="minorHAnsi" w:hAnsiTheme="minorHAnsi" w:cstheme="minorHAnsi"/>
          <w:sz w:val="26"/>
          <w:szCs w:val="26"/>
          <w:lang w:val="uz-Cyrl-UZ"/>
        </w:rPr>
        <w:t>и 3% на Германию</w:t>
      </w:r>
      <w:r w:rsidR="00AE2CF3" w:rsidRPr="00C92486">
        <w:rPr>
          <w:rFonts w:asciiTheme="minorHAnsi" w:hAnsiTheme="minorHAnsi" w:cstheme="minorHAnsi"/>
          <w:sz w:val="26"/>
          <w:szCs w:val="26"/>
          <w:lang w:val="uz-Cyrl-UZ"/>
        </w:rPr>
        <w:t xml:space="preserve"> </w:t>
      </w:r>
      <w:r w:rsidR="00AE2CF3" w:rsidRPr="00C92486">
        <w:rPr>
          <w:rFonts w:asciiTheme="minorHAnsi" w:hAnsiTheme="minorHAnsi" w:cstheme="minorHAnsi"/>
          <w:i/>
          <w:sz w:val="26"/>
          <w:szCs w:val="26"/>
          <w:lang w:val="uz-Cyrl-UZ"/>
        </w:rPr>
        <w:t>(</w:t>
      </w:r>
      <w:r w:rsidR="0028207D">
        <w:rPr>
          <w:rFonts w:asciiTheme="minorHAnsi" w:hAnsiTheme="minorHAnsi" w:cstheme="minorHAnsi"/>
          <w:i/>
          <w:sz w:val="26"/>
          <w:szCs w:val="26"/>
          <w:lang w:val="uz-Cyrl-UZ"/>
        </w:rPr>
        <w:t>в</w:t>
      </w:r>
      <w:r w:rsidR="0028207D">
        <w:rPr>
          <w:rFonts w:asciiTheme="minorHAnsi" w:hAnsiTheme="minorHAnsi" w:cstheme="minorHAnsi"/>
          <w:i/>
          <w:sz w:val="26"/>
          <w:szCs w:val="26"/>
        </w:rPr>
        <w:t xml:space="preserve"> </w:t>
      </w:r>
      <w:r w:rsidR="0028207D" w:rsidRPr="0062415E">
        <w:rPr>
          <w:rFonts w:asciiTheme="minorHAnsi" w:hAnsiTheme="minorHAnsi" w:cstheme="minorHAnsi"/>
          <w:i/>
          <w:sz w:val="26"/>
          <w:szCs w:val="26"/>
        </w:rPr>
        <w:t>I квартал</w:t>
      </w:r>
      <w:r w:rsidR="0028207D">
        <w:rPr>
          <w:rFonts w:asciiTheme="minorHAnsi" w:hAnsiTheme="minorHAnsi" w:cstheme="minorHAnsi"/>
          <w:i/>
          <w:sz w:val="26"/>
          <w:szCs w:val="26"/>
          <w:lang w:val="uz-Cyrl-UZ"/>
        </w:rPr>
        <w:t>е</w:t>
      </w:r>
      <w:r w:rsidR="0028207D" w:rsidRPr="00C5122D">
        <w:rPr>
          <w:rFonts w:asciiTheme="minorHAnsi" w:hAnsiTheme="minorHAnsi" w:cstheme="minorHAnsi"/>
          <w:i/>
          <w:sz w:val="26"/>
          <w:szCs w:val="26"/>
        </w:rPr>
        <w:t xml:space="preserve"> </w:t>
      </w:r>
      <w:r w:rsidR="00C5122D" w:rsidRPr="00C5122D">
        <w:rPr>
          <w:rFonts w:asciiTheme="minorHAnsi" w:hAnsiTheme="minorHAnsi" w:cstheme="minorHAnsi"/>
          <w:i/>
          <w:sz w:val="26"/>
          <w:szCs w:val="26"/>
        </w:rPr>
        <w:t>202</w:t>
      </w:r>
      <w:r w:rsidR="008E3FDD" w:rsidRPr="008E3FDD">
        <w:rPr>
          <w:rFonts w:asciiTheme="minorHAnsi" w:hAnsiTheme="minorHAnsi" w:cstheme="minorHAnsi"/>
          <w:i/>
          <w:sz w:val="26"/>
          <w:szCs w:val="26"/>
        </w:rPr>
        <w:t>1</w:t>
      </w:r>
      <w:r w:rsidR="00C5122D">
        <w:rPr>
          <w:rFonts w:asciiTheme="minorHAnsi" w:hAnsiTheme="minorHAnsi" w:cstheme="minorHAnsi"/>
          <w:sz w:val="26"/>
          <w:szCs w:val="26"/>
        </w:rPr>
        <w:t xml:space="preserve"> года</w:t>
      </w:r>
      <w:r w:rsidR="00AE2CF3" w:rsidRPr="00C92486">
        <w:rPr>
          <w:rFonts w:asciiTheme="minorHAnsi" w:hAnsiTheme="minorHAnsi" w:cstheme="minorHAnsi"/>
          <w:i/>
          <w:sz w:val="26"/>
          <w:szCs w:val="26"/>
        </w:rPr>
        <w:t xml:space="preserve"> совокупная доля этих стран в </w:t>
      </w:r>
      <w:r w:rsidR="00100F8A" w:rsidRPr="00C92486">
        <w:rPr>
          <w:rFonts w:asciiTheme="minorHAnsi" w:hAnsiTheme="minorHAnsi" w:cstheme="minorHAnsi"/>
          <w:i/>
          <w:sz w:val="26"/>
          <w:szCs w:val="26"/>
        </w:rPr>
        <w:t xml:space="preserve">объёме импорта составляла </w:t>
      </w:r>
      <w:r w:rsidR="00A50711">
        <w:rPr>
          <w:rFonts w:asciiTheme="minorHAnsi" w:hAnsiTheme="minorHAnsi" w:cstheme="minorHAnsi"/>
          <w:i/>
          <w:sz w:val="26"/>
          <w:szCs w:val="26"/>
        </w:rPr>
        <w:t>7</w:t>
      </w:r>
      <w:r w:rsidR="00D066F1">
        <w:rPr>
          <w:rFonts w:asciiTheme="minorHAnsi" w:hAnsiTheme="minorHAnsi" w:cstheme="minorHAnsi"/>
          <w:i/>
          <w:sz w:val="26"/>
          <w:szCs w:val="26"/>
        </w:rPr>
        <w:t>1</w:t>
      </w:r>
      <w:r w:rsidR="00100F8A" w:rsidRPr="00302246">
        <w:rPr>
          <w:rFonts w:asciiTheme="minorHAnsi" w:hAnsiTheme="minorHAnsi" w:cstheme="minorHAnsi"/>
          <w:i/>
          <w:sz w:val="26"/>
          <w:szCs w:val="26"/>
        </w:rPr>
        <w:t xml:space="preserve">%, из которых на каждую из них приходилось </w:t>
      </w:r>
      <w:r w:rsidR="00A50711">
        <w:rPr>
          <w:rFonts w:asciiTheme="minorHAnsi" w:hAnsiTheme="minorHAnsi" w:cstheme="minorHAnsi"/>
          <w:i/>
          <w:sz w:val="26"/>
          <w:szCs w:val="26"/>
        </w:rPr>
        <w:t>2</w:t>
      </w:r>
      <w:r w:rsidR="00335E11">
        <w:rPr>
          <w:rFonts w:asciiTheme="minorHAnsi" w:hAnsiTheme="minorHAnsi" w:cstheme="minorHAnsi"/>
          <w:i/>
          <w:sz w:val="26"/>
          <w:szCs w:val="26"/>
        </w:rPr>
        <w:t>1</w:t>
      </w:r>
      <w:r w:rsidR="00100F8A" w:rsidRPr="00302246">
        <w:rPr>
          <w:rFonts w:asciiTheme="minorHAnsi" w:hAnsiTheme="minorHAnsi" w:cstheme="minorHAnsi"/>
          <w:i/>
          <w:sz w:val="26"/>
          <w:szCs w:val="26"/>
        </w:rPr>
        <w:t xml:space="preserve">%, </w:t>
      </w:r>
      <w:r w:rsidR="007268BE" w:rsidRPr="00302246">
        <w:rPr>
          <w:rFonts w:asciiTheme="minorHAnsi" w:hAnsiTheme="minorHAnsi" w:cstheme="minorHAnsi"/>
          <w:i/>
          <w:sz w:val="26"/>
          <w:szCs w:val="26"/>
        </w:rPr>
        <w:t>2</w:t>
      </w:r>
      <w:r w:rsidR="00C5122D">
        <w:rPr>
          <w:rFonts w:asciiTheme="minorHAnsi" w:hAnsiTheme="minorHAnsi" w:cstheme="minorHAnsi"/>
          <w:i/>
          <w:sz w:val="26"/>
          <w:szCs w:val="26"/>
        </w:rPr>
        <w:t>0</w:t>
      </w:r>
      <w:r w:rsidR="00100F8A" w:rsidRPr="00302246">
        <w:rPr>
          <w:rFonts w:asciiTheme="minorHAnsi" w:hAnsiTheme="minorHAnsi" w:cstheme="minorHAnsi"/>
          <w:i/>
          <w:sz w:val="26"/>
          <w:szCs w:val="26"/>
        </w:rPr>
        <w:t xml:space="preserve">%, </w:t>
      </w:r>
      <w:r w:rsidR="00C13759">
        <w:rPr>
          <w:rFonts w:asciiTheme="minorHAnsi" w:hAnsiTheme="minorHAnsi" w:cstheme="minorHAnsi"/>
          <w:i/>
          <w:sz w:val="26"/>
          <w:szCs w:val="26"/>
          <w:lang w:val="uz-Cyrl-UZ"/>
        </w:rPr>
        <w:t>1</w:t>
      </w:r>
      <w:r w:rsidR="00C5122D">
        <w:rPr>
          <w:rFonts w:asciiTheme="minorHAnsi" w:hAnsiTheme="minorHAnsi" w:cstheme="minorHAnsi"/>
          <w:i/>
          <w:sz w:val="26"/>
          <w:szCs w:val="26"/>
          <w:lang w:val="uz-Cyrl-UZ"/>
        </w:rPr>
        <w:t>3</w:t>
      </w:r>
      <w:r w:rsidR="00100F8A" w:rsidRPr="00302246">
        <w:rPr>
          <w:rFonts w:asciiTheme="minorHAnsi" w:hAnsiTheme="minorHAnsi" w:cstheme="minorHAnsi"/>
          <w:i/>
          <w:sz w:val="26"/>
          <w:szCs w:val="26"/>
          <w:lang w:val="uz-Cyrl-UZ"/>
        </w:rPr>
        <w:t xml:space="preserve">%, </w:t>
      </w:r>
      <w:r w:rsidR="00C5122D">
        <w:rPr>
          <w:rFonts w:asciiTheme="minorHAnsi" w:hAnsiTheme="minorHAnsi" w:cstheme="minorHAnsi"/>
          <w:i/>
          <w:sz w:val="26"/>
          <w:szCs w:val="26"/>
          <w:lang w:val="uz-Cyrl-UZ"/>
        </w:rPr>
        <w:t>7</w:t>
      </w:r>
      <w:r w:rsidR="00335E11">
        <w:rPr>
          <w:rFonts w:asciiTheme="minorHAnsi" w:hAnsiTheme="minorHAnsi" w:cstheme="minorHAnsi"/>
          <w:i/>
          <w:sz w:val="26"/>
          <w:szCs w:val="26"/>
          <w:lang w:val="uz-Cyrl-UZ"/>
        </w:rPr>
        <w:t>%,</w:t>
      </w:r>
      <w:r w:rsidR="00100F8A" w:rsidRPr="00302246">
        <w:rPr>
          <w:rFonts w:asciiTheme="minorHAnsi" w:hAnsiTheme="minorHAnsi" w:cstheme="minorHAnsi"/>
          <w:i/>
          <w:sz w:val="26"/>
          <w:szCs w:val="26"/>
          <w:lang w:val="uz-Cyrl-UZ"/>
        </w:rPr>
        <w:t xml:space="preserve"> </w:t>
      </w:r>
      <w:r w:rsidR="00C5122D">
        <w:rPr>
          <w:rFonts w:asciiTheme="minorHAnsi" w:hAnsiTheme="minorHAnsi" w:cstheme="minorHAnsi"/>
          <w:i/>
          <w:sz w:val="26"/>
          <w:szCs w:val="26"/>
          <w:lang w:val="uz-Cyrl-UZ"/>
        </w:rPr>
        <w:t>7</w:t>
      </w:r>
      <w:r w:rsidR="00100F8A" w:rsidRPr="00302246">
        <w:rPr>
          <w:rFonts w:asciiTheme="minorHAnsi" w:hAnsiTheme="minorHAnsi" w:cstheme="minorHAnsi"/>
          <w:i/>
          <w:sz w:val="26"/>
          <w:szCs w:val="26"/>
          <w:lang w:val="uz-Cyrl-UZ"/>
        </w:rPr>
        <w:t>%</w:t>
      </w:r>
      <w:r w:rsidR="00335E11">
        <w:rPr>
          <w:rFonts w:asciiTheme="minorHAnsi" w:hAnsiTheme="minorHAnsi" w:cstheme="minorHAnsi"/>
          <w:i/>
          <w:sz w:val="26"/>
          <w:szCs w:val="26"/>
          <w:lang w:val="uz-Cyrl-UZ"/>
        </w:rPr>
        <w:t xml:space="preserve"> и </w:t>
      </w:r>
      <w:r w:rsidR="00C5122D">
        <w:rPr>
          <w:rFonts w:asciiTheme="minorHAnsi" w:hAnsiTheme="minorHAnsi" w:cstheme="minorHAnsi"/>
          <w:i/>
          <w:sz w:val="26"/>
          <w:szCs w:val="26"/>
          <w:lang w:val="uz-Cyrl-UZ"/>
        </w:rPr>
        <w:t>2</w:t>
      </w:r>
      <w:r w:rsidR="00335E11">
        <w:rPr>
          <w:rFonts w:asciiTheme="minorHAnsi" w:hAnsiTheme="minorHAnsi" w:cstheme="minorHAnsi"/>
          <w:i/>
          <w:sz w:val="26"/>
          <w:szCs w:val="26"/>
          <w:lang w:val="uz-Cyrl-UZ"/>
        </w:rPr>
        <w:t>%</w:t>
      </w:r>
      <w:r w:rsidR="00100F8A" w:rsidRPr="00302246">
        <w:rPr>
          <w:rFonts w:asciiTheme="minorHAnsi" w:hAnsiTheme="minorHAnsi" w:cstheme="minorHAnsi"/>
          <w:i/>
          <w:sz w:val="26"/>
          <w:szCs w:val="26"/>
          <w:lang w:val="uz-Cyrl-UZ"/>
        </w:rPr>
        <w:t xml:space="preserve"> соответственно)</w:t>
      </w:r>
      <w:r w:rsidR="00100F8A" w:rsidRPr="00302246">
        <w:rPr>
          <w:rFonts w:asciiTheme="minorHAnsi" w:hAnsiTheme="minorHAnsi" w:cstheme="minorHAnsi"/>
          <w:sz w:val="26"/>
          <w:szCs w:val="26"/>
          <w:lang w:val="uz-Cyrl-UZ"/>
        </w:rPr>
        <w:t xml:space="preserve">. </w:t>
      </w:r>
    </w:p>
    <w:p w14:paraId="422D1C4E" w14:textId="208D211D" w:rsidR="000860D7" w:rsidRPr="00C92486" w:rsidRDefault="00100F8A" w:rsidP="00DD4A8C">
      <w:pPr>
        <w:spacing w:before="120" w:line="300" w:lineRule="auto"/>
        <w:ind w:firstLine="709"/>
        <w:jc w:val="both"/>
        <w:rPr>
          <w:rFonts w:asciiTheme="minorHAnsi" w:hAnsiTheme="minorHAnsi" w:cstheme="minorHAnsi"/>
          <w:sz w:val="26"/>
          <w:szCs w:val="26"/>
          <w:lang w:val="uz-Cyrl-UZ"/>
        </w:rPr>
      </w:pPr>
      <w:r w:rsidRPr="0033149C">
        <w:rPr>
          <w:rFonts w:asciiTheme="minorHAnsi" w:hAnsiTheme="minorHAnsi" w:cstheme="minorHAnsi"/>
          <w:sz w:val="26"/>
          <w:szCs w:val="26"/>
        </w:rPr>
        <w:t>Вместе с тем, дол</w:t>
      </w:r>
      <w:r w:rsidR="00425594" w:rsidRPr="0033149C">
        <w:rPr>
          <w:rFonts w:asciiTheme="minorHAnsi" w:hAnsiTheme="minorHAnsi" w:cstheme="minorHAnsi"/>
          <w:sz w:val="26"/>
          <w:szCs w:val="26"/>
        </w:rPr>
        <w:t xml:space="preserve">я </w:t>
      </w:r>
      <w:r w:rsidR="000851E0" w:rsidRPr="0033149C">
        <w:rPr>
          <w:rFonts w:asciiTheme="minorHAnsi" w:hAnsiTheme="minorHAnsi" w:cstheme="minorHAnsi"/>
          <w:sz w:val="26"/>
          <w:szCs w:val="26"/>
        </w:rPr>
        <w:t>е</w:t>
      </w:r>
      <w:r w:rsidR="00425594" w:rsidRPr="0033149C">
        <w:rPr>
          <w:rFonts w:asciiTheme="minorHAnsi" w:hAnsiTheme="minorHAnsi" w:cstheme="minorHAnsi"/>
          <w:sz w:val="26"/>
          <w:szCs w:val="26"/>
        </w:rPr>
        <w:t xml:space="preserve">вропейских </w:t>
      </w:r>
      <w:r w:rsidR="00425594" w:rsidRPr="00272A6F">
        <w:rPr>
          <w:rFonts w:asciiTheme="minorHAnsi" w:hAnsiTheme="minorHAnsi" w:cstheme="minorHAnsi"/>
          <w:sz w:val="26"/>
          <w:szCs w:val="26"/>
        </w:rPr>
        <w:t xml:space="preserve">стран </w:t>
      </w:r>
      <w:r w:rsidR="001C4587">
        <w:rPr>
          <w:rFonts w:asciiTheme="minorHAnsi" w:hAnsiTheme="minorHAnsi" w:cstheme="minorHAnsi"/>
          <w:sz w:val="26"/>
          <w:szCs w:val="26"/>
        </w:rPr>
        <w:t>снизилась</w:t>
      </w:r>
      <w:r w:rsidR="00425594" w:rsidRPr="00272A6F">
        <w:rPr>
          <w:rFonts w:asciiTheme="minorHAnsi" w:hAnsiTheme="minorHAnsi" w:cstheme="minorHAnsi"/>
          <w:sz w:val="26"/>
          <w:szCs w:val="26"/>
        </w:rPr>
        <w:t xml:space="preserve"> с 2</w:t>
      </w:r>
      <w:r w:rsidR="00C5122D">
        <w:rPr>
          <w:rFonts w:asciiTheme="minorHAnsi" w:hAnsiTheme="minorHAnsi" w:cstheme="minorHAnsi"/>
          <w:sz w:val="26"/>
          <w:szCs w:val="26"/>
        </w:rPr>
        <w:t>3</w:t>
      </w:r>
      <w:r w:rsidR="00425594" w:rsidRPr="00272A6F">
        <w:rPr>
          <w:rFonts w:asciiTheme="minorHAnsi" w:hAnsiTheme="minorHAnsi" w:cstheme="minorHAnsi"/>
          <w:sz w:val="26"/>
          <w:szCs w:val="26"/>
        </w:rPr>
        <w:t xml:space="preserve">% до </w:t>
      </w:r>
      <w:r w:rsidR="00C5122D">
        <w:rPr>
          <w:rFonts w:asciiTheme="minorHAnsi" w:hAnsiTheme="minorHAnsi" w:cstheme="minorHAnsi"/>
          <w:sz w:val="26"/>
          <w:szCs w:val="26"/>
        </w:rPr>
        <w:t>19</w:t>
      </w:r>
      <w:r w:rsidRPr="00272A6F">
        <w:rPr>
          <w:rFonts w:asciiTheme="minorHAnsi" w:hAnsiTheme="minorHAnsi" w:cstheme="minorHAnsi"/>
          <w:sz w:val="26"/>
          <w:szCs w:val="26"/>
        </w:rPr>
        <w:t>%</w:t>
      </w:r>
      <w:r w:rsidRPr="00272A6F">
        <w:rPr>
          <w:rFonts w:asciiTheme="minorHAnsi" w:hAnsiTheme="minorHAnsi" w:cstheme="minorHAnsi"/>
          <w:sz w:val="26"/>
          <w:szCs w:val="26"/>
          <w:lang w:val="uz-Cyrl-UZ"/>
        </w:rPr>
        <w:t>,</w:t>
      </w:r>
      <w:r w:rsidRPr="00272A6F">
        <w:rPr>
          <w:rFonts w:asciiTheme="minorHAnsi" w:hAnsiTheme="minorHAnsi" w:cstheme="minorHAnsi"/>
          <w:sz w:val="26"/>
          <w:szCs w:val="26"/>
        </w:rPr>
        <w:t xml:space="preserve"> что связано </w:t>
      </w:r>
      <w:r w:rsidR="00870373" w:rsidRPr="00272A6F">
        <w:rPr>
          <w:rFonts w:asciiTheme="minorHAnsi" w:hAnsiTheme="minorHAnsi" w:cstheme="minorHAnsi"/>
          <w:sz w:val="26"/>
          <w:szCs w:val="26"/>
        </w:rPr>
        <w:t xml:space="preserve">с </w:t>
      </w:r>
      <w:r w:rsidR="001C4587">
        <w:rPr>
          <w:rFonts w:asciiTheme="minorHAnsi" w:hAnsiTheme="minorHAnsi" w:cstheme="minorHAnsi"/>
          <w:sz w:val="26"/>
          <w:szCs w:val="26"/>
        </w:rPr>
        <w:t>увеличением</w:t>
      </w:r>
      <w:r w:rsidRPr="00272A6F">
        <w:rPr>
          <w:rFonts w:asciiTheme="minorHAnsi" w:hAnsiTheme="minorHAnsi" w:cstheme="minorHAnsi"/>
          <w:sz w:val="26"/>
          <w:szCs w:val="26"/>
        </w:rPr>
        <w:t xml:space="preserve"> доли основных торговых </w:t>
      </w:r>
      <w:r w:rsidRPr="00C92486">
        <w:rPr>
          <w:rFonts w:asciiTheme="minorHAnsi" w:hAnsiTheme="minorHAnsi" w:cstheme="minorHAnsi"/>
          <w:sz w:val="26"/>
          <w:szCs w:val="26"/>
        </w:rPr>
        <w:t>партнёров в объёме импорта.</w:t>
      </w:r>
    </w:p>
    <w:p w14:paraId="57A3B187" w14:textId="66A71B40" w:rsidR="00ED178A" w:rsidRPr="00C92486" w:rsidRDefault="00ED178A" w:rsidP="00ED178A">
      <w:pPr>
        <w:suppressAutoHyphens/>
        <w:spacing w:before="240" w:line="288" w:lineRule="auto"/>
        <w:ind w:firstLine="709"/>
        <w:jc w:val="right"/>
        <w:rPr>
          <w:rFonts w:asciiTheme="minorHAnsi" w:hAnsiTheme="minorHAnsi" w:cstheme="minorHAnsi"/>
          <w:noProof/>
        </w:rPr>
      </w:pPr>
      <w:r w:rsidRPr="00C92486">
        <w:rPr>
          <w:rFonts w:asciiTheme="minorHAnsi" w:hAnsiTheme="minorHAnsi" w:cstheme="minorHAnsi"/>
          <w:noProof/>
        </w:rPr>
        <w:t xml:space="preserve">Диаграмма </w:t>
      </w:r>
      <w:r w:rsidR="00A50711">
        <w:rPr>
          <w:rFonts w:asciiTheme="minorHAnsi" w:hAnsiTheme="minorHAnsi" w:cstheme="minorHAnsi"/>
          <w:noProof/>
        </w:rPr>
        <w:t>7</w:t>
      </w:r>
    </w:p>
    <w:p w14:paraId="3DDE760A" w14:textId="77777777" w:rsidR="00ED178A" w:rsidRPr="00C92486" w:rsidRDefault="00ED178A" w:rsidP="00ED178A">
      <w:pPr>
        <w:suppressAutoHyphens/>
        <w:ind w:firstLine="709"/>
        <w:jc w:val="center"/>
        <w:rPr>
          <w:rFonts w:asciiTheme="minorHAnsi" w:hAnsiTheme="minorHAnsi" w:cstheme="minorHAnsi"/>
          <w:b/>
          <w:noProof/>
          <w:sz w:val="28"/>
          <w:szCs w:val="28"/>
        </w:rPr>
      </w:pPr>
      <w:r w:rsidRPr="0007112E">
        <w:rPr>
          <w:rFonts w:asciiTheme="minorHAnsi" w:hAnsiTheme="minorHAnsi" w:cstheme="minorHAnsi"/>
          <w:b/>
          <w:noProof/>
          <w:sz w:val="28"/>
          <w:szCs w:val="28"/>
        </w:rPr>
        <w:t>ОСНОВНЫЕ СТРАНЫ ИМПОРТА ТОВАРОВ</w:t>
      </w:r>
    </w:p>
    <w:p w14:paraId="694E85E8" w14:textId="77777777" w:rsidR="00ED178A" w:rsidRPr="00C92486" w:rsidRDefault="00ED178A" w:rsidP="00ED178A">
      <w:pPr>
        <w:suppressAutoHyphens/>
        <w:spacing w:after="60" w:line="168" w:lineRule="auto"/>
        <w:ind w:firstLine="709"/>
        <w:jc w:val="right"/>
        <w:rPr>
          <w:rFonts w:asciiTheme="minorHAnsi" w:hAnsiTheme="minorHAnsi" w:cstheme="minorHAnsi"/>
          <w:i/>
          <w:lang w:val="uz-Cyrl-UZ"/>
        </w:rPr>
      </w:pPr>
      <w:r w:rsidRPr="00C92486">
        <w:rPr>
          <w:rFonts w:asciiTheme="minorHAnsi" w:hAnsiTheme="minorHAnsi" w:cstheme="minorHAnsi"/>
          <w:i/>
          <w:lang w:val="uz-Cyrl-UZ"/>
        </w:rPr>
        <w:t>(млн. долл.)</w:t>
      </w:r>
    </w:p>
    <w:p w14:paraId="0473FB90" w14:textId="1529CCA5" w:rsidR="00ED178A" w:rsidRPr="00C92486" w:rsidRDefault="007F60A7" w:rsidP="00ED178A">
      <w:pPr>
        <w:suppressAutoHyphens/>
        <w:spacing w:line="288" w:lineRule="auto"/>
        <w:jc w:val="right"/>
        <w:rPr>
          <w:rFonts w:asciiTheme="minorHAnsi" w:hAnsiTheme="minorHAnsi" w:cstheme="minorHAnsi"/>
          <w:noProof/>
        </w:rPr>
      </w:pPr>
      <w:r>
        <w:rPr>
          <w:noProof/>
        </w:rPr>
        <w:drawing>
          <wp:inline distT="0" distB="0" distL="0" distR="0" wp14:anchorId="7F9C9148" wp14:editId="69835DC4">
            <wp:extent cx="6448425" cy="4057650"/>
            <wp:effectExtent l="0" t="0" r="9525"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0867476" w14:textId="77777777" w:rsidR="00ED178A" w:rsidRPr="00C92486" w:rsidRDefault="00ED178A">
      <w:pPr>
        <w:rPr>
          <w:rFonts w:asciiTheme="minorHAnsi" w:hAnsiTheme="minorHAnsi" w:cstheme="minorHAnsi"/>
          <w:sz w:val="26"/>
          <w:szCs w:val="26"/>
        </w:rPr>
      </w:pPr>
      <w:r w:rsidRPr="00C92486">
        <w:rPr>
          <w:rFonts w:asciiTheme="minorHAnsi" w:hAnsiTheme="minorHAnsi" w:cstheme="minorHAnsi"/>
          <w:sz w:val="26"/>
          <w:szCs w:val="26"/>
        </w:rPr>
        <w:br w:type="page"/>
      </w:r>
    </w:p>
    <w:p w14:paraId="2D4A20F1" w14:textId="77777777" w:rsidR="000860D7" w:rsidRPr="00C92486" w:rsidRDefault="000860D7" w:rsidP="00151DA0">
      <w:pPr>
        <w:pStyle w:val="21"/>
        <w:spacing w:before="0" w:after="240"/>
        <w:ind w:left="0" w:firstLine="709"/>
        <w:rPr>
          <w:rFonts w:asciiTheme="minorHAnsi" w:hAnsiTheme="minorHAnsi" w:cstheme="minorHAnsi"/>
          <w:b w:val="0"/>
        </w:rPr>
      </w:pPr>
      <w:bookmarkStart w:id="5" w:name="_Toc106794431"/>
      <w:r w:rsidRPr="0007112E">
        <w:rPr>
          <w:rFonts w:asciiTheme="minorHAnsi" w:hAnsiTheme="minorHAnsi" w:cstheme="minorHAnsi"/>
        </w:rPr>
        <w:lastRenderedPageBreak/>
        <w:t>УСЛУГИ</w:t>
      </w:r>
      <w:bookmarkEnd w:id="5"/>
    </w:p>
    <w:p w14:paraId="0FDE8735" w14:textId="0978D2B3" w:rsidR="000860D7" w:rsidRPr="00C92486" w:rsidRDefault="002719AE" w:rsidP="00DD4A8C">
      <w:pPr>
        <w:spacing w:line="300" w:lineRule="auto"/>
        <w:ind w:firstLine="709"/>
        <w:jc w:val="both"/>
        <w:rPr>
          <w:rFonts w:asciiTheme="minorHAnsi" w:hAnsiTheme="minorHAnsi" w:cstheme="minorHAnsi"/>
          <w:sz w:val="26"/>
          <w:szCs w:val="26"/>
        </w:rPr>
      </w:pPr>
      <w:r>
        <w:rPr>
          <w:rFonts w:asciiTheme="minorHAnsi" w:hAnsiTheme="minorHAnsi" w:cstheme="minorHAnsi"/>
          <w:sz w:val="26"/>
          <w:szCs w:val="26"/>
        </w:rPr>
        <w:t xml:space="preserve">По итогам </w:t>
      </w:r>
      <w:r w:rsidR="00CD21C0" w:rsidRPr="00B22917">
        <w:rPr>
          <w:rFonts w:cs="Calibri"/>
          <w:spacing w:val="-4"/>
          <w:sz w:val="26"/>
          <w:szCs w:val="26"/>
          <w:lang w:val="uz-Cyrl-UZ"/>
        </w:rPr>
        <w:t>I</w:t>
      </w:r>
      <w:r w:rsidR="00CD21C0" w:rsidRPr="00C92486">
        <w:rPr>
          <w:rFonts w:asciiTheme="minorHAnsi" w:hAnsiTheme="minorHAnsi" w:cstheme="minorHAnsi"/>
          <w:sz w:val="26"/>
          <w:szCs w:val="26"/>
        </w:rPr>
        <w:t xml:space="preserve"> </w:t>
      </w:r>
      <w:r w:rsidR="00CD21C0">
        <w:rPr>
          <w:rFonts w:asciiTheme="minorHAnsi" w:hAnsiTheme="minorHAnsi" w:cstheme="minorHAnsi"/>
          <w:sz w:val="26"/>
          <w:szCs w:val="26"/>
        </w:rPr>
        <w:t xml:space="preserve">квартала </w:t>
      </w:r>
      <w:r w:rsidRPr="00C92486">
        <w:rPr>
          <w:rFonts w:asciiTheme="minorHAnsi" w:hAnsiTheme="minorHAnsi" w:cstheme="minorHAnsi"/>
          <w:sz w:val="26"/>
          <w:szCs w:val="26"/>
        </w:rPr>
        <w:t>20</w:t>
      </w:r>
      <w:r>
        <w:rPr>
          <w:rFonts w:asciiTheme="minorHAnsi" w:hAnsiTheme="minorHAnsi" w:cstheme="minorHAnsi"/>
          <w:sz w:val="26"/>
          <w:szCs w:val="26"/>
        </w:rPr>
        <w:t>2</w:t>
      </w:r>
      <w:r w:rsidR="00CD21C0">
        <w:rPr>
          <w:rFonts w:asciiTheme="minorHAnsi" w:hAnsiTheme="minorHAnsi" w:cstheme="minorHAnsi"/>
          <w:sz w:val="26"/>
          <w:szCs w:val="26"/>
        </w:rPr>
        <w:t>2</w:t>
      </w:r>
      <w:r w:rsidRPr="00C92486">
        <w:rPr>
          <w:rFonts w:asciiTheme="minorHAnsi" w:hAnsiTheme="minorHAnsi" w:cstheme="minorHAnsi"/>
          <w:sz w:val="26"/>
          <w:szCs w:val="26"/>
        </w:rPr>
        <w:t xml:space="preserve"> год</w:t>
      </w:r>
      <w:r>
        <w:rPr>
          <w:rFonts w:asciiTheme="minorHAnsi" w:hAnsiTheme="minorHAnsi" w:cstheme="minorHAnsi"/>
          <w:sz w:val="26"/>
          <w:szCs w:val="26"/>
        </w:rPr>
        <w:t>а</w:t>
      </w:r>
      <w:r w:rsidRPr="00C92486">
        <w:rPr>
          <w:rFonts w:asciiTheme="minorHAnsi" w:hAnsiTheme="minorHAnsi" w:cstheme="minorHAnsi"/>
          <w:sz w:val="26"/>
          <w:szCs w:val="26"/>
        </w:rPr>
        <w:t xml:space="preserve"> </w:t>
      </w:r>
      <w:r>
        <w:rPr>
          <w:rFonts w:asciiTheme="minorHAnsi" w:hAnsiTheme="minorHAnsi" w:cstheme="minorHAnsi"/>
          <w:sz w:val="26"/>
          <w:szCs w:val="26"/>
        </w:rPr>
        <w:t>о</w:t>
      </w:r>
      <w:r w:rsidR="008F5EE2" w:rsidRPr="00C92486">
        <w:rPr>
          <w:rFonts w:asciiTheme="minorHAnsi" w:hAnsiTheme="minorHAnsi" w:cstheme="minorHAnsi"/>
          <w:sz w:val="26"/>
          <w:szCs w:val="26"/>
        </w:rPr>
        <w:t xml:space="preserve">трицательное сальдо по международной торговле услугами </w:t>
      </w:r>
      <w:r w:rsidR="00953FEE">
        <w:rPr>
          <w:rFonts w:asciiTheme="minorHAnsi" w:hAnsiTheme="minorHAnsi" w:cstheme="minorHAnsi"/>
          <w:sz w:val="26"/>
          <w:szCs w:val="26"/>
          <w:lang w:val="uz-Cyrl-UZ"/>
        </w:rPr>
        <w:t>выросло</w:t>
      </w:r>
      <w:r w:rsidR="00CA2237" w:rsidRPr="00C92486">
        <w:rPr>
          <w:rFonts w:asciiTheme="minorHAnsi" w:hAnsiTheme="minorHAnsi" w:cstheme="minorHAnsi"/>
          <w:sz w:val="26"/>
          <w:szCs w:val="26"/>
        </w:rPr>
        <w:t xml:space="preserve"> </w:t>
      </w:r>
      <w:r w:rsidR="008F5EE2" w:rsidRPr="00C92486">
        <w:rPr>
          <w:rFonts w:asciiTheme="minorHAnsi" w:hAnsiTheme="minorHAnsi" w:cstheme="minorHAnsi"/>
          <w:sz w:val="26"/>
          <w:szCs w:val="26"/>
        </w:rPr>
        <w:t xml:space="preserve">на </w:t>
      </w:r>
      <w:r w:rsidR="00CD21C0">
        <w:rPr>
          <w:rFonts w:asciiTheme="minorHAnsi" w:hAnsiTheme="minorHAnsi" w:cstheme="minorHAnsi"/>
          <w:sz w:val="26"/>
          <w:szCs w:val="26"/>
        </w:rPr>
        <w:t>7</w:t>
      </w:r>
      <w:r w:rsidR="00E46DE0">
        <w:rPr>
          <w:rFonts w:asciiTheme="minorHAnsi" w:hAnsiTheme="minorHAnsi" w:cstheme="minorHAnsi"/>
          <w:sz w:val="26"/>
          <w:szCs w:val="26"/>
        </w:rPr>
        <w:t>3</w:t>
      </w:r>
      <w:r w:rsidR="008F5EE2" w:rsidRPr="00C92486">
        <w:rPr>
          <w:rFonts w:asciiTheme="minorHAnsi" w:hAnsiTheme="minorHAnsi" w:cstheme="minorHAnsi"/>
          <w:sz w:val="26"/>
          <w:szCs w:val="26"/>
        </w:rPr>
        <w:t>% относительно</w:t>
      </w:r>
      <w:r w:rsidR="00CD21C0">
        <w:rPr>
          <w:rFonts w:asciiTheme="minorHAnsi" w:hAnsiTheme="minorHAnsi" w:cstheme="minorHAnsi"/>
          <w:sz w:val="26"/>
          <w:szCs w:val="26"/>
        </w:rPr>
        <w:t xml:space="preserve"> того же периода</w:t>
      </w:r>
      <w:r w:rsidR="00B40092" w:rsidRPr="00C92486">
        <w:rPr>
          <w:rFonts w:asciiTheme="minorHAnsi" w:hAnsiTheme="minorHAnsi" w:cstheme="minorHAnsi"/>
          <w:sz w:val="26"/>
          <w:szCs w:val="26"/>
        </w:rPr>
        <w:t xml:space="preserve"> </w:t>
      </w:r>
      <w:r w:rsidR="0028207D">
        <w:rPr>
          <w:rFonts w:asciiTheme="minorHAnsi" w:hAnsiTheme="minorHAnsi" w:cstheme="minorHAnsi"/>
          <w:sz w:val="26"/>
          <w:szCs w:val="26"/>
          <w:lang w:val="uz-Cyrl-UZ"/>
        </w:rPr>
        <w:t>прошлого</w:t>
      </w:r>
      <w:r w:rsidR="0033149C">
        <w:rPr>
          <w:rFonts w:asciiTheme="minorHAnsi" w:hAnsiTheme="minorHAnsi" w:cstheme="minorHAnsi"/>
          <w:sz w:val="26"/>
          <w:szCs w:val="26"/>
        </w:rPr>
        <w:t xml:space="preserve"> года</w:t>
      </w:r>
      <w:r w:rsidR="008F5EE2" w:rsidRPr="00272A6F">
        <w:rPr>
          <w:rFonts w:asciiTheme="minorHAnsi" w:hAnsiTheme="minorHAnsi" w:cstheme="minorHAnsi"/>
          <w:sz w:val="26"/>
          <w:szCs w:val="26"/>
        </w:rPr>
        <w:t xml:space="preserve"> и составило </w:t>
      </w:r>
      <w:r w:rsidR="0028207D">
        <w:rPr>
          <w:rFonts w:asciiTheme="minorHAnsi" w:hAnsiTheme="minorHAnsi" w:cstheme="minorHAnsi"/>
          <w:sz w:val="26"/>
          <w:szCs w:val="26"/>
        </w:rPr>
        <w:br/>
      </w:r>
      <w:r w:rsidR="00CD21C0">
        <w:rPr>
          <w:rFonts w:asciiTheme="minorHAnsi" w:hAnsiTheme="minorHAnsi" w:cstheme="minorHAnsi"/>
          <w:sz w:val="26"/>
          <w:szCs w:val="26"/>
        </w:rPr>
        <w:t>7</w:t>
      </w:r>
      <w:r w:rsidR="00AA2842">
        <w:rPr>
          <w:rFonts w:asciiTheme="minorHAnsi" w:hAnsiTheme="minorHAnsi" w:cstheme="minorHAnsi"/>
          <w:sz w:val="26"/>
          <w:szCs w:val="26"/>
        </w:rPr>
        <w:t>29</w:t>
      </w:r>
      <w:r w:rsidR="008F5EE2" w:rsidRPr="00272A6F">
        <w:rPr>
          <w:rFonts w:asciiTheme="minorHAnsi" w:hAnsiTheme="minorHAnsi" w:cstheme="minorHAnsi"/>
          <w:sz w:val="26"/>
          <w:szCs w:val="26"/>
        </w:rPr>
        <w:t xml:space="preserve"> мл</w:t>
      </w:r>
      <w:r w:rsidR="00CD21C0">
        <w:rPr>
          <w:rFonts w:asciiTheme="minorHAnsi" w:hAnsiTheme="minorHAnsi" w:cstheme="minorHAnsi"/>
          <w:sz w:val="26"/>
          <w:szCs w:val="26"/>
        </w:rPr>
        <w:t>н</w:t>
      </w:r>
      <w:r w:rsidR="008F5EE2" w:rsidRPr="00272A6F">
        <w:rPr>
          <w:rFonts w:asciiTheme="minorHAnsi" w:hAnsiTheme="minorHAnsi" w:cstheme="minorHAnsi"/>
          <w:sz w:val="26"/>
          <w:szCs w:val="26"/>
        </w:rPr>
        <w:t>. долл.</w:t>
      </w:r>
      <w:r w:rsidR="00953FEE">
        <w:rPr>
          <w:rFonts w:asciiTheme="minorHAnsi" w:hAnsiTheme="minorHAnsi" w:cstheme="minorHAnsi"/>
          <w:sz w:val="26"/>
          <w:szCs w:val="26"/>
        </w:rPr>
        <w:t xml:space="preserve"> </w:t>
      </w:r>
      <w:r w:rsidR="000E44FB">
        <w:rPr>
          <w:rFonts w:asciiTheme="minorHAnsi" w:hAnsiTheme="minorHAnsi" w:cstheme="minorHAnsi"/>
          <w:sz w:val="26"/>
          <w:szCs w:val="26"/>
        </w:rPr>
        <w:t>В частности, отрицательное сальдо туристичес</w:t>
      </w:r>
      <w:r w:rsidR="000E44FB" w:rsidRPr="00F264C8">
        <w:rPr>
          <w:rFonts w:asciiTheme="minorHAnsi" w:hAnsiTheme="minorHAnsi" w:cstheme="minorHAnsi"/>
          <w:sz w:val="26"/>
          <w:szCs w:val="26"/>
        </w:rPr>
        <w:t>к</w:t>
      </w:r>
      <w:r w:rsidR="000E44FB">
        <w:rPr>
          <w:rFonts w:asciiTheme="minorHAnsi" w:hAnsiTheme="minorHAnsi" w:cstheme="minorHAnsi"/>
          <w:sz w:val="26"/>
          <w:szCs w:val="26"/>
        </w:rPr>
        <w:t xml:space="preserve">их и транспортных услуг увеличилось </w:t>
      </w:r>
      <w:r w:rsidR="00CD21C0">
        <w:rPr>
          <w:rFonts w:asciiTheme="minorHAnsi" w:hAnsiTheme="minorHAnsi" w:cstheme="minorHAnsi"/>
          <w:sz w:val="26"/>
          <w:szCs w:val="26"/>
        </w:rPr>
        <w:t>в</w:t>
      </w:r>
      <w:r w:rsidR="000E44FB">
        <w:rPr>
          <w:rFonts w:asciiTheme="minorHAnsi" w:hAnsiTheme="minorHAnsi" w:cstheme="minorHAnsi"/>
          <w:sz w:val="26"/>
          <w:szCs w:val="26"/>
        </w:rPr>
        <w:t xml:space="preserve"> </w:t>
      </w:r>
      <w:r w:rsidR="00CD21C0">
        <w:rPr>
          <w:rFonts w:asciiTheme="minorHAnsi" w:hAnsiTheme="minorHAnsi" w:cstheme="minorHAnsi"/>
          <w:sz w:val="26"/>
          <w:szCs w:val="26"/>
        </w:rPr>
        <w:t>1,5 раза</w:t>
      </w:r>
      <w:r w:rsidR="000E44FB">
        <w:rPr>
          <w:rFonts w:asciiTheme="minorHAnsi" w:hAnsiTheme="minorHAnsi" w:cstheme="minorHAnsi"/>
          <w:sz w:val="26"/>
          <w:szCs w:val="26"/>
        </w:rPr>
        <w:t xml:space="preserve"> и </w:t>
      </w:r>
      <w:r w:rsidR="00CD21C0">
        <w:rPr>
          <w:rFonts w:asciiTheme="minorHAnsi" w:hAnsiTheme="minorHAnsi" w:cstheme="minorHAnsi"/>
          <w:sz w:val="26"/>
          <w:szCs w:val="26"/>
        </w:rPr>
        <w:t>на 5</w:t>
      </w:r>
      <w:r w:rsidR="00E46DE0">
        <w:rPr>
          <w:rFonts w:asciiTheme="minorHAnsi" w:hAnsiTheme="minorHAnsi" w:cstheme="minorHAnsi"/>
          <w:sz w:val="26"/>
          <w:szCs w:val="26"/>
        </w:rPr>
        <w:t>3</w:t>
      </w:r>
      <w:r w:rsidR="000E44FB">
        <w:rPr>
          <w:rFonts w:asciiTheme="minorHAnsi" w:hAnsiTheme="minorHAnsi" w:cstheme="minorHAnsi"/>
          <w:sz w:val="26"/>
          <w:szCs w:val="26"/>
        </w:rPr>
        <w:t>% соответственно по сравнению с</w:t>
      </w:r>
      <w:r w:rsidR="0028207D">
        <w:rPr>
          <w:rFonts w:asciiTheme="minorHAnsi" w:hAnsiTheme="minorHAnsi" w:cstheme="minorHAnsi"/>
          <w:sz w:val="26"/>
          <w:szCs w:val="26"/>
          <w:lang w:val="uz-Cyrl-UZ"/>
        </w:rPr>
        <w:t xml:space="preserve"> тем же периодом</w:t>
      </w:r>
      <w:r w:rsidR="000E44FB">
        <w:rPr>
          <w:rFonts w:asciiTheme="minorHAnsi" w:hAnsiTheme="minorHAnsi" w:cstheme="minorHAnsi"/>
          <w:sz w:val="26"/>
          <w:szCs w:val="26"/>
        </w:rPr>
        <w:t xml:space="preserve"> пр</w:t>
      </w:r>
      <w:r w:rsidR="0028207D">
        <w:rPr>
          <w:rFonts w:asciiTheme="minorHAnsi" w:hAnsiTheme="minorHAnsi" w:cstheme="minorHAnsi"/>
          <w:sz w:val="26"/>
          <w:szCs w:val="26"/>
          <w:lang w:val="uz-Cyrl-UZ"/>
        </w:rPr>
        <w:t>ошлого</w:t>
      </w:r>
      <w:r w:rsidR="000E44FB">
        <w:rPr>
          <w:rFonts w:asciiTheme="minorHAnsi" w:hAnsiTheme="minorHAnsi" w:cstheme="minorHAnsi"/>
          <w:sz w:val="26"/>
          <w:szCs w:val="26"/>
        </w:rPr>
        <w:t xml:space="preserve"> год</w:t>
      </w:r>
      <w:r w:rsidR="0028207D">
        <w:rPr>
          <w:rFonts w:asciiTheme="minorHAnsi" w:hAnsiTheme="minorHAnsi" w:cstheme="minorHAnsi"/>
          <w:sz w:val="26"/>
          <w:szCs w:val="26"/>
          <w:lang w:val="uz-Cyrl-UZ"/>
        </w:rPr>
        <w:t>а</w:t>
      </w:r>
      <w:r w:rsidR="000E44FB">
        <w:rPr>
          <w:rFonts w:asciiTheme="minorHAnsi" w:hAnsiTheme="minorHAnsi" w:cstheme="minorHAnsi"/>
          <w:sz w:val="26"/>
          <w:szCs w:val="26"/>
        </w:rPr>
        <w:t xml:space="preserve">, что связано с ослаблением </w:t>
      </w:r>
      <w:r w:rsidR="009811BD">
        <w:rPr>
          <w:rFonts w:asciiTheme="minorHAnsi" w:hAnsiTheme="minorHAnsi" w:cstheme="minorHAnsi"/>
          <w:sz w:val="26"/>
          <w:szCs w:val="26"/>
        </w:rPr>
        <w:t>ограничений, связанных с пандемией</w:t>
      </w:r>
      <w:r w:rsidR="000E44FB">
        <w:rPr>
          <w:rFonts w:asciiTheme="minorHAnsi" w:hAnsiTheme="minorHAnsi" w:cstheme="minorHAnsi"/>
          <w:sz w:val="26"/>
          <w:szCs w:val="26"/>
        </w:rPr>
        <w:t xml:space="preserve"> в мире, </w:t>
      </w:r>
      <w:r w:rsidR="009811BD">
        <w:rPr>
          <w:rFonts w:asciiTheme="minorHAnsi" w:hAnsiTheme="minorHAnsi" w:cstheme="minorHAnsi"/>
          <w:sz w:val="26"/>
          <w:szCs w:val="26"/>
        </w:rPr>
        <w:t>а также</w:t>
      </w:r>
      <w:r w:rsidR="000E44FB">
        <w:rPr>
          <w:rFonts w:asciiTheme="minorHAnsi" w:hAnsiTheme="minorHAnsi" w:cstheme="minorHAnsi"/>
          <w:sz w:val="26"/>
          <w:szCs w:val="26"/>
        </w:rPr>
        <w:t xml:space="preserve"> </w:t>
      </w:r>
      <w:r w:rsidR="0016126A">
        <w:rPr>
          <w:rFonts w:asciiTheme="minorHAnsi" w:hAnsiTheme="minorHAnsi" w:cstheme="minorHAnsi"/>
          <w:sz w:val="26"/>
          <w:szCs w:val="26"/>
        </w:rPr>
        <w:t xml:space="preserve">быстрыми темпами </w:t>
      </w:r>
      <w:r w:rsidR="000E44FB">
        <w:rPr>
          <w:rFonts w:asciiTheme="minorHAnsi" w:hAnsiTheme="minorHAnsi" w:cstheme="minorHAnsi"/>
          <w:sz w:val="26"/>
          <w:szCs w:val="26"/>
        </w:rPr>
        <w:t>восстановлени</w:t>
      </w:r>
      <w:r w:rsidR="0016126A">
        <w:rPr>
          <w:rFonts w:asciiTheme="minorHAnsi" w:hAnsiTheme="minorHAnsi" w:cstheme="minorHAnsi"/>
          <w:sz w:val="26"/>
          <w:szCs w:val="26"/>
        </w:rPr>
        <w:t>я</w:t>
      </w:r>
      <w:r w:rsidR="009811BD">
        <w:rPr>
          <w:rFonts w:asciiTheme="minorHAnsi" w:hAnsiTheme="minorHAnsi" w:cstheme="minorHAnsi"/>
          <w:sz w:val="26"/>
          <w:szCs w:val="26"/>
        </w:rPr>
        <w:t xml:space="preserve"> </w:t>
      </w:r>
      <w:r w:rsidR="00852D85">
        <w:rPr>
          <w:rFonts w:asciiTheme="minorHAnsi" w:hAnsiTheme="minorHAnsi" w:cstheme="minorHAnsi"/>
          <w:sz w:val="26"/>
          <w:szCs w:val="26"/>
        </w:rPr>
        <w:t>услуг,</w:t>
      </w:r>
      <w:r w:rsidR="009811BD">
        <w:rPr>
          <w:rFonts w:asciiTheme="minorHAnsi" w:hAnsiTheme="minorHAnsi" w:cstheme="minorHAnsi"/>
          <w:sz w:val="26"/>
          <w:szCs w:val="26"/>
        </w:rPr>
        <w:t xml:space="preserve"> связанны</w:t>
      </w:r>
      <w:r w:rsidR="00852D85">
        <w:rPr>
          <w:rFonts w:asciiTheme="minorHAnsi" w:hAnsiTheme="minorHAnsi" w:cstheme="minorHAnsi"/>
          <w:sz w:val="26"/>
          <w:szCs w:val="26"/>
          <w:lang w:val="uz-Cyrl-UZ"/>
        </w:rPr>
        <w:t>х</w:t>
      </w:r>
      <w:r w:rsidR="009811BD">
        <w:rPr>
          <w:rFonts w:asciiTheme="minorHAnsi" w:hAnsiTheme="minorHAnsi" w:cstheme="minorHAnsi"/>
          <w:sz w:val="26"/>
          <w:szCs w:val="26"/>
        </w:rPr>
        <w:t xml:space="preserve"> </w:t>
      </w:r>
      <w:r w:rsidR="005F59E7">
        <w:rPr>
          <w:rFonts w:asciiTheme="minorHAnsi" w:hAnsiTheme="minorHAnsi" w:cstheme="minorHAnsi"/>
          <w:sz w:val="26"/>
          <w:szCs w:val="26"/>
        </w:rPr>
        <w:t>с поездками</w:t>
      </w:r>
      <w:r w:rsidR="000E44FB">
        <w:rPr>
          <w:rFonts w:asciiTheme="minorHAnsi" w:hAnsiTheme="minorHAnsi" w:cstheme="minorHAnsi"/>
          <w:sz w:val="26"/>
          <w:szCs w:val="26"/>
        </w:rPr>
        <w:t>.</w:t>
      </w:r>
      <w:r w:rsidR="000860D7" w:rsidRPr="00C92486">
        <w:rPr>
          <w:rFonts w:asciiTheme="minorHAnsi" w:hAnsiTheme="minorHAnsi" w:cstheme="minorHAnsi"/>
          <w:sz w:val="26"/>
          <w:szCs w:val="26"/>
        </w:rPr>
        <w:t xml:space="preserve"> </w:t>
      </w:r>
      <w:r w:rsidR="0028207D">
        <w:rPr>
          <w:rFonts w:asciiTheme="minorHAnsi" w:hAnsiTheme="minorHAnsi" w:cstheme="minorHAnsi"/>
          <w:sz w:val="26"/>
          <w:szCs w:val="26"/>
        </w:rPr>
        <w:br/>
      </w:r>
      <w:r w:rsidR="000860D7" w:rsidRPr="00C92486">
        <w:rPr>
          <w:rFonts w:asciiTheme="minorHAnsi" w:hAnsiTheme="minorHAnsi" w:cstheme="minorHAnsi"/>
          <w:color w:val="0070C0"/>
          <w:sz w:val="26"/>
          <w:szCs w:val="26"/>
        </w:rPr>
        <w:t xml:space="preserve">(Диаграммы </w:t>
      </w:r>
      <w:r w:rsidR="004D5C7D">
        <w:rPr>
          <w:rFonts w:asciiTheme="minorHAnsi" w:hAnsiTheme="minorHAnsi" w:cstheme="minorHAnsi"/>
          <w:color w:val="0070C0"/>
          <w:sz w:val="26"/>
          <w:szCs w:val="26"/>
        </w:rPr>
        <w:t>8</w:t>
      </w:r>
      <w:r w:rsidR="000860D7" w:rsidRPr="00C92486">
        <w:rPr>
          <w:rFonts w:asciiTheme="minorHAnsi" w:hAnsiTheme="minorHAnsi" w:cstheme="minorHAnsi"/>
          <w:color w:val="0070C0"/>
          <w:sz w:val="26"/>
          <w:szCs w:val="26"/>
        </w:rPr>
        <w:t>,</w:t>
      </w:r>
      <w:r w:rsidR="00007D35" w:rsidRPr="00C92486">
        <w:rPr>
          <w:rFonts w:asciiTheme="minorHAnsi" w:hAnsiTheme="minorHAnsi" w:cstheme="minorHAnsi"/>
          <w:color w:val="0070C0"/>
          <w:sz w:val="26"/>
          <w:szCs w:val="26"/>
        </w:rPr>
        <w:t xml:space="preserve"> </w:t>
      </w:r>
      <w:r w:rsidR="004D5C7D">
        <w:rPr>
          <w:rFonts w:asciiTheme="minorHAnsi" w:hAnsiTheme="minorHAnsi" w:cstheme="minorHAnsi"/>
          <w:color w:val="0070C0"/>
          <w:sz w:val="26"/>
          <w:szCs w:val="26"/>
        </w:rPr>
        <w:t>9</w:t>
      </w:r>
      <w:r w:rsidR="000860D7" w:rsidRPr="00C92486">
        <w:rPr>
          <w:rFonts w:asciiTheme="minorHAnsi" w:hAnsiTheme="minorHAnsi" w:cstheme="minorHAnsi"/>
          <w:color w:val="0070C0"/>
          <w:sz w:val="26"/>
          <w:szCs w:val="26"/>
        </w:rPr>
        <w:t>).</w:t>
      </w:r>
    </w:p>
    <w:p w14:paraId="66F5C4EF" w14:textId="7BF842D7" w:rsidR="00270446" w:rsidRPr="00C92486" w:rsidRDefault="00270446" w:rsidP="004D5C7D">
      <w:pPr>
        <w:suppressAutoHyphens/>
        <w:spacing w:before="120" w:line="288" w:lineRule="auto"/>
        <w:ind w:right="-144" w:firstLine="709"/>
        <w:jc w:val="right"/>
        <w:rPr>
          <w:rFonts w:asciiTheme="minorHAnsi" w:hAnsiTheme="minorHAnsi" w:cstheme="minorHAnsi"/>
          <w:noProof/>
        </w:rPr>
      </w:pPr>
      <w:r w:rsidRPr="00C92486">
        <w:rPr>
          <w:rFonts w:asciiTheme="minorHAnsi" w:hAnsiTheme="minorHAnsi" w:cstheme="minorHAnsi"/>
          <w:noProof/>
        </w:rPr>
        <w:t xml:space="preserve">Диаграмма </w:t>
      </w:r>
      <w:r w:rsidR="004D5C7D">
        <w:rPr>
          <w:rFonts w:asciiTheme="minorHAnsi" w:hAnsiTheme="minorHAnsi" w:cstheme="minorHAnsi"/>
          <w:noProof/>
        </w:rPr>
        <w:t>8</w:t>
      </w:r>
    </w:p>
    <w:p w14:paraId="7D90E601" w14:textId="77777777" w:rsidR="00270446" w:rsidRPr="00C92486" w:rsidRDefault="00270446" w:rsidP="00270446">
      <w:pPr>
        <w:suppressAutoHyphens/>
        <w:spacing w:before="120" w:line="288" w:lineRule="auto"/>
        <w:ind w:firstLine="709"/>
        <w:jc w:val="center"/>
        <w:rPr>
          <w:rFonts w:asciiTheme="minorHAnsi" w:hAnsiTheme="minorHAnsi" w:cstheme="minorHAnsi"/>
          <w:b/>
          <w:noProof/>
          <w:sz w:val="28"/>
          <w:szCs w:val="28"/>
        </w:rPr>
      </w:pPr>
      <w:r w:rsidRPr="0007112E">
        <w:rPr>
          <w:rFonts w:asciiTheme="minorHAnsi" w:hAnsiTheme="minorHAnsi" w:cstheme="minorHAnsi"/>
          <w:b/>
          <w:noProof/>
          <w:sz w:val="28"/>
          <w:szCs w:val="28"/>
        </w:rPr>
        <w:t>ЭКСПОРТ УСЛУГ ПО ОСНОВНЫМ КОМПОНЕНТАМ</w:t>
      </w:r>
    </w:p>
    <w:p w14:paraId="3AD4A4C2" w14:textId="24F4C5BA" w:rsidR="00270446" w:rsidRPr="00C92486" w:rsidRDefault="00270446" w:rsidP="004D5C7D">
      <w:pPr>
        <w:suppressAutoHyphens/>
        <w:ind w:right="-144" w:firstLine="709"/>
        <w:jc w:val="right"/>
        <w:rPr>
          <w:rFonts w:asciiTheme="minorHAnsi" w:hAnsiTheme="minorHAnsi" w:cstheme="minorHAnsi"/>
          <w:i/>
          <w:lang w:val="uz-Cyrl-UZ"/>
        </w:rPr>
      </w:pPr>
      <w:r w:rsidRPr="00C92486">
        <w:rPr>
          <w:rFonts w:asciiTheme="minorHAnsi" w:hAnsiTheme="minorHAnsi" w:cstheme="minorHAnsi"/>
          <w:i/>
          <w:lang w:val="uz-Cyrl-UZ"/>
        </w:rPr>
        <w:t>(млн. долл.)</w:t>
      </w:r>
      <w:r w:rsidR="00C927C7" w:rsidRPr="00C92486">
        <w:rPr>
          <w:rFonts w:asciiTheme="minorHAnsi" w:hAnsiTheme="minorHAnsi" w:cstheme="minorHAnsi"/>
          <w:noProof/>
        </w:rPr>
        <w:t xml:space="preserve"> </w:t>
      </w:r>
      <w:r w:rsidR="0045464E">
        <w:rPr>
          <w:noProof/>
        </w:rPr>
        <w:drawing>
          <wp:inline distT="0" distB="0" distL="0" distR="0" wp14:anchorId="5D523427" wp14:editId="49790F2A">
            <wp:extent cx="6395085" cy="3795622"/>
            <wp:effectExtent l="0" t="0" r="5715" b="1460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94B18CB" w14:textId="0F94A29B" w:rsidR="000860D7" w:rsidRPr="00C92486" w:rsidRDefault="006F2E58" w:rsidP="00DD4A8C">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За отчётный период о</w:t>
      </w:r>
      <w:r w:rsidR="008F5EE2" w:rsidRPr="00C92486">
        <w:rPr>
          <w:rFonts w:asciiTheme="minorHAnsi" w:hAnsiTheme="minorHAnsi" w:cstheme="minorHAnsi"/>
          <w:sz w:val="26"/>
          <w:szCs w:val="26"/>
        </w:rPr>
        <w:t xml:space="preserve">бъём экспорта услуг составил </w:t>
      </w:r>
      <w:r w:rsidR="00EF65EB">
        <w:rPr>
          <w:rFonts w:asciiTheme="minorHAnsi" w:hAnsiTheme="minorHAnsi" w:cstheme="minorHAnsi"/>
          <w:sz w:val="26"/>
          <w:szCs w:val="26"/>
        </w:rPr>
        <w:t>571</w:t>
      </w:r>
      <w:r w:rsidR="008F5EE2" w:rsidRPr="00C92486">
        <w:rPr>
          <w:rFonts w:asciiTheme="minorHAnsi" w:hAnsiTheme="minorHAnsi" w:cstheme="minorHAnsi"/>
          <w:sz w:val="26"/>
          <w:szCs w:val="26"/>
        </w:rPr>
        <w:t xml:space="preserve"> мл</w:t>
      </w:r>
      <w:r w:rsidR="0028207D">
        <w:rPr>
          <w:rFonts w:asciiTheme="minorHAnsi" w:hAnsiTheme="minorHAnsi" w:cstheme="minorHAnsi"/>
          <w:sz w:val="26"/>
          <w:szCs w:val="26"/>
          <w:lang w:val="uz-Cyrl-UZ"/>
        </w:rPr>
        <w:t>н</w:t>
      </w:r>
      <w:r w:rsidR="008F5EE2" w:rsidRPr="00C92486">
        <w:rPr>
          <w:rFonts w:asciiTheme="minorHAnsi" w:hAnsiTheme="minorHAnsi" w:cstheme="minorHAnsi"/>
          <w:sz w:val="26"/>
          <w:szCs w:val="26"/>
        </w:rPr>
        <w:t xml:space="preserve">. долл. </w:t>
      </w:r>
      <w:r w:rsidR="008F5EE2" w:rsidRPr="00C92486">
        <w:rPr>
          <w:rFonts w:asciiTheme="minorHAnsi" w:hAnsiTheme="minorHAnsi" w:cstheme="minorHAnsi"/>
          <w:i/>
          <w:sz w:val="26"/>
          <w:szCs w:val="26"/>
        </w:rPr>
        <w:t>(</w:t>
      </w:r>
      <w:r w:rsidR="00EF65EB">
        <w:rPr>
          <w:rFonts w:asciiTheme="minorHAnsi" w:hAnsiTheme="minorHAnsi" w:cstheme="minorHAnsi"/>
          <w:i/>
          <w:sz w:val="26"/>
          <w:szCs w:val="26"/>
        </w:rPr>
        <w:t>424</w:t>
      </w:r>
      <w:r w:rsidR="008F5EE2" w:rsidRPr="00C92486">
        <w:rPr>
          <w:rFonts w:asciiTheme="minorHAnsi" w:hAnsiTheme="minorHAnsi" w:cstheme="minorHAnsi"/>
          <w:i/>
          <w:sz w:val="26"/>
          <w:szCs w:val="26"/>
        </w:rPr>
        <w:t xml:space="preserve"> мл</w:t>
      </w:r>
      <w:r w:rsidR="00EF65EB">
        <w:rPr>
          <w:rFonts w:asciiTheme="minorHAnsi" w:hAnsiTheme="minorHAnsi" w:cstheme="minorHAnsi"/>
          <w:i/>
          <w:sz w:val="26"/>
          <w:szCs w:val="26"/>
        </w:rPr>
        <w:t>н</w:t>
      </w:r>
      <w:r w:rsidR="008F5EE2" w:rsidRPr="00C92486">
        <w:rPr>
          <w:rFonts w:asciiTheme="minorHAnsi" w:hAnsiTheme="minorHAnsi" w:cstheme="minorHAnsi"/>
          <w:i/>
          <w:sz w:val="26"/>
          <w:szCs w:val="26"/>
        </w:rPr>
        <w:t xml:space="preserve">. долл. </w:t>
      </w:r>
      <w:r w:rsidR="0028207D">
        <w:rPr>
          <w:rFonts w:asciiTheme="minorHAnsi" w:hAnsiTheme="minorHAnsi" w:cstheme="minorHAnsi"/>
          <w:i/>
          <w:sz w:val="26"/>
          <w:szCs w:val="26"/>
          <w:lang w:val="uz-Cyrl-UZ"/>
        </w:rPr>
        <w:t>в</w:t>
      </w:r>
      <w:r w:rsidR="00B5736C">
        <w:rPr>
          <w:rFonts w:asciiTheme="minorHAnsi" w:hAnsiTheme="minorHAnsi" w:cstheme="minorHAnsi"/>
          <w:i/>
          <w:sz w:val="26"/>
          <w:szCs w:val="26"/>
        </w:rPr>
        <w:t xml:space="preserve"> </w:t>
      </w:r>
      <w:r w:rsidR="00EF65EB" w:rsidRPr="00EF65EB">
        <w:rPr>
          <w:rFonts w:asciiTheme="minorHAnsi" w:hAnsiTheme="minorHAnsi" w:cstheme="minorHAnsi"/>
          <w:i/>
          <w:sz w:val="26"/>
          <w:szCs w:val="26"/>
        </w:rPr>
        <w:t>I квартал</w:t>
      </w:r>
      <w:r w:rsidR="0028207D">
        <w:rPr>
          <w:rFonts w:asciiTheme="minorHAnsi" w:hAnsiTheme="minorHAnsi" w:cstheme="minorHAnsi"/>
          <w:i/>
          <w:sz w:val="26"/>
          <w:szCs w:val="26"/>
          <w:lang w:val="uz-Cyrl-UZ"/>
        </w:rPr>
        <w:t>е</w:t>
      </w:r>
      <w:r w:rsidR="00EF65EB" w:rsidRPr="00C92486">
        <w:rPr>
          <w:rFonts w:asciiTheme="minorHAnsi" w:hAnsiTheme="minorHAnsi" w:cstheme="minorHAnsi"/>
          <w:i/>
          <w:sz w:val="26"/>
          <w:szCs w:val="26"/>
        </w:rPr>
        <w:t xml:space="preserve"> </w:t>
      </w:r>
      <w:r w:rsidR="008F5EE2" w:rsidRPr="00C92486">
        <w:rPr>
          <w:rFonts w:asciiTheme="minorHAnsi" w:hAnsiTheme="minorHAnsi" w:cstheme="minorHAnsi"/>
          <w:i/>
          <w:sz w:val="26"/>
          <w:szCs w:val="26"/>
        </w:rPr>
        <w:t>20</w:t>
      </w:r>
      <w:r w:rsidR="002470BF">
        <w:rPr>
          <w:rFonts w:asciiTheme="minorHAnsi" w:hAnsiTheme="minorHAnsi" w:cstheme="minorHAnsi"/>
          <w:i/>
          <w:sz w:val="26"/>
          <w:szCs w:val="26"/>
        </w:rPr>
        <w:t>2</w:t>
      </w:r>
      <w:r w:rsidR="00EF65EB">
        <w:rPr>
          <w:rFonts w:asciiTheme="minorHAnsi" w:hAnsiTheme="minorHAnsi" w:cstheme="minorHAnsi"/>
          <w:i/>
          <w:sz w:val="26"/>
          <w:szCs w:val="26"/>
        </w:rPr>
        <w:t>1</w:t>
      </w:r>
      <w:r w:rsidR="008F5EE2" w:rsidRPr="00C92486">
        <w:rPr>
          <w:rFonts w:asciiTheme="minorHAnsi" w:hAnsiTheme="minorHAnsi" w:cstheme="minorHAnsi"/>
          <w:i/>
          <w:sz w:val="26"/>
          <w:szCs w:val="26"/>
        </w:rPr>
        <w:t xml:space="preserve"> год</w:t>
      </w:r>
      <w:r w:rsidR="00EF65EB">
        <w:rPr>
          <w:rFonts w:asciiTheme="minorHAnsi" w:hAnsiTheme="minorHAnsi" w:cstheme="minorHAnsi"/>
          <w:i/>
          <w:sz w:val="26"/>
          <w:szCs w:val="26"/>
        </w:rPr>
        <w:t>а</w:t>
      </w:r>
      <w:r w:rsidR="008F5EE2" w:rsidRPr="00C92486">
        <w:rPr>
          <w:rFonts w:asciiTheme="minorHAnsi" w:hAnsiTheme="minorHAnsi" w:cstheme="minorHAnsi"/>
          <w:i/>
          <w:sz w:val="26"/>
          <w:szCs w:val="26"/>
        </w:rPr>
        <w:t xml:space="preserve">), </w:t>
      </w:r>
      <w:r w:rsidR="008F5EE2" w:rsidRPr="00C92486">
        <w:rPr>
          <w:rFonts w:asciiTheme="minorHAnsi" w:hAnsiTheme="minorHAnsi" w:cstheme="minorHAnsi"/>
          <w:sz w:val="26"/>
          <w:szCs w:val="26"/>
        </w:rPr>
        <w:t xml:space="preserve">тогда как их импорт – </w:t>
      </w:r>
      <w:r w:rsidR="00EF65EB">
        <w:rPr>
          <w:rFonts w:asciiTheme="minorHAnsi" w:hAnsiTheme="minorHAnsi" w:cstheme="minorHAnsi"/>
          <w:sz w:val="26"/>
          <w:szCs w:val="26"/>
        </w:rPr>
        <w:t>1</w:t>
      </w:r>
      <w:r w:rsidR="00857F0F">
        <w:rPr>
          <w:rFonts w:asciiTheme="minorHAnsi" w:hAnsiTheme="minorHAnsi" w:cstheme="minorHAnsi"/>
          <w:sz w:val="26"/>
          <w:szCs w:val="26"/>
        </w:rPr>
        <w:t>,</w:t>
      </w:r>
      <w:r w:rsidR="00EF65EB">
        <w:rPr>
          <w:rFonts w:asciiTheme="minorHAnsi" w:hAnsiTheme="minorHAnsi" w:cstheme="minorHAnsi"/>
          <w:sz w:val="26"/>
          <w:szCs w:val="26"/>
        </w:rPr>
        <w:t>3</w:t>
      </w:r>
      <w:r w:rsidR="008F5EE2" w:rsidRPr="00C92486">
        <w:rPr>
          <w:rFonts w:asciiTheme="minorHAnsi" w:hAnsiTheme="minorHAnsi" w:cstheme="minorHAnsi"/>
          <w:sz w:val="26"/>
          <w:szCs w:val="26"/>
        </w:rPr>
        <w:t xml:space="preserve"> мл</w:t>
      </w:r>
      <w:r w:rsidR="00857F0F">
        <w:rPr>
          <w:rFonts w:asciiTheme="minorHAnsi" w:hAnsiTheme="minorHAnsi" w:cstheme="minorHAnsi"/>
          <w:sz w:val="26"/>
          <w:szCs w:val="26"/>
        </w:rPr>
        <w:t>рд</w:t>
      </w:r>
      <w:r w:rsidR="008F5EE2" w:rsidRPr="00C92486">
        <w:rPr>
          <w:rFonts w:asciiTheme="minorHAnsi" w:hAnsiTheme="minorHAnsi" w:cstheme="minorHAnsi"/>
          <w:sz w:val="26"/>
          <w:szCs w:val="26"/>
        </w:rPr>
        <w:t>. долл</w:t>
      </w:r>
      <w:r w:rsidR="008F5EE2" w:rsidRPr="00823280">
        <w:rPr>
          <w:rFonts w:asciiTheme="minorHAnsi" w:hAnsiTheme="minorHAnsi" w:cstheme="minorHAnsi"/>
          <w:sz w:val="26"/>
          <w:szCs w:val="26"/>
        </w:rPr>
        <w:t>.</w:t>
      </w:r>
      <w:r w:rsidR="008F5EE2" w:rsidRPr="00823280">
        <w:rPr>
          <w:rFonts w:asciiTheme="minorHAnsi" w:hAnsiTheme="minorHAnsi" w:cstheme="minorHAnsi"/>
          <w:i/>
          <w:sz w:val="26"/>
          <w:szCs w:val="26"/>
        </w:rPr>
        <w:t xml:space="preserve"> (</w:t>
      </w:r>
      <w:r w:rsidR="00EF65EB">
        <w:rPr>
          <w:rFonts w:asciiTheme="minorHAnsi" w:hAnsiTheme="minorHAnsi" w:cstheme="minorHAnsi"/>
          <w:i/>
          <w:sz w:val="26"/>
          <w:szCs w:val="26"/>
        </w:rPr>
        <w:t>845</w:t>
      </w:r>
      <w:r w:rsidR="008E559E">
        <w:rPr>
          <w:rFonts w:asciiTheme="minorHAnsi" w:hAnsiTheme="minorHAnsi" w:cstheme="minorHAnsi"/>
          <w:i/>
          <w:sz w:val="26"/>
          <w:szCs w:val="26"/>
          <w:lang w:val="uz-Cyrl-UZ"/>
        </w:rPr>
        <w:t xml:space="preserve"> </w:t>
      </w:r>
      <w:r w:rsidR="008F5EE2" w:rsidRPr="00C92486">
        <w:rPr>
          <w:rFonts w:asciiTheme="minorHAnsi" w:hAnsiTheme="minorHAnsi" w:cstheme="minorHAnsi"/>
          <w:i/>
          <w:sz w:val="26"/>
          <w:szCs w:val="26"/>
        </w:rPr>
        <w:t>мл</w:t>
      </w:r>
      <w:r w:rsidR="00EF65EB">
        <w:rPr>
          <w:rFonts w:asciiTheme="minorHAnsi" w:hAnsiTheme="minorHAnsi" w:cstheme="minorHAnsi"/>
          <w:i/>
          <w:sz w:val="26"/>
          <w:szCs w:val="26"/>
        </w:rPr>
        <w:t>н</w:t>
      </w:r>
      <w:r w:rsidR="008F5EE2" w:rsidRPr="00C92486">
        <w:rPr>
          <w:rFonts w:asciiTheme="minorHAnsi" w:hAnsiTheme="minorHAnsi" w:cstheme="minorHAnsi"/>
          <w:i/>
          <w:sz w:val="26"/>
          <w:szCs w:val="26"/>
        </w:rPr>
        <w:t xml:space="preserve">. долл. </w:t>
      </w:r>
      <w:r w:rsidR="0007112E">
        <w:rPr>
          <w:rFonts w:asciiTheme="minorHAnsi" w:hAnsiTheme="minorHAnsi" w:cstheme="minorHAnsi"/>
          <w:i/>
          <w:sz w:val="26"/>
          <w:szCs w:val="26"/>
        </w:rPr>
        <w:br/>
      </w:r>
      <w:r w:rsidR="0028207D">
        <w:rPr>
          <w:rFonts w:asciiTheme="minorHAnsi" w:hAnsiTheme="minorHAnsi" w:cstheme="minorHAnsi"/>
          <w:i/>
          <w:sz w:val="26"/>
          <w:szCs w:val="26"/>
          <w:lang w:val="uz-Cyrl-UZ"/>
        </w:rPr>
        <w:t>в</w:t>
      </w:r>
      <w:r w:rsidR="0028207D">
        <w:rPr>
          <w:rFonts w:asciiTheme="minorHAnsi" w:hAnsiTheme="minorHAnsi" w:cstheme="minorHAnsi"/>
          <w:i/>
          <w:sz w:val="26"/>
          <w:szCs w:val="26"/>
        </w:rPr>
        <w:t xml:space="preserve"> </w:t>
      </w:r>
      <w:r w:rsidR="0028207D" w:rsidRPr="0062415E">
        <w:rPr>
          <w:rFonts w:asciiTheme="minorHAnsi" w:hAnsiTheme="minorHAnsi" w:cstheme="minorHAnsi"/>
          <w:i/>
          <w:sz w:val="26"/>
          <w:szCs w:val="26"/>
        </w:rPr>
        <w:t>I квартал</w:t>
      </w:r>
      <w:r w:rsidR="0028207D">
        <w:rPr>
          <w:rFonts w:asciiTheme="minorHAnsi" w:hAnsiTheme="minorHAnsi" w:cstheme="minorHAnsi"/>
          <w:i/>
          <w:sz w:val="26"/>
          <w:szCs w:val="26"/>
          <w:lang w:val="uz-Cyrl-UZ"/>
        </w:rPr>
        <w:t>е</w:t>
      </w:r>
      <w:r w:rsidR="00870373" w:rsidRPr="00C92486">
        <w:rPr>
          <w:rFonts w:asciiTheme="minorHAnsi" w:hAnsiTheme="minorHAnsi" w:cstheme="minorHAnsi"/>
          <w:i/>
          <w:sz w:val="26"/>
          <w:szCs w:val="26"/>
        </w:rPr>
        <w:t xml:space="preserve"> </w:t>
      </w:r>
      <w:r w:rsidR="002470BF" w:rsidRPr="00C92486">
        <w:rPr>
          <w:rFonts w:asciiTheme="minorHAnsi" w:hAnsiTheme="minorHAnsi" w:cstheme="minorHAnsi"/>
          <w:i/>
          <w:sz w:val="26"/>
          <w:szCs w:val="26"/>
        </w:rPr>
        <w:t>20</w:t>
      </w:r>
      <w:r w:rsidR="002470BF">
        <w:rPr>
          <w:rFonts w:asciiTheme="minorHAnsi" w:hAnsiTheme="minorHAnsi" w:cstheme="minorHAnsi"/>
          <w:i/>
          <w:sz w:val="26"/>
          <w:szCs w:val="26"/>
        </w:rPr>
        <w:t>2</w:t>
      </w:r>
      <w:r w:rsidR="00EF65EB">
        <w:rPr>
          <w:rFonts w:asciiTheme="minorHAnsi" w:hAnsiTheme="minorHAnsi" w:cstheme="minorHAnsi"/>
          <w:i/>
          <w:sz w:val="26"/>
          <w:szCs w:val="26"/>
        </w:rPr>
        <w:t>1</w:t>
      </w:r>
      <w:r w:rsidR="002470BF" w:rsidRPr="00C92486">
        <w:rPr>
          <w:rFonts w:asciiTheme="minorHAnsi" w:hAnsiTheme="minorHAnsi" w:cstheme="minorHAnsi"/>
          <w:i/>
          <w:sz w:val="26"/>
          <w:szCs w:val="26"/>
        </w:rPr>
        <w:t xml:space="preserve"> год</w:t>
      </w:r>
      <w:r w:rsidR="008F5EE2" w:rsidRPr="00C92486">
        <w:rPr>
          <w:rFonts w:asciiTheme="minorHAnsi" w:hAnsiTheme="minorHAnsi" w:cstheme="minorHAnsi"/>
          <w:i/>
          <w:sz w:val="26"/>
          <w:szCs w:val="26"/>
        </w:rPr>
        <w:t>)</w:t>
      </w:r>
      <w:r w:rsidR="008F5EE2" w:rsidRPr="00C92486">
        <w:rPr>
          <w:rFonts w:asciiTheme="minorHAnsi" w:hAnsiTheme="minorHAnsi" w:cstheme="minorHAnsi"/>
          <w:sz w:val="26"/>
          <w:szCs w:val="26"/>
        </w:rPr>
        <w:t xml:space="preserve">. </w:t>
      </w:r>
      <w:r w:rsidR="00126AA4">
        <w:rPr>
          <w:rFonts w:asciiTheme="minorHAnsi" w:hAnsiTheme="minorHAnsi" w:cstheme="minorHAnsi"/>
          <w:sz w:val="26"/>
          <w:szCs w:val="26"/>
        </w:rPr>
        <w:t>Транспортные услуги составили 5</w:t>
      </w:r>
      <w:r w:rsidR="00EF65EB">
        <w:rPr>
          <w:rFonts w:asciiTheme="minorHAnsi" w:hAnsiTheme="minorHAnsi" w:cstheme="minorHAnsi"/>
          <w:sz w:val="26"/>
          <w:szCs w:val="26"/>
        </w:rPr>
        <w:t>4</w:t>
      </w:r>
      <w:r w:rsidR="00126AA4">
        <w:rPr>
          <w:rFonts w:asciiTheme="minorHAnsi" w:hAnsiTheme="minorHAnsi" w:cstheme="minorHAnsi"/>
          <w:sz w:val="26"/>
          <w:szCs w:val="26"/>
        </w:rPr>
        <w:t>% от общего объема экспорта услуг, тогда как доля этого комп</w:t>
      </w:r>
      <w:r w:rsidR="001A14DB">
        <w:rPr>
          <w:rFonts w:asciiTheme="minorHAnsi" w:hAnsiTheme="minorHAnsi" w:cstheme="minorHAnsi"/>
          <w:sz w:val="26"/>
          <w:szCs w:val="26"/>
        </w:rPr>
        <w:t>онента в импорте составила 4</w:t>
      </w:r>
      <w:r w:rsidR="00EF65EB">
        <w:rPr>
          <w:rFonts w:asciiTheme="minorHAnsi" w:hAnsiTheme="minorHAnsi" w:cstheme="minorHAnsi"/>
          <w:sz w:val="26"/>
          <w:szCs w:val="26"/>
        </w:rPr>
        <w:t>6</w:t>
      </w:r>
      <w:r w:rsidR="001A14DB">
        <w:rPr>
          <w:rFonts w:asciiTheme="minorHAnsi" w:hAnsiTheme="minorHAnsi" w:cstheme="minorHAnsi"/>
          <w:sz w:val="26"/>
          <w:szCs w:val="26"/>
        </w:rPr>
        <w:t>%.</w:t>
      </w:r>
    </w:p>
    <w:p w14:paraId="156C9D74" w14:textId="6F0B1A6E" w:rsidR="00EC1373" w:rsidRDefault="006271B3" w:rsidP="0028207D">
      <w:pPr>
        <w:spacing w:before="120" w:line="300" w:lineRule="auto"/>
        <w:ind w:firstLine="709"/>
        <w:jc w:val="both"/>
        <w:rPr>
          <w:rFonts w:asciiTheme="minorHAnsi" w:hAnsiTheme="minorHAnsi" w:cstheme="minorHAnsi"/>
          <w:spacing w:val="-6"/>
          <w:sz w:val="26"/>
          <w:szCs w:val="26"/>
          <w:lang w:val="uz-Cyrl-UZ"/>
        </w:rPr>
      </w:pPr>
      <w:r w:rsidRPr="00823280">
        <w:rPr>
          <w:rFonts w:asciiTheme="minorHAnsi" w:hAnsiTheme="minorHAnsi" w:cstheme="minorHAnsi"/>
          <w:spacing w:val="-6"/>
          <w:sz w:val="26"/>
          <w:szCs w:val="26"/>
          <w:lang w:val="uz-Cyrl-UZ"/>
        </w:rPr>
        <w:t>Вместе с тем</w:t>
      </w:r>
      <w:r w:rsidRPr="00857F0F">
        <w:rPr>
          <w:rFonts w:asciiTheme="minorHAnsi" w:hAnsiTheme="minorHAnsi" w:cstheme="minorHAnsi"/>
          <w:spacing w:val="-6"/>
          <w:sz w:val="26"/>
          <w:szCs w:val="26"/>
          <w:lang w:val="uz-Cyrl-UZ"/>
        </w:rPr>
        <w:t xml:space="preserve">, </w:t>
      </w:r>
      <w:r w:rsidR="00857F0F" w:rsidRPr="00857F0F">
        <w:rPr>
          <w:rFonts w:asciiTheme="minorHAnsi" w:hAnsiTheme="minorHAnsi" w:cstheme="minorHAnsi"/>
          <w:spacing w:val="-6"/>
          <w:sz w:val="26"/>
          <w:szCs w:val="26"/>
          <w:lang w:val="uz-Cyrl-UZ"/>
        </w:rPr>
        <w:t xml:space="preserve">за </w:t>
      </w:r>
      <w:r w:rsidR="00857F0F">
        <w:rPr>
          <w:rFonts w:asciiTheme="minorHAnsi" w:hAnsiTheme="minorHAnsi" w:cstheme="minorHAnsi"/>
          <w:sz w:val="26"/>
          <w:szCs w:val="26"/>
        </w:rPr>
        <w:t>текущ</w:t>
      </w:r>
      <w:r w:rsidR="00B5736C">
        <w:rPr>
          <w:rFonts w:asciiTheme="minorHAnsi" w:hAnsiTheme="minorHAnsi" w:cstheme="minorHAnsi"/>
          <w:sz w:val="26"/>
          <w:szCs w:val="26"/>
        </w:rPr>
        <w:t>ий</w:t>
      </w:r>
      <w:r w:rsidR="00857F0F">
        <w:rPr>
          <w:rFonts w:asciiTheme="minorHAnsi" w:hAnsiTheme="minorHAnsi" w:cstheme="minorHAnsi"/>
          <w:sz w:val="26"/>
          <w:szCs w:val="26"/>
        </w:rPr>
        <w:t xml:space="preserve"> год</w:t>
      </w:r>
      <w:r w:rsidR="00652BF7" w:rsidRPr="00857F0F">
        <w:rPr>
          <w:rFonts w:asciiTheme="minorHAnsi" w:hAnsiTheme="minorHAnsi" w:cstheme="minorHAnsi"/>
          <w:spacing w:val="-6"/>
          <w:sz w:val="26"/>
          <w:szCs w:val="26"/>
          <w:lang w:val="uz-Cyrl-UZ"/>
        </w:rPr>
        <w:t xml:space="preserve"> </w:t>
      </w:r>
      <w:r w:rsidR="0055542C" w:rsidRPr="00857F0F">
        <w:rPr>
          <w:rFonts w:asciiTheme="minorHAnsi" w:hAnsiTheme="minorHAnsi" w:cstheme="minorHAnsi"/>
          <w:spacing w:val="-6"/>
          <w:sz w:val="26"/>
          <w:szCs w:val="26"/>
          <w:lang w:val="uz-Cyrl-UZ"/>
        </w:rPr>
        <w:t>международны</w:t>
      </w:r>
      <w:r w:rsidR="00935DB5" w:rsidRPr="00857F0F">
        <w:rPr>
          <w:rFonts w:asciiTheme="minorHAnsi" w:hAnsiTheme="minorHAnsi" w:cstheme="minorHAnsi"/>
          <w:spacing w:val="-6"/>
          <w:sz w:val="26"/>
          <w:szCs w:val="26"/>
          <w:lang w:val="uz-Cyrl-UZ"/>
        </w:rPr>
        <w:t>е</w:t>
      </w:r>
      <w:r w:rsidR="00935DB5" w:rsidRPr="00823280">
        <w:rPr>
          <w:rFonts w:asciiTheme="minorHAnsi" w:hAnsiTheme="minorHAnsi" w:cstheme="minorHAnsi"/>
          <w:spacing w:val="-6"/>
          <w:sz w:val="26"/>
          <w:szCs w:val="26"/>
          <w:lang w:val="uz-Cyrl-UZ"/>
        </w:rPr>
        <w:t xml:space="preserve"> </w:t>
      </w:r>
      <w:r w:rsidR="008A1CE6" w:rsidRPr="00823280">
        <w:rPr>
          <w:rFonts w:asciiTheme="minorHAnsi" w:hAnsiTheme="minorHAnsi" w:cstheme="minorHAnsi"/>
          <w:spacing w:val="-6"/>
          <w:sz w:val="26"/>
          <w:szCs w:val="26"/>
          <w:lang w:val="uz-Cyrl-UZ"/>
        </w:rPr>
        <w:t>услуг</w:t>
      </w:r>
      <w:r w:rsidR="00935DB5" w:rsidRPr="00823280">
        <w:rPr>
          <w:rFonts w:asciiTheme="minorHAnsi" w:hAnsiTheme="minorHAnsi" w:cstheme="minorHAnsi"/>
          <w:spacing w:val="-6"/>
          <w:sz w:val="26"/>
          <w:szCs w:val="26"/>
          <w:lang w:val="uz-Cyrl-UZ"/>
        </w:rPr>
        <w:t>и</w:t>
      </w:r>
      <w:r w:rsidR="008A1CE6" w:rsidRPr="00823280">
        <w:rPr>
          <w:rFonts w:asciiTheme="minorHAnsi" w:hAnsiTheme="minorHAnsi" w:cstheme="minorHAnsi"/>
          <w:spacing w:val="-6"/>
          <w:sz w:val="26"/>
          <w:szCs w:val="26"/>
          <w:lang w:val="uz-Cyrl-UZ"/>
        </w:rPr>
        <w:t>, связанны</w:t>
      </w:r>
      <w:r w:rsidR="00935DB5" w:rsidRPr="00823280">
        <w:rPr>
          <w:rFonts w:asciiTheme="minorHAnsi" w:hAnsiTheme="minorHAnsi" w:cstheme="minorHAnsi"/>
          <w:spacing w:val="-6"/>
          <w:sz w:val="26"/>
          <w:szCs w:val="26"/>
          <w:lang w:val="uz-Cyrl-UZ"/>
        </w:rPr>
        <w:t>е</w:t>
      </w:r>
      <w:r w:rsidR="008A1CE6" w:rsidRPr="00823280">
        <w:rPr>
          <w:rFonts w:asciiTheme="minorHAnsi" w:hAnsiTheme="minorHAnsi" w:cstheme="minorHAnsi"/>
          <w:spacing w:val="-6"/>
          <w:sz w:val="26"/>
          <w:szCs w:val="26"/>
          <w:lang w:val="uz-Cyrl-UZ"/>
        </w:rPr>
        <w:t xml:space="preserve"> с туризмом (поездки),</w:t>
      </w:r>
      <w:r w:rsidR="0055542C" w:rsidRPr="00823280">
        <w:rPr>
          <w:rFonts w:asciiTheme="minorHAnsi" w:hAnsiTheme="minorHAnsi" w:cstheme="minorHAnsi"/>
          <w:spacing w:val="-6"/>
          <w:sz w:val="26"/>
          <w:szCs w:val="26"/>
          <w:lang w:val="uz-Cyrl-UZ"/>
        </w:rPr>
        <w:t xml:space="preserve"> </w:t>
      </w:r>
      <w:r w:rsidR="000F325A">
        <w:rPr>
          <w:rFonts w:asciiTheme="minorHAnsi" w:hAnsiTheme="minorHAnsi" w:cstheme="minorHAnsi"/>
          <w:spacing w:val="-6"/>
          <w:sz w:val="26"/>
          <w:szCs w:val="26"/>
          <w:lang w:val="uz-Cyrl-UZ"/>
        </w:rPr>
        <w:t>выросли</w:t>
      </w:r>
      <w:r w:rsidR="00EC1373">
        <w:rPr>
          <w:rFonts w:asciiTheme="minorHAnsi" w:hAnsiTheme="minorHAnsi" w:cstheme="minorHAnsi"/>
          <w:spacing w:val="-6"/>
          <w:sz w:val="26"/>
          <w:szCs w:val="26"/>
          <w:lang w:val="uz-Cyrl-UZ"/>
        </w:rPr>
        <w:t xml:space="preserve"> как </w:t>
      </w:r>
      <w:r w:rsidR="0055542C" w:rsidRPr="00823280">
        <w:rPr>
          <w:rFonts w:asciiTheme="minorHAnsi" w:hAnsiTheme="minorHAnsi" w:cstheme="minorHAnsi"/>
          <w:spacing w:val="-6"/>
          <w:sz w:val="26"/>
          <w:szCs w:val="26"/>
          <w:lang w:val="uz-Cyrl-UZ"/>
        </w:rPr>
        <w:t>по экспорту</w:t>
      </w:r>
      <w:r w:rsidR="00833167">
        <w:rPr>
          <w:rFonts w:asciiTheme="minorHAnsi" w:hAnsiTheme="minorHAnsi" w:cstheme="minorHAnsi"/>
          <w:spacing w:val="-6"/>
          <w:sz w:val="26"/>
          <w:szCs w:val="26"/>
        </w:rPr>
        <w:t>,</w:t>
      </w:r>
      <w:r w:rsidR="00EC1373">
        <w:rPr>
          <w:rFonts w:asciiTheme="minorHAnsi" w:hAnsiTheme="minorHAnsi" w:cstheme="minorHAnsi"/>
          <w:spacing w:val="-6"/>
          <w:sz w:val="26"/>
          <w:szCs w:val="26"/>
          <w:lang w:val="uz-Cyrl-UZ"/>
        </w:rPr>
        <w:t xml:space="preserve"> так и по</w:t>
      </w:r>
      <w:r w:rsidR="00857F0F" w:rsidRPr="005C1752">
        <w:rPr>
          <w:rFonts w:asciiTheme="minorHAnsi" w:hAnsiTheme="minorHAnsi" w:cstheme="minorHAnsi"/>
          <w:spacing w:val="-6"/>
          <w:sz w:val="26"/>
          <w:szCs w:val="26"/>
          <w:lang w:val="uz-Cyrl-UZ"/>
        </w:rPr>
        <w:t xml:space="preserve"> </w:t>
      </w:r>
      <w:r w:rsidR="000F325A" w:rsidRPr="005C1752">
        <w:rPr>
          <w:rFonts w:asciiTheme="minorHAnsi" w:hAnsiTheme="minorHAnsi" w:cstheme="minorHAnsi"/>
          <w:spacing w:val="-6"/>
          <w:sz w:val="26"/>
          <w:szCs w:val="26"/>
          <w:lang w:val="uz-Cyrl-UZ"/>
        </w:rPr>
        <w:t>импорт</w:t>
      </w:r>
      <w:r w:rsidR="00957399" w:rsidRPr="005C1752">
        <w:rPr>
          <w:rFonts w:asciiTheme="minorHAnsi" w:hAnsiTheme="minorHAnsi" w:cstheme="minorHAnsi"/>
          <w:spacing w:val="-6"/>
          <w:sz w:val="26"/>
          <w:szCs w:val="26"/>
          <w:lang w:val="uz-Cyrl-UZ"/>
        </w:rPr>
        <w:t>у</w:t>
      </w:r>
      <w:r w:rsidR="00857F0F" w:rsidRPr="005C1752">
        <w:rPr>
          <w:rFonts w:asciiTheme="minorHAnsi" w:hAnsiTheme="minorHAnsi" w:cstheme="minorHAnsi"/>
          <w:spacing w:val="-6"/>
          <w:sz w:val="26"/>
          <w:szCs w:val="26"/>
          <w:lang w:val="uz-Cyrl-UZ"/>
        </w:rPr>
        <w:t xml:space="preserve"> </w:t>
      </w:r>
      <w:r w:rsidR="00EF65EB">
        <w:rPr>
          <w:rFonts w:asciiTheme="minorHAnsi" w:hAnsiTheme="minorHAnsi" w:cstheme="minorHAnsi"/>
          <w:spacing w:val="-6"/>
          <w:sz w:val="26"/>
          <w:szCs w:val="26"/>
          <w:lang w:val="uz-Cyrl-UZ"/>
        </w:rPr>
        <w:t>в 2 раза</w:t>
      </w:r>
      <w:r w:rsidR="0055542C" w:rsidRPr="005C1752">
        <w:rPr>
          <w:rFonts w:asciiTheme="minorHAnsi" w:hAnsiTheme="minorHAnsi" w:cstheme="minorHAnsi"/>
          <w:spacing w:val="-6"/>
          <w:sz w:val="26"/>
          <w:szCs w:val="26"/>
          <w:lang w:val="uz-Cyrl-UZ"/>
        </w:rPr>
        <w:t>.</w:t>
      </w:r>
      <w:r w:rsidR="0055542C" w:rsidRPr="00823280">
        <w:rPr>
          <w:rFonts w:asciiTheme="minorHAnsi" w:hAnsiTheme="minorHAnsi" w:cstheme="minorHAnsi"/>
          <w:spacing w:val="-6"/>
          <w:sz w:val="26"/>
          <w:szCs w:val="26"/>
          <w:lang w:val="uz-Cyrl-UZ"/>
        </w:rPr>
        <w:t xml:space="preserve"> </w:t>
      </w:r>
      <w:r w:rsidR="00DA69A9" w:rsidRPr="0025357C">
        <w:rPr>
          <w:rFonts w:asciiTheme="minorHAnsi" w:hAnsiTheme="minorHAnsi" w:cstheme="minorHAnsi"/>
          <w:spacing w:val="-6"/>
          <w:sz w:val="26"/>
          <w:szCs w:val="26"/>
          <w:lang w:val="uz-Cyrl-UZ"/>
        </w:rPr>
        <w:t>В частности, в течени</w:t>
      </w:r>
      <w:r w:rsidR="00E271D0" w:rsidRPr="0025357C">
        <w:rPr>
          <w:rFonts w:asciiTheme="minorHAnsi" w:hAnsiTheme="minorHAnsi" w:cstheme="minorHAnsi"/>
          <w:spacing w:val="-6"/>
          <w:sz w:val="26"/>
          <w:szCs w:val="26"/>
          <w:lang w:val="uz-Cyrl-UZ"/>
        </w:rPr>
        <w:t>и</w:t>
      </w:r>
      <w:r w:rsidR="00DA69A9" w:rsidRPr="0025357C">
        <w:rPr>
          <w:rFonts w:asciiTheme="minorHAnsi" w:hAnsiTheme="minorHAnsi" w:cstheme="minorHAnsi"/>
          <w:spacing w:val="-6"/>
          <w:sz w:val="26"/>
          <w:szCs w:val="26"/>
          <w:lang w:val="uz-Cyrl-UZ"/>
        </w:rPr>
        <w:t xml:space="preserve"> </w:t>
      </w:r>
      <w:r w:rsidR="00A9770E" w:rsidRPr="0025357C">
        <w:rPr>
          <w:rFonts w:asciiTheme="minorHAnsi" w:hAnsiTheme="minorHAnsi" w:cstheme="minorHAnsi"/>
          <w:spacing w:val="-6"/>
          <w:sz w:val="26"/>
          <w:szCs w:val="26"/>
          <w:lang w:val="uz-Cyrl-UZ"/>
        </w:rPr>
        <w:t>прошлого</w:t>
      </w:r>
      <w:r w:rsidR="00DA69A9" w:rsidRPr="0025357C">
        <w:rPr>
          <w:rFonts w:asciiTheme="minorHAnsi" w:hAnsiTheme="minorHAnsi" w:cstheme="minorHAnsi"/>
          <w:spacing w:val="-6"/>
          <w:sz w:val="26"/>
          <w:szCs w:val="26"/>
          <w:lang w:val="uz-Cyrl-UZ"/>
        </w:rPr>
        <w:t xml:space="preserve"> года </w:t>
      </w:r>
      <w:r w:rsidR="00F264C8" w:rsidRPr="0025357C">
        <w:rPr>
          <w:rFonts w:asciiTheme="minorHAnsi" w:hAnsiTheme="minorHAnsi" w:cstheme="minorHAnsi"/>
          <w:spacing w:val="-6"/>
          <w:sz w:val="26"/>
          <w:szCs w:val="26"/>
          <w:lang w:val="uz-Cyrl-UZ"/>
        </w:rPr>
        <w:t xml:space="preserve">наблюдалось значительное восстановление </w:t>
      </w:r>
      <w:r w:rsidR="00DA69A9" w:rsidRPr="0025357C">
        <w:rPr>
          <w:rFonts w:asciiTheme="minorHAnsi" w:hAnsiTheme="minorHAnsi" w:cstheme="minorHAnsi"/>
          <w:spacing w:val="-6"/>
          <w:sz w:val="26"/>
          <w:szCs w:val="26"/>
          <w:lang w:val="uz-Cyrl-UZ"/>
        </w:rPr>
        <w:t xml:space="preserve">международных </w:t>
      </w:r>
      <w:r w:rsidR="00F264C8" w:rsidRPr="0025357C">
        <w:rPr>
          <w:rFonts w:asciiTheme="minorHAnsi" w:hAnsiTheme="minorHAnsi" w:cstheme="minorHAnsi"/>
          <w:spacing w:val="-6"/>
          <w:sz w:val="26"/>
          <w:szCs w:val="26"/>
          <w:lang w:val="uz-Cyrl-UZ"/>
        </w:rPr>
        <w:t>поездок</w:t>
      </w:r>
      <w:r w:rsidR="00A9770E" w:rsidRPr="0025357C">
        <w:rPr>
          <w:rFonts w:asciiTheme="minorHAnsi" w:hAnsiTheme="minorHAnsi" w:cstheme="minorHAnsi"/>
          <w:spacing w:val="-6"/>
          <w:sz w:val="26"/>
          <w:szCs w:val="26"/>
          <w:lang w:val="uz-Cyrl-UZ"/>
        </w:rPr>
        <w:t xml:space="preserve"> связанные с туризмом, следовательно в 2022 году ожидается увеличение </w:t>
      </w:r>
      <w:r w:rsidR="00A92FB0" w:rsidRPr="0025357C">
        <w:rPr>
          <w:rFonts w:asciiTheme="minorHAnsi" w:hAnsiTheme="minorHAnsi" w:cstheme="minorHAnsi"/>
          <w:spacing w:val="-6"/>
          <w:sz w:val="26"/>
          <w:szCs w:val="26"/>
          <w:lang w:val="uz-Cyrl-UZ"/>
        </w:rPr>
        <w:t>трансграничн</w:t>
      </w:r>
      <w:r w:rsidR="00A92FB0" w:rsidRPr="0025357C">
        <w:rPr>
          <w:rFonts w:asciiTheme="minorHAnsi" w:hAnsiTheme="minorHAnsi" w:cstheme="minorHAnsi"/>
          <w:spacing w:val="-6"/>
          <w:sz w:val="26"/>
          <w:szCs w:val="26"/>
        </w:rPr>
        <w:t>ых</w:t>
      </w:r>
      <w:r w:rsidR="00A9770E" w:rsidRPr="0025357C">
        <w:rPr>
          <w:rFonts w:asciiTheme="minorHAnsi" w:hAnsiTheme="minorHAnsi" w:cstheme="minorHAnsi"/>
          <w:spacing w:val="-6"/>
          <w:sz w:val="26"/>
          <w:szCs w:val="26"/>
          <w:lang w:val="uz-Cyrl-UZ"/>
        </w:rPr>
        <w:t xml:space="preserve"> поездок</w:t>
      </w:r>
      <w:r w:rsidR="00BC62D4" w:rsidRPr="0025357C">
        <w:rPr>
          <w:rFonts w:asciiTheme="minorHAnsi" w:hAnsiTheme="minorHAnsi" w:cstheme="minorHAnsi"/>
          <w:spacing w:val="-6"/>
          <w:sz w:val="26"/>
          <w:szCs w:val="26"/>
          <w:lang w:val="uz-Cyrl-UZ"/>
        </w:rPr>
        <w:t xml:space="preserve">, </w:t>
      </w:r>
      <w:r w:rsidR="00833167" w:rsidRPr="0025357C">
        <w:rPr>
          <w:rFonts w:asciiTheme="minorHAnsi" w:hAnsiTheme="minorHAnsi" w:cstheme="minorHAnsi"/>
          <w:spacing w:val="-6"/>
          <w:sz w:val="26"/>
          <w:szCs w:val="26"/>
        </w:rPr>
        <w:t xml:space="preserve">связанные </w:t>
      </w:r>
      <w:r w:rsidR="00151EF2" w:rsidRPr="0025357C">
        <w:rPr>
          <w:rFonts w:asciiTheme="minorHAnsi" w:hAnsiTheme="minorHAnsi" w:cstheme="minorHAnsi"/>
          <w:spacing w:val="-6"/>
          <w:sz w:val="26"/>
          <w:szCs w:val="26"/>
        </w:rPr>
        <w:br/>
      </w:r>
      <w:r w:rsidR="00833167" w:rsidRPr="0025357C">
        <w:rPr>
          <w:rFonts w:asciiTheme="minorHAnsi" w:hAnsiTheme="minorHAnsi" w:cstheme="minorHAnsi"/>
          <w:spacing w:val="-6"/>
          <w:sz w:val="26"/>
          <w:szCs w:val="26"/>
        </w:rPr>
        <w:t xml:space="preserve">с </w:t>
      </w:r>
      <w:r w:rsidR="0028207D" w:rsidRPr="0025357C">
        <w:rPr>
          <w:rFonts w:asciiTheme="minorHAnsi" w:hAnsiTheme="minorHAnsi" w:cstheme="minorHAnsi"/>
          <w:spacing w:val="-6"/>
          <w:sz w:val="26"/>
          <w:szCs w:val="26"/>
          <w:lang w:val="uz-Cyrl-UZ"/>
        </w:rPr>
        <w:t>ростом активности по этому компоненту</w:t>
      </w:r>
      <w:r w:rsidR="00833167" w:rsidRPr="0025357C">
        <w:rPr>
          <w:rFonts w:asciiTheme="minorHAnsi" w:hAnsiTheme="minorHAnsi" w:cstheme="minorHAnsi"/>
          <w:spacing w:val="-6"/>
          <w:sz w:val="26"/>
          <w:szCs w:val="26"/>
          <w:lang w:val="uz-Cyrl-UZ"/>
        </w:rPr>
        <w:t xml:space="preserve">, </w:t>
      </w:r>
      <w:r w:rsidR="00BC62D4" w:rsidRPr="0025357C">
        <w:rPr>
          <w:rFonts w:asciiTheme="minorHAnsi" w:hAnsiTheme="minorHAnsi" w:cstheme="minorHAnsi"/>
          <w:spacing w:val="-6"/>
          <w:sz w:val="26"/>
          <w:szCs w:val="26"/>
        </w:rPr>
        <w:t>после</w:t>
      </w:r>
      <w:r w:rsidR="00A92FB0" w:rsidRPr="0025357C">
        <w:rPr>
          <w:rFonts w:asciiTheme="minorHAnsi" w:hAnsiTheme="minorHAnsi" w:cstheme="minorHAnsi"/>
          <w:spacing w:val="-6"/>
          <w:sz w:val="26"/>
          <w:szCs w:val="26"/>
          <w:lang w:val="uz-Cyrl-UZ"/>
        </w:rPr>
        <w:t xml:space="preserve"> смягчени</w:t>
      </w:r>
      <w:r w:rsidR="00BC62D4" w:rsidRPr="0025357C">
        <w:rPr>
          <w:rFonts w:asciiTheme="minorHAnsi" w:hAnsiTheme="minorHAnsi" w:cstheme="minorHAnsi"/>
          <w:spacing w:val="-6"/>
          <w:sz w:val="26"/>
          <w:szCs w:val="26"/>
          <w:lang w:val="uz-Cyrl-UZ"/>
        </w:rPr>
        <w:t>я</w:t>
      </w:r>
      <w:r w:rsidR="00A92FB0" w:rsidRPr="0025357C">
        <w:rPr>
          <w:rFonts w:asciiTheme="minorHAnsi" w:hAnsiTheme="minorHAnsi" w:cstheme="minorHAnsi"/>
          <w:spacing w:val="-6"/>
          <w:sz w:val="26"/>
          <w:szCs w:val="26"/>
          <w:lang w:val="uz-Cyrl-UZ"/>
        </w:rPr>
        <w:t xml:space="preserve"> коронавирусных ограничений</w:t>
      </w:r>
      <w:r w:rsidR="00A92FB0">
        <w:rPr>
          <w:rFonts w:asciiTheme="minorHAnsi" w:hAnsiTheme="minorHAnsi" w:cstheme="minorHAnsi"/>
          <w:spacing w:val="-6"/>
          <w:sz w:val="26"/>
          <w:szCs w:val="26"/>
          <w:lang w:val="uz-Cyrl-UZ"/>
        </w:rPr>
        <w:t>.</w:t>
      </w:r>
      <w:r w:rsidR="00EC1373">
        <w:rPr>
          <w:rFonts w:asciiTheme="minorHAnsi" w:hAnsiTheme="minorHAnsi" w:cstheme="minorHAnsi"/>
          <w:spacing w:val="-6"/>
          <w:sz w:val="26"/>
          <w:szCs w:val="26"/>
          <w:lang w:val="uz-Cyrl-UZ"/>
        </w:rPr>
        <w:br w:type="page"/>
      </w:r>
    </w:p>
    <w:p w14:paraId="268919D1" w14:textId="0B240181" w:rsidR="008C1963" w:rsidRPr="00C92486" w:rsidRDefault="008C1963" w:rsidP="005661E9">
      <w:pPr>
        <w:suppressAutoHyphens/>
        <w:spacing w:line="288" w:lineRule="auto"/>
        <w:ind w:firstLine="709"/>
        <w:jc w:val="right"/>
        <w:rPr>
          <w:rFonts w:asciiTheme="minorHAnsi" w:hAnsiTheme="minorHAnsi" w:cstheme="minorHAnsi"/>
          <w:noProof/>
        </w:rPr>
      </w:pPr>
      <w:r w:rsidRPr="00C92486">
        <w:rPr>
          <w:rFonts w:asciiTheme="minorHAnsi" w:hAnsiTheme="minorHAnsi" w:cstheme="minorHAnsi"/>
          <w:noProof/>
        </w:rPr>
        <w:lastRenderedPageBreak/>
        <w:t xml:space="preserve">Диаграмма </w:t>
      </w:r>
      <w:r w:rsidR="004D5C7D">
        <w:rPr>
          <w:rFonts w:asciiTheme="minorHAnsi" w:hAnsiTheme="minorHAnsi" w:cstheme="minorHAnsi"/>
          <w:noProof/>
        </w:rPr>
        <w:t>9</w:t>
      </w:r>
    </w:p>
    <w:p w14:paraId="74B03586" w14:textId="77777777" w:rsidR="008C1963" w:rsidRPr="00C92486" w:rsidRDefault="008C1963" w:rsidP="001E0B46">
      <w:pPr>
        <w:suppressAutoHyphens/>
        <w:spacing w:before="60"/>
        <w:ind w:firstLine="709"/>
        <w:jc w:val="center"/>
        <w:rPr>
          <w:rFonts w:asciiTheme="minorHAnsi" w:hAnsiTheme="minorHAnsi" w:cstheme="minorHAnsi"/>
          <w:b/>
          <w:noProof/>
          <w:sz w:val="28"/>
          <w:szCs w:val="28"/>
        </w:rPr>
      </w:pPr>
      <w:r w:rsidRPr="00151EF2">
        <w:rPr>
          <w:rFonts w:asciiTheme="minorHAnsi" w:hAnsiTheme="minorHAnsi" w:cstheme="minorHAnsi"/>
          <w:b/>
          <w:noProof/>
          <w:sz w:val="28"/>
          <w:szCs w:val="28"/>
        </w:rPr>
        <w:t>ИМПОРТ УСЛУГ ПО ОСНОВНЫМ КОМПОНЕНТАМ</w:t>
      </w:r>
    </w:p>
    <w:p w14:paraId="1D020F2B" w14:textId="7376D89A" w:rsidR="008C1963" w:rsidRPr="0028207D" w:rsidRDefault="008C1963" w:rsidP="0028207D">
      <w:pPr>
        <w:suppressAutoHyphens/>
        <w:spacing w:line="288" w:lineRule="auto"/>
        <w:ind w:firstLine="709"/>
        <w:jc w:val="right"/>
        <w:rPr>
          <w:rFonts w:asciiTheme="minorHAnsi" w:hAnsiTheme="minorHAnsi" w:cstheme="minorHAnsi"/>
          <w:i/>
          <w:lang w:val="uz-Cyrl-UZ"/>
        </w:rPr>
      </w:pPr>
      <w:r w:rsidRPr="00C92486">
        <w:rPr>
          <w:rFonts w:asciiTheme="minorHAnsi" w:hAnsiTheme="minorHAnsi" w:cstheme="minorHAnsi"/>
          <w:i/>
          <w:lang w:val="uz-Cyrl-UZ"/>
        </w:rPr>
        <w:t>(млн. долл.)</w:t>
      </w:r>
      <w:r w:rsidR="00BF30B4" w:rsidRPr="00BF30B4">
        <w:rPr>
          <w:noProof/>
        </w:rPr>
        <w:t xml:space="preserve"> </w:t>
      </w:r>
      <w:r w:rsidR="0028207D">
        <w:rPr>
          <w:noProof/>
        </w:rPr>
        <w:drawing>
          <wp:inline distT="0" distB="0" distL="0" distR="0" wp14:anchorId="357A19D7" wp14:editId="28D89553">
            <wp:extent cx="6299835" cy="3722370"/>
            <wp:effectExtent l="0" t="0" r="5715" b="1143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28207D">
        <w:rPr>
          <w:noProof/>
        </w:rPr>
        <w:t xml:space="preserve"> </w:t>
      </w:r>
    </w:p>
    <w:p w14:paraId="3838701A" w14:textId="565BDFF4" w:rsidR="00E0123F" w:rsidRDefault="008F5EE2" w:rsidP="002768A4">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В импорте транспортных услуг преоблада</w:t>
      </w:r>
      <w:r w:rsidR="0016126A">
        <w:rPr>
          <w:rFonts w:asciiTheme="minorHAnsi" w:hAnsiTheme="minorHAnsi" w:cstheme="minorHAnsi"/>
          <w:sz w:val="26"/>
          <w:szCs w:val="26"/>
        </w:rPr>
        <w:t>ют</w:t>
      </w:r>
      <w:r w:rsidRPr="00C92486">
        <w:rPr>
          <w:rFonts w:asciiTheme="minorHAnsi" w:hAnsiTheme="minorHAnsi" w:cstheme="minorHAnsi"/>
          <w:sz w:val="26"/>
          <w:szCs w:val="26"/>
        </w:rPr>
        <w:t xml:space="preserve"> услуги, связанные </w:t>
      </w:r>
      <w:r w:rsidR="0016126A">
        <w:rPr>
          <w:rFonts w:asciiTheme="minorHAnsi" w:hAnsiTheme="minorHAnsi" w:cstheme="minorHAnsi"/>
          <w:sz w:val="26"/>
          <w:szCs w:val="26"/>
        </w:rPr>
        <w:br/>
      </w:r>
      <w:r w:rsidR="003A33D9" w:rsidRPr="00C92486">
        <w:rPr>
          <w:rFonts w:asciiTheme="minorHAnsi" w:hAnsiTheme="minorHAnsi" w:cstheme="minorHAnsi"/>
          <w:sz w:val="26"/>
          <w:szCs w:val="26"/>
        </w:rPr>
        <w:t>с железнодорожным</w:t>
      </w:r>
      <w:r w:rsidR="004B49B3" w:rsidRPr="00C92486">
        <w:rPr>
          <w:rFonts w:asciiTheme="minorHAnsi" w:hAnsiTheme="minorHAnsi" w:cstheme="minorHAnsi"/>
          <w:sz w:val="26"/>
          <w:szCs w:val="26"/>
        </w:rPr>
        <w:t xml:space="preserve"> </w:t>
      </w:r>
      <w:r w:rsidR="005736C5" w:rsidRPr="00C92486">
        <w:rPr>
          <w:rFonts w:asciiTheme="minorHAnsi" w:hAnsiTheme="minorHAnsi" w:cstheme="minorHAnsi"/>
          <w:sz w:val="26"/>
          <w:szCs w:val="26"/>
        </w:rPr>
        <w:t xml:space="preserve">и </w:t>
      </w:r>
      <w:r w:rsidR="002322AC" w:rsidRPr="00C92486">
        <w:rPr>
          <w:rFonts w:asciiTheme="minorHAnsi" w:hAnsiTheme="minorHAnsi" w:cstheme="minorHAnsi"/>
          <w:sz w:val="26"/>
          <w:szCs w:val="26"/>
          <w:lang w:val="uz-Cyrl-UZ"/>
        </w:rPr>
        <w:t>ав</w:t>
      </w:r>
      <w:r w:rsidR="000560D7">
        <w:rPr>
          <w:rFonts w:asciiTheme="minorHAnsi" w:hAnsiTheme="minorHAnsi" w:cstheme="minorHAnsi"/>
          <w:sz w:val="26"/>
          <w:szCs w:val="26"/>
          <w:lang w:val="uz-Cyrl-UZ"/>
        </w:rPr>
        <w:t>то</w:t>
      </w:r>
      <w:r w:rsidRPr="00C92486">
        <w:rPr>
          <w:rFonts w:asciiTheme="minorHAnsi" w:hAnsiTheme="minorHAnsi" w:cstheme="minorHAnsi"/>
          <w:sz w:val="26"/>
          <w:szCs w:val="26"/>
        </w:rPr>
        <w:t>транспортом.</w:t>
      </w:r>
      <w:r w:rsidR="00C43A60">
        <w:rPr>
          <w:rFonts w:asciiTheme="minorHAnsi" w:hAnsiTheme="minorHAnsi" w:cstheme="minorHAnsi"/>
          <w:sz w:val="26"/>
          <w:szCs w:val="26"/>
        </w:rPr>
        <w:t xml:space="preserve"> За отчетный период</w:t>
      </w:r>
      <w:r w:rsidR="005F59E7">
        <w:rPr>
          <w:rFonts w:asciiTheme="minorHAnsi" w:hAnsiTheme="minorHAnsi" w:cstheme="minorHAnsi"/>
          <w:sz w:val="26"/>
          <w:szCs w:val="26"/>
        </w:rPr>
        <w:t xml:space="preserve"> объём</w:t>
      </w:r>
      <w:r w:rsidRPr="00C92486">
        <w:rPr>
          <w:rFonts w:asciiTheme="minorHAnsi" w:hAnsiTheme="minorHAnsi" w:cstheme="minorHAnsi"/>
          <w:sz w:val="26"/>
          <w:szCs w:val="26"/>
        </w:rPr>
        <w:t xml:space="preserve"> </w:t>
      </w:r>
      <w:r w:rsidR="00685C7B">
        <w:rPr>
          <w:rFonts w:asciiTheme="minorHAnsi" w:hAnsiTheme="minorHAnsi" w:cstheme="minorHAnsi"/>
          <w:sz w:val="26"/>
          <w:szCs w:val="26"/>
        </w:rPr>
        <w:t xml:space="preserve">услуг железнодорожного транспорта </w:t>
      </w:r>
      <w:r w:rsidR="005F59E7">
        <w:rPr>
          <w:rFonts w:asciiTheme="minorHAnsi" w:hAnsiTheme="minorHAnsi" w:cstheme="minorHAnsi"/>
          <w:sz w:val="26"/>
          <w:szCs w:val="26"/>
        </w:rPr>
        <w:t>сформировался</w:t>
      </w:r>
      <w:r w:rsidR="00685C7B">
        <w:rPr>
          <w:rFonts w:asciiTheme="minorHAnsi" w:hAnsiTheme="minorHAnsi" w:cstheme="minorHAnsi"/>
          <w:sz w:val="26"/>
          <w:szCs w:val="26"/>
        </w:rPr>
        <w:t xml:space="preserve"> на уровне 20</w:t>
      </w:r>
      <w:r w:rsidR="000560D7">
        <w:rPr>
          <w:rFonts w:asciiTheme="minorHAnsi" w:hAnsiTheme="minorHAnsi" w:cstheme="minorHAnsi"/>
          <w:sz w:val="26"/>
          <w:szCs w:val="26"/>
        </w:rPr>
        <w:t>19</w:t>
      </w:r>
      <w:r w:rsidR="00685C7B">
        <w:rPr>
          <w:rFonts w:asciiTheme="minorHAnsi" w:hAnsiTheme="minorHAnsi" w:cstheme="minorHAnsi"/>
          <w:sz w:val="26"/>
          <w:szCs w:val="26"/>
        </w:rPr>
        <w:t xml:space="preserve"> года и составил </w:t>
      </w:r>
      <w:r w:rsidR="00BC62D4">
        <w:rPr>
          <w:rFonts w:asciiTheme="minorHAnsi" w:hAnsiTheme="minorHAnsi" w:cstheme="minorHAnsi"/>
          <w:sz w:val="26"/>
          <w:szCs w:val="26"/>
        </w:rPr>
        <w:t>347</w:t>
      </w:r>
      <w:r w:rsidR="00685C7B">
        <w:rPr>
          <w:rFonts w:asciiTheme="minorHAnsi" w:hAnsiTheme="minorHAnsi" w:cstheme="minorHAnsi"/>
          <w:sz w:val="26"/>
          <w:szCs w:val="26"/>
        </w:rPr>
        <w:t xml:space="preserve"> мл</w:t>
      </w:r>
      <w:r w:rsidR="000560D7">
        <w:rPr>
          <w:rFonts w:asciiTheme="minorHAnsi" w:hAnsiTheme="minorHAnsi" w:cstheme="minorHAnsi"/>
          <w:sz w:val="26"/>
          <w:szCs w:val="26"/>
        </w:rPr>
        <w:t>н</w:t>
      </w:r>
      <w:r w:rsidR="00685C7B">
        <w:rPr>
          <w:rFonts w:asciiTheme="minorHAnsi" w:hAnsiTheme="minorHAnsi" w:cstheme="minorHAnsi"/>
          <w:sz w:val="26"/>
          <w:szCs w:val="26"/>
        </w:rPr>
        <w:t>. долл.,</w:t>
      </w:r>
      <w:r w:rsidR="00E46DE0" w:rsidRPr="00E46DE0">
        <w:rPr>
          <w:rFonts w:asciiTheme="minorHAnsi" w:hAnsiTheme="minorHAnsi" w:cstheme="minorHAnsi"/>
          <w:sz w:val="26"/>
          <w:szCs w:val="26"/>
        </w:rPr>
        <w:t xml:space="preserve"> </w:t>
      </w:r>
      <w:r w:rsidR="00E46DE0">
        <w:rPr>
          <w:rFonts w:asciiTheme="minorHAnsi" w:hAnsiTheme="minorHAnsi" w:cstheme="minorHAnsi"/>
          <w:sz w:val="26"/>
          <w:szCs w:val="26"/>
        </w:rPr>
        <w:t>(</w:t>
      </w:r>
      <w:r w:rsidR="00E46DE0">
        <w:rPr>
          <w:rFonts w:asciiTheme="minorHAnsi" w:hAnsiTheme="minorHAnsi" w:cstheme="minorHAnsi"/>
          <w:i/>
          <w:sz w:val="26"/>
          <w:szCs w:val="26"/>
        </w:rPr>
        <w:t>298</w:t>
      </w:r>
      <w:r w:rsidR="00E46DE0" w:rsidRPr="000560D7">
        <w:rPr>
          <w:rFonts w:asciiTheme="minorHAnsi" w:hAnsiTheme="minorHAnsi" w:cstheme="minorHAnsi"/>
          <w:i/>
          <w:sz w:val="26"/>
          <w:szCs w:val="26"/>
        </w:rPr>
        <w:t xml:space="preserve"> млн. долл. </w:t>
      </w:r>
      <w:r w:rsidR="001503CD">
        <w:rPr>
          <w:rFonts w:asciiTheme="minorHAnsi" w:hAnsiTheme="minorHAnsi" w:cstheme="minorHAnsi"/>
          <w:i/>
          <w:sz w:val="26"/>
          <w:szCs w:val="26"/>
          <w:lang w:val="uz-Cyrl-UZ"/>
        </w:rPr>
        <w:t>в</w:t>
      </w:r>
      <w:r w:rsidR="00E46DE0" w:rsidRPr="000560D7">
        <w:rPr>
          <w:rFonts w:asciiTheme="minorHAnsi" w:hAnsiTheme="minorHAnsi" w:cstheme="minorHAnsi"/>
          <w:i/>
          <w:sz w:val="26"/>
          <w:szCs w:val="26"/>
        </w:rPr>
        <w:t xml:space="preserve"> </w:t>
      </w:r>
      <w:r w:rsidR="00E46DE0" w:rsidRPr="000560D7">
        <w:rPr>
          <w:rFonts w:asciiTheme="minorHAnsi" w:hAnsiTheme="minorHAnsi" w:cstheme="minorHAnsi"/>
          <w:i/>
          <w:sz w:val="26"/>
          <w:szCs w:val="26"/>
          <w:lang w:val="en-US"/>
        </w:rPr>
        <w:t>I</w:t>
      </w:r>
      <w:r w:rsidR="00E46DE0" w:rsidRPr="000560D7">
        <w:rPr>
          <w:rFonts w:asciiTheme="minorHAnsi" w:hAnsiTheme="minorHAnsi" w:cstheme="minorHAnsi"/>
          <w:i/>
          <w:sz w:val="26"/>
          <w:szCs w:val="26"/>
        </w:rPr>
        <w:t xml:space="preserve"> </w:t>
      </w:r>
      <w:r w:rsidR="00E46DE0">
        <w:rPr>
          <w:rFonts w:asciiTheme="minorHAnsi" w:hAnsiTheme="minorHAnsi" w:cstheme="minorHAnsi"/>
          <w:i/>
          <w:sz w:val="26"/>
          <w:szCs w:val="26"/>
        </w:rPr>
        <w:t>к</w:t>
      </w:r>
      <w:r w:rsidR="00E46DE0" w:rsidRPr="000560D7">
        <w:rPr>
          <w:rFonts w:asciiTheme="minorHAnsi" w:hAnsiTheme="minorHAnsi" w:cstheme="minorHAnsi"/>
          <w:i/>
          <w:sz w:val="26"/>
          <w:szCs w:val="26"/>
        </w:rPr>
        <w:t>в</w:t>
      </w:r>
      <w:r w:rsidR="00E46DE0">
        <w:rPr>
          <w:rFonts w:asciiTheme="minorHAnsi" w:hAnsiTheme="minorHAnsi" w:cstheme="minorHAnsi"/>
          <w:i/>
          <w:sz w:val="26"/>
          <w:szCs w:val="26"/>
        </w:rPr>
        <w:t>а</w:t>
      </w:r>
      <w:r w:rsidR="00E46DE0" w:rsidRPr="000560D7">
        <w:rPr>
          <w:rFonts w:asciiTheme="minorHAnsi" w:hAnsiTheme="minorHAnsi" w:cstheme="minorHAnsi"/>
          <w:i/>
          <w:sz w:val="26"/>
          <w:szCs w:val="26"/>
        </w:rPr>
        <w:t>ртал</w:t>
      </w:r>
      <w:r w:rsidR="001503CD">
        <w:rPr>
          <w:rFonts w:asciiTheme="minorHAnsi" w:hAnsiTheme="minorHAnsi" w:cstheme="minorHAnsi"/>
          <w:i/>
          <w:sz w:val="26"/>
          <w:szCs w:val="26"/>
          <w:lang w:val="uz-Cyrl-UZ"/>
        </w:rPr>
        <w:t>е</w:t>
      </w:r>
      <w:r w:rsidR="00E46DE0" w:rsidRPr="000560D7">
        <w:rPr>
          <w:rFonts w:asciiTheme="minorHAnsi" w:hAnsiTheme="minorHAnsi" w:cstheme="minorHAnsi"/>
          <w:i/>
          <w:sz w:val="26"/>
          <w:szCs w:val="26"/>
        </w:rPr>
        <w:t xml:space="preserve"> 202</w:t>
      </w:r>
      <w:r w:rsidR="00E46DE0">
        <w:rPr>
          <w:rFonts w:asciiTheme="minorHAnsi" w:hAnsiTheme="minorHAnsi" w:cstheme="minorHAnsi"/>
          <w:i/>
          <w:sz w:val="26"/>
          <w:szCs w:val="26"/>
        </w:rPr>
        <w:t>1</w:t>
      </w:r>
      <w:r w:rsidR="00E46DE0" w:rsidRPr="000560D7">
        <w:rPr>
          <w:rFonts w:asciiTheme="minorHAnsi" w:hAnsiTheme="minorHAnsi" w:cstheme="minorHAnsi"/>
          <w:i/>
          <w:sz w:val="26"/>
          <w:szCs w:val="26"/>
        </w:rPr>
        <w:t xml:space="preserve"> год</w:t>
      </w:r>
      <w:r w:rsidR="00E46DE0">
        <w:rPr>
          <w:rFonts w:asciiTheme="minorHAnsi" w:hAnsiTheme="minorHAnsi" w:cstheme="minorHAnsi"/>
          <w:i/>
          <w:sz w:val="26"/>
          <w:szCs w:val="26"/>
        </w:rPr>
        <w:t>а</w:t>
      </w:r>
      <w:r w:rsidR="00E46DE0">
        <w:rPr>
          <w:rFonts w:asciiTheme="minorHAnsi" w:hAnsiTheme="minorHAnsi" w:cstheme="minorHAnsi"/>
          <w:sz w:val="26"/>
          <w:szCs w:val="26"/>
        </w:rPr>
        <w:t>)</w:t>
      </w:r>
      <w:r w:rsidR="00685C7B">
        <w:rPr>
          <w:rFonts w:asciiTheme="minorHAnsi" w:hAnsiTheme="minorHAnsi" w:cstheme="minorHAnsi"/>
          <w:sz w:val="26"/>
          <w:szCs w:val="26"/>
        </w:rPr>
        <w:t xml:space="preserve"> услуги</w:t>
      </w:r>
      <w:r w:rsidR="005F59E7">
        <w:rPr>
          <w:rFonts w:asciiTheme="minorHAnsi" w:hAnsiTheme="minorHAnsi" w:cstheme="minorHAnsi"/>
          <w:sz w:val="26"/>
          <w:szCs w:val="26"/>
        </w:rPr>
        <w:t xml:space="preserve"> </w:t>
      </w:r>
      <w:r w:rsidR="00685C7B">
        <w:rPr>
          <w:rFonts w:asciiTheme="minorHAnsi" w:hAnsiTheme="minorHAnsi" w:cstheme="minorHAnsi"/>
          <w:sz w:val="26"/>
          <w:szCs w:val="26"/>
        </w:rPr>
        <w:t>ав</w:t>
      </w:r>
      <w:r w:rsidR="00EC1373">
        <w:rPr>
          <w:rFonts w:asciiTheme="minorHAnsi" w:hAnsiTheme="minorHAnsi" w:cstheme="minorHAnsi"/>
          <w:sz w:val="26"/>
          <w:szCs w:val="26"/>
        </w:rPr>
        <w:t>то</w:t>
      </w:r>
      <w:r w:rsidR="00685C7B">
        <w:rPr>
          <w:rFonts w:asciiTheme="minorHAnsi" w:hAnsiTheme="minorHAnsi" w:cstheme="minorHAnsi"/>
          <w:sz w:val="26"/>
          <w:szCs w:val="26"/>
        </w:rPr>
        <w:t xml:space="preserve">перевозок составили </w:t>
      </w:r>
      <w:r w:rsidR="000560D7">
        <w:rPr>
          <w:rFonts w:asciiTheme="minorHAnsi" w:hAnsiTheme="minorHAnsi" w:cstheme="minorHAnsi"/>
          <w:sz w:val="26"/>
          <w:szCs w:val="26"/>
        </w:rPr>
        <w:t>12</w:t>
      </w:r>
      <w:r w:rsidR="00BC62D4">
        <w:rPr>
          <w:rFonts w:asciiTheme="minorHAnsi" w:hAnsiTheme="minorHAnsi" w:cstheme="minorHAnsi"/>
          <w:sz w:val="26"/>
          <w:szCs w:val="26"/>
        </w:rPr>
        <w:t>8</w:t>
      </w:r>
      <w:r w:rsidR="00685C7B">
        <w:rPr>
          <w:rFonts w:asciiTheme="minorHAnsi" w:hAnsiTheme="minorHAnsi" w:cstheme="minorHAnsi"/>
          <w:sz w:val="26"/>
          <w:szCs w:val="26"/>
        </w:rPr>
        <w:t xml:space="preserve"> млн. долл. (</w:t>
      </w:r>
      <w:r w:rsidR="000560D7" w:rsidRPr="000560D7">
        <w:rPr>
          <w:rFonts w:asciiTheme="minorHAnsi" w:hAnsiTheme="minorHAnsi" w:cstheme="minorHAnsi"/>
          <w:i/>
          <w:sz w:val="26"/>
          <w:szCs w:val="26"/>
        </w:rPr>
        <w:t>86</w:t>
      </w:r>
      <w:r w:rsidR="00685C7B" w:rsidRPr="000560D7">
        <w:rPr>
          <w:rFonts w:asciiTheme="minorHAnsi" w:hAnsiTheme="minorHAnsi" w:cstheme="minorHAnsi"/>
          <w:i/>
          <w:sz w:val="26"/>
          <w:szCs w:val="26"/>
        </w:rPr>
        <w:t xml:space="preserve"> млн. долл. </w:t>
      </w:r>
      <w:r w:rsidR="001503CD">
        <w:rPr>
          <w:rFonts w:asciiTheme="minorHAnsi" w:hAnsiTheme="minorHAnsi" w:cstheme="minorHAnsi"/>
          <w:i/>
          <w:sz w:val="26"/>
          <w:szCs w:val="26"/>
          <w:lang w:val="uz-Cyrl-UZ"/>
        </w:rPr>
        <w:t>в</w:t>
      </w:r>
      <w:r w:rsidR="000560D7" w:rsidRPr="000560D7">
        <w:rPr>
          <w:rFonts w:asciiTheme="minorHAnsi" w:hAnsiTheme="minorHAnsi" w:cstheme="minorHAnsi"/>
          <w:i/>
          <w:sz w:val="26"/>
          <w:szCs w:val="26"/>
        </w:rPr>
        <w:t xml:space="preserve"> </w:t>
      </w:r>
      <w:r w:rsidR="000560D7" w:rsidRPr="000560D7">
        <w:rPr>
          <w:rFonts w:asciiTheme="minorHAnsi" w:hAnsiTheme="minorHAnsi" w:cstheme="minorHAnsi"/>
          <w:i/>
          <w:sz w:val="26"/>
          <w:szCs w:val="26"/>
          <w:lang w:val="en-US"/>
        </w:rPr>
        <w:t>I</w:t>
      </w:r>
      <w:r w:rsidR="000560D7" w:rsidRPr="000560D7">
        <w:rPr>
          <w:rFonts w:asciiTheme="minorHAnsi" w:hAnsiTheme="minorHAnsi" w:cstheme="minorHAnsi"/>
          <w:i/>
          <w:sz w:val="26"/>
          <w:szCs w:val="26"/>
        </w:rPr>
        <w:t xml:space="preserve"> </w:t>
      </w:r>
      <w:r w:rsidR="000560D7">
        <w:rPr>
          <w:rFonts w:asciiTheme="minorHAnsi" w:hAnsiTheme="minorHAnsi" w:cstheme="minorHAnsi"/>
          <w:i/>
          <w:sz w:val="26"/>
          <w:szCs w:val="26"/>
        </w:rPr>
        <w:t>к</w:t>
      </w:r>
      <w:r w:rsidR="000560D7" w:rsidRPr="000560D7">
        <w:rPr>
          <w:rFonts w:asciiTheme="minorHAnsi" w:hAnsiTheme="minorHAnsi" w:cstheme="minorHAnsi"/>
          <w:i/>
          <w:sz w:val="26"/>
          <w:szCs w:val="26"/>
        </w:rPr>
        <w:t>в</w:t>
      </w:r>
      <w:r w:rsidR="000560D7">
        <w:rPr>
          <w:rFonts w:asciiTheme="minorHAnsi" w:hAnsiTheme="minorHAnsi" w:cstheme="minorHAnsi"/>
          <w:i/>
          <w:sz w:val="26"/>
          <w:szCs w:val="26"/>
        </w:rPr>
        <w:t>а</w:t>
      </w:r>
      <w:r w:rsidR="000560D7" w:rsidRPr="000560D7">
        <w:rPr>
          <w:rFonts w:asciiTheme="minorHAnsi" w:hAnsiTheme="minorHAnsi" w:cstheme="minorHAnsi"/>
          <w:i/>
          <w:sz w:val="26"/>
          <w:szCs w:val="26"/>
        </w:rPr>
        <w:t>ртал</w:t>
      </w:r>
      <w:r w:rsidR="001503CD">
        <w:rPr>
          <w:rFonts w:asciiTheme="minorHAnsi" w:hAnsiTheme="minorHAnsi" w:cstheme="minorHAnsi"/>
          <w:i/>
          <w:sz w:val="26"/>
          <w:szCs w:val="26"/>
          <w:lang w:val="uz-Cyrl-UZ"/>
        </w:rPr>
        <w:t>е</w:t>
      </w:r>
      <w:r w:rsidR="000560D7" w:rsidRPr="000560D7">
        <w:rPr>
          <w:rFonts w:asciiTheme="minorHAnsi" w:hAnsiTheme="minorHAnsi" w:cstheme="minorHAnsi"/>
          <w:i/>
          <w:sz w:val="26"/>
          <w:szCs w:val="26"/>
        </w:rPr>
        <w:t xml:space="preserve"> </w:t>
      </w:r>
      <w:r w:rsidR="00685C7B" w:rsidRPr="000560D7">
        <w:rPr>
          <w:rFonts w:asciiTheme="minorHAnsi" w:hAnsiTheme="minorHAnsi" w:cstheme="minorHAnsi"/>
          <w:i/>
          <w:sz w:val="26"/>
          <w:szCs w:val="26"/>
        </w:rPr>
        <w:t>202</w:t>
      </w:r>
      <w:r w:rsidR="00EC1373">
        <w:rPr>
          <w:rFonts w:asciiTheme="minorHAnsi" w:hAnsiTheme="minorHAnsi" w:cstheme="minorHAnsi"/>
          <w:i/>
          <w:sz w:val="26"/>
          <w:szCs w:val="26"/>
        </w:rPr>
        <w:t>1</w:t>
      </w:r>
      <w:r w:rsidR="00685C7B" w:rsidRPr="000560D7">
        <w:rPr>
          <w:rFonts w:asciiTheme="minorHAnsi" w:hAnsiTheme="minorHAnsi" w:cstheme="minorHAnsi"/>
          <w:i/>
          <w:sz w:val="26"/>
          <w:szCs w:val="26"/>
        </w:rPr>
        <w:t xml:space="preserve"> год</w:t>
      </w:r>
      <w:r w:rsidR="00A92FB0">
        <w:rPr>
          <w:rFonts w:asciiTheme="minorHAnsi" w:hAnsiTheme="minorHAnsi" w:cstheme="minorHAnsi"/>
          <w:i/>
          <w:sz w:val="26"/>
          <w:szCs w:val="26"/>
        </w:rPr>
        <w:t>а</w:t>
      </w:r>
      <w:r w:rsidR="00685C7B">
        <w:rPr>
          <w:rFonts w:asciiTheme="minorHAnsi" w:hAnsiTheme="minorHAnsi" w:cstheme="minorHAnsi"/>
          <w:sz w:val="26"/>
          <w:szCs w:val="26"/>
        </w:rPr>
        <w:t>)</w:t>
      </w:r>
      <w:r w:rsidR="0016126A">
        <w:rPr>
          <w:rFonts w:asciiTheme="minorHAnsi" w:hAnsiTheme="minorHAnsi" w:cstheme="minorHAnsi"/>
          <w:sz w:val="26"/>
          <w:szCs w:val="26"/>
        </w:rPr>
        <w:t>.</w:t>
      </w:r>
    </w:p>
    <w:p w14:paraId="2AA864A1" w14:textId="7CE2BDF1" w:rsidR="00AB728B" w:rsidRDefault="00E0123F" w:rsidP="002768A4">
      <w:pPr>
        <w:spacing w:before="120" w:line="300" w:lineRule="auto"/>
        <w:ind w:firstLine="709"/>
        <w:jc w:val="both"/>
        <w:rPr>
          <w:rFonts w:asciiTheme="minorHAnsi" w:hAnsiTheme="minorHAnsi" w:cstheme="minorHAnsi"/>
          <w:i/>
          <w:sz w:val="26"/>
          <w:szCs w:val="26"/>
        </w:rPr>
      </w:pPr>
      <w:r>
        <w:rPr>
          <w:rFonts w:asciiTheme="minorHAnsi" w:hAnsiTheme="minorHAnsi" w:cstheme="minorHAnsi"/>
          <w:sz w:val="26"/>
          <w:szCs w:val="26"/>
        </w:rPr>
        <w:t xml:space="preserve">Также, </w:t>
      </w:r>
      <w:r w:rsidR="005F59E7">
        <w:rPr>
          <w:rFonts w:asciiTheme="minorHAnsi" w:hAnsiTheme="minorHAnsi" w:cstheme="minorHAnsi"/>
          <w:sz w:val="26"/>
          <w:szCs w:val="26"/>
        </w:rPr>
        <w:t xml:space="preserve">объём </w:t>
      </w:r>
      <w:r>
        <w:rPr>
          <w:rFonts w:asciiTheme="minorHAnsi" w:hAnsiTheme="minorHAnsi" w:cstheme="minorHAnsi"/>
          <w:sz w:val="26"/>
          <w:szCs w:val="26"/>
        </w:rPr>
        <w:t>импорт</w:t>
      </w:r>
      <w:r w:rsidR="005F59E7">
        <w:rPr>
          <w:rFonts w:asciiTheme="minorHAnsi" w:hAnsiTheme="minorHAnsi" w:cstheme="minorHAnsi"/>
          <w:sz w:val="26"/>
          <w:szCs w:val="26"/>
        </w:rPr>
        <w:t>а</w:t>
      </w:r>
      <w:r>
        <w:rPr>
          <w:rFonts w:asciiTheme="minorHAnsi" w:hAnsiTheme="minorHAnsi" w:cstheme="minorHAnsi"/>
          <w:sz w:val="26"/>
          <w:szCs w:val="26"/>
        </w:rPr>
        <w:t xml:space="preserve"> услуг автотранспорта составил </w:t>
      </w:r>
      <w:r w:rsidR="009F4579">
        <w:rPr>
          <w:rFonts w:asciiTheme="minorHAnsi" w:hAnsiTheme="minorHAnsi" w:cstheme="minorHAnsi"/>
          <w:sz w:val="26"/>
          <w:szCs w:val="26"/>
        </w:rPr>
        <w:t>64</w:t>
      </w:r>
      <w:r>
        <w:rPr>
          <w:rFonts w:asciiTheme="minorHAnsi" w:hAnsiTheme="minorHAnsi" w:cstheme="minorHAnsi"/>
          <w:sz w:val="26"/>
          <w:szCs w:val="26"/>
        </w:rPr>
        <w:t xml:space="preserve"> млн. долл. (</w:t>
      </w:r>
      <w:r w:rsidR="009F4579">
        <w:rPr>
          <w:rFonts w:asciiTheme="minorHAnsi" w:hAnsiTheme="minorHAnsi" w:cstheme="minorHAnsi"/>
          <w:i/>
          <w:sz w:val="26"/>
          <w:szCs w:val="26"/>
        </w:rPr>
        <w:t>51</w:t>
      </w:r>
      <w:r w:rsidRPr="00233465">
        <w:rPr>
          <w:rFonts w:asciiTheme="minorHAnsi" w:hAnsiTheme="minorHAnsi" w:cstheme="minorHAnsi"/>
          <w:i/>
          <w:sz w:val="26"/>
          <w:szCs w:val="26"/>
        </w:rPr>
        <w:t xml:space="preserve"> млн. долл. </w:t>
      </w:r>
      <w:r w:rsidR="001503CD">
        <w:rPr>
          <w:rFonts w:asciiTheme="minorHAnsi" w:hAnsiTheme="minorHAnsi" w:cstheme="minorHAnsi"/>
          <w:i/>
          <w:sz w:val="26"/>
          <w:szCs w:val="26"/>
          <w:lang w:val="uz-Cyrl-UZ"/>
        </w:rPr>
        <w:t>в</w:t>
      </w:r>
      <w:r w:rsidR="009F4579">
        <w:rPr>
          <w:rFonts w:asciiTheme="minorHAnsi" w:hAnsiTheme="minorHAnsi" w:cstheme="minorHAnsi"/>
          <w:i/>
          <w:sz w:val="26"/>
          <w:szCs w:val="26"/>
        </w:rPr>
        <w:t xml:space="preserve"> </w:t>
      </w:r>
      <w:r w:rsidR="009F4579">
        <w:rPr>
          <w:rFonts w:asciiTheme="minorHAnsi" w:hAnsiTheme="minorHAnsi" w:cstheme="minorHAnsi"/>
          <w:i/>
          <w:sz w:val="26"/>
          <w:szCs w:val="26"/>
          <w:lang w:val="en-US"/>
        </w:rPr>
        <w:t>I</w:t>
      </w:r>
      <w:r w:rsidR="009F4579">
        <w:rPr>
          <w:rFonts w:asciiTheme="minorHAnsi" w:hAnsiTheme="minorHAnsi" w:cstheme="minorHAnsi"/>
          <w:i/>
          <w:sz w:val="26"/>
          <w:szCs w:val="26"/>
        </w:rPr>
        <w:t xml:space="preserve"> кварт</w:t>
      </w:r>
      <w:r w:rsidR="00A92FB0">
        <w:rPr>
          <w:rFonts w:asciiTheme="minorHAnsi" w:hAnsiTheme="minorHAnsi" w:cstheme="minorHAnsi"/>
          <w:i/>
          <w:sz w:val="26"/>
          <w:szCs w:val="26"/>
        </w:rPr>
        <w:t>ал</w:t>
      </w:r>
      <w:r w:rsidR="001503CD">
        <w:rPr>
          <w:rFonts w:asciiTheme="minorHAnsi" w:hAnsiTheme="minorHAnsi" w:cstheme="minorHAnsi"/>
          <w:i/>
          <w:sz w:val="26"/>
          <w:szCs w:val="26"/>
          <w:lang w:val="uz-Cyrl-UZ"/>
        </w:rPr>
        <w:t>е</w:t>
      </w:r>
      <w:r w:rsidRPr="00233465">
        <w:rPr>
          <w:rFonts w:asciiTheme="minorHAnsi" w:hAnsiTheme="minorHAnsi" w:cstheme="minorHAnsi"/>
          <w:i/>
          <w:sz w:val="26"/>
          <w:szCs w:val="26"/>
        </w:rPr>
        <w:t xml:space="preserve"> 202</w:t>
      </w:r>
      <w:r w:rsidR="009F4579">
        <w:rPr>
          <w:rFonts w:asciiTheme="minorHAnsi" w:hAnsiTheme="minorHAnsi" w:cstheme="minorHAnsi"/>
          <w:i/>
          <w:sz w:val="26"/>
          <w:szCs w:val="26"/>
        </w:rPr>
        <w:t>1</w:t>
      </w:r>
      <w:r w:rsidRPr="00233465">
        <w:rPr>
          <w:rFonts w:asciiTheme="minorHAnsi" w:hAnsiTheme="minorHAnsi" w:cstheme="minorHAnsi"/>
          <w:i/>
          <w:sz w:val="26"/>
          <w:szCs w:val="26"/>
        </w:rPr>
        <w:t xml:space="preserve"> год</w:t>
      </w:r>
      <w:r w:rsidR="00A92FB0">
        <w:rPr>
          <w:rFonts w:asciiTheme="minorHAnsi" w:hAnsiTheme="minorHAnsi" w:cstheme="minorHAnsi"/>
          <w:i/>
          <w:sz w:val="26"/>
          <w:szCs w:val="26"/>
        </w:rPr>
        <w:t>а</w:t>
      </w:r>
      <w:r>
        <w:rPr>
          <w:rFonts w:asciiTheme="minorHAnsi" w:hAnsiTheme="minorHAnsi" w:cstheme="minorHAnsi"/>
          <w:sz w:val="26"/>
          <w:szCs w:val="26"/>
        </w:rPr>
        <w:t xml:space="preserve">) и других видов транспортных услуг </w:t>
      </w:r>
      <w:r w:rsidR="009F4579">
        <w:rPr>
          <w:rFonts w:asciiTheme="minorHAnsi" w:hAnsiTheme="minorHAnsi" w:cstheme="minorHAnsi"/>
          <w:sz w:val="26"/>
          <w:szCs w:val="26"/>
        </w:rPr>
        <w:t>52</w:t>
      </w:r>
      <w:r>
        <w:rPr>
          <w:rFonts w:asciiTheme="minorHAnsi" w:hAnsiTheme="minorHAnsi" w:cstheme="minorHAnsi"/>
          <w:sz w:val="26"/>
          <w:szCs w:val="26"/>
        </w:rPr>
        <w:t xml:space="preserve"> млн. долл. (</w:t>
      </w:r>
      <w:r w:rsidR="009F4579">
        <w:rPr>
          <w:rFonts w:asciiTheme="minorHAnsi" w:hAnsiTheme="minorHAnsi" w:cstheme="minorHAnsi"/>
          <w:i/>
          <w:sz w:val="26"/>
          <w:szCs w:val="26"/>
        </w:rPr>
        <w:t>18</w:t>
      </w:r>
      <w:r w:rsidR="001503CD">
        <w:rPr>
          <w:rFonts w:asciiTheme="minorHAnsi" w:hAnsiTheme="minorHAnsi" w:cstheme="minorHAnsi"/>
          <w:i/>
          <w:sz w:val="26"/>
          <w:szCs w:val="26"/>
        </w:rPr>
        <w:t xml:space="preserve"> млн. долл. в</w:t>
      </w:r>
      <w:r>
        <w:rPr>
          <w:rFonts w:asciiTheme="minorHAnsi" w:hAnsiTheme="minorHAnsi" w:cstheme="minorHAnsi"/>
          <w:i/>
          <w:sz w:val="26"/>
          <w:szCs w:val="26"/>
        </w:rPr>
        <w:t xml:space="preserve"> </w:t>
      </w:r>
      <w:r w:rsidR="009F4579">
        <w:rPr>
          <w:rFonts w:asciiTheme="minorHAnsi" w:hAnsiTheme="minorHAnsi" w:cstheme="minorHAnsi"/>
          <w:i/>
          <w:sz w:val="26"/>
          <w:szCs w:val="26"/>
          <w:lang w:val="en-US"/>
        </w:rPr>
        <w:t>I</w:t>
      </w:r>
      <w:r w:rsidR="009F4579" w:rsidRPr="00A92FB0">
        <w:rPr>
          <w:rFonts w:asciiTheme="minorHAnsi" w:hAnsiTheme="minorHAnsi" w:cstheme="minorHAnsi"/>
          <w:i/>
          <w:sz w:val="26"/>
          <w:szCs w:val="26"/>
        </w:rPr>
        <w:t xml:space="preserve"> </w:t>
      </w:r>
      <w:r w:rsidR="009F4579">
        <w:rPr>
          <w:rFonts w:asciiTheme="minorHAnsi" w:hAnsiTheme="minorHAnsi" w:cstheme="minorHAnsi"/>
          <w:i/>
          <w:sz w:val="26"/>
          <w:szCs w:val="26"/>
          <w:lang w:val="uz-Cyrl-UZ"/>
        </w:rPr>
        <w:t>квартал</w:t>
      </w:r>
      <w:r w:rsidR="001503CD">
        <w:rPr>
          <w:rFonts w:asciiTheme="minorHAnsi" w:hAnsiTheme="minorHAnsi" w:cstheme="minorHAnsi"/>
          <w:i/>
          <w:sz w:val="26"/>
          <w:szCs w:val="26"/>
          <w:lang w:val="uz-Cyrl-UZ"/>
        </w:rPr>
        <w:t>е</w:t>
      </w:r>
      <w:r w:rsidR="009F4579">
        <w:rPr>
          <w:rFonts w:asciiTheme="minorHAnsi" w:hAnsiTheme="minorHAnsi" w:cstheme="minorHAnsi"/>
          <w:i/>
          <w:sz w:val="26"/>
          <w:szCs w:val="26"/>
          <w:lang w:val="uz-Cyrl-UZ"/>
        </w:rPr>
        <w:t xml:space="preserve"> </w:t>
      </w:r>
      <w:r>
        <w:rPr>
          <w:rFonts w:asciiTheme="minorHAnsi" w:hAnsiTheme="minorHAnsi" w:cstheme="minorHAnsi"/>
          <w:i/>
          <w:sz w:val="26"/>
          <w:szCs w:val="26"/>
        </w:rPr>
        <w:t>202</w:t>
      </w:r>
      <w:r w:rsidR="009F4579">
        <w:rPr>
          <w:rFonts w:asciiTheme="minorHAnsi" w:hAnsiTheme="minorHAnsi" w:cstheme="minorHAnsi"/>
          <w:i/>
          <w:sz w:val="26"/>
          <w:szCs w:val="26"/>
        </w:rPr>
        <w:t>1</w:t>
      </w:r>
      <w:r>
        <w:rPr>
          <w:rFonts w:asciiTheme="minorHAnsi" w:hAnsiTheme="minorHAnsi" w:cstheme="minorHAnsi"/>
          <w:i/>
          <w:sz w:val="26"/>
          <w:szCs w:val="26"/>
        </w:rPr>
        <w:t xml:space="preserve"> год</w:t>
      </w:r>
      <w:r w:rsidR="00A92FB0">
        <w:rPr>
          <w:rFonts w:asciiTheme="minorHAnsi" w:hAnsiTheme="minorHAnsi" w:cstheme="minorHAnsi"/>
          <w:i/>
          <w:sz w:val="26"/>
          <w:szCs w:val="26"/>
        </w:rPr>
        <w:t>а</w:t>
      </w:r>
      <w:r>
        <w:rPr>
          <w:rFonts w:asciiTheme="minorHAnsi" w:hAnsiTheme="minorHAnsi" w:cstheme="minorHAnsi"/>
          <w:i/>
          <w:sz w:val="26"/>
          <w:szCs w:val="26"/>
        </w:rPr>
        <w:t xml:space="preserve">). </w:t>
      </w:r>
    </w:p>
    <w:p w14:paraId="70F4360D" w14:textId="77777777" w:rsidR="00AB728B" w:rsidRDefault="00AB728B">
      <w:pPr>
        <w:rPr>
          <w:rFonts w:asciiTheme="minorHAnsi" w:hAnsiTheme="minorHAnsi" w:cstheme="minorHAnsi"/>
          <w:i/>
          <w:sz w:val="26"/>
          <w:szCs w:val="26"/>
        </w:rPr>
      </w:pPr>
      <w:r>
        <w:rPr>
          <w:rFonts w:asciiTheme="minorHAnsi" w:hAnsiTheme="minorHAnsi" w:cstheme="minorHAnsi"/>
          <w:i/>
          <w:sz w:val="26"/>
          <w:szCs w:val="26"/>
        </w:rPr>
        <w:br w:type="page"/>
      </w:r>
    </w:p>
    <w:p w14:paraId="3164A691" w14:textId="77777777" w:rsidR="000860D7" w:rsidRPr="00C92486" w:rsidRDefault="000860D7" w:rsidP="002768A4">
      <w:pPr>
        <w:pStyle w:val="21"/>
        <w:spacing w:before="400" w:after="160"/>
        <w:ind w:left="0" w:firstLine="709"/>
        <w:rPr>
          <w:rFonts w:asciiTheme="minorHAnsi" w:hAnsiTheme="minorHAnsi" w:cstheme="minorHAnsi"/>
        </w:rPr>
      </w:pPr>
      <w:bookmarkStart w:id="6" w:name="_Toc106794432"/>
      <w:r w:rsidRPr="00151EF2">
        <w:rPr>
          <w:rFonts w:asciiTheme="minorHAnsi" w:hAnsiTheme="minorHAnsi" w:cstheme="minorHAnsi"/>
        </w:rPr>
        <w:lastRenderedPageBreak/>
        <w:t>ПЕРВИЧНЫЕ ДОХОДЫ</w:t>
      </w:r>
      <w:bookmarkEnd w:id="6"/>
    </w:p>
    <w:p w14:paraId="7D56E416" w14:textId="5989BF83" w:rsidR="000860D7" w:rsidRPr="00C92486" w:rsidRDefault="00F210E0" w:rsidP="005117F3">
      <w:pPr>
        <w:spacing w:before="120" w:line="300" w:lineRule="auto"/>
        <w:ind w:firstLine="709"/>
        <w:jc w:val="both"/>
        <w:rPr>
          <w:rFonts w:asciiTheme="minorHAnsi" w:hAnsiTheme="minorHAnsi" w:cstheme="minorHAnsi"/>
          <w:sz w:val="26"/>
          <w:szCs w:val="26"/>
        </w:rPr>
      </w:pPr>
      <w:r>
        <w:rPr>
          <w:rFonts w:asciiTheme="minorHAnsi" w:hAnsiTheme="minorHAnsi" w:cstheme="minorHAnsi"/>
          <w:sz w:val="26"/>
          <w:szCs w:val="26"/>
        </w:rPr>
        <w:t xml:space="preserve">Положительное </w:t>
      </w:r>
      <w:r w:rsidR="00100F8A" w:rsidRPr="00C92486">
        <w:rPr>
          <w:rFonts w:asciiTheme="minorHAnsi" w:hAnsiTheme="minorHAnsi" w:cstheme="minorHAnsi"/>
          <w:sz w:val="26"/>
          <w:szCs w:val="26"/>
        </w:rPr>
        <w:t>саль</w:t>
      </w:r>
      <w:r w:rsidR="007806A0" w:rsidRPr="00C92486">
        <w:rPr>
          <w:rFonts w:asciiTheme="minorHAnsi" w:hAnsiTheme="minorHAnsi" w:cstheme="minorHAnsi"/>
          <w:sz w:val="26"/>
          <w:szCs w:val="26"/>
        </w:rPr>
        <w:t xml:space="preserve">до по счёту первичных доходов </w:t>
      </w:r>
      <w:r w:rsidR="00E44FFE">
        <w:rPr>
          <w:rFonts w:asciiTheme="minorHAnsi" w:hAnsiTheme="minorHAnsi" w:cstheme="minorHAnsi"/>
          <w:sz w:val="26"/>
          <w:szCs w:val="26"/>
        </w:rPr>
        <w:t xml:space="preserve">в </w:t>
      </w:r>
      <w:r w:rsidR="00E44FFE" w:rsidRPr="00B22917">
        <w:rPr>
          <w:rFonts w:cs="Calibri"/>
          <w:spacing w:val="-4"/>
          <w:sz w:val="26"/>
          <w:szCs w:val="26"/>
          <w:lang w:val="uz-Cyrl-UZ"/>
        </w:rPr>
        <w:t>I</w:t>
      </w:r>
      <w:r w:rsidR="00E44FFE">
        <w:rPr>
          <w:rFonts w:cs="Calibri"/>
          <w:spacing w:val="-4"/>
          <w:sz w:val="26"/>
          <w:szCs w:val="26"/>
          <w:lang w:val="uz-Cyrl-UZ"/>
        </w:rPr>
        <w:t xml:space="preserve"> квартале 2022 года</w:t>
      </w:r>
      <w:r w:rsidR="00100F8A" w:rsidRPr="00C92486">
        <w:rPr>
          <w:rFonts w:asciiTheme="minorHAnsi" w:hAnsiTheme="minorHAnsi" w:cstheme="minorHAnsi"/>
          <w:sz w:val="26"/>
          <w:szCs w:val="26"/>
        </w:rPr>
        <w:t xml:space="preserve"> </w:t>
      </w:r>
      <w:r w:rsidR="00362367">
        <w:rPr>
          <w:rFonts w:asciiTheme="minorHAnsi" w:hAnsiTheme="minorHAnsi" w:cstheme="minorHAnsi"/>
          <w:sz w:val="26"/>
          <w:szCs w:val="26"/>
        </w:rPr>
        <w:t>составило</w:t>
      </w:r>
      <w:r w:rsidR="00100F8A" w:rsidRPr="00C92486">
        <w:rPr>
          <w:rFonts w:asciiTheme="minorHAnsi" w:hAnsiTheme="minorHAnsi" w:cstheme="minorHAnsi"/>
          <w:sz w:val="26"/>
          <w:szCs w:val="26"/>
        </w:rPr>
        <w:t xml:space="preserve"> </w:t>
      </w:r>
      <w:r w:rsidR="00E44FFE">
        <w:rPr>
          <w:rFonts w:asciiTheme="minorHAnsi" w:hAnsiTheme="minorHAnsi" w:cstheme="minorHAnsi"/>
          <w:sz w:val="26"/>
          <w:szCs w:val="26"/>
        </w:rPr>
        <w:t>297</w:t>
      </w:r>
      <w:r w:rsidR="00C5706C">
        <w:rPr>
          <w:rFonts w:asciiTheme="minorHAnsi" w:hAnsiTheme="minorHAnsi" w:cstheme="minorHAnsi"/>
          <w:sz w:val="26"/>
          <w:szCs w:val="26"/>
        </w:rPr>
        <w:t>,</w:t>
      </w:r>
      <w:r w:rsidR="00E44FFE">
        <w:rPr>
          <w:rFonts w:asciiTheme="minorHAnsi" w:hAnsiTheme="minorHAnsi" w:cstheme="minorHAnsi"/>
          <w:sz w:val="26"/>
          <w:szCs w:val="26"/>
        </w:rPr>
        <w:t>2</w:t>
      </w:r>
      <w:r w:rsidR="00100F8A" w:rsidRPr="00C92486">
        <w:rPr>
          <w:rFonts w:asciiTheme="minorHAnsi" w:hAnsiTheme="minorHAnsi" w:cstheme="minorHAnsi"/>
          <w:sz w:val="26"/>
          <w:szCs w:val="26"/>
        </w:rPr>
        <w:t xml:space="preserve"> млн. долл. </w:t>
      </w:r>
      <w:r w:rsidR="00100F8A" w:rsidRPr="00C92486">
        <w:rPr>
          <w:rFonts w:asciiTheme="minorHAnsi" w:hAnsiTheme="minorHAnsi" w:cstheme="minorHAnsi"/>
          <w:i/>
          <w:sz w:val="26"/>
          <w:szCs w:val="26"/>
        </w:rPr>
        <w:t>(</w:t>
      </w:r>
      <w:r w:rsidR="00C82B6E">
        <w:rPr>
          <w:rFonts w:asciiTheme="minorHAnsi" w:hAnsiTheme="minorHAnsi" w:cstheme="minorHAnsi"/>
          <w:i/>
          <w:sz w:val="26"/>
          <w:szCs w:val="26"/>
        </w:rPr>
        <w:t xml:space="preserve">отрицательное сальдо </w:t>
      </w:r>
      <w:r w:rsidR="00E44FFE">
        <w:rPr>
          <w:rFonts w:asciiTheme="minorHAnsi" w:hAnsiTheme="minorHAnsi" w:cstheme="minorHAnsi"/>
          <w:i/>
          <w:sz w:val="26"/>
          <w:szCs w:val="26"/>
        </w:rPr>
        <w:t>49</w:t>
      </w:r>
      <w:r w:rsidR="00BA0A70" w:rsidRPr="00C92486">
        <w:rPr>
          <w:rFonts w:asciiTheme="minorHAnsi" w:hAnsiTheme="minorHAnsi" w:cstheme="minorHAnsi"/>
          <w:i/>
          <w:sz w:val="26"/>
          <w:szCs w:val="26"/>
        </w:rPr>
        <w:t>,</w:t>
      </w:r>
      <w:r w:rsidR="00E44FFE">
        <w:rPr>
          <w:rFonts w:asciiTheme="minorHAnsi" w:hAnsiTheme="minorHAnsi" w:cstheme="minorHAnsi"/>
          <w:i/>
          <w:sz w:val="26"/>
          <w:szCs w:val="26"/>
        </w:rPr>
        <w:t>7</w:t>
      </w:r>
      <w:r w:rsidR="00100F8A" w:rsidRPr="00C92486">
        <w:rPr>
          <w:rFonts w:asciiTheme="minorHAnsi" w:hAnsiTheme="minorHAnsi" w:cstheme="minorHAnsi"/>
          <w:i/>
          <w:sz w:val="26"/>
          <w:szCs w:val="26"/>
        </w:rPr>
        <w:t xml:space="preserve"> млн. долл. </w:t>
      </w:r>
      <w:r w:rsidR="00C82B6E">
        <w:rPr>
          <w:rFonts w:asciiTheme="minorHAnsi" w:hAnsiTheme="minorHAnsi" w:cstheme="minorHAnsi"/>
          <w:i/>
          <w:sz w:val="26"/>
          <w:szCs w:val="26"/>
        </w:rPr>
        <w:br/>
      </w:r>
      <w:r w:rsidR="00E44FFE">
        <w:rPr>
          <w:rFonts w:asciiTheme="minorHAnsi" w:hAnsiTheme="minorHAnsi" w:cstheme="minorHAnsi"/>
          <w:i/>
          <w:sz w:val="26"/>
          <w:szCs w:val="26"/>
        </w:rPr>
        <w:t xml:space="preserve">в </w:t>
      </w:r>
      <w:r w:rsidR="00E44FFE" w:rsidRPr="00E44FFE">
        <w:rPr>
          <w:rFonts w:asciiTheme="minorHAnsi" w:hAnsiTheme="minorHAnsi" w:cstheme="minorHAnsi"/>
          <w:i/>
          <w:sz w:val="26"/>
          <w:szCs w:val="26"/>
        </w:rPr>
        <w:t>I квартале 2021 года</w:t>
      </w:r>
      <w:r w:rsidR="00100F8A" w:rsidRPr="00C92486">
        <w:rPr>
          <w:rFonts w:asciiTheme="minorHAnsi" w:hAnsiTheme="minorHAnsi" w:cstheme="minorHAnsi"/>
          <w:i/>
          <w:sz w:val="26"/>
          <w:szCs w:val="26"/>
        </w:rPr>
        <w:t>)</w:t>
      </w:r>
      <w:r w:rsidR="000860D7" w:rsidRPr="00C92486">
        <w:rPr>
          <w:rFonts w:asciiTheme="minorHAnsi" w:hAnsiTheme="minorHAnsi" w:cstheme="minorHAnsi"/>
          <w:sz w:val="26"/>
          <w:szCs w:val="26"/>
        </w:rPr>
        <w:t xml:space="preserve"> </w:t>
      </w:r>
      <w:r w:rsidR="000860D7" w:rsidRPr="00C92486">
        <w:rPr>
          <w:rFonts w:asciiTheme="minorHAnsi" w:hAnsiTheme="minorHAnsi" w:cstheme="minorHAnsi"/>
          <w:color w:val="0070C0"/>
          <w:sz w:val="26"/>
          <w:szCs w:val="26"/>
        </w:rPr>
        <w:t xml:space="preserve">(Диаграмма </w:t>
      </w:r>
      <w:r w:rsidR="00654637" w:rsidRPr="00C92486">
        <w:rPr>
          <w:rFonts w:asciiTheme="minorHAnsi" w:hAnsiTheme="minorHAnsi" w:cstheme="minorHAnsi"/>
          <w:color w:val="0070C0"/>
          <w:sz w:val="26"/>
          <w:szCs w:val="26"/>
        </w:rPr>
        <w:t>1</w:t>
      </w:r>
      <w:r w:rsidR="00362367">
        <w:rPr>
          <w:rFonts w:asciiTheme="minorHAnsi" w:hAnsiTheme="minorHAnsi" w:cstheme="minorHAnsi"/>
          <w:color w:val="0070C0"/>
          <w:sz w:val="26"/>
          <w:szCs w:val="26"/>
        </w:rPr>
        <w:t>0</w:t>
      </w:r>
      <w:r w:rsidR="000860D7" w:rsidRPr="00C92486">
        <w:rPr>
          <w:rFonts w:asciiTheme="minorHAnsi" w:hAnsiTheme="minorHAnsi" w:cstheme="minorHAnsi"/>
          <w:color w:val="0070C0"/>
          <w:sz w:val="26"/>
          <w:szCs w:val="26"/>
        </w:rPr>
        <w:t>)</w:t>
      </w:r>
      <w:r w:rsidR="000860D7" w:rsidRPr="00C92486">
        <w:rPr>
          <w:rFonts w:asciiTheme="minorHAnsi" w:hAnsiTheme="minorHAnsi" w:cstheme="minorHAnsi"/>
          <w:sz w:val="26"/>
          <w:szCs w:val="26"/>
        </w:rPr>
        <w:t>.</w:t>
      </w:r>
      <w:r w:rsidR="004703F5" w:rsidRPr="00C92486">
        <w:rPr>
          <w:rFonts w:asciiTheme="minorHAnsi" w:hAnsiTheme="minorHAnsi" w:cstheme="minorHAnsi"/>
          <w:sz w:val="26"/>
          <w:szCs w:val="26"/>
        </w:rPr>
        <w:t xml:space="preserve"> </w:t>
      </w:r>
      <w:r w:rsidR="00C43A60">
        <w:rPr>
          <w:rFonts w:asciiTheme="minorHAnsi" w:hAnsiTheme="minorHAnsi" w:cstheme="minorHAnsi"/>
          <w:sz w:val="26"/>
          <w:szCs w:val="26"/>
        </w:rPr>
        <w:t xml:space="preserve">Формирование положительного сальдо первичных доходов связано со значительным увеличением количества краткосрочных трудовых мигрантов </w:t>
      </w:r>
      <w:r w:rsidR="00335A78">
        <w:rPr>
          <w:rFonts w:asciiTheme="minorHAnsi" w:hAnsiTheme="minorHAnsi" w:cstheme="minorHAnsi"/>
          <w:sz w:val="26"/>
          <w:szCs w:val="26"/>
        </w:rPr>
        <w:t>Узбекистана за рубежом</w:t>
      </w:r>
      <w:r w:rsidR="00C43A60">
        <w:rPr>
          <w:rFonts w:asciiTheme="minorHAnsi" w:hAnsiTheme="minorHAnsi" w:cstheme="minorHAnsi"/>
          <w:sz w:val="26"/>
          <w:szCs w:val="26"/>
        </w:rPr>
        <w:t xml:space="preserve"> и увеличением их доходов по сравнению с </w:t>
      </w:r>
      <w:r w:rsidR="00E44FFE">
        <w:rPr>
          <w:rFonts w:asciiTheme="minorHAnsi" w:hAnsiTheme="minorHAnsi" w:cstheme="minorHAnsi"/>
          <w:sz w:val="26"/>
          <w:szCs w:val="26"/>
        </w:rPr>
        <w:t xml:space="preserve">тем же периодом </w:t>
      </w:r>
      <w:r w:rsidR="00C43A60">
        <w:rPr>
          <w:rFonts w:asciiTheme="minorHAnsi" w:hAnsiTheme="minorHAnsi" w:cstheme="minorHAnsi"/>
          <w:sz w:val="26"/>
          <w:szCs w:val="26"/>
        </w:rPr>
        <w:t>п</w:t>
      </w:r>
      <w:r w:rsidR="00E44FFE">
        <w:rPr>
          <w:rFonts w:asciiTheme="minorHAnsi" w:hAnsiTheme="minorHAnsi" w:cstheme="minorHAnsi"/>
          <w:sz w:val="26"/>
          <w:szCs w:val="26"/>
        </w:rPr>
        <w:t>рошлого</w:t>
      </w:r>
      <w:r w:rsidR="00C43A60">
        <w:rPr>
          <w:rFonts w:asciiTheme="minorHAnsi" w:hAnsiTheme="minorHAnsi" w:cstheme="minorHAnsi"/>
          <w:sz w:val="26"/>
          <w:szCs w:val="26"/>
        </w:rPr>
        <w:t xml:space="preserve"> года. </w:t>
      </w:r>
    </w:p>
    <w:p w14:paraId="06ADA989" w14:textId="202B6AF0" w:rsidR="00100F8A" w:rsidRPr="00C92486" w:rsidRDefault="00100F8A" w:rsidP="00100F8A">
      <w:pPr>
        <w:spacing w:before="120" w:line="300" w:lineRule="auto"/>
        <w:ind w:firstLine="709"/>
        <w:jc w:val="both"/>
        <w:rPr>
          <w:rFonts w:asciiTheme="minorHAnsi" w:hAnsiTheme="minorHAnsi" w:cstheme="minorHAnsi"/>
          <w:spacing w:val="-4"/>
          <w:sz w:val="26"/>
          <w:szCs w:val="26"/>
        </w:rPr>
      </w:pPr>
      <w:r w:rsidRPr="00C92486">
        <w:rPr>
          <w:rFonts w:asciiTheme="minorHAnsi" w:hAnsiTheme="minorHAnsi" w:cstheme="minorHAnsi"/>
          <w:spacing w:val="-4"/>
          <w:sz w:val="26"/>
          <w:szCs w:val="26"/>
        </w:rPr>
        <w:t xml:space="preserve">Основным источником по статье «доходы» являлась оплата труда, полученная гражданами Узбекистана, выехавшими на заработки за рубеж на краткосрочный период, которая </w:t>
      </w:r>
      <w:r w:rsidR="00082D9F">
        <w:rPr>
          <w:rFonts w:asciiTheme="minorHAnsi" w:hAnsiTheme="minorHAnsi" w:cstheme="minorHAnsi"/>
          <w:sz w:val="26"/>
          <w:szCs w:val="26"/>
          <w:lang w:val="uz-Cyrl-UZ"/>
        </w:rPr>
        <w:t>в отчётном периоде</w:t>
      </w:r>
      <w:r w:rsidR="00362367" w:rsidRPr="00C92486">
        <w:rPr>
          <w:rFonts w:asciiTheme="minorHAnsi" w:hAnsiTheme="minorHAnsi" w:cstheme="minorHAnsi"/>
          <w:sz w:val="26"/>
          <w:szCs w:val="26"/>
        </w:rPr>
        <w:t xml:space="preserve"> </w:t>
      </w:r>
      <w:r w:rsidRPr="00C92486">
        <w:rPr>
          <w:rFonts w:asciiTheme="minorHAnsi" w:hAnsiTheme="minorHAnsi" w:cstheme="minorHAnsi"/>
          <w:spacing w:val="-4"/>
          <w:sz w:val="26"/>
          <w:szCs w:val="26"/>
        </w:rPr>
        <w:t xml:space="preserve">составила </w:t>
      </w:r>
      <w:r w:rsidR="00E44FFE">
        <w:rPr>
          <w:rFonts w:asciiTheme="minorHAnsi" w:hAnsiTheme="minorHAnsi" w:cstheme="minorHAnsi"/>
          <w:spacing w:val="-4"/>
          <w:sz w:val="26"/>
          <w:szCs w:val="26"/>
        </w:rPr>
        <w:t>750</w:t>
      </w:r>
      <w:r w:rsidRPr="00C92486">
        <w:rPr>
          <w:rFonts w:asciiTheme="minorHAnsi" w:hAnsiTheme="minorHAnsi" w:cstheme="minorHAnsi"/>
          <w:spacing w:val="-4"/>
          <w:sz w:val="26"/>
          <w:szCs w:val="26"/>
        </w:rPr>
        <w:t xml:space="preserve"> мл</w:t>
      </w:r>
      <w:r w:rsidR="00E44FFE">
        <w:rPr>
          <w:rFonts w:asciiTheme="minorHAnsi" w:hAnsiTheme="minorHAnsi" w:cstheme="minorHAnsi"/>
          <w:spacing w:val="-4"/>
          <w:sz w:val="26"/>
          <w:szCs w:val="26"/>
        </w:rPr>
        <w:t>н</w:t>
      </w:r>
      <w:r w:rsidRPr="00C92486">
        <w:rPr>
          <w:rFonts w:asciiTheme="minorHAnsi" w:hAnsiTheme="minorHAnsi" w:cstheme="minorHAnsi"/>
          <w:spacing w:val="-4"/>
          <w:sz w:val="26"/>
          <w:szCs w:val="26"/>
        </w:rPr>
        <w:t xml:space="preserve">. долл. </w:t>
      </w:r>
      <w:r w:rsidRPr="00C92486">
        <w:rPr>
          <w:rFonts w:asciiTheme="minorHAnsi" w:hAnsiTheme="minorHAnsi" w:cstheme="minorHAnsi"/>
          <w:i/>
          <w:spacing w:val="-4"/>
          <w:sz w:val="26"/>
          <w:szCs w:val="26"/>
        </w:rPr>
        <w:t>(</w:t>
      </w:r>
      <w:r w:rsidR="00E44FFE">
        <w:rPr>
          <w:rFonts w:asciiTheme="minorHAnsi" w:hAnsiTheme="minorHAnsi" w:cstheme="minorHAnsi"/>
          <w:i/>
          <w:spacing w:val="-4"/>
          <w:sz w:val="26"/>
          <w:szCs w:val="26"/>
        </w:rPr>
        <w:t>314,5</w:t>
      </w:r>
      <w:r w:rsidRPr="00C92486">
        <w:rPr>
          <w:rFonts w:asciiTheme="minorHAnsi" w:hAnsiTheme="minorHAnsi" w:cstheme="minorHAnsi"/>
          <w:i/>
          <w:spacing w:val="-4"/>
          <w:sz w:val="26"/>
          <w:szCs w:val="26"/>
        </w:rPr>
        <w:t xml:space="preserve"> мл</w:t>
      </w:r>
      <w:r w:rsidR="00E44FFE">
        <w:rPr>
          <w:rFonts w:asciiTheme="minorHAnsi" w:hAnsiTheme="minorHAnsi" w:cstheme="minorHAnsi"/>
          <w:i/>
          <w:spacing w:val="-4"/>
          <w:sz w:val="26"/>
          <w:szCs w:val="26"/>
        </w:rPr>
        <w:t>н</w:t>
      </w:r>
      <w:r w:rsidRPr="00C92486">
        <w:rPr>
          <w:rFonts w:asciiTheme="minorHAnsi" w:hAnsiTheme="minorHAnsi" w:cstheme="minorHAnsi"/>
          <w:i/>
          <w:spacing w:val="-4"/>
          <w:sz w:val="26"/>
          <w:szCs w:val="26"/>
        </w:rPr>
        <w:t xml:space="preserve">. долл. </w:t>
      </w:r>
      <w:r w:rsidR="001503CD">
        <w:rPr>
          <w:rFonts w:asciiTheme="minorHAnsi" w:hAnsiTheme="minorHAnsi" w:cstheme="minorHAnsi"/>
          <w:i/>
          <w:spacing w:val="-4"/>
          <w:sz w:val="26"/>
          <w:szCs w:val="26"/>
          <w:lang w:val="uz-Cyrl-UZ"/>
        </w:rPr>
        <w:t>в</w:t>
      </w:r>
      <w:r w:rsidR="00E91EA7" w:rsidRPr="00C92486">
        <w:rPr>
          <w:rFonts w:asciiTheme="minorHAnsi" w:hAnsiTheme="minorHAnsi" w:cstheme="minorHAnsi"/>
          <w:i/>
          <w:spacing w:val="-4"/>
          <w:sz w:val="26"/>
          <w:szCs w:val="26"/>
        </w:rPr>
        <w:t xml:space="preserve"> </w:t>
      </w:r>
      <w:r w:rsidR="00E44FFE" w:rsidRPr="001503CD">
        <w:rPr>
          <w:rFonts w:cs="Calibri"/>
          <w:i/>
          <w:spacing w:val="-4"/>
          <w:sz w:val="26"/>
          <w:szCs w:val="26"/>
          <w:lang w:val="uz-Cyrl-UZ"/>
        </w:rPr>
        <w:t>I</w:t>
      </w:r>
      <w:r w:rsidR="00E44FFE" w:rsidRPr="00362367">
        <w:rPr>
          <w:rFonts w:asciiTheme="minorHAnsi" w:hAnsiTheme="minorHAnsi" w:cstheme="minorHAnsi"/>
          <w:i/>
          <w:spacing w:val="-4"/>
          <w:sz w:val="26"/>
          <w:szCs w:val="26"/>
        </w:rPr>
        <w:t xml:space="preserve"> </w:t>
      </w:r>
      <w:r w:rsidR="00E44FFE">
        <w:rPr>
          <w:rFonts w:asciiTheme="minorHAnsi" w:hAnsiTheme="minorHAnsi" w:cstheme="minorHAnsi"/>
          <w:i/>
          <w:spacing w:val="-4"/>
          <w:sz w:val="26"/>
          <w:szCs w:val="26"/>
        </w:rPr>
        <w:t>квартал</w:t>
      </w:r>
      <w:r w:rsidR="001503CD">
        <w:rPr>
          <w:rFonts w:asciiTheme="minorHAnsi" w:hAnsiTheme="minorHAnsi" w:cstheme="minorHAnsi"/>
          <w:i/>
          <w:spacing w:val="-4"/>
          <w:sz w:val="26"/>
          <w:szCs w:val="26"/>
          <w:lang w:val="uz-Cyrl-UZ"/>
        </w:rPr>
        <w:t>е</w:t>
      </w:r>
      <w:r w:rsidR="00E44FFE">
        <w:rPr>
          <w:rFonts w:asciiTheme="minorHAnsi" w:hAnsiTheme="minorHAnsi" w:cstheme="minorHAnsi"/>
          <w:i/>
          <w:spacing w:val="-4"/>
          <w:sz w:val="26"/>
          <w:szCs w:val="26"/>
        </w:rPr>
        <w:t xml:space="preserve"> </w:t>
      </w:r>
      <w:r w:rsidR="00EC1373">
        <w:rPr>
          <w:rFonts w:asciiTheme="minorHAnsi" w:hAnsiTheme="minorHAnsi" w:cstheme="minorHAnsi"/>
          <w:i/>
          <w:spacing w:val="-4"/>
          <w:sz w:val="26"/>
          <w:szCs w:val="26"/>
        </w:rPr>
        <w:br/>
      </w:r>
      <w:r w:rsidR="00362367" w:rsidRPr="00362367">
        <w:rPr>
          <w:rFonts w:asciiTheme="minorHAnsi" w:hAnsiTheme="minorHAnsi" w:cstheme="minorHAnsi"/>
          <w:i/>
          <w:spacing w:val="-4"/>
          <w:sz w:val="26"/>
          <w:szCs w:val="26"/>
        </w:rPr>
        <w:t>202</w:t>
      </w:r>
      <w:r w:rsidR="00E44FFE">
        <w:rPr>
          <w:rFonts w:asciiTheme="minorHAnsi" w:hAnsiTheme="minorHAnsi" w:cstheme="minorHAnsi"/>
          <w:i/>
          <w:spacing w:val="-4"/>
          <w:sz w:val="26"/>
          <w:szCs w:val="26"/>
        </w:rPr>
        <w:t>1</w:t>
      </w:r>
      <w:r w:rsidR="00362367" w:rsidRPr="00362367">
        <w:rPr>
          <w:rFonts w:asciiTheme="minorHAnsi" w:hAnsiTheme="minorHAnsi" w:cstheme="minorHAnsi"/>
          <w:i/>
          <w:spacing w:val="-4"/>
          <w:sz w:val="26"/>
          <w:szCs w:val="26"/>
        </w:rPr>
        <w:t xml:space="preserve"> год</w:t>
      </w:r>
      <w:r w:rsidR="00E44FFE">
        <w:rPr>
          <w:rFonts w:asciiTheme="minorHAnsi" w:hAnsiTheme="minorHAnsi" w:cstheme="minorHAnsi"/>
          <w:i/>
          <w:spacing w:val="-4"/>
          <w:sz w:val="26"/>
          <w:szCs w:val="26"/>
        </w:rPr>
        <w:t>а</w:t>
      </w:r>
      <w:r w:rsidRPr="00C92486">
        <w:rPr>
          <w:rFonts w:asciiTheme="minorHAnsi" w:hAnsiTheme="minorHAnsi" w:cstheme="minorHAnsi"/>
          <w:i/>
          <w:spacing w:val="-4"/>
          <w:sz w:val="26"/>
          <w:szCs w:val="26"/>
        </w:rPr>
        <w:t>)</w:t>
      </w:r>
      <w:r w:rsidRPr="00C92486">
        <w:rPr>
          <w:rFonts w:asciiTheme="minorHAnsi" w:hAnsiTheme="minorHAnsi" w:cstheme="minorHAnsi"/>
          <w:spacing w:val="-4"/>
          <w:sz w:val="26"/>
          <w:szCs w:val="26"/>
        </w:rPr>
        <w:t>.</w:t>
      </w:r>
    </w:p>
    <w:p w14:paraId="4F4DAB7C" w14:textId="45A7B273" w:rsidR="00100F8A" w:rsidRPr="00C92486" w:rsidRDefault="00100F8A" w:rsidP="00100F8A">
      <w:pPr>
        <w:spacing w:before="120" w:line="300" w:lineRule="auto"/>
        <w:ind w:firstLine="709"/>
        <w:jc w:val="both"/>
        <w:rPr>
          <w:rFonts w:asciiTheme="minorHAnsi" w:hAnsiTheme="minorHAnsi" w:cstheme="minorHAnsi"/>
          <w:sz w:val="26"/>
          <w:szCs w:val="26"/>
        </w:rPr>
      </w:pPr>
      <w:r w:rsidRPr="00823280">
        <w:rPr>
          <w:rFonts w:asciiTheme="minorHAnsi" w:hAnsiTheme="minorHAnsi" w:cstheme="minorHAnsi"/>
          <w:sz w:val="26"/>
          <w:szCs w:val="26"/>
          <w:u w:val="single"/>
        </w:rPr>
        <w:t>Доходы резидентов от инвестиций за рубеж</w:t>
      </w:r>
      <w:r w:rsidR="00CD29F7">
        <w:rPr>
          <w:rFonts w:asciiTheme="minorHAnsi" w:hAnsiTheme="minorHAnsi" w:cstheme="minorHAnsi"/>
          <w:sz w:val="26"/>
          <w:szCs w:val="26"/>
          <w:u w:val="single"/>
        </w:rPr>
        <w:t xml:space="preserve"> </w:t>
      </w:r>
      <w:r w:rsidR="005F6C06">
        <w:rPr>
          <w:rFonts w:asciiTheme="minorHAnsi" w:hAnsiTheme="minorHAnsi" w:cstheme="minorHAnsi"/>
          <w:sz w:val="26"/>
          <w:szCs w:val="26"/>
          <w:u w:val="single"/>
        </w:rPr>
        <w:t>увеличились</w:t>
      </w:r>
      <w:r w:rsidR="00CD29F7">
        <w:rPr>
          <w:rFonts w:asciiTheme="minorHAnsi" w:hAnsiTheme="minorHAnsi" w:cstheme="minorHAnsi"/>
          <w:sz w:val="26"/>
          <w:szCs w:val="26"/>
          <w:u w:val="single"/>
        </w:rPr>
        <w:t xml:space="preserve"> на </w:t>
      </w:r>
      <w:r w:rsidR="005F6C06">
        <w:rPr>
          <w:rFonts w:asciiTheme="minorHAnsi" w:hAnsiTheme="minorHAnsi" w:cstheme="minorHAnsi"/>
          <w:sz w:val="26"/>
          <w:szCs w:val="26"/>
          <w:u w:val="single"/>
        </w:rPr>
        <w:t>40</w:t>
      </w:r>
      <w:r w:rsidR="00C82B6E">
        <w:rPr>
          <w:rFonts w:asciiTheme="minorHAnsi" w:hAnsiTheme="minorHAnsi" w:cstheme="minorHAnsi"/>
          <w:sz w:val="26"/>
          <w:szCs w:val="26"/>
          <w:u w:val="single"/>
        </w:rPr>
        <w:t xml:space="preserve">% по сравнению </w:t>
      </w:r>
      <w:r w:rsidR="00C82B6E">
        <w:rPr>
          <w:rFonts w:asciiTheme="minorHAnsi" w:hAnsiTheme="minorHAnsi" w:cstheme="minorHAnsi"/>
          <w:sz w:val="26"/>
          <w:szCs w:val="26"/>
          <w:u w:val="single"/>
        </w:rPr>
        <w:br/>
        <w:t>с</w:t>
      </w:r>
      <w:r w:rsidR="005F6C06">
        <w:rPr>
          <w:rFonts w:asciiTheme="minorHAnsi" w:hAnsiTheme="minorHAnsi" w:cstheme="minorHAnsi"/>
          <w:sz w:val="26"/>
          <w:szCs w:val="26"/>
          <w:u w:val="single"/>
        </w:rPr>
        <w:t xml:space="preserve"> тем же периодом</w:t>
      </w:r>
      <w:r w:rsidR="00C82B6E">
        <w:rPr>
          <w:rFonts w:asciiTheme="minorHAnsi" w:hAnsiTheme="minorHAnsi" w:cstheme="minorHAnsi"/>
          <w:sz w:val="26"/>
          <w:szCs w:val="26"/>
          <w:u w:val="single"/>
        </w:rPr>
        <w:t xml:space="preserve"> прошл</w:t>
      </w:r>
      <w:r w:rsidR="005F6C06">
        <w:rPr>
          <w:rFonts w:asciiTheme="minorHAnsi" w:hAnsiTheme="minorHAnsi" w:cstheme="minorHAnsi"/>
          <w:sz w:val="26"/>
          <w:szCs w:val="26"/>
          <w:u w:val="single"/>
        </w:rPr>
        <w:t>ого</w:t>
      </w:r>
      <w:r w:rsidR="00CD29F7">
        <w:rPr>
          <w:rFonts w:asciiTheme="minorHAnsi" w:hAnsiTheme="minorHAnsi" w:cstheme="minorHAnsi"/>
          <w:sz w:val="26"/>
          <w:szCs w:val="26"/>
          <w:u w:val="single"/>
        </w:rPr>
        <w:t xml:space="preserve"> год</w:t>
      </w:r>
      <w:r w:rsidR="005F6C06">
        <w:rPr>
          <w:rFonts w:asciiTheme="minorHAnsi" w:hAnsiTheme="minorHAnsi" w:cstheme="minorHAnsi"/>
          <w:sz w:val="26"/>
          <w:szCs w:val="26"/>
          <w:u w:val="single"/>
        </w:rPr>
        <w:t>а</w:t>
      </w:r>
      <w:r w:rsidRPr="00823280">
        <w:rPr>
          <w:rFonts w:asciiTheme="minorHAnsi" w:hAnsiTheme="minorHAnsi" w:cstheme="minorHAnsi"/>
          <w:sz w:val="26"/>
          <w:szCs w:val="26"/>
        </w:rPr>
        <w:t xml:space="preserve"> </w:t>
      </w:r>
      <w:r w:rsidR="00B32180">
        <w:rPr>
          <w:rFonts w:asciiTheme="minorHAnsi" w:hAnsiTheme="minorHAnsi" w:cstheme="minorHAnsi"/>
          <w:sz w:val="26"/>
          <w:szCs w:val="26"/>
        </w:rPr>
        <w:t xml:space="preserve">и </w:t>
      </w:r>
      <w:r w:rsidRPr="00823280">
        <w:rPr>
          <w:rFonts w:asciiTheme="minorHAnsi" w:hAnsiTheme="minorHAnsi" w:cstheme="minorHAnsi"/>
          <w:sz w:val="26"/>
          <w:szCs w:val="26"/>
        </w:rPr>
        <w:t xml:space="preserve">составили </w:t>
      </w:r>
      <w:r w:rsidR="005F6C06">
        <w:rPr>
          <w:rFonts w:asciiTheme="minorHAnsi" w:hAnsiTheme="minorHAnsi" w:cstheme="minorHAnsi"/>
          <w:sz w:val="26"/>
          <w:szCs w:val="26"/>
        </w:rPr>
        <w:t>17</w:t>
      </w:r>
      <w:r w:rsidR="007551BE">
        <w:rPr>
          <w:rFonts w:asciiTheme="minorHAnsi" w:hAnsiTheme="minorHAnsi" w:cstheme="minorHAnsi"/>
          <w:sz w:val="26"/>
          <w:szCs w:val="26"/>
        </w:rPr>
        <w:t>,</w:t>
      </w:r>
      <w:r w:rsidR="005F6C06">
        <w:rPr>
          <w:rFonts w:asciiTheme="minorHAnsi" w:hAnsiTheme="minorHAnsi" w:cstheme="minorHAnsi"/>
          <w:sz w:val="26"/>
          <w:szCs w:val="26"/>
        </w:rPr>
        <w:t>3</w:t>
      </w:r>
      <w:r w:rsidR="007551BE">
        <w:rPr>
          <w:rFonts w:asciiTheme="minorHAnsi" w:hAnsiTheme="minorHAnsi" w:cstheme="minorHAnsi"/>
          <w:sz w:val="26"/>
          <w:szCs w:val="26"/>
        </w:rPr>
        <w:t xml:space="preserve"> </w:t>
      </w:r>
      <w:r w:rsidRPr="00823280">
        <w:rPr>
          <w:rFonts w:asciiTheme="minorHAnsi" w:hAnsiTheme="minorHAnsi" w:cstheme="minorHAnsi"/>
          <w:sz w:val="26"/>
          <w:szCs w:val="26"/>
        </w:rPr>
        <w:t>млн. долл.</w:t>
      </w:r>
      <w:r w:rsidR="007551BE">
        <w:rPr>
          <w:rFonts w:asciiTheme="minorHAnsi" w:hAnsiTheme="minorHAnsi" w:cstheme="minorHAnsi"/>
          <w:sz w:val="26"/>
          <w:szCs w:val="26"/>
        </w:rPr>
        <w:t xml:space="preserve"> </w:t>
      </w:r>
      <w:r w:rsidRPr="00823280">
        <w:rPr>
          <w:rFonts w:asciiTheme="minorHAnsi" w:hAnsiTheme="minorHAnsi" w:cstheme="minorHAnsi"/>
          <w:i/>
          <w:sz w:val="26"/>
          <w:szCs w:val="26"/>
        </w:rPr>
        <w:t>(</w:t>
      </w:r>
      <w:r w:rsidR="00EB32E4">
        <w:rPr>
          <w:rFonts w:asciiTheme="minorHAnsi" w:hAnsiTheme="minorHAnsi" w:cstheme="minorHAnsi"/>
          <w:i/>
          <w:sz w:val="26"/>
          <w:szCs w:val="26"/>
        </w:rPr>
        <w:t>1</w:t>
      </w:r>
      <w:r w:rsidR="005F6C06">
        <w:rPr>
          <w:rFonts w:asciiTheme="minorHAnsi" w:hAnsiTheme="minorHAnsi" w:cstheme="minorHAnsi"/>
          <w:i/>
          <w:sz w:val="26"/>
          <w:szCs w:val="26"/>
        </w:rPr>
        <w:t>2</w:t>
      </w:r>
      <w:r w:rsidR="00537B7D" w:rsidRPr="00823280">
        <w:rPr>
          <w:rFonts w:asciiTheme="minorHAnsi" w:hAnsiTheme="minorHAnsi" w:cstheme="minorHAnsi"/>
          <w:i/>
          <w:sz w:val="26"/>
          <w:szCs w:val="26"/>
        </w:rPr>
        <w:t>,</w:t>
      </w:r>
      <w:r w:rsidR="005F6C06">
        <w:rPr>
          <w:rFonts w:asciiTheme="minorHAnsi" w:hAnsiTheme="minorHAnsi" w:cstheme="minorHAnsi"/>
          <w:i/>
          <w:sz w:val="26"/>
          <w:szCs w:val="26"/>
        </w:rPr>
        <w:t>4</w:t>
      </w:r>
      <w:r w:rsidRPr="00823280">
        <w:rPr>
          <w:rFonts w:asciiTheme="minorHAnsi" w:hAnsiTheme="minorHAnsi" w:cstheme="minorHAnsi"/>
          <w:i/>
          <w:sz w:val="26"/>
          <w:szCs w:val="26"/>
        </w:rPr>
        <w:t xml:space="preserve"> млн. </w:t>
      </w:r>
      <w:r w:rsidRPr="005F6C06">
        <w:rPr>
          <w:rFonts w:asciiTheme="minorHAnsi" w:hAnsiTheme="minorHAnsi" w:cstheme="minorHAnsi"/>
          <w:i/>
          <w:sz w:val="26"/>
          <w:szCs w:val="26"/>
        </w:rPr>
        <w:t xml:space="preserve">долл. </w:t>
      </w:r>
      <w:r w:rsidR="00151EF2">
        <w:rPr>
          <w:rFonts w:asciiTheme="minorHAnsi" w:hAnsiTheme="minorHAnsi" w:cstheme="minorHAnsi"/>
          <w:i/>
          <w:sz w:val="26"/>
          <w:szCs w:val="26"/>
        </w:rPr>
        <w:br/>
      </w:r>
      <w:r w:rsidR="005F6C06" w:rsidRPr="005F6C06">
        <w:rPr>
          <w:rFonts w:asciiTheme="minorHAnsi" w:hAnsiTheme="minorHAnsi" w:cstheme="minorHAnsi"/>
          <w:i/>
          <w:sz w:val="26"/>
          <w:szCs w:val="26"/>
        </w:rPr>
        <w:t>в</w:t>
      </w:r>
      <w:r w:rsidR="005F6C06" w:rsidRPr="005F6C06">
        <w:rPr>
          <w:rFonts w:cs="Calibri"/>
          <w:i/>
          <w:spacing w:val="-4"/>
          <w:sz w:val="26"/>
          <w:szCs w:val="26"/>
          <w:lang w:val="uz-Cyrl-UZ"/>
        </w:rPr>
        <w:t xml:space="preserve"> I квартале</w:t>
      </w:r>
      <w:r w:rsidRPr="00823280">
        <w:rPr>
          <w:rFonts w:asciiTheme="minorHAnsi" w:hAnsiTheme="minorHAnsi" w:cstheme="minorHAnsi"/>
          <w:i/>
          <w:sz w:val="26"/>
          <w:szCs w:val="26"/>
        </w:rPr>
        <w:t xml:space="preserve"> </w:t>
      </w:r>
      <w:r w:rsidR="00537B7D" w:rsidRPr="00823280">
        <w:rPr>
          <w:rFonts w:asciiTheme="minorHAnsi" w:hAnsiTheme="minorHAnsi" w:cstheme="minorHAnsi"/>
          <w:i/>
          <w:spacing w:val="-4"/>
          <w:sz w:val="26"/>
          <w:szCs w:val="26"/>
        </w:rPr>
        <w:t>202</w:t>
      </w:r>
      <w:r w:rsidR="005F6C06">
        <w:rPr>
          <w:rFonts w:asciiTheme="minorHAnsi" w:hAnsiTheme="minorHAnsi" w:cstheme="minorHAnsi"/>
          <w:i/>
          <w:spacing w:val="-4"/>
          <w:sz w:val="26"/>
          <w:szCs w:val="26"/>
        </w:rPr>
        <w:t>1</w:t>
      </w:r>
      <w:r w:rsidR="00537B7D" w:rsidRPr="00823280">
        <w:rPr>
          <w:rFonts w:asciiTheme="minorHAnsi" w:hAnsiTheme="minorHAnsi" w:cstheme="minorHAnsi"/>
          <w:i/>
          <w:spacing w:val="-4"/>
          <w:sz w:val="26"/>
          <w:szCs w:val="26"/>
        </w:rPr>
        <w:t xml:space="preserve"> год</w:t>
      </w:r>
      <w:r w:rsidR="005F6C06">
        <w:rPr>
          <w:rFonts w:asciiTheme="minorHAnsi" w:hAnsiTheme="minorHAnsi" w:cstheme="minorHAnsi"/>
          <w:i/>
          <w:spacing w:val="-4"/>
          <w:sz w:val="26"/>
          <w:szCs w:val="26"/>
        </w:rPr>
        <w:t>а</w:t>
      </w:r>
      <w:r w:rsidR="008A0E28" w:rsidRPr="00823280">
        <w:rPr>
          <w:rFonts w:asciiTheme="minorHAnsi" w:hAnsiTheme="minorHAnsi" w:cstheme="minorHAnsi"/>
          <w:i/>
          <w:sz w:val="26"/>
          <w:szCs w:val="26"/>
        </w:rPr>
        <w:t xml:space="preserve">). </w:t>
      </w:r>
      <w:r w:rsidR="003C5275">
        <w:rPr>
          <w:rFonts w:asciiTheme="minorHAnsi" w:hAnsiTheme="minorHAnsi" w:cstheme="minorHAnsi"/>
          <w:sz w:val="26"/>
          <w:szCs w:val="26"/>
          <w:lang w:val="uz-Cyrl-UZ"/>
        </w:rPr>
        <w:t>Данн</w:t>
      </w:r>
      <w:r w:rsidR="005F6C06">
        <w:rPr>
          <w:rFonts w:asciiTheme="minorHAnsi" w:hAnsiTheme="minorHAnsi" w:cstheme="minorHAnsi"/>
          <w:sz w:val="26"/>
          <w:szCs w:val="26"/>
          <w:lang w:val="uz-Cyrl-UZ"/>
        </w:rPr>
        <w:t>ый</w:t>
      </w:r>
      <w:r w:rsidR="003C5275">
        <w:rPr>
          <w:rFonts w:asciiTheme="minorHAnsi" w:hAnsiTheme="minorHAnsi" w:cstheme="minorHAnsi"/>
          <w:sz w:val="26"/>
          <w:szCs w:val="26"/>
          <w:lang w:val="uz-Cyrl-UZ"/>
        </w:rPr>
        <w:t xml:space="preserve"> </w:t>
      </w:r>
      <w:r w:rsidR="005F6C06">
        <w:rPr>
          <w:rFonts w:asciiTheme="minorHAnsi" w:hAnsiTheme="minorHAnsi" w:cstheme="minorHAnsi"/>
          <w:sz w:val="26"/>
          <w:szCs w:val="26"/>
          <w:lang w:val="uz-Cyrl-UZ"/>
        </w:rPr>
        <w:t>рост</w:t>
      </w:r>
      <w:r w:rsidR="008A0E28" w:rsidRPr="00823280">
        <w:rPr>
          <w:rFonts w:asciiTheme="minorHAnsi" w:hAnsiTheme="minorHAnsi" w:cstheme="minorHAnsi"/>
          <w:sz w:val="26"/>
          <w:szCs w:val="26"/>
          <w:lang w:val="uz-Cyrl-UZ"/>
        </w:rPr>
        <w:t xml:space="preserve"> связан с</w:t>
      </w:r>
      <w:r w:rsidR="003C5275">
        <w:rPr>
          <w:rFonts w:asciiTheme="minorHAnsi" w:hAnsiTheme="minorHAnsi" w:cstheme="minorHAnsi"/>
          <w:sz w:val="26"/>
          <w:szCs w:val="26"/>
          <w:lang w:val="uz-Cyrl-UZ"/>
        </w:rPr>
        <w:t xml:space="preserve"> </w:t>
      </w:r>
      <w:r w:rsidR="005F6C06">
        <w:rPr>
          <w:rFonts w:asciiTheme="minorHAnsi" w:hAnsiTheme="minorHAnsi" w:cstheme="minorHAnsi"/>
          <w:sz w:val="26"/>
          <w:szCs w:val="26"/>
          <w:lang w:val="uz-Cyrl-UZ"/>
        </w:rPr>
        <w:t>увеличением доходов от</w:t>
      </w:r>
      <w:r w:rsidR="003C5275">
        <w:rPr>
          <w:rFonts w:asciiTheme="minorHAnsi" w:hAnsiTheme="minorHAnsi" w:cstheme="minorHAnsi"/>
          <w:sz w:val="26"/>
          <w:szCs w:val="26"/>
          <w:lang w:val="uz-Cyrl-UZ"/>
        </w:rPr>
        <w:t xml:space="preserve"> </w:t>
      </w:r>
      <w:r w:rsidR="008A0E28" w:rsidRPr="00823280">
        <w:rPr>
          <w:rFonts w:asciiTheme="minorHAnsi" w:hAnsiTheme="minorHAnsi" w:cstheme="minorHAnsi"/>
          <w:sz w:val="26"/>
          <w:szCs w:val="26"/>
        </w:rPr>
        <w:t>размещения международных резервов</w:t>
      </w:r>
      <w:r w:rsidR="008A0E28" w:rsidRPr="00823280">
        <w:rPr>
          <w:rFonts w:asciiTheme="minorHAnsi" w:hAnsiTheme="minorHAnsi" w:cstheme="minorHAnsi"/>
          <w:sz w:val="26"/>
          <w:szCs w:val="26"/>
          <w:lang w:val="uz-Cyrl-UZ"/>
        </w:rPr>
        <w:t xml:space="preserve">, </w:t>
      </w:r>
      <w:r w:rsidR="00117A40">
        <w:rPr>
          <w:rFonts w:asciiTheme="minorHAnsi" w:hAnsiTheme="minorHAnsi" w:cstheme="minorHAnsi"/>
          <w:sz w:val="26"/>
          <w:szCs w:val="26"/>
          <w:lang w:val="uz-Cyrl-UZ"/>
        </w:rPr>
        <w:t xml:space="preserve">вследствии чего доходы по ним составили </w:t>
      </w:r>
      <w:r w:rsidR="005F6C06">
        <w:rPr>
          <w:rFonts w:asciiTheme="minorHAnsi" w:hAnsiTheme="minorHAnsi" w:cstheme="minorHAnsi"/>
          <w:sz w:val="26"/>
          <w:szCs w:val="26"/>
        </w:rPr>
        <w:t>13</w:t>
      </w:r>
      <w:r w:rsidRPr="00823280">
        <w:rPr>
          <w:rFonts w:asciiTheme="minorHAnsi" w:hAnsiTheme="minorHAnsi" w:cstheme="minorHAnsi"/>
          <w:sz w:val="26"/>
          <w:szCs w:val="26"/>
        </w:rPr>
        <w:t xml:space="preserve"> млн. долл. </w:t>
      </w:r>
      <w:r w:rsidR="005F6C06">
        <w:rPr>
          <w:rFonts w:asciiTheme="minorHAnsi" w:hAnsiTheme="minorHAnsi" w:cstheme="minorHAnsi"/>
          <w:sz w:val="26"/>
          <w:szCs w:val="26"/>
        </w:rPr>
        <w:br/>
      </w:r>
      <w:r w:rsidRPr="00823280">
        <w:rPr>
          <w:rFonts w:asciiTheme="minorHAnsi" w:hAnsiTheme="minorHAnsi" w:cstheme="minorHAnsi"/>
          <w:i/>
          <w:sz w:val="26"/>
          <w:szCs w:val="26"/>
        </w:rPr>
        <w:t>(</w:t>
      </w:r>
      <w:r w:rsidR="005F6C06">
        <w:rPr>
          <w:rFonts w:asciiTheme="minorHAnsi" w:hAnsiTheme="minorHAnsi" w:cstheme="minorHAnsi"/>
          <w:i/>
          <w:sz w:val="26"/>
          <w:szCs w:val="26"/>
        </w:rPr>
        <w:t>11</w:t>
      </w:r>
      <w:r w:rsidRPr="00823280">
        <w:rPr>
          <w:rFonts w:asciiTheme="minorHAnsi" w:hAnsiTheme="minorHAnsi" w:cstheme="minorHAnsi"/>
          <w:i/>
          <w:sz w:val="26"/>
          <w:szCs w:val="26"/>
        </w:rPr>
        <w:t xml:space="preserve"> млн. долл. </w:t>
      </w:r>
      <w:r w:rsidR="005F6C06">
        <w:rPr>
          <w:rFonts w:asciiTheme="minorHAnsi" w:hAnsiTheme="minorHAnsi" w:cstheme="minorHAnsi"/>
          <w:i/>
          <w:sz w:val="26"/>
          <w:szCs w:val="26"/>
        </w:rPr>
        <w:t xml:space="preserve">в </w:t>
      </w:r>
      <w:r w:rsidR="005F6C06" w:rsidRPr="005F6C06">
        <w:rPr>
          <w:rFonts w:asciiTheme="minorHAnsi" w:hAnsiTheme="minorHAnsi" w:cstheme="minorHAnsi"/>
          <w:i/>
          <w:sz w:val="26"/>
          <w:szCs w:val="26"/>
        </w:rPr>
        <w:t>I квартале</w:t>
      </w:r>
      <w:r w:rsidR="002C0B53" w:rsidRPr="00823280">
        <w:rPr>
          <w:rFonts w:asciiTheme="minorHAnsi" w:hAnsiTheme="minorHAnsi" w:cstheme="minorHAnsi"/>
          <w:i/>
          <w:sz w:val="26"/>
          <w:szCs w:val="26"/>
        </w:rPr>
        <w:t xml:space="preserve"> </w:t>
      </w:r>
      <w:r w:rsidR="00537B7D" w:rsidRPr="005F6C06">
        <w:rPr>
          <w:rFonts w:asciiTheme="minorHAnsi" w:hAnsiTheme="minorHAnsi" w:cstheme="minorHAnsi"/>
          <w:i/>
          <w:sz w:val="26"/>
          <w:szCs w:val="26"/>
        </w:rPr>
        <w:t>202</w:t>
      </w:r>
      <w:r w:rsidR="005F6C06" w:rsidRPr="005F6C06">
        <w:rPr>
          <w:rFonts w:asciiTheme="minorHAnsi" w:hAnsiTheme="minorHAnsi" w:cstheme="minorHAnsi"/>
          <w:i/>
          <w:sz w:val="26"/>
          <w:szCs w:val="26"/>
        </w:rPr>
        <w:t>1</w:t>
      </w:r>
      <w:r w:rsidR="00537B7D" w:rsidRPr="005F6C06">
        <w:rPr>
          <w:rFonts w:asciiTheme="minorHAnsi" w:hAnsiTheme="minorHAnsi" w:cstheme="minorHAnsi"/>
          <w:i/>
          <w:sz w:val="26"/>
          <w:szCs w:val="26"/>
        </w:rPr>
        <w:t xml:space="preserve"> год</w:t>
      </w:r>
      <w:r w:rsidR="005F6C06" w:rsidRPr="005F6C06">
        <w:rPr>
          <w:rFonts w:asciiTheme="minorHAnsi" w:hAnsiTheme="minorHAnsi" w:cstheme="minorHAnsi"/>
          <w:i/>
          <w:sz w:val="26"/>
          <w:szCs w:val="26"/>
        </w:rPr>
        <w:t>а</w:t>
      </w:r>
      <w:r w:rsidRPr="00823280">
        <w:rPr>
          <w:rFonts w:asciiTheme="minorHAnsi" w:hAnsiTheme="minorHAnsi" w:cstheme="minorHAnsi"/>
          <w:i/>
          <w:sz w:val="26"/>
          <w:szCs w:val="26"/>
        </w:rPr>
        <w:t>)</w:t>
      </w:r>
      <w:r w:rsidRPr="00823280">
        <w:rPr>
          <w:rFonts w:asciiTheme="minorHAnsi" w:hAnsiTheme="minorHAnsi" w:cstheme="minorHAnsi"/>
          <w:sz w:val="26"/>
          <w:szCs w:val="26"/>
        </w:rPr>
        <w:t xml:space="preserve">. Оставшаяся часть, в основном, является доходом отечественных банков по </w:t>
      </w:r>
      <w:r w:rsidR="00EC6549" w:rsidRPr="00823280">
        <w:rPr>
          <w:rFonts w:asciiTheme="minorHAnsi" w:hAnsiTheme="minorHAnsi" w:cstheme="minorHAnsi"/>
          <w:sz w:val="26"/>
          <w:szCs w:val="26"/>
        </w:rPr>
        <w:t>корсчетам</w:t>
      </w:r>
      <w:r w:rsidRPr="00823280">
        <w:rPr>
          <w:rFonts w:asciiTheme="minorHAnsi" w:hAnsiTheme="minorHAnsi" w:cstheme="minorHAnsi"/>
          <w:sz w:val="26"/>
          <w:szCs w:val="26"/>
        </w:rPr>
        <w:t>, а также депозитам резидентов в зарубежных банках.</w:t>
      </w:r>
    </w:p>
    <w:p w14:paraId="51E83C4E" w14:textId="72534F1D" w:rsidR="000860D7" w:rsidRPr="00C92486" w:rsidRDefault="000860D7" w:rsidP="000860D7">
      <w:pPr>
        <w:jc w:val="right"/>
        <w:rPr>
          <w:rFonts w:asciiTheme="minorHAnsi" w:hAnsiTheme="minorHAnsi" w:cstheme="minorHAnsi"/>
        </w:rPr>
      </w:pPr>
      <w:r w:rsidRPr="00C92486">
        <w:rPr>
          <w:rFonts w:asciiTheme="minorHAnsi" w:hAnsiTheme="minorHAnsi" w:cstheme="minorHAnsi"/>
        </w:rPr>
        <w:t xml:space="preserve">Диаграмма </w:t>
      </w:r>
      <w:r w:rsidR="007F3BB9">
        <w:rPr>
          <w:rFonts w:asciiTheme="minorHAnsi" w:hAnsiTheme="minorHAnsi" w:cstheme="minorHAnsi"/>
        </w:rPr>
        <w:t>10</w:t>
      </w:r>
    </w:p>
    <w:p w14:paraId="555E6D1A" w14:textId="3CCDDEFB" w:rsidR="000860D7" w:rsidRPr="00C92486" w:rsidRDefault="000860D7" w:rsidP="00D82192">
      <w:pPr>
        <w:spacing w:before="120"/>
        <w:jc w:val="center"/>
        <w:rPr>
          <w:rFonts w:asciiTheme="minorHAnsi" w:hAnsiTheme="minorHAnsi" w:cstheme="minorHAnsi"/>
          <w:b/>
          <w:sz w:val="28"/>
          <w:szCs w:val="28"/>
        </w:rPr>
      </w:pPr>
      <w:r w:rsidRPr="00151EF2">
        <w:rPr>
          <w:rFonts w:asciiTheme="minorHAnsi" w:hAnsiTheme="minorHAnsi" w:cstheme="minorHAnsi"/>
          <w:b/>
          <w:sz w:val="28"/>
          <w:szCs w:val="28"/>
        </w:rPr>
        <w:t>ИЗМЕНЕНИЕ КОМПОНЕНТОВ ПЕРВИЧНЫХ ДОХОДОВ</w:t>
      </w:r>
    </w:p>
    <w:p w14:paraId="228C6673" w14:textId="77777777" w:rsidR="000860D7" w:rsidRPr="00C92486" w:rsidRDefault="000860D7" w:rsidP="000860D7">
      <w:pPr>
        <w:jc w:val="center"/>
        <w:rPr>
          <w:rFonts w:asciiTheme="minorHAnsi" w:hAnsiTheme="minorHAnsi" w:cstheme="minorHAnsi"/>
          <w:b/>
          <w:sz w:val="10"/>
          <w:szCs w:val="10"/>
        </w:rPr>
      </w:pPr>
    </w:p>
    <w:p w14:paraId="7F4301BF" w14:textId="46CF6DB1" w:rsidR="000860D7" w:rsidRPr="00C92486" w:rsidRDefault="000860D7" w:rsidP="000860D7">
      <w:pPr>
        <w:jc w:val="right"/>
        <w:rPr>
          <w:rFonts w:asciiTheme="minorHAnsi" w:hAnsiTheme="minorHAnsi" w:cstheme="minorHAnsi"/>
          <w:i/>
        </w:rPr>
      </w:pPr>
      <w:r w:rsidRPr="00C92486">
        <w:rPr>
          <w:rFonts w:asciiTheme="minorHAnsi" w:hAnsiTheme="minorHAnsi" w:cstheme="minorHAnsi"/>
          <w:i/>
        </w:rPr>
        <w:t>(млн. долл.)</w:t>
      </w:r>
      <w:r w:rsidR="003271B8" w:rsidRPr="003271B8">
        <w:rPr>
          <w:noProof/>
        </w:rPr>
        <w:t xml:space="preserve"> </w:t>
      </w:r>
      <w:r w:rsidR="003271B8">
        <w:rPr>
          <w:noProof/>
        </w:rPr>
        <w:drawing>
          <wp:inline distT="0" distB="0" distL="0" distR="0" wp14:anchorId="7AE53498" wp14:editId="16ABC2BD">
            <wp:extent cx="6299835" cy="3504565"/>
            <wp:effectExtent l="0" t="0" r="5715" b="63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A6F086" w14:textId="260222AC" w:rsidR="000860D7" w:rsidRPr="00C92486" w:rsidRDefault="000860D7" w:rsidP="00090F03">
      <w:pPr>
        <w:spacing w:line="288" w:lineRule="auto"/>
        <w:jc w:val="both"/>
        <w:rPr>
          <w:rFonts w:asciiTheme="minorHAnsi" w:hAnsiTheme="minorHAnsi" w:cstheme="minorHAnsi"/>
          <w:sz w:val="26"/>
          <w:szCs w:val="26"/>
        </w:rPr>
      </w:pPr>
    </w:p>
    <w:p w14:paraId="47663380" w14:textId="1A604CBB" w:rsidR="004412AC" w:rsidRPr="00C92486" w:rsidRDefault="00100F8A" w:rsidP="00B50D19">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lastRenderedPageBreak/>
        <w:t xml:space="preserve">В свою очередь, </w:t>
      </w:r>
      <w:r w:rsidRPr="00C92486">
        <w:rPr>
          <w:rFonts w:asciiTheme="minorHAnsi" w:hAnsiTheme="minorHAnsi" w:cstheme="minorHAnsi"/>
          <w:sz w:val="26"/>
          <w:szCs w:val="26"/>
          <w:u w:val="single"/>
        </w:rPr>
        <w:t>доходы нерезидентов от инвестиций в Узбекистан</w:t>
      </w:r>
      <w:r w:rsidRPr="00C92486">
        <w:rPr>
          <w:rFonts w:asciiTheme="minorHAnsi" w:hAnsiTheme="minorHAnsi" w:cstheme="minorHAnsi"/>
          <w:sz w:val="26"/>
          <w:szCs w:val="26"/>
        </w:rPr>
        <w:t xml:space="preserve"> составили </w:t>
      </w:r>
      <w:r w:rsidRPr="00C92486">
        <w:rPr>
          <w:rFonts w:asciiTheme="minorHAnsi" w:hAnsiTheme="minorHAnsi" w:cstheme="minorHAnsi"/>
          <w:sz w:val="26"/>
          <w:szCs w:val="26"/>
        </w:rPr>
        <w:br/>
      </w:r>
      <w:r w:rsidR="00F62FAF">
        <w:rPr>
          <w:rFonts w:asciiTheme="minorHAnsi" w:hAnsiTheme="minorHAnsi" w:cstheme="minorHAnsi"/>
          <w:sz w:val="26"/>
          <w:szCs w:val="26"/>
        </w:rPr>
        <w:t>40</w:t>
      </w:r>
      <w:r w:rsidR="000D12E3">
        <w:rPr>
          <w:rFonts w:asciiTheme="minorHAnsi" w:hAnsiTheme="minorHAnsi" w:cstheme="minorHAnsi"/>
          <w:sz w:val="26"/>
          <w:szCs w:val="26"/>
        </w:rPr>
        <w:t>4</w:t>
      </w:r>
      <w:r w:rsidR="00063315">
        <w:rPr>
          <w:rFonts w:asciiTheme="minorHAnsi" w:hAnsiTheme="minorHAnsi" w:cstheme="minorHAnsi"/>
          <w:sz w:val="26"/>
          <w:szCs w:val="26"/>
        </w:rPr>
        <w:t>,</w:t>
      </w:r>
      <w:r w:rsidR="000D12E3">
        <w:rPr>
          <w:rFonts w:asciiTheme="minorHAnsi" w:hAnsiTheme="minorHAnsi" w:cstheme="minorHAnsi"/>
          <w:sz w:val="26"/>
          <w:szCs w:val="26"/>
        </w:rPr>
        <w:t>4</w:t>
      </w:r>
      <w:r w:rsidRPr="00C92486">
        <w:rPr>
          <w:rFonts w:asciiTheme="minorHAnsi" w:hAnsiTheme="minorHAnsi" w:cstheme="minorHAnsi"/>
          <w:sz w:val="26"/>
          <w:szCs w:val="26"/>
        </w:rPr>
        <w:t xml:space="preserve"> мл</w:t>
      </w:r>
      <w:r w:rsidR="00F62FAF">
        <w:rPr>
          <w:rFonts w:asciiTheme="minorHAnsi" w:hAnsiTheme="minorHAnsi" w:cstheme="minorHAnsi"/>
          <w:sz w:val="26"/>
          <w:szCs w:val="26"/>
        </w:rPr>
        <w:t>н</w:t>
      </w:r>
      <w:r w:rsidRPr="00C92486">
        <w:rPr>
          <w:rFonts w:asciiTheme="minorHAnsi" w:hAnsiTheme="minorHAnsi" w:cstheme="minorHAnsi"/>
          <w:sz w:val="26"/>
          <w:szCs w:val="26"/>
        </w:rPr>
        <w:t xml:space="preserve">. долл. </w:t>
      </w:r>
      <w:r w:rsidRPr="00C92486">
        <w:rPr>
          <w:rFonts w:asciiTheme="minorHAnsi" w:hAnsiTheme="minorHAnsi" w:cstheme="minorHAnsi"/>
          <w:i/>
          <w:sz w:val="26"/>
          <w:szCs w:val="26"/>
        </w:rPr>
        <w:t>(</w:t>
      </w:r>
      <w:r w:rsidR="00F62FAF">
        <w:rPr>
          <w:rFonts w:asciiTheme="minorHAnsi" w:hAnsiTheme="minorHAnsi" w:cstheme="minorHAnsi"/>
          <w:i/>
          <w:sz w:val="26"/>
          <w:szCs w:val="26"/>
        </w:rPr>
        <w:t>33</w:t>
      </w:r>
      <w:r w:rsidR="000D12E3">
        <w:rPr>
          <w:rFonts w:asciiTheme="minorHAnsi" w:hAnsiTheme="minorHAnsi" w:cstheme="minorHAnsi"/>
          <w:i/>
          <w:sz w:val="26"/>
          <w:szCs w:val="26"/>
        </w:rPr>
        <w:t>3</w:t>
      </w:r>
      <w:r w:rsidR="00F62FAF">
        <w:rPr>
          <w:rFonts w:asciiTheme="minorHAnsi" w:hAnsiTheme="minorHAnsi" w:cstheme="minorHAnsi"/>
          <w:i/>
          <w:sz w:val="26"/>
          <w:szCs w:val="26"/>
        </w:rPr>
        <w:t>,</w:t>
      </w:r>
      <w:r w:rsidR="000D12E3">
        <w:rPr>
          <w:rFonts w:asciiTheme="minorHAnsi" w:hAnsiTheme="minorHAnsi" w:cstheme="minorHAnsi"/>
          <w:i/>
          <w:sz w:val="26"/>
          <w:szCs w:val="26"/>
        </w:rPr>
        <w:t>4</w:t>
      </w:r>
      <w:r w:rsidRPr="00C92486">
        <w:rPr>
          <w:rFonts w:asciiTheme="minorHAnsi" w:hAnsiTheme="minorHAnsi" w:cstheme="minorHAnsi"/>
          <w:i/>
          <w:sz w:val="26"/>
          <w:szCs w:val="26"/>
        </w:rPr>
        <w:t xml:space="preserve"> мл</w:t>
      </w:r>
      <w:r w:rsidR="00F62FAF">
        <w:rPr>
          <w:rFonts w:asciiTheme="minorHAnsi" w:hAnsiTheme="minorHAnsi" w:cstheme="minorHAnsi"/>
          <w:i/>
          <w:sz w:val="26"/>
          <w:szCs w:val="26"/>
        </w:rPr>
        <w:t>н</w:t>
      </w:r>
      <w:r w:rsidR="004C734F">
        <w:rPr>
          <w:rFonts w:asciiTheme="minorHAnsi" w:hAnsiTheme="minorHAnsi" w:cstheme="minorHAnsi"/>
          <w:i/>
          <w:sz w:val="26"/>
          <w:szCs w:val="26"/>
        </w:rPr>
        <w:t xml:space="preserve">. долл. </w:t>
      </w:r>
      <w:r w:rsidR="00F62FAF">
        <w:rPr>
          <w:rFonts w:asciiTheme="minorHAnsi" w:hAnsiTheme="minorHAnsi" w:cstheme="minorHAnsi"/>
          <w:i/>
          <w:sz w:val="26"/>
          <w:szCs w:val="26"/>
        </w:rPr>
        <w:t xml:space="preserve">в </w:t>
      </w:r>
      <w:r w:rsidR="00F62FAF" w:rsidRPr="005F6C06">
        <w:rPr>
          <w:rFonts w:asciiTheme="minorHAnsi" w:hAnsiTheme="minorHAnsi" w:cstheme="minorHAnsi"/>
          <w:i/>
          <w:sz w:val="26"/>
          <w:szCs w:val="26"/>
        </w:rPr>
        <w:t>I квартале</w:t>
      </w:r>
      <w:r w:rsidR="00F62FAF" w:rsidRPr="00823280">
        <w:rPr>
          <w:rFonts w:asciiTheme="minorHAnsi" w:hAnsiTheme="minorHAnsi" w:cstheme="minorHAnsi"/>
          <w:i/>
          <w:sz w:val="26"/>
          <w:szCs w:val="26"/>
        </w:rPr>
        <w:t xml:space="preserve"> </w:t>
      </w:r>
      <w:r w:rsidR="00F62FAF" w:rsidRPr="005F6C06">
        <w:rPr>
          <w:rFonts w:asciiTheme="minorHAnsi" w:hAnsiTheme="minorHAnsi" w:cstheme="minorHAnsi"/>
          <w:i/>
          <w:sz w:val="26"/>
          <w:szCs w:val="26"/>
        </w:rPr>
        <w:t>2021 года</w:t>
      </w:r>
      <w:r w:rsidRPr="00C92486">
        <w:rPr>
          <w:rFonts w:asciiTheme="minorHAnsi" w:hAnsiTheme="minorHAnsi" w:cstheme="minorHAnsi"/>
          <w:i/>
          <w:sz w:val="26"/>
          <w:szCs w:val="26"/>
        </w:rPr>
        <w:t>)</w:t>
      </w:r>
      <w:r w:rsidRPr="00C92486">
        <w:rPr>
          <w:rFonts w:asciiTheme="minorHAnsi" w:hAnsiTheme="minorHAnsi" w:cstheme="minorHAnsi"/>
          <w:sz w:val="26"/>
          <w:szCs w:val="26"/>
        </w:rPr>
        <w:t xml:space="preserve">, в том числе </w:t>
      </w:r>
      <w:r w:rsidR="00F62FAF">
        <w:rPr>
          <w:rFonts w:asciiTheme="minorHAnsi" w:hAnsiTheme="minorHAnsi" w:cstheme="minorHAnsi"/>
          <w:sz w:val="26"/>
          <w:szCs w:val="26"/>
        </w:rPr>
        <w:t>130</w:t>
      </w:r>
      <w:r w:rsidR="00BD5F5C">
        <w:rPr>
          <w:rFonts w:asciiTheme="minorHAnsi" w:hAnsiTheme="minorHAnsi" w:cstheme="minorHAnsi"/>
          <w:sz w:val="26"/>
          <w:szCs w:val="26"/>
        </w:rPr>
        <w:t>,</w:t>
      </w:r>
      <w:r w:rsidR="00F62FAF">
        <w:rPr>
          <w:rFonts w:asciiTheme="minorHAnsi" w:hAnsiTheme="minorHAnsi" w:cstheme="minorHAnsi"/>
          <w:sz w:val="26"/>
          <w:szCs w:val="26"/>
        </w:rPr>
        <w:t>8</w:t>
      </w:r>
      <w:r w:rsidR="00FE6C74">
        <w:rPr>
          <w:rFonts w:asciiTheme="minorHAnsi" w:hAnsiTheme="minorHAnsi" w:cstheme="minorHAnsi"/>
          <w:sz w:val="26"/>
          <w:szCs w:val="26"/>
        </w:rPr>
        <w:t xml:space="preserve"> млн. долл.</w:t>
      </w:r>
      <w:r w:rsidR="009357A2">
        <w:rPr>
          <w:rFonts w:asciiTheme="minorHAnsi" w:hAnsiTheme="minorHAnsi" w:cstheme="minorHAnsi"/>
          <w:sz w:val="26"/>
          <w:szCs w:val="26"/>
          <w:lang w:val="uz-Cyrl-UZ"/>
        </w:rPr>
        <w:t xml:space="preserve"> (</w:t>
      </w:r>
      <w:r w:rsidR="00F62FAF">
        <w:rPr>
          <w:rFonts w:asciiTheme="minorHAnsi" w:hAnsiTheme="minorHAnsi" w:cstheme="minorHAnsi"/>
          <w:i/>
          <w:sz w:val="26"/>
          <w:szCs w:val="26"/>
          <w:lang w:val="uz-Cyrl-UZ"/>
        </w:rPr>
        <w:t>109,7</w:t>
      </w:r>
      <w:r w:rsidR="009357A2" w:rsidRPr="00C92486">
        <w:rPr>
          <w:rFonts w:asciiTheme="minorHAnsi" w:hAnsiTheme="minorHAnsi" w:cstheme="minorHAnsi"/>
          <w:i/>
          <w:sz w:val="26"/>
          <w:szCs w:val="26"/>
        </w:rPr>
        <w:t xml:space="preserve"> мл</w:t>
      </w:r>
      <w:r w:rsidR="00F62FAF">
        <w:rPr>
          <w:rFonts w:asciiTheme="minorHAnsi" w:hAnsiTheme="minorHAnsi" w:cstheme="minorHAnsi"/>
          <w:i/>
          <w:sz w:val="26"/>
          <w:szCs w:val="26"/>
        </w:rPr>
        <w:t>н</w:t>
      </w:r>
      <w:r w:rsidR="009357A2" w:rsidRPr="00C92486">
        <w:rPr>
          <w:rFonts w:asciiTheme="minorHAnsi" w:hAnsiTheme="minorHAnsi" w:cstheme="minorHAnsi"/>
          <w:i/>
          <w:sz w:val="26"/>
          <w:szCs w:val="26"/>
        </w:rPr>
        <w:t xml:space="preserve">. долл. </w:t>
      </w:r>
      <w:r w:rsidR="00F62FAF">
        <w:rPr>
          <w:rFonts w:asciiTheme="minorHAnsi" w:hAnsiTheme="minorHAnsi" w:cstheme="minorHAnsi"/>
          <w:i/>
          <w:sz w:val="26"/>
          <w:szCs w:val="26"/>
        </w:rPr>
        <w:t xml:space="preserve">в </w:t>
      </w:r>
      <w:r w:rsidR="00F62FAF" w:rsidRPr="005F6C06">
        <w:rPr>
          <w:rFonts w:asciiTheme="minorHAnsi" w:hAnsiTheme="minorHAnsi" w:cstheme="minorHAnsi"/>
          <w:i/>
          <w:sz w:val="26"/>
          <w:szCs w:val="26"/>
        </w:rPr>
        <w:t>I квартале</w:t>
      </w:r>
      <w:r w:rsidR="00F62FAF" w:rsidRPr="00823280">
        <w:rPr>
          <w:rFonts w:asciiTheme="minorHAnsi" w:hAnsiTheme="minorHAnsi" w:cstheme="minorHAnsi"/>
          <w:i/>
          <w:sz w:val="26"/>
          <w:szCs w:val="26"/>
        </w:rPr>
        <w:t xml:space="preserve"> </w:t>
      </w:r>
      <w:r w:rsidR="00F62FAF" w:rsidRPr="005F6C06">
        <w:rPr>
          <w:rFonts w:asciiTheme="minorHAnsi" w:hAnsiTheme="minorHAnsi" w:cstheme="minorHAnsi"/>
          <w:i/>
          <w:sz w:val="26"/>
          <w:szCs w:val="26"/>
        </w:rPr>
        <w:t>2021 года</w:t>
      </w:r>
      <w:r w:rsidR="009357A2">
        <w:rPr>
          <w:rFonts w:asciiTheme="minorHAnsi" w:hAnsiTheme="minorHAnsi" w:cstheme="minorHAnsi"/>
          <w:i/>
          <w:sz w:val="26"/>
          <w:szCs w:val="26"/>
          <w:lang w:val="uz-Cyrl-UZ"/>
        </w:rPr>
        <w:t>)</w:t>
      </w:r>
      <w:r w:rsidR="00BD5F5C">
        <w:rPr>
          <w:rFonts w:asciiTheme="minorHAnsi" w:hAnsiTheme="minorHAnsi" w:cstheme="minorHAnsi"/>
          <w:i/>
          <w:sz w:val="26"/>
          <w:szCs w:val="26"/>
          <w:lang w:val="uz-Cyrl-UZ"/>
        </w:rPr>
        <w:t xml:space="preserve"> </w:t>
      </w:r>
      <w:r w:rsidR="00BD5F5C" w:rsidRPr="00204F53">
        <w:rPr>
          <w:rFonts w:asciiTheme="minorHAnsi" w:hAnsiTheme="minorHAnsi" w:cstheme="minorHAnsi"/>
          <w:sz w:val="26"/>
          <w:szCs w:val="26"/>
        </w:rPr>
        <w:t xml:space="preserve">прямых иностранных инвестиций, </w:t>
      </w:r>
      <w:r w:rsidR="00F62FAF">
        <w:rPr>
          <w:rFonts w:asciiTheme="minorHAnsi" w:hAnsiTheme="minorHAnsi" w:cstheme="minorHAnsi"/>
          <w:sz w:val="26"/>
          <w:szCs w:val="26"/>
        </w:rPr>
        <w:t>204,</w:t>
      </w:r>
      <w:r w:rsidR="000D12E3">
        <w:rPr>
          <w:rFonts w:asciiTheme="minorHAnsi" w:hAnsiTheme="minorHAnsi" w:cstheme="minorHAnsi"/>
          <w:sz w:val="26"/>
          <w:szCs w:val="26"/>
        </w:rPr>
        <w:t>1</w:t>
      </w:r>
      <w:r w:rsidR="00204F53" w:rsidRPr="00204F53">
        <w:rPr>
          <w:rFonts w:asciiTheme="minorHAnsi" w:hAnsiTheme="minorHAnsi" w:cstheme="minorHAnsi"/>
          <w:sz w:val="26"/>
          <w:szCs w:val="26"/>
        </w:rPr>
        <w:t xml:space="preserve"> </w:t>
      </w:r>
      <w:r w:rsidR="00204F53" w:rsidRPr="00204F53">
        <w:rPr>
          <w:rFonts w:asciiTheme="minorHAnsi" w:hAnsiTheme="minorHAnsi" w:cstheme="minorHAnsi"/>
          <w:sz w:val="26"/>
          <w:szCs w:val="26"/>
          <w:lang w:val="uz-Cyrl-UZ"/>
        </w:rPr>
        <w:t>млн. долл</w:t>
      </w:r>
      <w:r w:rsidR="00204F53">
        <w:rPr>
          <w:rFonts w:asciiTheme="minorHAnsi" w:hAnsiTheme="minorHAnsi" w:cstheme="minorHAnsi"/>
          <w:i/>
          <w:sz w:val="26"/>
          <w:szCs w:val="26"/>
          <w:lang w:val="uz-Cyrl-UZ"/>
        </w:rPr>
        <w:t>.</w:t>
      </w:r>
      <w:r w:rsidR="00BD5F5C">
        <w:rPr>
          <w:rFonts w:asciiTheme="minorHAnsi" w:hAnsiTheme="minorHAnsi" w:cstheme="minorHAnsi"/>
          <w:i/>
          <w:sz w:val="26"/>
          <w:szCs w:val="26"/>
          <w:lang w:val="uz-Cyrl-UZ"/>
        </w:rPr>
        <w:t xml:space="preserve"> </w:t>
      </w:r>
      <w:r w:rsidR="00FA3D58">
        <w:rPr>
          <w:rFonts w:asciiTheme="minorHAnsi" w:hAnsiTheme="minorHAnsi" w:cstheme="minorHAnsi"/>
          <w:i/>
          <w:sz w:val="26"/>
          <w:szCs w:val="26"/>
          <w:lang w:val="uz-Cyrl-UZ"/>
        </w:rPr>
        <w:t>(</w:t>
      </w:r>
      <w:r w:rsidR="00F62FAF">
        <w:rPr>
          <w:rFonts w:asciiTheme="minorHAnsi" w:hAnsiTheme="minorHAnsi" w:cstheme="minorHAnsi"/>
          <w:i/>
          <w:sz w:val="26"/>
          <w:szCs w:val="26"/>
          <w:lang w:val="uz-Cyrl-UZ"/>
        </w:rPr>
        <w:t>184,</w:t>
      </w:r>
      <w:r w:rsidR="000D12E3">
        <w:rPr>
          <w:rFonts w:asciiTheme="minorHAnsi" w:hAnsiTheme="minorHAnsi" w:cstheme="minorHAnsi"/>
          <w:i/>
          <w:sz w:val="26"/>
          <w:szCs w:val="26"/>
          <w:lang w:val="uz-Cyrl-UZ"/>
        </w:rPr>
        <w:t>1</w:t>
      </w:r>
      <w:r w:rsidR="00FA3D58">
        <w:rPr>
          <w:rFonts w:asciiTheme="minorHAnsi" w:hAnsiTheme="minorHAnsi" w:cstheme="minorHAnsi"/>
          <w:i/>
          <w:sz w:val="26"/>
          <w:szCs w:val="26"/>
          <w:lang w:val="uz-Cyrl-UZ"/>
        </w:rPr>
        <w:t xml:space="preserve"> млн. долл. </w:t>
      </w:r>
      <w:r w:rsidR="00F62FAF">
        <w:rPr>
          <w:rFonts w:asciiTheme="minorHAnsi" w:hAnsiTheme="minorHAnsi" w:cstheme="minorHAnsi"/>
          <w:i/>
          <w:sz w:val="26"/>
          <w:szCs w:val="26"/>
        </w:rPr>
        <w:t xml:space="preserve">в </w:t>
      </w:r>
      <w:r w:rsidR="00F62FAF" w:rsidRPr="005F6C06">
        <w:rPr>
          <w:rFonts w:asciiTheme="minorHAnsi" w:hAnsiTheme="minorHAnsi" w:cstheme="minorHAnsi"/>
          <w:i/>
          <w:sz w:val="26"/>
          <w:szCs w:val="26"/>
        </w:rPr>
        <w:t>I квартале</w:t>
      </w:r>
      <w:r w:rsidR="00F62FAF" w:rsidRPr="00823280">
        <w:rPr>
          <w:rFonts w:asciiTheme="minorHAnsi" w:hAnsiTheme="minorHAnsi" w:cstheme="minorHAnsi"/>
          <w:i/>
          <w:sz w:val="26"/>
          <w:szCs w:val="26"/>
        </w:rPr>
        <w:t xml:space="preserve"> </w:t>
      </w:r>
      <w:r w:rsidR="00F62FAF" w:rsidRPr="005F6C06">
        <w:rPr>
          <w:rFonts w:asciiTheme="minorHAnsi" w:hAnsiTheme="minorHAnsi" w:cstheme="minorHAnsi"/>
          <w:i/>
          <w:sz w:val="26"/>
          <w:szCs w:val="26"/>
        </w:rPr>
        <w:t>2021 года</w:t>
      </w:r>
      <w:r w:rsidR="00FA3D58">
        <w:rPr>
          <w:rFonts w:asciiTheme="minorHAnsi" w:hAnsiTheme="minorHAnsi" w:cstheme="minorHAnsi"/>
          <w:i/>
          <w:sz w:val="26"/>
          <w:szCs w:val="26"/>
          <w:lang w:val="uz-Cyrl-UZ"/>
        </w:rPr>
        <w:t xml:space="preserve">) </w:t>
      </w:r>
      <w:r w:rsidR="00FA3D58" w:rsidRPr="00204F53">
        <w:rPr>
          <w:rFonts w:asciiTheme="minorHAnsi" w:hAnsiTheme="minorHAnsi" w:cstheme="minorHAnsi"/>
          <w:sz w:val="26"/>
          <w:szCs w:val="26"/>
        </w:rPr>
        <w:t xml:space="preserve">в виде процентов по </w:t>
      </w:r>
      <w:r w:rsidR="00204F53" w:rsidRPr="00204F53">
        <w:rPr>
          <w:rFonts w:asciiTheme="minorHAnsi" w:hAnsiTheme="minorHAnsi" w:cstheme="minorHAnsi"/>
          <w:sz w:val="26"/>
          <w:szCs w:val="26"/>
        </w:rPr>
        <w:t xml:space="preserve">привлечённым </w:t>
      </w:r>
      <w:r w:rsidR="00FA3D58" w:rsidRPr="00204F53">
        <w:rPr>
          <w:rFonts w:asciiTheme="minorHAnsi" w:hAnsiTheme="minorHAnsi" w:cstheme="minorHAnsi"/>
          <w:sz w:val="26"/>
          <w:szCs w:val="26"/>
        </w:rPr>
        <w:t xml:space="preserve">займам и </w:t>
      </w:r>
      <w:r w:rsidR="009D438D">
        <w:rPr>
          <w:rFonts w:asciiTheme="minorHAnsi" w:hAnsiTheme="minorHAnsi" w:cstheme="minorHAnsi"/>
          <w:sz w:val="26"/>
          <w:szCs w:val="26"/>
        </w:rPr>
        <w:t>66,2</w:t>
      </w:r>
      <w:r w:rsidR="00FA3D58" w:rsidRPr="00204F53">
        <w:rPr>
          <w:rFonts w:asciiTheme="minorHAnsi" w:hAnsiTheme="minorHAnsi" w:cstheme="minorHAnsi"/>
          <w:sz w:val="26"/>
          <w:szCs w:val="26"/>
        </w:rPr>
        <w:t xml:space="preserve"> млн. </w:t>
      </w:r>
      <w:r w:rsidR="00F04AC1" w:rsidRPr="00F04AC1">
        <w:rPr>
          <w:rFonts w:asciiTheme="minorHAnsi" w:hAnsiTheme="minorHAnsi" w:cstheme="minorHAnsi"/>
          <w:sz w:val="26"/>
          <w:szCs w:val="26"/>
        </w:rPr>
        <w:t>долл.</w:t>
      </w:r>
      <w:r w:rsidR="00FA3D58">
        <w:rPr>
          <w:rFonts w:asciiTheme="minorHAnsi" w:hAnsiTheme="minorHAnsi" w:cstheme="minorHAnsi"/>
          <w:i/>
          <w:sz w:val="26"/>
          <w:szCs w:val="26"/>
          <w:lang w:val="uz-Cyrl-UZ"/>
        </w:rPr>
        <w:t xml:space="preserve"> (</w:t>
      </w:r>
      <w:r w:rsidR="009D438D">
        <w:rPr>
          <w:rFonts w:asciiTheme="minorHAnsi" w:hAnsiTheme="minorHAnsi" w:cstheme="minorHAnsi"/>
          <w:i/>
          <w:sz w:val="26"/>
          <w:szCs w:val="26"/>
          <w:lang w:val="uz-Cyrl-UZ"/>
        </w:rPr>
        <w:t>37,2</w:t>
      </w:r>
      <w:r w:rsidR="00FA3D58">
        <w:rPr>
          <w:rFonts w:asciiTheme="minorHAnsi" w:hAnsiTheme="minorHAnsi" w:cstheme="minorHAnsi"/>
          <w:i/>
          <w:sz w:val="26"/>
          <w:szCs w:val="26"/>
          <w:lang w:val="uz-Cyrl-UZ"/>
        </w:rPr>
        <w:t xml:space="preserve"> млн. долл. </w:t>
      </w:r>
      <w:r w:rsidR="009D438D">
        <w:rPr>
          <w:rFonts w:asciiTheme="minorHAnsi" w:hAnsiTheme="minorHAnsi" w:cstheme="minorHAnsi"/>
          <w:i/>
          <w:sz w:val="26"/>
          <w:szCs w:val="26"/>
        </w:rPr>
        <w:t xml:space="preserve">в </w:t>
      </w:r>
      <w:r w:rsidR="009D438D" w:rsidRPr="005F6C06">
        <w:rPr>
          <w:rFonts w:asciiTheme="minorHAnsi" w:hAnsiTheme="minorHAnsi" w:cstheme="minorHAnsi"/>
          <w:i/>
          <w:sz w:val="26"/>
          <w:szCs w:val="26"/>
        </w:rPr>
        <w:t>I квартале</w:t>
      </w:r>
      <w:r w:rsidR="009D438D" w:rsidRPr="00823280">
        <w:rPr>
          <w:rFonts w:asciiTheme="minorHAnsi" w:hAnsiTheme="minorHAnsi" w:cstheme="minorHAnsi"/>
          <w:i/>
          <w:sz w:val="26"/>
          <w:szCs w:val="26"/>
        </w:rPr>
        <w:t xml:space="preserve"> </w:t>
      </w:r>
      <w:r w:rsidR="009D438D" w:rsidRPr="005F6C06">
        <w:rPr>
          <w:rFonts w:asciiTheme="minorHAnsi" w:hAnsiTheme="minorHAnsi" w:cstheme="minorHAnsi"/>
          <w:i/>
          <w:sz w:val="26"/>
          <w:szCs w:val="26"/>
        </w:rPr>
        <w:t>2021 года</w:t>
      </w:r>
      <w:r w:rsidR="00FA3D58" w:rsidRPr="00204F53">
        <w:rPr>
          <w:rFonts w:asciiTheme="minorHAnsi" w:hAnsiTheme="minorHAnsi" w:cstheme="minorHAnsi"/>
          <w:sz w:val="26"/>
          <w:szCs w:val="26"/>
        </w:rPr>
        <w:t xml:space="preserve">) </w:t>
      </w:r>
      <w:r w:rsidR="00FE6C74" w:rsidRPr="00204F53">
        <w:rPr>
          <w:rFonts w:asciiTheme="minorHAnsi" w:hAnsiTheme="minorHAnsi" w:cstheme="minorHAnsi"/>
          <w:sz w:val="26"/>
          <w:szCs w:val="26"/>
        </w:rPr>
        <w:t xml:space="preserve">по процентам </w:t>
      </w:r>
      <w:r w:rsidR="00EC6549" w:rsidRPr="00C92486">
        <w:rPr>
          <w:rFonts w:asciiTheme="minorHAnsi" w:hAnsiTheme="minorHAnsi" w:cstheme="minorHAnsi"/>
          <w:sz w:val="26"/>
          <w:szCs w:val="26"/>
        </w:rPr>
        <w:t>суверенны</w:t>
      </w:r>
      <w:r w:rsidR="00FE6C74">
        <w:rPr>
          <w:rFonts w:asciiTheme="minorHAnsi" w:hAnsiTheme="minorHAnsi" w:cstheme="minorHAnsi"/>
          <w:sz w:val="26"/>
          <w:szCs w:val="26"/>
        </w:rPr>
        <w:t>х</w:t>
      </w:r>
      <w:r w:rsidRPr="00C92486">
        <w:rPr>
          <w:rFonts w:asciiTheme="minorHAnsi" w:hAnsiTheme="minorHAnsi" w:cstheme="minorHAnsi"/>
          <w:sz w:val="26"/>
          <w:szCs w:val="26"/>
        </w:rPr>
        <w:t xml:space="preserve"> облигаци</w:t>
      </w:r>
      <w:r w:rsidR="00FE6C74">
        <w:rPr>
          <w:rFonts w:asciiTheme="minorHAnsi" w:hAnsiTheme="minorHAnsi" w:cstheme="minorHAnsi"/>
          <w:sz w:val="26"/>
          <w:szCs w:val="26"/>
        </w:rPr>
        <w:t>й</w:t>
      </w:r>
      <w:r w:rsidRPr="00400221">
        <w:rPr>
          <w:rFonts w:asciiTheme="minorHAnsi" w:hAnsiTheme="minorHAnsi" w:cstheme="minorHAnsi"/>
          <w:sz w:val="26"/>
          <w:szCs w:val="26"/>
        </w:rPr>
        <w:t>.</w:t>
      </w:r>
    </w:p>
    <w:p w14:paraId="44C985AF" w14:textId="77777777" w:rsidR="000860D7" w:rsidRPr="00C92486" w:rsidRDefault="000860D7" w:rsidP="000F5946">
      <w:pPr>
        <w:pStyle w:val="21"/>
        <w:spacing w:before="160" w:after="200"/>
        <w:ind w:left="0" w:firstLine="709"/>
        <w:rPr>
          <w:rFonts w:asciiTheme="minorHAnsi" w:hAnsiTheme="minorHAnsi" w:cstheme="minorHAnsi"/>
          <w:b w:val="0"/>
        </w:rPr>
      </w:pPr>
      <w:bookmarkStart w:id="7" w:name="_Toc106794433"/>
      <w:r w:rsidRPr="00151EF2">
        <w:rPr>
          <w:rFonts w:asciiTheme="minorHAnsi" w:hAnsiTheme="minorHAnsi" w:cstheme="minorHAnsi"/>
        </w:rPr>
        <w:t>ВТОРИЧНЫЕ ДОХОДЫ</w:t>
      </w:r>
      <w:bookmarkEnd w:id="7"/>
    </w:p>
    <w:p w14:paraId="021A74FA" w14:textId="45660FF9" w:rsidR="000860D7" w:rsidRPr="00C92486" w:rsidRDefault="000860D7" w:rsidP="00B50D19">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Положительное сальдо вторичных доходов </w:t>
      </w:r>
      <w:r w:rsidR="00864443" w:rsidRPr="00C92486">
        <w:rPr>
          <w:rFonts w:asciiTheme="minorHAnsi" w:hAnsiTheme="minorHAnsi" w:cstheme="minorHAnsi"/>
          <w:sz w:val="26"/>
          <w:szCs w:val="26"/>
        </w:rPr>
        <w:t>достигло</w:t>
      </w:r>
      <w:r w:rsidRPr="00C92486">
        <w:rPr>
          <w:rFonts w:asciiTheme="minorHAnsi" w:hAnsiTheme="minorHAnsi" w:cstheme="minorHAnsi"/>
          <w:sz w:val="26"/>
          <w:szCs w:val="26"/>
        </w:rPr>
        <w:t xml:space="preserve"> </w:t>
      </w:r>
      <w:r w:rsidR="008E55CD">
        <w:rPr>
          <w:rFonts w:asciiTheme="minorHAnsi" w:hAnsiTheme="minorHAnsi" w:cstheme="minorHAnsi"/>
          <w:sz w:val="26"/>
          <w:szCs w:val="26"/>
        </w:rPr>
        <w:t>987</w:t>
      </w:r>
      <w:r w:rsidR="00D44A28" w:rsidRPr="00C92486">
        <w:rPr>
          <w:rFonts w:asciiTheme="minorHAnsi" w:hAnsiTheme="minorHAnsi" w:cstheme="minorHAnsi"/>
          <w:sz w:val="26"/>
          <w:szCs w:val="26"/>
        </w:rPr>
        <w:t>,</w:t>
      </w:r>
      <w:r w:rsidR="008E55CD">
        <w:rPr>
          <w:rFonts w:asciiTheme="minorHAnsi" w:hAnsiTheme="minorHAnsi" w:cstheme="minorHAnsi"/>
          <w:sz w:val="26"/>
          <w:szCs w:val="26"/>
        </w:rPr>
        <w:t>2</w:t>
      </w:r>
      <w:r w:rsidRPr="00C92486">
        <w:rPr>
          <w:rFonts w:asciiTheme="minorHAnsi" w:hAnsiTheme="minorHAnsi" w:cstheme="minorHAnsi"/>
          <w:sz w:val="26"/>
          <w:szCs w:val="26"/>
        </w:rPr>
        <w:t xml:space="preserve"> мл</w:t>
      </w:r>
      <w:r w:rsidR="00EC1373">
        <w:rPr>
          <w:rFonts w:asciiTheme="minorHAnsi" w:hAnsiTheme="minorHAnsi" w:cstheme="minorHAnsi"/>
          <w:sz w:val="26"/>
          <w:szCs w:val="26"/>
        </w:rPr>
        <w:t>н</w:t>
      </w:r>
      <w:r w:rsidRPr="00C92486">
        <w:rPr>
          <w:rFonts w:asciiTheme="minorHAnsi" w:hAnsiTheme="minorHAnsi" w:cstheme="minorHAnsi"/>
          <w:sz w:val="26"/>
          <w:szCs w:val="26"/>
        </w:rPr>
        <w:t>. долл.</w:t>
      </w:r>
      <w:r w:rsidRPr="00C92486">
        <w:rPr>
          <w:rFonts w:asciiTheme="minorHAnsi" w:hAnsiTheme="minorHAnsi" w:cstheme="minorHAnsi"/>
          <w:i/>
          <w:sz w:val="26"/>
          <w:szCs w:val="26"/>
        </w:rPr>
        <w:t xml:space="preserve"> (</w:t>
      </w:r>
      <w:r w:rsidR="008E55CD">
        <w:rPr>
          <w:rFonts w:asciiTheme="minorHAnsi" w:hAnsiTheme="minorHAnsi" w:cstheme="minorHAnsi"/>
          <w:i/>
          <w:sz w:val="26"/>
          <w:szCs w:val="26"/>
        </w:rPr>
        <w:t>1</w:t>
      </w:r>
      <w:r w:rsidR="00D44A28" w:rsidRPr="00C92486">
        <w:rPr>
          <w:rFonts w:asciiTheme="minorHAnsi" w:hAnsiTheme="minorHAnsi" w:cstheme="minorHAnsi"/>
          <w:i/>
          <w:sz w:val="26"/>
          <w:szCs w:val="26"/>
        </w:rPr>
        <w:t>,</w:t>
      </w:r>
      <w:r w:rsidR="008E55CD">
        <w:rPr>
          <w:rFonts w:asciiTheme="minorHAnsi" w:hAnsiTheme="minorHAnsi" w:cstheme="minorHAnsi"/>
          <w:i/>
          <w:sz w:val="26"/>
          <w:szCs w:val="26"/>
        </w:rPr>
        <w:t>1</w:t>
      </w:r>
      <w:r w:rsidRPr="00C92486">
        <w:rPr>
          <w:rFonts w:asciiTheme="minorHAnsi" w:hAnsiTheme="minorHAnsi" w:cstheme="minorHAnsi"/>
          <w:i/>
          <w:sz w:val="26"/>
          <w:szCs w:val="26"/>
        </w:rPr>
        <w:t xml:space="preserve"> мл</w:t>
      </w:r>
      <w:r w:rsidR="00C06070" w:rsidRPr="00C92486">
        <w:rPr>
          <w:rFonts w:asciiTheme="minorHAnsi" w:hAnsiTheme="minorHAnsi" w:cstheme="minorHAnsi"/>
          <w:i/>
          <w:sz w:val="26"/>
          <w:szCs w:val="26"/>
        </w:rPr>
        <w:t>рд</w:t>
      </w:r>
      <w:r w:rsidRPr="00C92486">
        <w:rPr>
          <w:rFonts w:asciiTheme="minorHAnsi" w:hAnsiTheme="minorHAnsi" w:cstheme="minorHAnsi"/>
          <w:i/>
          <w:sz w:val="26"/>
          <w:szCs w:val="26"/>
        </w:rPr>
        <w:t xml:space="preserve">. долл. </w:t>
      </w:r>
      <w:r w:rsidR="008E55CD">
        <w:rPr>
          <w:rFonts w:asciiTheme="minorHAnsi" w:hAnsiTheme="minorHAnsi" w:cstheme="minorHAnsi"/>
          <w:i/>
          <w:sz w:val="26"/>
          <w:szCs w:val="26"/>
        </w:rPr>
        <w:t xml:space="preserve">в </w:t>
      </w:r>
      <w:r w:rsidR="008E55CD" w:rsidRPr="005F6C06">
        <w:rPr>
          <w:rFonts w:asciiTheme="minorHAnsi" w:hAnsiTheme="minorHAnsi" w:cstheme="minorHAnsi"/>
          <w:i/>
          <w:sz w:val="26"/>
          <w:szCs w:val="26"/>
        </w:rPr>
        <w:t>I квартале</w:t>
      </w:r>
      <w:r w:rsidR="008E55CD" w:rsidRPr="00823280">
        <w:rPr>
          <w:rFonts w:asciiTheme="minorHAnsi" w:hAnsiTheme="minorHAnsi" w:cstheme="minorHAnsi"/>
          <w:i/>
          <w:sz w:val="26"/>
          <w:szCs w:val="26"/>
        </w:rPr>
        <w:t xml:space="preserve"> </w:t>
      </w:r>
      <w:r w:rsidR="008E55CD" w:rsidRPr="005F6C06">
        <w:rPr>
          <w:rFonts w:asciiTheme="minorHAnsi" w:hAnsiTheme="minorHAnsi" w:cstheme="minorHAnsi"/>
          <w:i/>
          <w:sz w:val="26"/>
          <w:szCs w:val="26"/>
        </w:rPr>
        <w:t>2021 года</w:t>
      </w:r>
      <w:r w:rsidRPr="00C92486">
        <w:rPr>
          <w:rFonts w:asciiTheme="minorHAnsi" w:hAnsiTheme="minorHAnsi" w:cstheme="minorHAnsi"/>
          <w:i/>
          <w:sz w:val="26"/>
          <w:szCs w:val="26"/>
        </w:rPr>
        <w:t>)</w:t>
      </w:r>
      <w:r w:rsidR="00E6792F" w:rsidRPr="00C92486">
        <w:rPr>
          <w:rFonts w:asciiTheme="minorHAnsi" w:hAnsiTheme="minorHAnsi" w:cstheme="minorHAnsi"/>
          <w:sz w:val="26"/>
          <w:szCs w:val="26"/>
        </w:rPr>
        <w:t xml:space="preserve">, которое </w:t>
      </w:r>
      <w:r w:rsidR="008E7F21" w:rsidRPr="00C92486">
        <w:rPr>
          <w:rFonts w:asciiTheme="minorHAnsi" w:hAnsiTheme="minorHAnsi" w:cstheme="minorHAnsi"/>
          <w:sz w:val="26"/>
          <w:szCs w:val="26"/>
        </w:rPr>
        <w:t>сложилось,</w:t>
      </w:r>
      <w:r w:rsidRPr="00C92486">
        <w:rPr>
          <w:rFonts w:asciiTheme="minorHAnsi" w:hAnsiTheme="minorHAnsi" w:cstheme="minorHAnsi"/>
          <w:sz w:val="26"/>
          <w:szCs w:val="26"/>
        </w:rPr>
        <w:t xml:space="preserve"> в основном, за счёт объёмов </w:t>
      </w:r>
      <w:r w:rsidR="00864443" w:rsidRPr="00C92486">
        <w:rPr>
          <w:rFonts w:asciiTheme="minorHAnsi" w:hAnsiTheme="minorHAnsi" w:cstheme="minorHAnsi"/>
          <w:sz w:val="26"/>
          <w:szCs w:val="26"/>
        </w:rPr>
        <w:t xml:space="preserve">трансграничных </w:t>
      </w:r>
      <w:r w:rsidRPr="00C92486">
        <w:rPr>
          <w:rFonts w:asciiTheme="minorHAnsi" w:hAnsiTheme="minorHAnsi" w:cstheme="minorHAnsi"/>
          <w:sz w:val="26"/>
          <w:szCs w:val="26"/>
        </w:rPr>
        <w:t>денежных переводов долгосро</w:t>
      </w:r>
      <w:r w:rsidR="00754CF6">
        <w:rPr>
          <w:rFonts w:asciiTheme="minorHAnsi" w:hAnsiTheme="minorHAnsi" w:cstheme="minorHAnsi"/>
          <w:sz w:val="26"/>
          <w:szCs w:val="26"/>
        </w:rPr>
        <w:t>чных</w:t>
      </w:r>
      <w:r w:rsidRPr="00C92486">
        <w:rPr>
          <w:rFonts w:asciiTheme="minorHAnsi" w:hAnsiTheme="minorHAnsi" w:cstheme="minorHAnsi"/>
          <w:sz w:val="26"/>
          <w:szCs w:val="26"/>
        </w:rPr>
        <w:t xml:space="preserve"> мигрантов.</w:t>
      </w:r>
    </w:p>
    <w:p w14:paraId="4C064B99" w14:textId="0A925D29" w:rsidR="000860D7" w:rsidRPr="00C92486" w:rsidRDefault="00864443" w:rsidP="00B50D19">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Данные переводы </w:t>
      </w:r>
      <w:r w:rsidR="00C67EA1" w:rsidRPr="00C92486">
        <w:rPr>
          <w:rFonts w:asciiTheme="minorHAnsi" w:hAnsiTheme="minorHAnsi" w:cstheme="minorHAnsi"/>
          <w:sz w:val="26"/>
          <w:szCs w:val="26"/>
        </w:rPr>
        <w:t xml:space="preserve">составляют </w:t>
      </w:r>
      <w:r w:rsidR="000860D7" w:rsidRPr="00C92486">
        <w:rPr>
          <w:rFonts w:asciiTheme="minorHAnsi" w:hAnsiTheme="minorHAnsi" w:cstheme="minorHAnsi"/>
          <w:sz w:val="26"/>
          <w:szCs w:val="26"/>
        </w:rPr>
        <w:t>основн</w:t>
      </w:r>
      <w:r w:rsidR="00C67EA1" w:rsidRPr="00C92486">
        <w:rPr>
          <w:rFonts w:asciiTheme="minorHAnsi" w:hAnsiTheme="minorHAnsi" w:cstheme="minorHAnsi"/>
          <w:sz w:val="26"/>
          <w:szCs w:val="26"/>
        </w:rPr>
        <w:t xml:space="preserve">ую часть </w:t>
      </w:r>
      <w:r w:rsidR="000860D7" w:rsidRPr="00C92486">
        <w:rPr>
          <w:rFonts w:asciiTheme="minorHAnsi" w:hAnsiTheme="minorHAnsi" w:cstheme="minorHAnsi"/>
          <w:sz w:val="26"/>
          <w:szCs w:val="26"/>
        </w:rPr>
        <w:t>компоненто</w:t>
      </w:r>
      <w:r w:rsidR="00C67EA1" w:rsidRPr="00C92486">
        <w:rPr>
          <w:rFonts w:asciiTheme="minorHAnsi" w:hAnsiTheme="minorHAnsi" w:cstheme="minorHAnsi"/>
          <w:sz w:val="26"/>
          <w:szCs w:val="26"/>
        </w:rPr>
        <w:t>в</w:t>
      </w:r>
      <w:r w:rsidR="000860D7" w:rsidRPr="00C92486">
        <w:rPr>
          <w:rFonts w:asciiTheme="minorHAnsi" w:hAnsiTheme="minorHAnsi" w:cstheme="minorHAnsi"/>
          <w:sz w:val="26"/>
          <w:szCs w:val="26"/>
        </w:rPr>
        <w:t xml:space="preserve"> статьи вторичных доходов</w:t>
      </w:r>
      <w:r w:rsidR="006F2E58" w:rsidRPr="00C92486">
        <w:rPr>
          <w:rFonts w:asciiTheme="minorHAnsi" w:hAnsiTheme="minorHAnsi" w:cstheme="minorHAnsi"/>
          <w:sz w:val="26"/>
          <w:szCs w:val="26"/>
        </w:rPr>
        <w:t xml:space="preserve"> и являются безвозмездными трансфертами физическим лицам – резидентам </w:t>
      </w:r>
      <w:r w:rsidR="006F2E58" w:rsidRPr="00C92486">
        <w:rPr>
          <w:rFonts w:asciiTheme="minorHAnsi" w:hAnsiTheme="minorHAnsi" w:cstheme="minorHAnsi"/>
          <w:i/>
          <w:sz w:val="26"/>
          <w:szCs w:val="26"/>
        </w:rPr>
        <w:t>(домохозяйствам)</w:t>
      </w:r>
      <w:r w:rsidR="006F2E58" w:rsidRPr="00C92486">
        <w:rPr>
          <w:rFonts w:asciiTheme="minorHAnsi" w:hAnsiTheme="minorHAnsi" w:cstheme="minorHAnsi"/>
          <w:sz w:val="26"/>
          <w:szCs w:val="26"/>
        </w:rPr>
        <w:t xml:space="preserve"> из-за границы</w:t>
      </w:r>
      <w:r w:rsidR="000860D7" w:rsidRPr="00C92486">
        <w:rPr>
          <w:rFonts w:asciiTheme="minorHAnsi" w:hAnsiTheme="minorHAnsi" w:cstheme="minorHAnsi"/>
          <w:sz w:val="26"/>
          <w:szCs w:val="26"/>
        </w:rPr>
        <w:t>. При этом, трансфертные переводы в адрес домашних хозяйств поступают преимущественно через системы ме</w:t>
      </w:r>
      <w:r w:rsidR="002C0B53" w:rsidRPr="00C92486">
        <w:rPr>
          <w:rFonts w:asciiTheme="minorHAnsi" w:hAnsiTheme="minorHAnsi" w:cstheme="minorHAnsi"/>
          <w:sz w:val="26"/>
          <w:szCs w:val="26"/>
        </w:rPr>
        <w:t xml:space="preserve">ждународных денежных переводов. </w:t>
      </w:r>
      <w:r w:rsidR="000860D7" w:rsidRPr="00C92486">
        <w:rPr>
          <w:rFonts w:asciiTheme="minorHAnsi" w:hAnsiTheme="minorHAnsi" w:cstheme="minorHAnsi"/>
          <w:color w:val="0070C0"/>
          <w:sz w:val="26"/>
          <w:szCs w:val="26"/>
        </w:rPr>
        <w:t xml:space="preserve">(Диаграмма </w:t>
      </w:r>
      <w:r w:rsidR="00654637" w:rsidRPr="00C92486">
        <w:rPr>
          <w:rFonts w:asciiTheme="minorHAnsi" w:hAnsiTheme="minorHAnsi" w:cstheme="minorHAnsi"/>
          <w:color w:val="0070C0"/>
          <w:sz w:val="26"/>
          <w:szCs w:val="26"/>
        </w:rPr>
        <w:t>1</w:t>
      </w:r>
      <w:r w:rsidR="007C5EA5">
        <w:rPr>
          <w:rFonts w:asciiTheme="minorHAnsi" w:hAnsiTheme="minorHAnsi" w:cstheme="minorHAnsi"/>
          <w:color w:val="0070C0"/>
          <w:sz w:val="26"/>
          <w:szCs w:val="26"/>
        </w:rPr>
        <w:t>1</w:t>
      </w:r>
      <w:r w:rsidR="000860D7" w:rsidRPr="00C92486">
        <w:rPr>
          <w:rFonts w:asciiTheme="minorHAnsi" w:hAnsiTheme="minorHAnsi" w:cstheme="minorHAnsi"/>
          <w:color w:val="0070C0"/>
          <w:sz w:val="26"/>
          <w:szCs w:val="26"/>
        </w:rPr>
        <w:t>)</w:t>
      </w:r>
      <w:r w:rsidR="000860D7" w:rsidRPr="00C92486">
        <w:rPr>
          <w:rFonts w:asciiTheme="minorHAnsi" w:hAnsiTheme="minorHAnsi" w:cstheme="minorHAnsi"/>
          <w:sz w:val="26"/>
          <w:szCs w:val="26"/>
        </w:rPr>
        <w:t>.</w:t>
      </w:r>
    </w:p>
    <w:p w14:paraId="288F0FF1" w14:textId="0B2E433A" w:rsidR="003C7A33" w:rsidRPr="00C92486" w:rsidRDefault="003C7A33" w:rsidP="003C7A33">
      <w:pPr>
        <w:jc w:val="right"/>
        <w:rPr>
          <w:rFonts w:asciiTheme="minorHAnsi" w:hAnsiTheme="minorHAnsi" w:cstheme="minorHAnsi"/>
        </w:rPr>
      </w:pPr>
      <w:r w:rsidRPr="00C92486">
        <w:rPr>
          <w:rFonts w:asciiTheme="minorHAnsi" w:hAnsiTheme="minorHAnsi" w:cstheme="minorHAnsi"/>
        </w:rPr>
        <w:t xml:space="preserve">Диаграмма </w:t>
      </w:r>
      <w:r w:rsidR="00654637" w:rsidRPr="00C92486">
        <w:rPr>
          <w:rFonts w:asciiTheme="minorHAnsi" w:hAnsiTheme="minorHAnsi" w:cstheme="minorHAnsi"/>
        </w:rPr>
        <w:t>1</w:t>
      </w:r>
      <w:r w:rsidR="007C5EA5">
        <w:rPr>
          <w:rFonts w:asciiTheme="minorHAnsi" w:hAnsiTheme="minorHAnsi" w:cstheme="minorHAnsi"/>
        </w:rPr>
        <w:t>1</w:t>
      </w:r>
    </w:p>
    <w:p w14:paraId="1363557D" w14:textId="69859BBD" w:rsidR="003C7A33" w:rsidRPr="00C92486" w:rsidRDefault="003C7A33" w:rsidP="00D82192">
      <w:pPr>
        <w:spacing w:before="120" w:line="288" w:lineRule="auto"/>
        <w:jc w:val="center"/>
        <w:rPr>
          <w:rFonts w:asciiTheme="minorHAnsi" w:hAnsiTheme="minorHAnsi" w:cstheme="minorHAnsi"/>
          <w:b/>
          <w:sz w:val="28"/>
          <w:szCs w:val="28"/>
        </w:rPr>
      </w:pPr>
      <w:r w:rsidRPr="003E2076">
        <w:rPr>
          <w:rFonts w:asciiTheme="minorHAnsi" w:hAnsiTheme="minorHAnsi" w:cstheme="minorHAnsi"/>
          <w:b/>
          <w:sz w:val="28"/>
          <w:szCs w:val="28"/>
          <w:lang w:val="uz-Cyrl-UZ"/>
        </w:rPr>
        <w:t>ТЕК</w:t>
      </w:r>
      <w:r w:rsidRPr="003E2076">
        <w:rPr>
          <w:rFonts w:asciiTheme="minorHAnsi" w:hAnsiTheme="minorHAnsi" w:cstheme="minorHAnsi"/>
          <w:b/>
          <w:sz w:val="28"/>
          <w:szCs w:val="28"/>
        </w:rPr>
        <w:t>УЩИЕ ТРАНСФЕРТЫ</w:t>
      </w:r>
    </w:p>
    <w:p w14:paraId="64D35414" w14:textId="77777777" w:rsidR="003C7A33" w:rsidRPr="00C92486" w:rsidRDefault="003C7A33" w:rsidP="003C7A33">
      <w:pPr>
        <w:jc w:val="right"/>
        <w:rPr>
          <w:rFonts w:asciiTheme="minorHAnsi" w:hAnsiTheme="minorHAnsi" w:cstheme="minorHAnsi"/>
          <w:i/>
        </w:rPr>
      </w:pPr>
      <w:r w:rsidRPr="00C92486">
        <w:rPr>
          <w:rFonts w:asciiTheme="minorHAnsi" w:hAnsiTheme="minorHAnsi" w:cstheme="minorHAnsi"/>
          <w:i/>
        </w:rPr>
        <w:t>(млн. долл.)</w:t>
      </w:r>
    </w:p>
    <w:p w14:paraId="1A4D81E6" w14:textId="2DF1F26D" w:rsidR="003C7A33" w:rsidRPr="00C92486" w:rsidRDefault="008E55CD" w:rsidP="00DD4A8C">
      <w:pPr>
        <w:spacing w:line="360" w:lineRule="auto"/>
        <w:jc w:val="both"/>
        <w:rPr>
          <w:rFonts w:asciiTheme="minorHAnsi" w:hAnsiTheme="minorHAnsi" w:cstheme="minorHAnsi"/>
          <w:sz w:val="26"/>
          <w:szCs w:val="26"/>
          <w:lang w:val="en-US"/>
        </w:rPr>
      </w:pPr>
      <w:r>
        <w:rPr>
          <w:noProof/>
        </w:rPr>
        <w:drawing>
          <wp:inline distT="0" distB="0" distL="0" distR="0" wp14:anchorId="35EE1863" wp14:editId="5D0C1DA1">
            <wp:extent cx="6327057" cy="3225800"/>
            <wp:effectExtent l="0" t="0" r="17145" b="1270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574B64" w14:textId="2E780E29" w:rsidR="008E55CD" w:rsidRDefault="00796C33" w:rsidP="007B7348">
      <w:pPr>
        <w:tabs>
          <w:tab w:val="left" w:pos="7875"/>
        </w:tabs>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Поступление</w:t>
      </w:r>
      <w:r w:rsidR="000860D7" w:rsidRPr="00C92486">
        <w:rPr>
          <w:rFonts w:asciiTheme="minorHAnsi" w:hAnsiTheme="minorHAnsi" w:cstheme="minorHAnsi"/>
          <w:sz w:val="26"/>
          <w:szCs w:val="26"/>
        </w:rPr>
        <w:t xml:space="preserve"> вторичных доходов </w:t>
      </w:r>
      <w:r w:rsidR="00C016D1" w:rsidRPr="00C92486">
        <w:rPr>
          <w:rFonts w:asciiTheme="minorHAnsi" w:hAnsiTheme="minorHAnsi" w:cstheme="minorHAnsi"/>
          <w:sz w:val="26"/>
          <w:szCs w:val="26"/>
        </w:rPr>
        <w:t>в</w:t>
      </w:r>
      <w:r w:rsidR="00DF235F" w:rsidRPr="00C92486">
        <w:rPr>
          <w:rFonts w:asciiTheme="minorHAnsi" w:hAnsiTheme="minorHAnsi" w:cstheme="minorHAnsi"/>
          <w:sz w:val="26"/>
          <w:szCs w:val="26"/>
        </w:rPr>
        <w:t xml:space="preserve"> </w:t>
      </w:r>
      <w:r w:rsidR="007C5EA5">
        <w:rPr>
          <w:rFonts w:asciiTheme="minorHAnsi" w:hAnsiTheme="minorHAnsi" w:cstheme="minorHAnsi"/>
          <w:sz w:val="26"/>
          <w:szCs w:val="26"/>
        </w:rPr>
        <w:t xml:space="preserve">текущем </w:t>
      </w:r>
      <w:r w:rsidR="00D53194" w:rsidRPr="00C92486">
        <w:rPr>
          <w:rFonts w:asciiTheme="minorHAnsi" w:hAnsiTheme="minorHAnsi" w:cstheme="minorHAnsi"/>
          <w:sz w:val="26"/>
          <w:szCs w:val="26"/>
        </w:rPr>
        <w:t>г</w:t>
      </w:r>
      <w:r w:rsidR="007B7348" w:rsidRPr="00C92486">
        <w:rPr>
          <w:rFonts w:asciiTheme="minorHAnsi" w:hAnsiTheme="minorHAnsi" w:cstheme="minorHAnsi"/>
          <w:sz w:val="26"/>
          <w:szCs w:val="26"/>
        </w:rPr>
        <w:t>од</w:t>
      </w:r>
      <w:r w:rsidR="007C5EA5">
        <w:rPr>
          <w:rFonts w:asciiTheme="minorHAnsi" w:hAnsiTheme="minorHAnsi" w:cstheme="minorHAnsi"/>
          <w:sz w:val="26"/>
          <w:szCs w:val="26"/>
        </w:rPr>
        <w:t>у</w:t>
      </w:r>
      <w:r w:rsidR="007E7462" w:rsidRPr="00C92486">
        <w:rPr>
          <w:rFonts w:asciiTheme="minorHAnsi" w:hAnsiTheme="minorHAnsi" w:cstheme="minorHAnsi"/>
          <w:sz w:val="26"/>
          <w:szCs w:val="26"/>
        </w:rPr>
        <w:t>,</w:t>
      </w:r>
      <w:r w:rsidR="00DF235F" w:rsidRPr="00C92486">
        <w:rPr>
          <w:rFonts w:asciiTheme="minorHAnsi" w:hAnsiTheme="minorHAnsi" w:cstheme="minorHAnsi"/>
          <w:sz w:val="26"/>
          <w:szCs w:val="26"/>
        </w:rPr>
        <w:t xml:space="preserve"> </w:t>
      </w:r>
      <w:r w:rsidR="000860D7" w:rsidRPr="00C92486">
        <w:rPr>
          <w:rFonts w:asciiTheme="minorHAnsi" w:hAnsiTheme="minorHAnsi" w:cstheme="minorHAnsi"/>
          <w:sz w:val="26"/>
          <w:szCs w:val="26"/>
        </w:rPr>
        <w:t xml:space="preserve">как и в </w:t>
      </w:r>
      <w:r w:rsidR="00126CD3" w:rsidRPr="00C92486">
        <w:rPr>
          <w:rFonts w:asciiTheme="minorHAnsi" w:hAnsiTheme="minorHAnsi" w:cstheme="minorHAnsi"/>
          <w:sz w:val="26"/>
          <w:szCs w:val="26"/>
        </w:rPr>
        <w:t xml:space="preserve">прошлых </w:t>
      </w:r>
      <w:r w:rsidR="007B7348" w:rsidRPr="00C92486">
        <w:rPr>
          <w:rFonts w:asciiTheme="minorHAnsi" w:hAnsiTheme="minorHAnsi" w:cstheme="minorHAnsi"/>
          <w:sz w:val="26"/>
          <w:szCs w:val="26"/>
        </w:rPr>
        <w:t>годах</w:t>
      </w:r>
      <w:r w:rsidR="00920FF4">
        <w:rPr>
          <w:rFonts w:asciiTheme="minorHAnsi" w:hAnsiTheme="minorHAnsi" w:cstheme="minorHAnsi"/>
          <w:sz w:val="26"/>
          <w:szCs w:val="26"/>
        </w:rPr>
        <w:t>,</w:t>
      </w:r>
      <w:r w:rsidRPr="00C92486">
        <w:rPr>
          <w:rFonts w:asciiTheme="minorHAnsi" w:hAnsiTheme="minorHAnsi" w:cstheme="minorHAnsi"/>
          <w:sz w:val="26"/>
          <w:szCs w:val="26"/>
        </w:rPr>
        <w:t xml:space="preserve"> продолжае</w:t>
      </w:r>
      <w:r w:rsidR="000860D7" w:rsidRPr="00C92486">
        <w:rPr>
          <w:rFonts w:asciiTheme="minorHAnsi" w:hAnsiTheme="minorHAnsi" w:cstheme="minorHAnsi"/>
          <w:sz w:val="26"/>
          <w:szCs w:val="26"/>
        </w:rPr>
        <w:t xml:space="preserve">т иметь сезонный характер. </w:t>
      </w:r>
      <w:r w:rsidR="00FB0840">
        <w:rPr>
          <w:rFonts w:asciiTheme="minorHAnsi" w:hAnsiTheme="minorHAnsi" w:cstheme="minorHAnsi"/>
          <w:sz w:val="26"/>
          <w:szCs w:val="26"/>
        </w:rPr>
        <w:t xml:space="preserve">В </w:t>
      </w:r>
      <w:r w:rsidR="00FB0840" w:rsidRPr="00FB0840">
        <w:rPr>
          <w:rFonts w:asciiTheme="minorHAnsi" w:hAnsiTheme="minorHAnsi" w:cstheme="minorHAnsi"/>
          <w:sz w:val="26"/>
          <w:szCs w:val="26"/>
        </w:rPr>
        <w:t>I</w:t>
      </w:r>
      <w:r w:rsidR="00FB0840">
        <w:rPr>
          <w:rFonts w:asciiTheme="minorHAnsi" w:hAnsiTheme="minorHAnsi" w:cstheme="minorHAnsi"/>
          <w:sz w:val="26"/>
          <w:szCs w:val="26"/>
        </w:rPr>
        <w:t xml:space="preserve"> квартале 2022 года</w:t>
      </w:r>
      <w:r w:rsidR="00BD2F3E">
        <w:rPr>
          <w:rFonts w:asciiTheme="minorHAnsi" w:hAnsiTheme="minorHAnsi" w:cstheme="minorHAnsi"/>
          <w:sz w:val="26"/>
          <w:szCs w:val="26"/>
        </w:rPr>
        <w:t xml:space="preserve"> ф</w:t>
      </w:r>
      <w:r w:rsidR="007B7348" w:rsidRPr="00C92486">
        <w:rPr>
          <w:rFonts w:asciiTheme="minorHAnsi" w:hAnsiTheme="minorHAnsi" w:cstheme="minorHAnsi"/>
          <w:sz w:val="26"/>
          <w:szCs w:val="26"/>
        </w:rPr>
        <w:t>ормал</w:t>
      </w:r>
      <w:r w:rsidR="00BD2F3E">
        <w:rPr>
          <w:rFonts w:asciiTheme="minorHAnsi" w:hAnsiTheme="minorHAnsi" w:cstheme="minorHAnsi"/>
          <w:sz w:val="26"/>
          <w:szCs w:val="26"/>
        </w:rPr>
        <w:t xml:space="preserve">изация переводов физических лиц, а также увеличение количества лиц, выезжающих </w:t>
      </w:r>
      <w:r w:rsidR="00BD2F3E" w:rsidRPr="00C92486">
        <w:rPr>
          <w:rFonts w:asciiTheme="minorHAnsi" w:hAnsiTheme="minorHAnsi" w:cstheme="minorHAnsi"/>
          <w:sz w:val="26"/>
          <w:szCs w:val="26"/>
        </w:rPr>
        <w:t>за границ</w:t>
      </w:r>
      <w:r w:rsidR="00BD2F3E">
        <w:rPr>
          <w:rFonts w:asciiTheme="minorHAnsi" w:hAnsiTheme="minorHAnsi" w:cstheme="minorHAnsi"/>
          <w:sz w:val="26"/>
          <w:szCs w:val="26"/>
        </w:rPr>
        <w:t xml:space="preserve">у </w:t>
      </w:r>
      <w:r w:rsidR="003E2076">
        <w:rPr>
          <w:rFonts w:asciiTheme="minorHAnsi" w:hAnsiTheme="minorHAnsi" w:cstheme="minorHAnsi"/>
          <w:sz w:val="26"/>
          <w:szCs w:val="26"/>
        </w:rPr>
        <w:br/>
      </w:r>
      <w:r w:rsidR="00BD2F3E">
        <w:rPr>
          <w:rFonts w:asciiTheme="minorHAnsi" w:hAnsiTheme="minorHAnsi" w:cstheme="minorHAnsi"/>
          <w:sz w:val="26"/>
          <w:szCs w:val="26"/>
        </w:rPr>
        <w:t xml:space="preserve">на заработки способствовало увеличению трансграничных денежных </w:t>
      </w:r>
      <w:r w:rsidR="00467CB0">
        <w:rPr>
          <w:rFonts w:asciiTheme="minorHAnsi" w:hAnsiTheme="minorHAnsi" w:cstheme="minorHAnsi"/>
          <w:sz w:val="26"/>
          <w:szCs w:val="26"/>
        </w:rPr>
        <w:t>переводов</w:t>
      </w:r>
      <w:r w:rsidR="00BD2F3E">
        <w:rPr>
          <w:rFonts w:asciiTheme="minorHAnsi" w:hAnsiTheme="minorHAnsi" w:cstheme="minorHAnsi"/>
          <w:sz w:val="26"/>
          <w:szCs w:val="26"/>
        </w:rPr>
        <w:t xml:space="preserve">. </w:t>
      </w:r>
    </w:p>
    <w:p w14:paraId="2A7D06FC" w14:textId="3A61DC90" w:rsidR="000860D7" w:rsidRPr="00C92486" w:rsidRDefault="007B7348" w:rsidP="007B7348">
      <w:pPr>
        <w:tabs>
          <w:tab w:val="left" w:pos="7875"/>
        </w:tabs>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lastRenderedPageBreak/>
        <w:t>При этом</w:t>
      </w:r>
      <w:r w:rsidR="000860D7" w:rsidRPr="00C92486">
        <w:rPr>
          <w:rFonts w:asciiTheme="minorHAnsi" w:hAnsiTheme="minorHAnsi" w:cstheme="minorHAnsi"/>
          <w:sz w:val="26"/>
          <w:szCs w:val="26"/>
        </w:rPr>
        <w:t>,</w:t>
      </w:r>
      <w:r w:rsidRPr="00C92486">
        <w:rPr>
          <w:rFonts w:asciiTheme="minorHAnsi" w:hAnsiTheme="minorHAnsi" w:cstheme="minorHAnsi"/>
          <w:sz w:val="26"/>
          <w:szCs w:val="26"/>
        </w:rPr>
        <w:t xml:space="preserve"> необходимо отметить,</w:t>
      </w:r>
      <w:r w:rsidR="000860D7" w:rsidRPr="00C92486">
        <w:rPr>
          <w:rFonts w:asciiTheme="minorHAnsi" w:hAnsiTheme="minorHAnsi" w:cstheme="minorHAnsi"/>
          <w:sz w:val="26"/>
          <w:szCs w:val="26"/>
        </w:rPr>
        <w:t xml:space="preserve"> </w:t>
      </w:r>
      <w:r w:rsidRPr="00C92486">
        <w:rPr>
          <w:rFonts w:asciiTheme="minorHAnsi" w:hAnsiTheme="minorHAnsi" w:cstheme="minorHAnsi"/>
          <w:sz w:val="26"/>
          <w:szCs w:val="26"/>
        </w:rPr>
        <w:t xml:space="preserve">что </w:t>
      </w:r>
      <w:r w:rsidR="000860D7" w:rsidRPr="00C92486">
        <w:rPr>
          <w:rFonts w:asciiTheme="minorHAnsi" w:hAnsiTheme="minorHAnsi" w:cstheme="minorHAnsi"/>
          <w:sz w:val="26"/>
          <w:szCs w:val="26"/>
        </w:rPr>
        <w:t xml:space="preserve">часть трансграничных денежных переводов, поступающих гражданам Узбекистана, пересылаются </w:t>
      </w:r>
      <w:r w:rsidR="00997DBC">
        <w:rPr>
          <w:rFonts w:asciiTheme="minorHAnsi" w:hAnsiTheme="minorHAnsi" w:cstheme="minorHAnsi"/>
          <w:sz w:val="26"/>
          <w:szCs w:val="26"/>
        </w:rPr>
        <w:t>лицами</w:t>
      </w:r>
      <w:r w:rsidR="000860D7" w:rsidRPr="00C92486">
        <w:rPr>
          <w:rFonts w:asciiTheme="minorHAnsi" w:hAnsiTheme="minorHAnsi" w:cstheme="minorHAnsi"/>
          <w:sz w:val="26"/>
          <w:szCs w:val="26"/>
        </w:rPr>
        <w:t xml:space="preserve">, постоянно находящимися, либо проживающими за границей </w:t>
      </w:r>
      <w:r w:rsidR="000860D7" w:rsidRPr="00C92486">
        <w:rPr>
          <w:rFonts w:asciiTheme="minorHAnsi" w:hAnsiTheme="minorHAnsi" w:cstheme="minorHAnsi"/>
          <w:color w:val="0070C0"/>
          <w:sz w:val="26"/>
          <w:szCs w:val="26"/>
        </w:rPr>
        <w:t>(Диаграмма 1</w:t>
      </w:r>
      <w:r w:rsidR="007C5EA5">
        <w:rPr>
          <w:rFonts w:asciiTheme="minorHAnsi" w:hAnsiTheme="minorHAnsi" w:cstheme="minorHAnsi"/>
          <w:color w:val="0070C0"/>
          <w:sz w:val="26"/>
          <w:szCs w:val="26"/>
        </w:rPr>
        <w:t>2</w:t>
      </w:r>
      <w:r w:rsidR="000860D7" w:rsidRPr="00C92486">
        <w:rPr>
          <w:rFonts w:asciiTheme="minorHAnsi" w:hAnsiTheme="minorHAnsi" w:cstheme="minorHAnsi"/>
          <w:color w:val="0070C0"/>
          <w:sz w:val="26"/>
          <w:szCs w:val="26"/>
        </w:rPr>
        <w:t>)</w:t>
      </w:r>
      <w:r w:rsidR="000860D7" w:rsidRPr="00C92486">
        <w:rPr>
          <w:rFonts w:asciiTheme="minorHAnsi" w:hAnsiTheme="minorHAnsi" w:cstheme="minorHAnsi"/>
          <w:sz w:val="26"/>
          <w:szCs w:val="26"/>
        </w:rPr>
        <w:t>.</w:t>
      </w:r>
    </w:p>
    <w:p w14:paraId="1981AE64" w14:textId="7165BA2E" w:rsidR="000860D7" w:rsidRPr="00C92486" w:rsidRDefault="000860D7" w:rsidP="00B50D19">
      <w:pPr>
        <w:spacing w:before="120" w:line="300" w:lineRule="auto"/>
        <w:ind w:firstLine="709"/>
        <w:jc w:val="both"/>
        <w:rPr>
          <w:rFonts w:asciiTheme="minorHAnsi" w:hAnsiTheme="minorHAnsi" w:cstheme="minorHAnsi"/>
          <w:spacing w:val="-2"/>
          <w:sz w:val="26"/>
          <w:szCs w:val="26"/>
        </w:rPr>
      </w:pPr>
      <w:r w:rsidRPr="00C92486">
        <w:rPr>
          <w:rFonts w:asciiTheme="minorHAnsi" w:hAnsiTheme="minorHAnsi" w:cstheme="minorHAnsi"/>
          <w:spacing w:val="-2"/>
          <w:sz w:val="26"/>
          <w:szCs w:val="26"/>
        </w:rPr>
        <w:t xml:space="preserve">Следует отметить, что на практике денежные переводы могут не только использоваться краткосрочными работниками для направления средств своим семьям </w:t>
      </w:r>
      <w:r w:rsidR="00C67EA1" w:rsidRPr="00C92486">
        <w:rPr>
          <w:rFonts w:asciiTheme="minorHAnsi" w:hAnsiTheme="minorHAnsi" w:cstheme="minorHAnsi"/>
          <w:spacing w:val="-2"/>
          <w:sz w:val="26"/>
          <w:szCs w:val="26"/>
        </w:rPr>
        <w:br/>
      </w:r>
      <w:r w:rsidRPr="00C92486">
        <w:rPr>
          <w:rFonts w:asciiTheme="minorHAnsi" w:hAnsiTheme="minorHAnsi" w:cstheme="minorHAnsi"/>
          <w:spacing w:val="-2"/>
          <w:sz w:val="26"/>
          <w:szCs w:val="26"/>
        </w:rPr>
        <w:t xml:space="preserve">и нерезидентами </w:t>
      </w:r>
      <w:r w:rsidRPr="00C92486">
        <w:rPr>
          <w:rFonts w:asciiTheme="minorHAnsi" w:hAnsiTheme="minorHAnsi" w:cstheme="minorHAnsi"/>
          <w:i/>
          <w:spacing w:val="-2"/>
          <w:sz w:val="26"/>
          <w:szCs w:val="26"/>
        </w:rPr>
        <w:t>(которые включают работников, пребывающих за границей более одного года)</w:t>
      </w:r>
      <w:r w:rsidRPr="00C92486">
        <w:rPr>
          <w:rFonts w:asciiTheme="minorHAnsi" w:hAnsiTheme="minorHAnsi" w:cstheme="minorHAnsi"/>
          <w:spacing w:val="-2"/>
          <w:sz w:val="26"/>
          <w:szCs w:val="26"/>
        </w:rPr>
        <w:t xml:space="preserve">, но и осуществляться в целях совершения расчётов по внешнеторговым операциям. </w:t>
      </w:r>
    </w:p>
    <w:p w14:paraId="57BB37F6" w14:textId="479969AC" w:rsidR="0066566B" w:rsidRPr="00C92486" w:rsidRDefault="00BA69B2" w:rsidP="00BA69B2">
      <w:pPr>
        <w:spacing w:before="120" w:line="300"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Вместе с тем,</w:t>
      </w:r>
      <w:r w:rsidR="00D40627" w:rsidRPr="00C92486">
        <w:rPr>
          <w:rFonts w:asciiTheme="minorHAnsi" w:hAnsiTheme="minorHAnsi" w:cstheme="minorHAnsi"/>
          <w:sz w:val="26"/>
          <w:szCs w:val="26"/>
        </w:rPr>
        <w:t xml:space="preserve"> </w:t>
      </w:r>
      <w:r w:rsidR="00204F53">
        <w:rPr>
          <w:rFonts w:asciiTheme="minorHAnsi" w:hAnsiTheme="minorHAnsi" w:cstheme="minorHAnsi"/>
          <w:sz w:val="26"/>
          <w:szCs w:val="26"/>
        </w:rPr>
        <w:t xml:space="preserve">снятие </w:t>
      </w:r>
      <w:r w:rsidR="0066566B" w:rsidRPr="00C92486">
        <w:rPr>
          <w:rFonts w:asciiTheme="minorHAnsi" w:hAnsiTheme="minorHAnsi" w:cstheme="minorHAnsi"/>
          <w:sz w:val="26"/>
          <w:szCs w:val="26"/>
        </w:rPr>
        <w:t>ограничени</w:t>
      </w:r>
      <w:r w:rsidR="00204F53">
        <w:rPr>
          <w:rFonts w:asciiTheme="minorHAnsi" w:hAnsiTheme="minorHAnsi" w:cstheme="minorHAnsi"/>
          <w:sz w:val="26"/>
          <w:szCs w:val="26"/>
        </w:rPr>
        <w:t>й</w:t>
      </w:r>
      <w:r w:rsidR="00BC121D">
        <w:rPr>
          <w:rFonts w:asciiTheme="minorHAnsi" w:hAnsiTheme="minorHAnsi" w:cstheme="minorHAnsi"/>
          <w:sz w:val="26"/>
          <w:szCs w:val="26"/>
        </w:rPr>
        <w:t xml:space="preserve"> на</w:t>
      </w:r>
      <w:r w:rsidR="00204F53">
        <w:rPr>
          <w:rFonts w:asciiTheme="minorHAnsi" w:hAnsiTheme="minorHAnsi" w:cstheme="minorHAnsi"/>
          <w:sz w:val="26"/>
          <w:szCs w:val="26"/>
        </w:rPr>
        <w:t xml:space="preserve"> </w:t>
      </w:r>
      <w:r w:rsidR="0066566B" w:rsidRPr="00C92486">
        <w:rPr>
          <w:rFonts w:asciiTheme="minorHAnsi" w:hAnsiTheme="minorHAnsi" w:cstheme="minorHAnsi"/>
          <w:sz w:val="26"/>
          <w:szCs w:val="26"/>
        </w:rPr>
        <w:t>перемещени</w:t>
      </w:r>
      <w:r w:rsidR="00BC121D">
        <w:rPr>
          <w:rFonts w:asciiTheme="minorHAnsi" w:hAnsiTheme="minorHAnsi" w:cstheme="minorHAnsi"/>
          <w:sz w:val="26"/>
          <w:szCs w:val="26"/>
        </w:rPr>
        <w:t>е</w:t>
      </w:r>
      <w:r w:rsidR="0066566B" w:rsidRPr="00C92486">
        <w:rPr>
          <w:rFonts w:asciiTheme="minorHAnsi" w:hAnsiTheme="minorHAnsi" w:cstheme="minorHAnsi"/>
          <w:sz w:val="26"/>
          <w:szCs w:val="26"/>
        </w:rPr>
        <w:t xml:space="preserve"> физических лиц </w:t>
      </w:r>
      <w:r w:rsidR="00BB72D2" w:rsidRPr="00C92486">
        <w:rPr>
          <w:rFonts w:asciiTheme="minorHAnsi" w:hAnsiTheme="minorHAnsi" w:cstheme="minorHAnsi"/>
          <w:sz w:val="26"/>
          <w:szCs w:val="26"/>
        </w:rPr>
        <w:t xml:space="preserve">в рамках </w:t>
      </w:r>
      <w:r w:rsidR="00204F53">
        <w:rPr>
          <w:rFonts w:asciiTheme="minorHAnsi" w:hAnsiTheme="minorHAnsi" w:cstheme="minorHAnsi"/>
          <w:sz w:val="26"/>
          <w:szCs w:val="26"/>
        </w:rPr>
        <w:t xml:space="preserve">ослаблений </w:t>
      </w:r>
      <w:r w:rsidR="00BB72D2" w:rsidRPr="00C92486">
        <w:rPr>
          <w:rFonts w:asciiTheme="minorHAnsi" w:hAnsiTheme="minorHAnsi" w:cstheme="minorHAnsi"/>
          <w:sz w:val="26"/>
          <w:szCs w:val="26"/>
        </w:rPr>
        <w:t>карантинных мер</w:t>
      </w:r>
      <w:r w:rsidR="00204F53">
        <w:rPr>
          <w:rFonts w:asciiTheme="minorHAnsi" w:hAnsiTheme="minorHAnsi" w:cstheme="minorHAnsi"/>
          <w:sz w:val="26"/>
          <w:szCs w:val="26"/>
        </w:rPr>
        <w:t xml:space="preserve"> </w:t>
      </w:r>
      <w:r w:rsidR="00BC121D">
        <w:rPr>
          <w:rFonts w:asciiTheme="minorHAnsi" w:hAnsiTheme="minorHAnsi" w:cstheme="minorHAnsi"/>
          <w:sz w:val="26"/>
          <w:szCs w:val="26"/>
        </w:rPr>
        <w:t>является</w:t>
      </w:r>
      <w:r w:rsidR="00204F53">
        <w:rPr>
          <w:rFonts w:asciiTheme="minorHAnsi" w:hAnsiTheme="minorHAnsi" w:cstheme="minorHAnsi"/>
          <w:sz w:val="26"/>
          <w:szCs w:val="26"/>
        </w:rPr>
        <w:t xml:space="preserve"> основной причиной увеличения </w:t>
      </w:r>
      <w:r w:rsidR="00BB72D2" w:rsidRPr="00C92486">
        <w:rPr>
          <w:rFonts w:asciiTheme="minorHAnsi" w:hAnsiTheme="minorHAnsi" w:cstheme="minorHAnsi"/>
          <w:sz w:val="26"/>
          <w:szCs w:val="26"/>
        </w:rPr>
        <w:t>ввоза наличных валютных средств</w:t>
      </w:r>
      <w:r w:rsidR="007C5EA5">
        <w:rPr>
          <w:rFonts w:asciiTheme="minorHAnsi" w:hAnsiTheme="minorHAnsi" w:cstheme="minorHAnsi"/>
          <w:sz w:val="26"/>
          <w:szCs w:val="26"/>
        </w:rPr>
        <w:t>.</w:t>
      </w:r>
    </w:p>
    <w:p w14:paraId="295040EB" w14:textId="7AD818D4" w:rsidR="005D6CAC" w:rsidRPr="00C92486" w:rsidRDefault="005D6CAC" w:rsidP="00736001">
      <w:pPr>
        <w:jc w:val="right"/>
        <w:rPr>
          <w:rFonts w:asciiTheme="minorHAnsi" w:hAnsiTheme="minorHAnsi" w:cstheme="minorHAnsi"/>
        </w:rPr>
      </w:pPr>
      <w:r w:rsidRPr="00C92486">
        <w:rPr>
          <w:rFonts w:asciiTheme="minorHAnsi" w:hAnsiTheme="minorHAnsi" w:cstheme="minorHAnsi"/>
        </w:rPr>
        <w:t>Диаграмма 1</w:t>
      </w:r>
      <w:r w:rsidR="007C5EA5">
        <w:rPr>
          <w:rFonts w:asciiTheme="minorHAnsi" w:hAnsiTheme="minorHAnsi" w:cstheme="minorHAnsi"/>
        </w:rPr>
        <w:t>2</w:t>
      </w:r>
    </w:p>
    <w:p w14:paraId="06D74E11" w14:textId="77777777" w:rsidR="005D6CAC" w:rsidRPr="00C92486" w:rsidRDefault="005D6CAC" w:rsidP="004E553E">
      <w:pPr>
        <w:spacing w:before="120"/>
        <w:jc w:val="center"/>
        <w:rPr>
          <w:rFonts w:asciiTheme="minorHAnsi" w:hAnsiTheme="minorHAnsi" w:cstheme="minorHAnsi"/>
          <w:b/>
          <w:sz w:val="28"/>
          <w:szCs w:val="28"/>
          <w:lang w:val="uz-Cyrl-UZ"/>
        </w:rPr>
      </w:pPr>
      <w:r w:rsidRPr="003E2076">
        <w:rPr>
          <w:rFonts w:asciiTheme="minorHAnsi" w:hAnsiTheme="minorHAnsi" w:cstheme="minorHAnsi"/>
          <w:b/>
          <w:sz w:val="28"/>
          <w:szCs w:val="28"/>
          <w:lang w:val="uz-Cyrl-UZ"/>
        </w:rPr>
        <w:t>ОСНОВНЫЕ ИСТОЧНИКИ ПОСТУПЛЕНИЙ ФИЗИЧЕСКИМ ЛИЦАМ</w:t>
      </w:r>
    </w:p>
    <w:p w14:paraId="0CDA9BB9" w14:textId="77777777" w:rsidR="005D6CAC" w:rsidRPr="00C92486" w:rsidRDefault="005D6CAC" w:rsidP="004E553E">
      <w:pPr>
        <w:jc w:val="right"/>
        <w:rPr>
          <w:rFonts w:asciiTheme="minorHAnsi" w:hAnsiTheme="minorHAnsi" w:cstheme="minorHAnsi"/>
          <w:i/>
        </w:rPr>
      </w:pPr>
      <w:r w:rsidRPr="00C92486">
        <w:rPr>
          <w:rFonts w:asciiTheme="minorHAnsi" w:hAnsiTheme="minorHAnsi" w:cstheme="minorHAnsi"/>
          <w:i/>
        </w:rPr>
        <w:t>(млн. долл.)</w:t>
      </w:r>
    </w:p>
    <w:p w14:paraId="3994CEDD" w14:textId="5B29BAF3" w:rsidR="00DD4A8C" w:rsidRDefault="00FB0840" w:rsidP="004E553E">
      <w:pPr>
        <w:jc w:val="both"/>
        <w:rPr>
          <w:rFonts w:asciiTheme="minorHAnsi" w:hAnsiTheme="minorHAnsi" w:cstheme="minorHAnsi"/>
          <w:sz w:val="26"/>
          <w:szCs w:val="26"/>
        </w:rPr>
      </w:pPr>
      <w:r>
        <w:rPr>
          <w:noProof/>
        </w:rPr>
        <w:drawing>
          <wp:inline distT="0" distB="0" distL="0" distR="0" wp14:anchorId="2BEFFDC8" wp14:editId="4D7083B2">
            <wp:extent cx="6299835" cy="3605841"/>
            <wp:effectExtent l="0" t="0" r="5715" b="1397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F5D823" w14:textId="1B08E2EF" w:rsidR="00FB0840" w:rsidRDefault="00FB0840">
      <w:pPr>
        <w:rPr>
          <w:rFonts w:asciiTheme="minorHAnsi" w:hAnsiTheme="minorHAnsi" w:cstheme="minorHAnsi"/>
          <w:sz w:val="26"/>
          <w:szCs w:val="26"/>
        </w:rPr>
      </w:pPr>
      <w:r>
        <w:rPr>
          <w:rFonts w:asciiTheme="minorHAnsi" w:hAnsiTheme="minorHAnsi" w:cstheme="minorHAnsi"/>
          <w:sz w:val="26"/>
          <w:szCs w:val="26"/>
        </w:rPr>
        <w:br w:type="page"/>
      </w:r>
    </w:p>
    <w:p w14:paraId="3EF6A69E" w14:textId="77777777" w:rsidR="00FB0840" w:rsidRPr="00C92486" w:rsidRDefault="00FB0840" w:rsidP="004E553E">
      <w:pPr>
        <w:jc w:val="both"/>
        <w:rPr>
          <w:rFonts w:asciiTheme="minorHAnsi" w:hAnsiTheme="minorHAnsi" w:cstheme="minorHAnsi"/>
          <w:sz w:val="26"/>
          <w:szCs w:val="26"/>
        </w:rPr>
      </w:pPr>
    </w:p>
    <w:p w14:paraId="1327004A" w14:textId="6A363FB0" w:rsidR="000860D7" w:rsidRPr="00C92486" w:rsidRDefault="000860D7" w:rsidP="00F60C40">
      <w:pPr>
        <w:pStyle w:val="1"/>
        <w:spacing w:before="480" w:after="240"/>
        <w:ind w:left="0" w:firstLine="709"/>
        <w:rPr>
          <w:rFonts w:asciiTheme="minorHAnsi" w:hAnsiTheme="minorHAnsi" w:cstheme="minorHAnsi"/>
          <w:szCs w:val="28"/>
        </w:rPr>
      </w:pPr>
      <w:bookmarkStart w:id="8" w:name="_Toc106794434"/>
      <w:r w:rsidRPr="003E2076">
        <w:rPr>
          <w:rFonts w:asciiTheme="minorHAnsi" w:hAnsiTheme="minorHAnsi" w:cstheme="minorHAnsi"/>
          <w:szCs w:val="28"/>
        </w:rPr>
        <w:t>СЧЁТ ОПЕРАЦИЙ С КАПИТАЛОМ</w:t>
      </w:r>
      <w:bookmarkEnd w:id="8"/>
    </w:p>
    <w:p w14:paraId="507C5008" w14:textId="09D8E7BE" w:rsidR="005422CE" w:rsidRDefault="00FB0840" w:rsidP="00B50D19">
      <w:pPr>
        <w:tabs>
          <w:tab w:val="left" w:pos="1560"/>
        </w:tabs>
        <w:spacing w:before="120" w:line="300" w:lineRule="auto"/>
        <w:ind w:firstLine="709"/>
        <w:jc w:val="both"/>
        <w:rPr>
          <w:rFonts w:asciiTheme="minorHAnsi" w:hAnsiTheme="minorHAnsi" w:cstheme="minorHAnsi"/>
          <w:sz w:val="26"/>
          <w:szCs w:val="26"/>
        </w:rPr>
      </w:pPr>
      <w:r>
        <w:rPr>
          <w:rFonts w:asciiTheme="minorHAnsi" w:hAnsiTheme="minorHAnsi" w:cstheme="minorHAnsi"/>
          <w:sz w:val="26"/>
          <w:szCs w:val="26"/>
        </w:rPr>
        <w:t xml:space="preserve">В </w:t>
      </w:r>
      <w:r w:rsidRPr="00FB0840">
        <w:rPr>
          <w:rFonts w:asciiTheme="minorHAnsi" w:hAnsiTheme="minorHAnsi" w:cstheme="minorHAnsi"/>
          <w:sz w:val="26"/>
          <w:szCs w:val="26"/>
        </w:rPr>
        <w:t>I</w:t>
      </w:r>
      <w:r>
        <w:rPr>
          <w:rFonts w:asciiTheme="minorHAnsi" w:hAnsiTheme="minorHAnsi" w:cstheme="minorHAnsi"/>
          <w:sz w:val="26"/>
          <w:szCs w:val="26"/>
        </w:rPr>
        <w:t xml:space="preserve"> квартале 2022 года </w:t>
      </w:r>
      <w:r w:rsidR="005E2AF8">
        <w:rPr>
          <w:rFonts w:asciiTheme="minorHAnsi" w:hAnsiTheme="minorHAnsi" w:cstheme="minorHAnsi"/>
          <w:sz w:val="26"/>
          <w:szCs w:val="26"/>
        </w:rPr>
        <w:t>положительное сальдо операций, связанных</w:t>
      </w:r>
      <w:r w:rsidR="005E306D" w:rsidRPr="00C92486">
        <w:rPr>
          <w:rFonts w:asciiTheme="minorHAnsi" w:hAnsiTheme="minorHAnsi" w:cstheme="minorHAnsi"/>
          <w:sz w:val="26"/>
          <w:szCs w:val="26"/>
        </w:rPr>
        <w:t xml:space="preserve"> </w:t>
      </w:r>
      <w:r w:rsidR="00094E9F">
        <w:rPr>
          <w:rFonts w:asciiTheme="minorHAnsi" w:hAnsiTheme="minorHAnsi" w:cstheme="minorHAnsi"/>
          <w:sz w:val="26"/>
          <w:szCs w:val="26"/>
        </w:rPr>
        <w:br/>
      </w:r>
      <w:r w:rsidR="005E2AF8" w:rsidRPr="00C92486">
        <w:rPr>
          <w:rFonts w:asciiTheme="minorHAnsi" w:hAnsiTheme="minorHAnsi" w:cstheme="minorHAnsi"/>
          <w:sz w:val="26"/>
          <w:szCs w:val="26"/>
        </w:rPr>
        <w:t>с капиталом,</w:t>
      </w:r>
      <w:r w:rsidR="005E2AF8">
        <w:rPr>
          <w:rFonts w:asciiTheme="minorHAnsi" w:hAnsiTheme="minorHAnsi" w:cstheme="minorHAnsi"/>
          <w:sz w:val="26"/>
          <w:szCs w:val="26"/>
        </w:rPr>
        <w:t xml:space="preserve"> составило </w:t>
      </w:r>
      <w:r>
        <w:rPr>
          <w:rFonts w:asciiTheme="minorHAnsi" w:hAnsiTheme="minorHAnsi" w:cstheme="minorHAnsi"/>
          <w:sz w:val="26"/>
          <w:szCs w:val="26"/>
        </w:rPr>
        <w:t>8,2</w:t>
      </w:r>
      <w:r w:rsidR="005E2AF8">
        <w:rPr>
          <w:rFonts w:asciiTheme="minorHAnsi" w:hAnsiTheme="minorHAnsi" w:cstheme="minorHAnsi"/>
          <w:sz w:val="26"/>
          <w:szCs w:val="26"/>
        </w:rPr>
        <w:t xml:space="preserve"> млн. долл.</w:t>
      </w:r>
      <w:r w:rsidR="005E2AF8" w:rsidRPr="00C92486">
        <w:rPr>
          <w:rFonts w:asciiTheme="minorHAnsi" w:hAnsiTheme="minorHAnsi" w:cstheme="minorHAnsi"/>
          <w:sz w:val="26"/>
          <w:szCs w:val="26"/>
        </w:rPr>
        <w:t xml:space="preserve"> </w:t>
      </w:r>
      <w:r w:rsidR="005E2AF8">
        <w:rPr>
          <w:rFonts w:asciiTheme="minorHAnsi" w:hAnsiTheme="minorHAnsi" w:cstheme="minorHAnsi"/>
          <w:sz w:val="26"/>
          <w:szCs w:val="26"/>
        </w:rPr>
        <w:t>(</w:t>
      </w:r>
      <w:r>
        <w:rPr>
          <w:rFonts w:asciiTheme="minorHAnsi" w:hAnsiTheme="minorHAnsi" w:cstheme="minorHAnsi"/>
          <w:i/>
          <w:sz w:val="26"/>
          <w:szCs w:val="26"/>
        </w:rPr>
        <w:t>1,</w:t>
      </w:r>
      <w:r w:rsidR="000D12E3">
        <w:rPr>
          <w:rFonts w:asciiTheme="minorHAnsi" w:hAnsiTheme="minorHAnsi" w:cstheme="minorHAnsi"/>
          <w:i/>
          <w:sz w:val="26"/>
          <w:szCs w:val="26"/>
        </w:rPr>
        <w:t xml:space="preserve">8 </w:t>
      </w:r>
      <w:r w:rsidR="00AB728B">
        <w:rPr>
          <w:rFonts w:asciiTheme="minorHAnsi" w:hAnsiTheme="minorHAnsi" w:cstheme="minorHAnsi"/>
          <w:i/>
          <w:sz w:val="26"/>
          <w:szCs w:val="26"/>
        </w:rPr>
        <w:t>млн</w:t>
      </w:r>
      <w:r w:rsidR="00C06070" w:rsidRPr="00C92486">
        <w:rPr>
          <w:rFonts w:asciiTheme="minorHAnsi" w:hAnsiTheme="minorHAnsi" w:cstheme="minorHAnsi"/>
          <w:i/>
          <w:sz w:val="26"/>
          <w:szCs w:val="26"/>
        </w:rPr>
        <w:t xml:space="preserve">. долл. </w:t>
      </w:r>
      <w:r w:rsidRPr="00FB0840">
        <w:rPr>
          <w:rFonts w:asciiTheme="minorHAnsi" w:hAnsiTheme="minorHAnsi" w:cstheme="minorHAnsi"/>
          <w:i/>
          <w:sz w:val="26"/>
          <w:szCs w:val="26"/>
        </w:rPr>
        <w:t>в I квартале 2021 года</w:t>
      </w:r>
      <w:r w:rsidR="00C06070" w:rsidRPr="00C92486">
        <w:rPr>
          <w:rFonts w:asciiTheme="minorHAnsi" w:hAnsiTheme="minorHAnsi" w:cstheme="minorHAnsi"/>
          <w:i/>
          <w:sz w:val="26"/>
          <w:szCs w:val="26"/>
        </w:rPr>
        <w:t>)</w:t>
      </w:r>
      <w:r w:rsidR="00094E9F">
        <w:rPr>
          <w:rFonts w:asciiTheme="minorHAnsi" w:hAnsiTheme="minorHAnsi" w:cstheme="minorHAnsi"/>
          <w:i/>
          <w:sz w:val="26"/>
          <w:szCs w:val="26"/>
        </w:rPr>
        <w:t xml:space="preserve">. </w:t>
      </w:r>
      <w:r w:rsidR="00094E9F" w:rsidRPr="00335A78">
        <w:rPr>
          <w:rFonts w:asciiTheme="minorHAnsi" w:hAnsiTheme="minorHAnsi" w:cstheme="minorHAnsi"/>
          <w:sz w:val="26"/>
          <w:szCs w:val="26"/>
        </w:rPr>
        <w:t xml:space="preserve">В основном </w:t>
      </w:r>
      <w:r w:rsidR="00BC121D">
        <w:rPr>
          <w:rFonts w:asciiTheme="minorHAnsi" w:hAnsiTheme="minorHAnsi" w:cstheme="minorHAnsi"/>
          <w:sz w:val="26"/>
          <w:szCs w:val="26"/>
        </w:rPr>
        <w:br/>
      </w:r>
      <w:r w:rsidR="00094E9F" w:rsidRPr="00335A78">
        <w:rPr>
          <w:rFonts w:asciiTheme="minorHAnsi" w:hAnsiTheme="minorHAnsi" w:cstheme="minorHAnsi"/>
          <w:sz w:val="26"/>
          <w:szCs w:val="26"/>
        </w:rPr>
        <w:t xml:space="preserve">это связано с </w:t>
      </w:r>
      <w:r>
        <w:rPr>
          <w:rFonts w:asciiTheme="minorHAnsi" w:hAnsiTheme="minorHAnsi" w:cstheme="minorHAnsi"/>
          <w:sz w:val="26"/>
          <w:szCs w:val="26"/>
        </w:rPr>
        <w:t xml:space="preserve">поступлениями грантовых средств, а также </w:t>
      </w:r>
      <w:r w:rsidR="00094E9F" w:rsidRPr="00335A78">
        <w:rPr>
          <w:rFonts w:asciiTheme="minorHAnsi" w:hAnsiTheme="minorHAnsi" w:cstheme="minorHAnsi"/>
          <w:sz w:val="26"/>
          <w:szCs w:val="26"/>
        </w:rPr>
        <w:t xml:space="preserve">прощением </w:t>
      </w:r>
      <w:r w:rsidR="00B32180" w:rsidRPr="00335A78">
        <w:rPr>
          <w:rFonts w:asciiTheme="minorHAnsi" w:hAnsiTheme="minorHAnsi" w:cstheme="minorHAnsi"/>
          <w:sz w:val="26"/>
          <w:szCs w:val="26"/>
        </w:rPr>
        <w:t>основного</w:t>
      </w:r>
      <w:r w:rsidR="00094E9F" w:rsidRPr="00335A78">
        <w:rPr>
          <w:rFonts w:asciiTheme="minorHAnsi" w:hAnsiTheme="minorHAnsi" w:cstheme="minorHAnsi"/>
          <w:sz w:val="26"/>
          <w:szCs w:val="26"/>
        </w:rPr>
        <w:t xml:space="preserve"> долга </w:t>
      </w:r>
      <w:r w:rsidR="003E2076">
        <w:rPr>
          <w:rFonts w:asciiTheme="minorHAnsi" w:hAnsiTheme="minorHAnsi" w:cstheme="minorHAnsi"/>
          <w:sz w:val="26"/>
          <w:szCs w:val="26"/>
        </w:rPr>
        <w:br/>
      </w:r>
      <w:r w:rsidR="00094E9F" w:rsidRPr="00335A78">
        <w:rPr>
          <w:rFonts w:asciiTheme="minorHAnsi" w:hAnsiTheme="minorHAnsi" w:cstheme="minorHAnsi"/>
          <w:sz w:val="26"/>
          <w:szCs w:val="26"/>
        </w:rPr>
        <w:t>и процентов по</w:t>
      </w:r>
      <w:r w:rsidR="00B32180" w:rsidRPr="00335A78">
        <w:rPr>
          <w:rFonts w:asciiTheme="minorHAnsi" w:hAnsiTheme="minorHAnsi" w:cstheme="minorHAnsi"/>
          <w:sz w:val="26"/>
          <w:szCs w:val="26"/>
        </w:rPr>
        <w:t xml:space="preserve"> частному внешнему долгу</w:t>
      </w:r>
      <w:r w:rsidR="00094E9F" w:rsidRPr="00335A78">
        <w:rPr>
          <w:rFonts w:asciiTheme="minorHAnsi" w:hAnsiTheme="minorHAnsi" w:cstheme="minorHAnsi"/>
          <w:sz w:val="26"/>
          <w:szCs w:val="26"/>
        </w:rPr>
        <w:t>.</w:t>
      </w:r>
      <w:r w:rsidR="001B77D9">
        <w:rPr>
          <w:rFonts w:asciiTheme="minorHAnsi" w:hAnsiTheme="minorHAnsi" w:cstheme="minorHAnsi"/>
          <w:sz w:val="26"/>
          <w:szCs w:val="26"/>
        </w:rPr>
        <w:t xml:space="preserve"> </w:t>
      </w:r>
      <w:r w:rsidR="001B77D9" w:rsidRPr="00C92486">
        <w:rPr>
          <w:rFonts w:asciiTheme="minorHAnsi" w:hAnsiTheme="minorHAnsi" w:cstheme="minorHAnsi"/>
          <w:color w:val="0070C0"/>
          <w:sz w:val="26"/>
          <w:szCs w:val="26"/>
        </w:rPr>
        <w:t>(Диаграмма 1</w:t>
      </w:r>
      <w:r w:rsidR="001B77D9">
        <w:rPr>
          <w:rFonts w:asciiTheme="minorHAnsi" w:hAnsiTheme="minorHAnsi" w:cstheme="minorHAnsi"/>
          <w:color w:val="0070C0"/>
          <w:sz w:val="26"/>
          <w:szCs w:val="26"/>
        </w:rPr>
        <w:t>3</w:t>
      </w:r>
      <w:r w:rsidR="001B77D9" w:rsidRPr="00C92486">
        <w:rPr>
          <w:rFonts w:asciiTheme="minorHAnsi" w:hAnsiTheme="minorHAnsi" w:cstheme="minorHAnsi"/>
          <w:color w:val="0070C0"/>
          <w:sz w:val="26"/>
          <w:szCs w:val="26"/>
        </w:rPr>
        <w:t>)</w:t>
      </w:r>
      <w:r w:rsidR="001B77D9" w:rsidRPr="00C92486">
        <w:rPr>
          <w:rFonts w:asciiTheme="minorHAnsi" w:hAnsiTheme="minorHAnsi" w:cstheme="minorHAnsi"/>
          <w:sz w:val="26"/>
          <w:szCs w:val="26"/>
        </w:rPr>
        <w:t>.</w:t>
      </w:r>
    </w:p>
    <w:p w14:paraId="01CE427E" w14:textId="19DB59B5" w:rsidR="00E8756F" w:rsidRPr="00C92486" w:rsidRDefault="00E8756F" w:rsidP="00300B17">
      <w:pPr>
        <w:ind w:right="-144"/>
        <w:jc w:val="right"/>
        <w:rPr>
          <w:rFonts w:asciiTheme="minorHAnsi" w:hAnsiTheme="minorHAnsi" w:cstheme="minorHAnsi"/>
        </w:rPr>
      </w:pPr>
      <w:r w:rsidRPr="00C92486">
        <w:rPr>
          <w:rFonts w:asciiTheme="minorHAnsi" w:hAnsiTheme="minorHAnsi" w:cstheme="minorHAnsi"/>
        </w:rPr>
        <w:t>Диаграмма 1</w:t>
      </w:r>
      <w:r w:rsidR="001B77D9">
        <w:rPr>
          <w:rFonts w:asciiTheme="minorHAnsi" w:hAnsiTheme="minorHAnsi" w:cstheme="minorHAnsi"/>
        </w:rPr>
        <w:t>3</w:t>
      </w:r>
    </w:p>
    <w:p w14:paraId="72CDC843" w14:textId="56DD20BF" w:rsidR="00300B17" w:rsidRDefault="00E8756F" w:rsidP="00300B17">
      <w:pPr>
        <w:spacing w:before="120"/>
        <w:jc w:val="center"/>
        <w:rPr>
          <w:rFonts w:asciiTheme="minorHAnsi" w:hAnsiTheme="minorHAnsi" w:cstheme="minorHAnsi"/>
          <w:b/>
          <w:sz w:val="28"/>
          <w:szCs w:val="28"/>
          <w:lang w:val="uz-Cyrl-UZ"/>
        </w:rPr>
      </w:pPr>
      <w:r w:rsidRPr="003E2076">
        <w:rPr>
          <w:rFonts w:asciiTheme="minorHAnsi" w:hAnsiTheme="minorHAnsi" w:cstheme="minorHAnsi"/>
          <w:b/>
          <w:sz w:val="28"/>
          <w:szCs w:val="28"/>
          <w:lang w:val="uz-Cyrl-UZ"/>
        </w:rPr>
        <w:t>ПОСТУПЛЕНИ</w:t>
      </w:r>
      <w:r w:rsidR="00951420" w:rsidRPr="003E2076">
        <w:rPr>
          <w:rFonts w:asciiTheme="minorHAnsi" w:hAnsiTheme="minorHAnsi" w:cstheme="minorHAnsi"/>
          <w:b/>
          <w:sz w:val="28"/>
          <w:szCs w:val="28"/>
          <w:lang w:val="uz-Cyrl-UZ"/>
        </w:rPr>
        <w:t>Я ПО</w:t>
      </w:r>
      <w:r w:rsidRPr="003E2076">
        <w:rPr>
          <w:rFonts w:asciiTheme="minorHAnsi" w:hAnsiTheme="minorHAnsi" w:cstheme="minorHAnsi"/>
          <w:b/>
          <w:sz w:val="28"/>
          <w:szCs w:val="28"/>
          <w:lang w:val="uz-Cyrl-UZ"/>
        </w:rPr>
        <w:t xml:space="preserve"> СЧЁТ</w:t>
      </w:r>
      <w:r w:rsidR="00951420" w:rsidRPr="003E2076">
        <w:rPr>
          <w:rFonts w:asciiTheme="minorHAnsi" w:hAnsiTheme="minorHAnsi" w:cstheme="minorHAnsi"/>
          <w:b/>
          <w:sz w:val="28"/>
          <w:szCs w:val="28"/>
          <w:lang w:val="uz-Cyrl-UZ"/>
        </w:rPr>
        <w:t>У</w:t>
      </w:r>
      <w:r w:rsidRPr="003E2076">
        <w:rPr>
          <w:rFonts w:asciiTheme="minorHAnsi" w:hAnsiTheme="minorHAnsi" w:cstheme="minorHAnsi"/>
          <w:b/>
          <w:sz w:val="28"/>
          <w:szCs w:val="28"/>
          <w:lang w:val="uz-Cyrl-UZ"/>
        </w:rPr>
        <w:t xml:space="preserve"> ОПЕРАЦИЙ С КАПИТАЛОМ</w:t>
      </w:r>
      <w:r w:rsidRPr="00C92486">
        <w:rPr>
          <w:rFonts w:asciiTheme="minorHAnsi" w:hAnsiTheme="minorHAnsi" w:cstheme="minorHAnsi"/>
          <w:b/>
          <w:sz w:val="28"/>
          <w:szCs w:val="28"/>
          <w:lang w:val="uz-Cyrl-UZ"/>
        </w:rPr>
        <w:t xml:space="preserve"> </w:t>
      </w:r>
    </w:p>
    <w:p w14:paraId="60D9982A" w14:textId="42B34794" w:rsidR="00E8756F" w:rsidRPr="00C92486" w:rsidRDefault="00300B17" w:rsidP="00300B17">
      <w:pPr>
        <w:spacing w:before="120"/>
        <w:ind w:right="-144" w:firstLine="2127"/>
        <w:jc w:val="right"/>
        <w:rPr>
          <w:rFonts w:asciiTheme="minorHAnsi" w:hAnsiTheme="minorHAnsi" w:cstheme="minorHAnsi"/>
          <w:b/>
          <w:sz w:val="28"/>
          <w:szCs w:val="28"/>
          <w:lang w:val="uz-Cyrl-UZ"/>
        </w:rPr>
      </w:pPr>
      <w:r w:rsidRPr="00C92486">
        <w:rPr>
          <w:rFonts w:asciiTheme="minorHAnsi" w:hAnsiTheme="minorHAnsi" w:cstheme="minorHAnsi"/>
          <w:i/>
        </w:rPr>
        <w:t>(млн. долл.)</w:t>
      </w:r>
    </w:p>
    <w:p w14:paraId="16AF6C8A" w14:textId="29F85192" w:rsidR="00E8756F" w:rsidRPr="00C92486" w:rsidRDefault="00FB0840" w:rsidP="00E8756F">
      <w:pPr>
        <w:jc w:val="right"/>
        <w:rPr>
          <w:rFonts w:asciiTheme="minorHAnsi" w:hAnsiTheme="minorHAnsi" w:cstheme="minorHAnsi"/>
          <w:i/>
        </w:rPr>
      </w:pPr>
      <w:r>
        <w:rPr>
          <w:noProof/>
        </w:rPr>
        <w:drawing>
          <wp:inline distT="0" distB="0" distL="0" distR="0" wp14:anchorId="365E0C28" wp14:editId="7A8AA797">
            <wp:extent cx="6469812" cy="3315970"/>
            <wp:effectExtent l="0" t="0" r="7620" b="1778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BD2F3E" w:rsidRPr="00C92486">
        <w:rPr>
          <w:rFonts w:asciiTheme="minorHAnsi" w:hAnsiTheme="minorHAnsi" w:cstheme="minorHAnsi"/>
          <w:i/>
        </w:rPr>
        <w:t xml:space="preserve"> </w:t>
      </w:r>
    </w:p>
    <w:p w14:paraId="05E750EB" w14:textId="77777777" w:rsidR="00E8756F" w:rsidRPr="00C92486" w:rsidRDefault="00E8756F" w:rsidP="00B50D19">
      <w:pPr>
        <w:tabs>
          <w:tab w:val="left" w:pos="1560"/>
        </w:tabs>
        <w:spacing w:before="120" w:line="300" w:lineRule="auto"/>
        <w:ind w:firstLine="709"/>
        <w:jc w:val="both"/>
        <w:rPr>
          <w:rFonts w:asciiTheme="minorHAnsi" w:hAnsiTheme="minorHAnsi" w:cstheme="minorHAnsi"/>
          <w:noProof/>
          <w:sz w:val="26"/>
          <w:szCs w:val="26"/>
        </w:rPr>
        <w:sectPr w:rsidR="00E8756F" w:rsidRPr="00C92486" w:rsidSect="00352332">
          <w:pgSz w:w="11906" w:h="16838" w:code="9"/>
          <w:pgMar w:top="1134" w:right="851" w:bottom="851" w:left="1134" w:header="709" w:footer="0" w:gutter="0"/>
          <w:cols w:space="708"/>
          <w:docGrid w:linePitch="360"/>
        </w:sectPr>
      </w:pPr>
    </w:p>
    <w:p w14:paraId="4C172211" w14:textId="77777777" w:rsidR="004973BC" w:rsidRPr="00C92486" w:rsidRDefault="004F340B" w:rsidP="00BD35FE">
      <w:pPr>
        <w:pStyle w:val="1"/>
        <w:spacing w:before="0" w:after="120"/>
        <w:ind w:left="709"/>
        <w:rPr>
          <w:rFonts w:asciiTheme="minorHAnsi" w:hAnsiTheme="minorHAnsi" w:cstheme="minorHAnsi"/>
        </w:rPr>
      </w:pPr>
      <w:bookmarkStart w:id="9" w:name="_Toc106794435"/>
      <w:r w:rsidRPr="00C92486">
        <w:rPr>
          <w:rFonts w:asciiTheme="minorHAnsi" w:hAnsiTheme="minorHAnsi" w:cstheme="minorHAnsi"/>
        </w:rPr>
        <w:lastRenderedPageBreak/>
        <w:t>ФИНАНСОВЫЙ СЧЁТ</w:t>
      </w:r>
      <w:bookmarkEnd w:id="9"/>
    </w:p>
    <w:p w14:paraId="2E82B3E1" w14:textId="09F21930" w:rsidR="00567C61" w:rsidRPr="00C92486" w:rsidRDefault="003556F4" w:rsidP="003556F4">
      <w:pPr>
        <w:spacing w:before="120" w:line="288" w:lineRule="auto"/>
        <w:ind w:firstLine="709"/>
        <w:jc w:val="both"/>
        <w:rPr>
          <w:rFonts w:asciiTheme="minorHAnsi" w:hAnsiTheme="minorHAnsi" w:cstheme="minorHAnsi"/>
          <w:sz w:val="26"/>
          <w:szCs w:val="26"/>
        </w:rPr>
      </w:pPr>
      <w:r w:rsidRPr="00823280">
        <w:rPr>
          <w:rFonts w:asciiTheme="minorHAnsi" w:hAnsiTheme="minorHAnsi" w:cstheme="minorHAnsi"/>
          <w:sz w:val="26"/>
          <w:szCs w:val="26"/>
          <w:lang w:val="uz-Cyrl-UZ"/>
        </w:rPr>
        <w:t>Отрицательное сальдо финансового счёта</w:t>
      </w:r>
      <w:r>
        <w:rPr>
          <w:rFonts w:asciiTheme="minorHAnsi" w:hAnsiTheme="minorHAnsi" w:cstheme="minorHAnsi"/>
          <w:sz w:val="26"/>
          <w:szCs w:val="26"/>
          <w:lang w:val="uz-Cyrl-UZ"/>
        </w:rPr>
        <w:t xml:space="preserve"> </w:t>
      </w:r>
      <w:r w:rsidR="003271B8">
        <w:rPr>
          <w:rFonts w:asciiTheme="minorHAnsi" w:hAnsiTheme="minorHAnsi" w:cstheme="minorHAnsi"/>
          <w:sz w:val="26"/>
          <w:szCs w:val="26"/>
          <w:lang w:val="uz-Cyrl-UZ"/>
        </w:rPr>
        <w:t>в</w:t>
      </w:r>
      <w:r w:rsidR="000D12E3">
        <w:rPr>
          <w:rFonts w:asciiTheme="minorHAnsi" w:hAnsiTheme="minorHAnsi" w:cstheme="minorHAnsi"/>
          <w:sz w:val="26"/>
          <w:szCs w:val="26"/>
          <w:lang w:val="uz-Cyrl-UZ"/>
        </w:rPr>
        <w:t xml:space="preserve"> </w:t>
      </w:r>
      <w:r w:rsidR="000D12E3" w:rsidRPr="000D12E3">
        <w:rPr>
          <w:rFonts w:asciiTheme="minorHAnsi" w:hAnsiTheme="minorHAnsi" w:cstheme="minorHAnsi"/>
          <w:sz w:val="26"/>
          <w:szCs w:val="26"/>
          <w:lang w:val="uz-Cyrl-UZ"/>
        </w:rPr>
        <w:t>I</w:t>
      </w:r>
      <w:r>
        <w:rPr>
          <w:rFonts w:asciiTheme="minorHAnsi" w:hAnsiTheme="minorHAnsi" w:cstheme="minorHAnsi"/>
          <w:sz w:val="26"/>
          <w:szCs w:val="26"/>
          <w:lang w:val="uz-Cyrl-UZ"/>
        </w:rPr>
        <w:t xml:space="preserve"> </w:t>
      </w:r>
      <w:r w:rsidR="000D12E3">
        <w:rPr>
          <w:rFonts w:asciiTheme="minorHAnsi" w:hAnsiTheme="minorHAnsi" w:cstheme="minorHAnsi"/>
          <w:sz w:val="26"/>
          <w:szCs w:val="26"/>
          <w:lang w:val="uz-Cyrl-UZ"/>
        </w:rPr>
        <w:t>квартал</w:t>
      </w:r>
      <w:r w:rsidR="003271B8">
        <w:rPr>
          <w:rFonts w:asciiTheme="minorHAnsi" w:hAnsiTheme="minorHAnsi" w:cstheme="minorHAnsi"/>
          <w:sz w:val="26"/>
          <w:szCs w:val="26"/>
          <w:lang w:val="uz-Cyrl-UZ"/>
        </w:rPr>
        <w:t>е</w:t>
      </w:r>
      <w:r w:rsidR="000D12E3">
        <w:rPr>
          <w:rFonts w:asciiTheme="minorHAnsi" w:hAnsiTheme="minorHAnsi" w:cstheme="minorHAnsi"/>
          <w:sz w:val="26"/>
          <w:szCs w:val="26"/>
          <w:lang w:val="uz-Cyrl-UZ"/>
        </w:rPr>
        <w:t xml:space="preserve"> </w:t>
      </w:r>
      <w:r w:rsidRPr="000E59A9">
        <w:rPr>
          <w:rFonts w:asciiTheme="minorHAnsi" w:hAnsiTheme="minorHAnsi" w:cstheme="minorHAnsi"/>
          <w:sz w:val="26"/>
          <w:szCs w:val="26"/>
        </w:rPr>
        <w:t>202</w:t>
      </w:r>
      <w:r w:rsidR="000D12E3">
        <w:rPr>
          <w:rFonts w:asciiTheme="minorHAnsi" w:hAnsiTheme="minorHAnsi" w:cstheme="minorHAnsi"/>
          <w:sz w:val="26"/>
          <w:szCs w:val="26"/>
        </w:rPr>
        <w:t>2</w:t>
      </w:r>
      <w:r w:rsidRPr="000E59A9">
        <w:rPr>
          <w:rFonts w:asciiTheme="minorHAnsi" w:hAnsiTheme="minorHAnsi" w:cstheme="minorHAnsi"/>
          <w:sz w:val="26"/>
          <w:szCs w:val="26"/>
        </w:rPr>
        <w:t xml:space="preserve"> год</w:t>
      </w:r>
      <w:r w:rsidR="000D12E3">
        <w:rPr>
          <w:rFonts w:asciiTheme="minorHAnsi" w:hAnsiTheme="minorHAnsi" w:cstheme="minorHAnsi"/>
          <w:sz w:val="26"/>
          <w:szCs w:val="26"/>
        </w:rPr>
        <w:t>а</w:t>
      </w:r>
      <w:r w:rsidRPr="00823280">
        <w:rPr>
          <w:rFonts w:asciiTheme="minorHAnsi" w:hAnsiTheme="minorHAnsi" w:cstheme="minorHAnsi"/>
          <w:sz w:val="26"/>
          <w:szCs w:val="26"/>
          <w:lang w:val="uz-Cyrl-UZ"/>
        </w:rPr>
        <w:t xml:space="preserve"> составило </w:t>
      </w:r>
      <w:r w:rsidR="000D12E3">
        <w:rPr>
          <w:rFonts w:asciiTheme="minorHAnsi" w:hAnsiTheme="minorHAnsi" w:cstheme="minorHAnsi"/>
          <w:sz w:val="26"/>
          <w:szCs w:val="26"/>
          <w:lang w:val="uz-Cyrl-UZ"/>
        </w:rPr>
        <w:t>1</w:t>
      </w:r>
      <w:r w:rsidR="000A0388">
        <w:rPr>
          <w:rFonts w:asciiTheme="minorHAnsi" w:hAnsiTheme="minorHAnsi" w:cstheme="minorHAnsi"/>
          <w:sz w:val="26"/>
          <w:szCs w:val="26"/>
          <w:lang w:val="uz-Cyrl-UZ"/>
        </w:rPr>
        <w:t>,</w:t>
      </w:r>
      <w:r w:rsidR="000D12E3">
        <w:rPr>
          <w:rFonts w:asciiTheme="minorHAnsi" w:hAnsiTheme="minorHAnsi" w:cstheme="minorHAnsi"/>
          <w:sz w:val="26"/>
          <w:szCs w:val="26"/>
          <w:lang w:val="uz-Cyrl-UZ"/>
        </w:rPr>
        <w:t>1</w:t>
      </w:r>
      <w:r w:rsidRPr="00823280">
        <w:rPr>
          <w:rFonts w:asciiTheme="minorHAnsi" w:hAnsiTheme="minorHAnsi" w:cstheme="minorHAnsi"/>
          <w:sz w:val="26"/>
          <w:szCs w:val="26"/>
          <w:lang w:val="uz-Cyrl-UZ"/>
        </w:rPr>
        <w:t xml:space="preserve"> млрд. долл.</w:t>
      </w:r>
      <w:r w:rsidR="006743BF" w:rsidRPr="006743BF">
        <w:rPr>
          <w:rFonts w:asciiTheme="minorHAnsi" w:hAnsiTheme="minorHAnsi" w:cstheme="minorHAnsi"/>
          <w:i/>
          <w:sz w:val="26"/>
          <w:szCs w:val="26"/>
        </w:rPr>
        <w:t xml:space="preserve"> </w:t>
      </w:r>
      <w:r w:rsidR="006743BF" w:rsidRPr="00C92486">
        <w:rPr>
          <w:rFonts w:asciiTheme="minorHAnsi" w:hAnsiTheme="minorHAnsi" w:cstheme="minorHAnsi"/>
          <w:i/>
          <w:sz w:val="26"/>
          <w:szCs w:val="26"/>
        </w:rPr>
        <w:t>(</w:t>
      </w:r>
      <w:r w:rsidR="00B37C35">
        <w:rPr>
          <w:rFonts w:asciiTheme="minorHAnsi" w:hAnsiTheme="minorHAnsi" w:cstheme="minorHAnsi"/>
          <w:i/>
          <w:sz w:val="26"/>
          <w:szCs w:val="26"/>
        </w:rPr>
        <w:t>2</w:t>
      </w:r>
      <w:r w:rsidR="00660503">
        <w:rPr>
          <w:rFonts w:asciiTheme="minorHAnsi" w:hAnsiTheme="minorHAnsi" w:cstheme="minorHAnsi"/>
          <w:i/>
          <w:sz w:val="26"/>
          <w:szCs w:val="26"/>
        </w:rPr>
        <w:t>,1</w:t>
      </w:r>
      <w:r w:rsidR="006743BF" w:rsidRPr="00C92486">
        <w:rPr>
          <w:rFonts w:asciiTheme="minorHAnsi" w:hAnsiTheme="minorHAnsi" w:cstheme="minorHAnsi"/>
          <w:i/>
          <w:sz w:val="26"/>
          <w:szCs w:val="26"/>
        </w:rPr>
        <w:t xml:space="preserve"> </w:t>
      </w:r>
      <w:r w:rsidR="006743BF">
        <w:rPr>
          <w:rFonts w:asciiTheme="minorHAnsi" w:hAnsiTheme="minorHAnsi" w:cstheme="minorHAnsi"/>
          <w:i/>
          <w:sz w:val="26"/>
          <w:szCs w:val="26"/>
        </w:rPr>
        <w:t>мл</w:t>
      </w:r>
      <w:r w:rsidR="00660503">
        <w:rPr>
          <w:rFonts w:asciiTheme="minorHAnsi" w:hAnsiTheme="minorHAnsi" w:cstheme="minorHAnsi"/>
          <w:i/>
          <w:sz w:val="26"/>
          <w:szCs w:val="26"/>
        </w:rPr>
        <w:t>рд</w:t>
      </w:r>
      <w:r w:rsidR="006743BF" w:rsidRPr="00C92486">
        <w:rPr>
          <w:rFonts w:asciiTheme="minorHAnsi" w:hAnsiTheme="minorHAnsi" w:cstheme="minorHAnsi"/>
          <w:i/>
          <w:sz w:val="26"/>
          <w:szCs w:val="26"/>
        </w:rPr>
        <w:t xml:space="preserve">. долл. </w:t>
      </w:r>
      <w:r w:rsidR="003271B8">
        <w:rPr>
          <w:rFonts w:asciiTheme="minorHAnsi" w:hAnsiTheme="minorHAnsi" w:cstheme="minorHAnsi"/>
          <w:i/>
          <w:sz w:val="26"/>
          <w:szCs w:val="26"/>
          <w:lang w:val="uz-Cyrl-UZ"/>
        </w:rPr>
        <w:t>в</w:t>
      </w:r>
      <w:r w:rsidR="000D12E3" w:rsidRPr="000D12E3">
        <w:t xml:space="preserve"> </w:t>
      </w:r>
      <w:r w:rsidR="000D12E3" w:rsidRPr="000D12E3">
        <w:rPr>
          <w:rFonts w:asciiTheme="minorHAnsi" w:hAnsiTheme="minorHAnsi" w:cstheme="minorHAnsi"/>
          <w:i/>
          <w:spacing w:val="-4"/>
          <w:sz w:val="26"/>
          <w:szCs w:val="26"/>
        </w:rPr>
        <w:t>I квартал</w:t>
      </w:r>
      <w:r w:rsidR="003271B8">
        <w:rPr>
          <w:rFonts w:asciiTheme="minorHAnsi" w:hAnsiTheme="minorHAnsi" w:cstheme="minorHAnsi"/>
          <w:i/>
          <w:spacing w:val="-4"/>
          <w:sz w:val="26"/>
          <w:szCs w:val="26"/>
          <w:lang w:val="uz-Cyrl-UZ"/>
        </w:rPr>
        <w:t>е</w:t>
      </w:r>
      <w:r w:rsidR="000D12E3" w:rsidRPr="000D12E3">
        <w:rPr>
          <w:rFonts w:asciiTheme="minorHAnsi" w:hAnsiTheme="minorHAnsi" w:cstheme="minorHAnsi"/>
          <w:i/>
          <w:spacing w:val="-4"/>
          <w:sz w:val="26"/>
          <w:szCs w:val="26"/>
        </w:rPr>
        <w:t xml:space="preserve"> </w:t>
      </w:r>
      <w:r w:rsidR="001E04A9">
        <w:rPr>
          <w:rFonts w:asciiTheme="minorHAnsi" w:hAnsiTheme="minorHAnsi" w:cstheme="minorHAnsi"/>
          <w:i/>
          <w:spacing w:val="-4"/>
          <w:sz w:val="26"/>
          <w:szCs w:val="26"/>
        </w:rPr>
        <w:br/>
      </w:r>
      <w:r w:rsidR="000D12E3">
        <w:rPr>
          <w:rFonts w:asciiTheme="minorHAnsi" w:hAnsiTheme="minorHAnsi" w:cstheme="minorHAnsi"/>
          <w:i/>
          <w:spacing w:val="-4"/>
          <w:sz w:val="26"/>
          <w:szCs w:val="26"/>
        </w:rPr>
        <w:t>2</w:t>
      </w:r>
      <w:r w:rsidR="006743BF" w:rsidRPr="00362367">
        <w:rPr>
          <w:rFonts w:asciiTheme="minorHAnsi" w:hAnsiTheme="minorHAnsi" w:cstheme="minorHAnsi"/>
          <w:i/>
          <w:spacing w:val="-4"/>
          <w:sz w:val="26"/>
          <w:szCs w:val="26"/>
        </w:rPr>
        <w:t>02</w:t>
      </w:r>
      <w:r w:rsidR="00B37C35">
        <w:rPr>
          <w:rFonts w:asciiTheme="minorHAnsi" w:hAnsiTheme="minorHAnsi" w:cstheme="minorHAnsi"/>
          <w:i/>
          <w:spacing w:val="-4"/>
          <w:sz w:val="26"/>
          <w:szCs w:val="26"/>
        </w:rPr>
        <w:t>1</w:t>
      </w:r>
      <w:r w:rsidR="00660503">
        <w:rPr>
          <w:rFonts w:asciiTheme="minorHAnsi" w:hAnsiTheme="minorHAnsi" w:cstheme="minorHAnsi"/>
          <w:i/>
          <w:spacing w:val="-4"/>
          <w:sz w:val="26"/>
          <w:szCs w:val="26"/>
        </w:rPr>
        <w:t xml:space="preserve"> год</w:t>
      </w:r>
      <w:r w:rsidR="000D12E3">
        <w:rPr>
          <w:rFonts w:asciiTheme="minorHAnsi" w:hAnsiTheme="minorHAnsi" w:cstheme="minorHAnsi"/>
          <w:i/>
          <w:spacing w:val="-4"/>
          <w:sz w:val="26"/>
          <w:szCs w:val="26"/>
        </w:rPr>
        <w:t>а</w:t>
      </w:r>
      <w:r w:rsidR="006743BF" w:rsidRPr="00C92486">
        <w:rPr>
          <w:rFonts w:asciiTheme="minorHAnsi" w:hAnsiTheme="minorHAnsi" w:cstheme="minorHAnsi"/>
          <w:i/>
          <w:sz w:val="26"/>
          <w:szCs w:val="26"/>
        </w:rPr>
        <w:t>)</w:t>
      </w:r>
      <w:r w:rsidR="005F4522">
        <w:rPr>
          <w:rFonts w:asciiTheme="minorHAnsi" w:hAnsiTheme="minorHAnsi" w:cstheme="minorHAnsi"/>
          <w:sz w:val="26"/>
          <w:szCs w:val="26"/>
        </w:rPr>
        <w:t xml:space="preserve">, </w:t>
      </w:r>
      <w:r w:rsidR="000A0388">
        <w:rPr>
          <w:rFonts w:asciiTheme="minorHAnsi" w:hAnsiTheme="minorHAnsi" w:cstheme="minorHAnsi"/>
          <w:sz w:val="26"/>
          <w:szCs w:val="26"/>
          <w:lang w:val="uz-Cyrl-UZ"/>
        </w:rPr>
        <w:t xml:space="preserve">причиной </w:t>
      </w:r>
      <w:r w:rsidR="00AA4F77">
        <w:rPr>
          <w:rFonts w:asciiTheme="minorHAnsi" w:hAnsiTheme="minorHAnsi" w:cstheme="minorHAnsi"/>
          <w:sz w:val="26"/>
          <w:szCs w:val="26"/>
          <w:lang w:val="uz-Cyrl-UZ"/>
        </w:rPr>
        <w:t>сокращения</w:t>
      </w:r>
      <w:r w:rsidR="000A0388">
        <w:rPr>
          <w:rFonts w:asciiTheme="minorHAnsi" w:hAnsiTheme="minorHAnsi" w:cstheme="minorHAnsi"/>
          <w:sz w:val="26"/>
          <w:szCs w:val="26"/>
          <w:lang w:val="uz-Cyrl-UZ"/>
        </w:rPr>
        <w:t xml:space="preserve"> дефицита финансового счета стало</w:t>
      </w:r>
      <w:r w:rsidR="005F4522">
        <w:rPr>
          <w:rFonts w:asciiTheme="minorHAnsi" w:hAnsiTheme="minorHAnsi" w:cstheme="minorHAnsi"/>
          <w:sz w:val="26"/>
          <w:szCs w:val="26"/>
          <w:lang w:val="uz-Cyrl-UZ"/>
        </w:rPr>
        <w:t xml:space="preserve"> </w:t>
      </w:r>
      <w:r w:rsidR="006A1D03">
        <w:rPr>
          <w:rFonts w:asciiTheme="minorHAnsi" w:hAnsiTheme="minorHAnsi" w:cstheme="minorHAnsi"/>
          <w:sz w:val="26"/>
          <w:szCs w:val="26"/>
          <w:lang w:val="uz-Cyrl-UZ"/>
        </w:rPr>
        <w:t xml:space="preserve">уменьшение </w:t>
      </w:r>
      <w:r w:rsidR="00EF4A02">
        <w:rPr>
          <w:rFonts w:asciiTheme="minorHAnsi" w:hAnsiTheme="minorHAnsi" w:cstheme="minorHAnsi"/>
          <w:sz w:val="26"/>
          <w:szCs w:val="26"/>
          <w:lang w:val="uz-Cyrl-UZ"/>
        </w:rPr>
        <w:t xml:space="preserve">на </w:t>
      </w:r>
      <w:r w:rsidR="00CE6004">
        <w:rPr>
          <w:rFonts w:asciiTheme="minorHAnsi" w:hAnsiTheme="minorHAnsi" w:cstheme="minorHAnsi"/>
          <w:sz w:val="26"/>
          <w:szCs w:val="26"/>
          <w:lang w:val="uz-Cyrl-UZ"/>
        </w:rPr>
        <w:t>427,9 м</w:t>
      </w:r>
      <w:r w:rsidR="00CE6004">
        <w:rPr>
          <w:rFonts w:asciiTheme="minorHAnsi" w:hAnsiTheme="minorHAnsi" w:cstheme="minorHAnsi"/>
          <w:sz w:val="26"/>
          <w:szCs w:val="26"/>
        </w:rPr>
        <w:t>лн</w:t>
      </w:r>
      <w:r w:rsidR="005F4522">
        <w:rPr>
          <w:rFonts w:asciiTheme="minorHAnsi" w:hAnsiTheme="minorHAnsi" w:cstheme="minorHAnsi"/>
          <w:sz w:val="26"/>
          <w:szCs w:val="26"/>
          <w:lang w:val="uz-Cyrl-UZ"/>
        </w:rPr>
        <w:t>. долл. финанс</w:t>
      </w:r>
      <w:r w:rsidR="006A1D03">
        <w:rPr>
          <w:rFonts w:asciiTheme="minorHAnsi" w:hAnsiTheme="minorHAnsi" w:cstheme="minorHAnsi"/>
          <w:sz w:val="26"/>
          <w:szCs w:val="26"/>
          <w:lang w:val="uz-Cyrl-UZ"/>
        </w:rPr>
        <w:t>овых активов резидентов и увели</w:t>
      </w:r>
      <w:r w:rsidR="00AA4F77">
        <w:rPr>
          <w:rFonts w:asciiTheme="minorHAnsi" w:hAnsiTheme="minorHAnsi" w:cstheme="minorHAnsi"/>
          <w:sz w:val="26"/>
          <w:szCs w:val="26"/>
          <w:lang w:val="uz-Cyrl-UZ"/>
        </w:rPr>
        <w:t>ч</w:t>
      </w:r>
      <w:r w:rsidR="006A1D03">
        <w:rPr>
          <w:rFonts w:asciiTheme="minorHAnsi" w:hAnsiTheme="minorHAnsi" w:cstheme="minorHAnsi"/>
          <w:sz w:val="26"/>
          <w:szCs w:val="26"/>
          <w:lang w:val="uz-Cyrl-UZ"/>
        </w:rPr>
        <w:t>ение</w:t>
      </w:r>
      <w:r w:rsidR="00AA4F77">
        <w:rPr>
          <w:rFonts w:asciiTheme="minorHAnsi" w:hAnsiTheme="minorHAnsi" w:cstheme="minorHAnsi"/>
          <w:sz w:val="26"/>
          <w:szCs w:val="26"/>
          <w:lang w:val="uz-Cyrl-UZ"/>
        </w:rPr>
        <w:t xml:space="preserve"> </w:t>
      </w:r>
      <w:r w:rsidR="005F4522">
        <w:rPr>
          <w:rFonts w:asciiTheme="minorHAnsi" w:hAnsiTheme="minorHAnsi" w:cstheme="minorHAnsi"/>
          <w:sz w:val="26"/>
          <w:szCs w:val="26"/>
          <w:lang w:val="uz-Cyrl-UZ"/>
        </w:rPr>
        <w:t xml:space="preserve">их обязательств на </w:t>
      </w:r>
      <w:r w:rsidR="006A1D03">
        <w:rPr>
          <w:rFonts w:asciiTheme="minorHAnsi" w:hAnsiTheme="minorHAnsi" w:cstheme="minorHAnsi"/>
          <w:sz w:val="26"/>
          <w:szCs w:val="26"/>
          <w:lang w:val="uz-Cyrl-UZ"/>
        </w:rPr>
        <w:t>638</w:t>
      </w:r>
      <w:r w:rsidR="005F4522">
        <w:rPr>
          <w:rFonts w:asciiTheme="minorHAnsi" w:hAnsiTheme="minorHAnsi" w:cstheme="minorHAnsi"/>
          <w:sz w:val="26"/>
          <w:szCs w:val="26"/>
          <w:lang w:val="uz-Cyrl-UZ"/>
        </w:rPr>
        <w:t>,</w:t>
      </w:r>
      <w:r w:rsidR="006A1D03">
        <w:rPr>
          <w:rFonts w:asciiTheme="minorHAnsi" w:hAnsiTheme="minorHAnsi" w:cstheme="minorHAnsi"/>
          <w:sz w:val="26"/>
          <w:szCs w:val="26"/>
          <w:lang w:val="uz-Cyrl-UZ"/>
        </w:rPr>
        <w:t>2 млн</w:t>
      </w:r>
      <w:r w:rsidR="005F4522">
        <w:rPr>
          <w:rFonts w:asciiTheme="minorHAnsi" w:hAnsiTheme="minorHAnsi" w:cstheme="minorHAnsi"/>
          <w:sz w:val="26"/>
          <w:szCs w:val="26"/>
          <w:lang w:val="uz-Cyrl-UZ"/>
        </w:rPr>
        <w:t>. долл</w:t>
      </w:r>
      <w:r w:rsidR="00190533">
        <w:rPr>
          <w:rFonts w:asciiTheme="minorHAnsi" w:hAnsiTheme="minorHAnsi" w:cstheme="minorHAnsi"/>
          <w:sz w:val="26"/>
          <w:szCs w:val="26"/>
          <w:lang w:val="uz-Cyrl-UZ"/>
        </w:rPr>
        <w:t xml:space="preserve">. </w:t>
      </w:r>
      <w:r w:rsidR="001A5E5C">
        <w:rPr>
          <w:rFonts w:asciiTheme="minorHAnsi" w:hAnsiTheme="minorHAnsi" w:cstheme="minorHAnsi"/>
          <w:sz w:val="26"/>
          <w:szCs w:val="26"/>
          <w:lang w:val="uz-Cyrl-UZ"/>
        </w:rPr>
        <w:t>При этом сокращение дефицита финансового счета в основном объясняется увеличением валютных резервов и уменьшением обязательств по кредитам и займам.</w:t>
      </w:r>
      <w:r w:rsidR="00567C61" w:rsidRPr="00C92486">
        <w:rPr>
          <w:rFonts w:asciiTheme="minorHAnsi" w:hAnsiTheme="minorHAnsi" w:cstheme="minorHAnsi"/>
          <w:color w:val="0070C0"/>
          <w:sz w:val="26"/>
          <w:szCs w:val="26"/>
        </w:rPr>
        <w:t xml:space="preserve">(Таблица </w:t>
      </w:r>
      <w:r w:rsidR="0073544B" w:rsidRPr="005F4522">
        <w:rPr>
          <w:rFonts w:asciiTheme="minorHAnsi" w:hAnsiTheme="minorHAnsi" w:cstheme="minorHAnsi"/>
          <w:color w:val="0070C0"/>
          <w:sz w:val="26"/>
          <w:szCs w:val="26"/>
        </w:rPr>
        <w:t>3</w:t>
      </w:r>
      <w:r w:rsidR="00567C61" w:rsidRPr="00C92486">
        <w:rPr>
          <w:rFonts w:asciiTheme="minorHAnsi" w:hAnsiTheme="minorHAnsi" w:cstheme="minorHAnsi"/>
          <w:color w:val="0070C0"/>
          <w:sz w:val="26"/>
          <w:szCs w:val="26"/>
        </w:rPr>
        <w:t>)</w:t>
      </w:r>
      <w:r w:rsidR="00567C61" w:rsidRPr="00C92486">
        <w:rPr>
          <w:rFonts w:asciiTheme="minorHAnsi" w:hAnsiTheme="minorHAnsi" w:cstheme="minorHAnsi"/>
          <w:sz w:val="26"/>
          <w:szCs w:val="26"/>
        </w:rPr>
        <w:t>.</w:t>
      </w:r>
      <w:r w:rsidR="00467CB0" w:rsidRPr="00467CB0">
        <w:rPr>
          <w:rFonts w:asciiTheme="minorHAnsi" w:hAnsiTheme="minorHAnsi" w:cstheme="minorHAnsi"/>
          <w:sz w:val="26"/>
          <w:szCs w:val="26"/>
          <w:lang w:val="uz-Cyrl-UZ"/>
        </w:rPr>
        <w:t xml:space="preserve"> </w:t>
      </w:r>
    </w:p>
    <w:p w14:paraId="673B8013" w14:textId="03A7E2A5" w:rsidR="00567C61" w:rsidRPr="00E62F0E" w:rsidRDefault="00567C61" w:rsidP="00A36880">
      <w:pPr>
        <w:spacing w:before="20"/>
        <w:ind w:right="111" w:firstLine="709"/>
        <w:jc w:val="right"/>
        <w:rPr>
          <w:rFonts w:asciiTheme="minorHAnsi" w:hAnsiTheme="minorHAnsi" w:cstheme="minorHAnsi"/>
          <w:lang w:val="uz-Cyrl-UZ"/>
        </w:rPr>
      </w:pPr>
      <w:r w:rsidRPr="00C92486">
        <w:rPr>
          <w:rFonts w:asciiTheme="minorHAnsi" w:hAnsiTheme="minorHAnsi" w:cstheme="minorHAnsi"/>
        </w:rPr>
        <w:t xml:space="preserve">Таблица </w:t>
      </w:r>
      <w:r w:rsidR="00E62F0E">
        <w:rPr>
          <w:rFonts w:asciiTheme="minorHAnsi" w:hAnsiTheme="minorHAnsi" w:cstheme="minorHAnsi"/>
          <w:lang w:val="uz-Cyrl-UZ"/>
        </w:rPr>
        <w:t>2</w:t>
      </w:r>
    </w:p>
    <w:p w14:paraId="70AD41B9" w14:textId="77777777" w:rsidR="00567C61" w:rsidRPr="00C92486" w:rsidRDefault="00567C61" w:rsidP="00567C61">
      <w:pPr>
        <w:jc w:val="center"/>
        <w:rPr>
          <w:rFonts w:asciiTheme="minorHAnsi" w:hAnsiTheme="minorHAnsi" w:cstheme="minorHAnsi"/>
          <w:b/>
          <w:noProof/>
          <w:sz w:val="28"/>
          <w:szCs w:val="28"/>
        </w:rPr>
      </w:pPr>
      <w:r w:rsidRPr="00114F57">
        <w:rPr>
          <w:rFonts w:asciiTheme="minorHAnsi" w:hAnsiTheme="minorHAnsi" w:cstheme="minorHAnsi"/>
          <w:b/>
          <w:noProof/>
          <w:sz w:val="28"/>
          <w:szCs w:val="28"/>
        </w:rPr>
        <w:t>СТРУКТУРА ФИНАНСОВЫХ ПОСТУПЛЕНИЙ И РАСХОДОВ</w:t>
      </w:r>
    </w:p>
    <w:p w14:paraId="786A7595" w14:textId="6F0745BF" w:rsidR="00F0453A" w:rsidRPr="00F0453A" w:rsidRDefault="00567C61" w:rsidP="00A36880">
      <w:pPr>
        <w:ind w:right="111"/>
        <w:jc w:val="right"/>
        <w:rPr>
          <w:rFonts w:asciiTheme="minorHAnsi" w:hAnsiTheme="minorHAnsi" w:cstheme="minorHAnsi"/>
          <w:i/>
          <w:lang w:val="en-US"/>
        </w:rPr>
      </w:pPr>
      <w:r w:rsidRPr="00C92486">
        <w:rPr>
          <w:rFonts w:asciiTheme="minorHAnsi" w:hAnsiTheme="minorHAnsi" w:cstheme="minorHAnsi"/>
          <w:i/>
        </w:rPr>
        <w:t>(млн. долл.</w:t>
      </w:r>
      <w:r w:rsidR="00F0453A">
        <w:rPr>
          <w:rFonts w:asciiTheme="minorHAnsi" w:hAnsiTheme="minorHAnsi" w:cstheme="minorHAnsi"/>
          <w:i/>
          <w:lang w:val="en-US"/>
        </w:rPr>
        <w:t>)</w:t>
      </w:r>
    </w:p>
    <w:tbl>
      <w:tblPr>
        <w:tblW w:w="14715"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111"/>
        <w:gridCol w:w="964"/>
        <w:gridCol w:w="964"/>
        <w:gridCol w:w="964"/>
        <w:gridCol w:w="964"/>
        <w:gridCol w:w="964"/>
        <w:gridCol w:w="964"/>
        <w:gridCol w:w="964"/>
        <w:gridCol w:w="964"/>
        <w:gridCol w:w="964"/>
        <w:gridCol w:w="964"/>
        <w:gridCol w:w="964"/>
      </w:tblGrid>
      <w:tr w:rsidR="003271B8" w:rsidRPr="004A1A45" w14:paraId="6F8157BE" w14:textId="77777777" w:rsidTr="00022A80">
        <w:trPr>
          <w:trHeight w:val="317"/>
        </w:trPr>
        <w:tc>
          <w:tcPr>
            <w:tcW w:w="4111" w:type="dxa"/>
            <w:vMerge w:val="restart"/>
            <w:shd w:val="clear" w:color="auto" w:fill="auto"/>
            <w:noWrap/>
            <w:vAlign w:val="center"/>
            <w:hideMark/>
          </w:tcPr>
          <w:p w14:paraId="61A3CA75" w14:textId="1ED47957" w:rsidR="003271B8" w:rsidRPr="004A1A45" w:rsidRDefault="00864BA9" w:rsidP="00022A80">
            <w:pPr>
              <w:jc w:val="center"/>
              <w:rPr>
                <w:rFonts w:asciiTheme="minorHAnsi" w:hAnsiTheme="minorHAnsi" w:cstheme="minorHAnsi"/>
                <w:color w:val="000000"/>
                <w:sz w:val="18"/>
                <w:szCs w:val="18"/>
                <w:lang w:val="uz-Cyrl-UZ"/>
              </w:rPr>
            </w:pPr>
            <w:r>
              <w:rPr>
                <w:rFonts w:asciiTheme="minorHAnsi" w:hAnsiTheme="minorHAnsi" w:cstheme="minorHAnsi"/>
                <w:b/>
                <w:color w:val="000000"/>
                <w:sz w:val="18"/>
                <w:szCs w:val="18"/>
                <w:lang w:val="uz-Cyrl-UZ"/>
              </w:rPr>
              <w:t>Показатели</w:t>
            </w:r>
          </w:p>
        </w:tc>
        <w:tc>
          <w:tcPr>
            <w:tcW w:w="964" w:type="dxa"/>
            <w:vMerge w:val="restart"/>
            <w:vAlign w:val="center"/>
          </w:tcPr>
          <w:p w14:paraId="639AD546" w14:textId="77777777" w:rsidR="003271B8" w:rsidRPr="004A1A45" w:rsidRDefault="003271B8" w:rsidP="00022A80">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2020</w:t>
            </w:r>
          </w:p>
        </w:tc>
        <w:tc>
          <w:tcPr>
            <w:tcW w:w="3856" w:type="dxa"/>
            <w:gridSpan w:val="4"/>
            <w:vAlign w:val="center"/>
          </w:tcPr>
          <w:p w14:paraId="45F4D86A" w14:textId="77777777" w:rsidR="003271B8" w:rsidRPr="004A1A45" w:rsidRDefault="003271B8" w:rsidP="00022A80">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2020</w:t>
            </w:r>
          </w:p>
        </w:tc>
        <w:tc>
          <w:tcPr>
            <w:tcW w:w="964" w:type="dxa"/>
            <w:vMerge w:val="restart"/>
            <w:vAlign w:val="center"/>
          </w:tcPr>
          <w:p w14:paraId="5D1F2942" w14:textId="77777777" w:rsidR="003271B8" w:rsidRPr="004A1A45" w:rsidRDefault="003271B8" w:rsidP="00022A80">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2021</w:t>
            </w:r>
          </w:p>
        </w:tc>
        <w:tc>
          <w:tcPr>
            <w:tcW w:w="3856" w:type="dxa"/>
            <w:gridSpan w:val="4"/>
            <w:vAlign w:val="center"/>
          </w:tcPr>
          <w:p w14:paraId="0F7E9F26" w14:textId="77777777" w:rsidR="003271B8" w:rsidRPr="004A1A45" w:rsidRDefault="003271B8" w:rsidP="00022A80">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2021</w:t>
            </w:r>
          </w:p>
        </w:tc>
        <w:tc>
          <w:tcPr>
            <w:tcW w:w="964" w:type="dxa"/>
            <w:vMerge w:val="restart"/>
            <w:vAlign w:val="center"/>
          </w:tcPr>
          <w:p w14:paraId="07AC23F0" w14:textId="47E4219D" w:rsidR="003271B8" w:rsidRPr="004A1A45" w:rsidRDefault="003271B8" w:rsidP="00022A80">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w:t>
            </w:r>
            <w:r>
              <w:rPr>
                <w:rFonts w:asciiTheme="minorHAnsi" w:hAnsiTheme="minorHAnsi" w:cstheme="minorHAnsi"/>
                <w:color w:val="000000"/>
                <w:sz w:val="18"/>
                <w:szCs w:val="18"/>
                <w:lang w:val="uz-Cyrl-UZ"/>
              </w:rPr>
              <w:t>2</w:t>
            </w:r>
            <w:r w:rsidRPr="004A1A45">
              <w:rPr>
                <w:rFonts w:asciiTheme="minorHAnsi" w:hAnsiTheme="minorHAnsi" w:cstheme="minorHAnsi"/>
                <w:color w:val="000000"/>
                <w:sz w:val="18"/>
                <w:szCs w:val="18"/>
                <w:lang w:val="uz-Cyrl-UZ"/>
              </w:rPr>
              <w:t xml:space="preserve"> </w:t>
            </w:r>
            <w:r w:rsidR="00864BA9">
              <w:rPr>
                <w:rFonts w:asciiTheme="minorHAnsi" w:hAnsiTheme="minorHAnsi" w:cstheme="minorHAnsi"/>
                <w:color w:val="000000"/>
                <w:sz w:val="18"/>
                <w:szCs w:val="18"/>
                <w:lang w:val="uz-Cyrl-UZ"/>
              </w:rPr>
              <w:t>год</w:t>
            </w:r>
          </w:p>
          <w:p w14:paraId="71EB6B54" w14:textId="4E9FEF64" w:rsidR="003271B8" w:rsidRPr="004A1A45" w:rsidRDefault="003271B8"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en-US"/>
              </w:rPr>
              <w:t xml:space="preserve">I </w:t>
            </w:r>
            <w:r w:rsidR="00864BA9">
              <w:rPr>
                <w:rFonts w:asciiTheme="minorHAnsi" w:hAnsiTheme="minorHAnsi" w:cstheme="minorHAnsi"/>
                <w:color w:val="000000"/>
                <w:sz w:val="18"/>
                <w:szCs w:val="18"/>
                <w:lang w:val="uz-Cyrl-UZ"/>
              </w:rPr>
              <w:t>кв</w:t>
            </w:r>
            <w:r w:rsidRPr="004A1A45">
              <w:rPr>
                <w:rFonts w:asciiTheme="minorHAnsi" w:hAnsiTheme="minorHAnsi" w:cstheme="minorHAnsi"/>
                <w:color w:val="000000"/>
                <w:sz w:val="18"/>
                <w:szCs w:val="18"/>
                <w:lang w:val="uz-Cyrl-UZ"/>
              </w:rPr>
              <w:t>.</w:t>
            </w:r>
          </w:p>
        </w:tc>
      </w:tr>
      <w:tr w:rsidR="00864BA9" w:rsidRPr="004A1A45" w14:paraId="18B7C48B" w14:textId="77777777" w:rsidTr="00022A80">
        <w:trPr>
          <w:trHeight w:val="279"/>
        </w:trPr>
        <w:tc>
          <w:tcPr>
            <w:tcW w:w="4111" w:type="dxa"/>
            <w:vMerge/>
            <w:vAlign w:val="center"/>
            <w:hideMark/>
          </w:tcPr>
          <w:p w14:paraId="50101952" w14:textId="77777777" w:rsidR="00864BA9" w:rsidRPr="004A1A45" w:rsidRDefault="00864BA9" w:rsidP="00864BA9">
            <w:pPr>
              <w:rPr>
                <w:rFonts w:asciiTheme="minorHAnsi" w:hAnsiTheme="minorHAnsi" w:cstheme="minorHAnsi"/>
                <w:color w:val="000000"/>
                <w:sz w:val="18"/>
                <w:szCs w:val="18"/>
                <w:lang w:val="uz-Cyrl-UZ"/>
              </w:rPr>
            </w:pPr>
          </w:p>
        </w:tc>
        <w:tc>
          <w:tcPr>
            <w:tcW w:w="964" w:type="dxa"/>
            <w:vMerge/>
          </w:tcPr>
          <w:p w14:paraId="14A83E07" w14:textId="77777777" w:rsidR="00864BA9" w:rsidRPr="004A1A45" w:rsidRDefault="00864BA9" w:rsidP="00864BA9">
            <w:pPr>
              <w:jc w:val="center"/>
              <w:rPr>
                <w:rFonts w:asciiTheme="minorHAnsi" w:hAnsiTheme="minorHAnsi" w:cstheme="minorHAnsi"/>
                <w:color w:val="000000"/>
                <w:sz w:val="18"/>
                <w:szCs w:val="18"/>
                <w:lang w:val="uz-Cyrl-UZ"/>
              </w:rPr>
            </w:pPr>
          </w:p>
        </w:tc>
        <w:tc>
          <w:tcPr>
            <w:tcW w:w="964" w:type="dxa"/>
            <w:vAlign w:val="center"/>
          </w:tcPr>
          <w:p w14:paraId="156040DA" w14:textId="1A53A6A8"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 xml:space="preserve">I </w:t>
            </w:r>
            <w:r>
              <w:rPr>
                <w:rFonts w:asciiTheme="minorHAnsi" w:hAnsiTheme="minorHAnsi" w:cstheme="minorHAnsi"/>
                <w:color w:val="000000"/>
                <w:sz w:val="18"/>
                <w:szCs w:val="18"/>
              </w:rPr>
              <w:t>кв</w:t>
            </w:r>
            <w:r w:rsidRPr="004A1A45">
              <w:rPr>
                <w:rFonts w:asciiTheme="minorHAnsi" w:hAnsiTheme="minorHAnsi" w:cstheme="minorHAnsi"/>
                <w:color w:val="000000"/>
                <w:sz w:val="18"/>
                <w:szCs w:val="18"/>
                <w:lang w:val="uz-Cyrl-UZ"/>
              </w:rPr>
              <w:t>.</w:t>
            </w:r>
          </w:p>
        </w:tc>
        <w:tc>
          <w:tcPr>
            <w:tcW w:w="964" w:type="dxa"/>
            <w:vAlign w:val="center"/>
          </w:tcPr>
          <w:p w14:paraId="28A4A86A" w14:textId="2E77DDB7"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 xml:space="preserve">II </w:t>
            </w:r>
            <w:r>
              <w:rPr>
                <w:rFonts w:asciiTheme="minorHAnsi" w:hAnsiTheme="minorHAnsi" w:cstheme="minorHAnsi"/>
                <w:color w:val="000000"/>
                <w:sz w:val="18"/>
                <w:szCs w:val="18"/>
                <w:lang w:val="uz-Cyrl-UZ"/>
              </w:rPr>
              <w:t>кв</w:t>
            </w:r>
            <w:r w:rsidRPr="004A1A45">
              <w:rPr>
                <w:rFonts w:asciiTheme="minorHAnsi" w:hAnsiTheme="minorHAnsi" w:cstheme="minorHAnsi"/>
                <w:color w:val="000000"/>
                <w:sz w:val="18"/>
                <w:szCs w:val="18"/>
                <w:lang w:val="uz-Cyrl-UZ"/>
              </w:rPr>
              <w:t>.</w:t>
            </w:r>
          </w:p>
        </w:tc>
        <w:tc>
          <w:tcPr>
            <w:tcW w:w="964" w:type="dxa"/>
            <w:vAlign w:val="center"/>
          </w:tcPr>
          <w:p w14:paraId="4FDDAD58" w14:textId="16AB4B21"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 xml:space="preserve">III </w:t>
            </w:r>
            <w:r>
              <w:rPr>
                <w:rFonts w:asciiTheme="minorHAnsi" w:hAnsiTheme="minorHAnsi" w:cstheme="minorHAnsi"/>
                <w:color w:val="000000"/>
                <w:sz w:val="18"/>
                <w:szCs w:val="18"/>
              </w:rPr>
              <w:t>кв</w:t>
            </w:r>
            <w:r w:rsidRPr="004A1A45">
              <w:rPr>
                <w:rFonts w:asciiTheme="minorHAnsi" w:hAnsiTheme="minorHAnsi" w:cstheme="minorHAnsi"/>
                <w:color w:val="000000"/>
                <w:sz w:val="18"/>
                <w:szCs w:val="18"/>
                <w:lang w:val="uz-Cyrl-UZ"/>
              </w:rPr>
              <w:t>.</w:t>
            </w:r>
          </w:p>
        </w:tc>
        <w:tc>
          <w:tcPr>
            <w:tcW w:w="964" w:type="dxa"/>
            <w:vAlign w:val="center"/>
          </w:tcPr>
          <w:p w14:paraId="064FE3B6" w14:textId="0C6A630C" w:rsidR="00864BA9" w:rsidRPr="004A1A45" w:rsidRDefault="00864BA9" w:rsidP="00864BA9">
            <w:pPr>
              <w:jc w:val="center"/>
              <w:rPr>
                <w:rFonts w:asciiTheme="minorHAnsi" w:hAnsiTheme="minorHAnsi" w:cstheme="minorHAnsi"/>
                <w:color w:val="000000"/>
                <w:sz w:val="18"/>
                <w:szCs w:val="18"/>
              </w:rPr>
            </w:pPr>
            <w:r w:rsidRPr="004A1A45">
              <w:rPr>
                <w:rFonts w:asciiTheme="minorHAnsi" w:hAnsiTheme="minorHAnsi" w:cstheme="minorHAnsi"/>
                <w:color w:val="000000"/>
                <w:sz w:val="18"/>
                <w:szCs w:val="18"/>
              </w:rPr>
              <w:t>IV</w:t>
            </w:r>
            <w:r w:rsidRPr="004A1A45">
              <w:rPr>
                <w:rFonts w:asciiTheme="minorHAnsi" w:hAnsiTheme="minorHAnsi" w:cstheme="minorHAnsi"/>
                <w:color w:val="000000"/>
                <w:sz w:val="18"/>
                <w:szCs w:val="18"/>
                <w:lang w:val="uz-Cyrl-UZ"/>
              </w:rPr>
              <w:t xml:space="preserve"> </w:t>
            </w:r>
            <w:r>
              <w:rPr>
                <w:rFonts w:asciiTheme="minorHAnsi" w:hAnsiTheme="minorHAnsi" w:cstheme="minorHAnsi"/>
                <w:color w:val="000000"/>
                <w:sz w:val="18"/>
                <w:szCs w:val="18"/>
                <w:lang w:val="uz-Cyrl-UZ"/>
              </w:rPr>
              <w:t>кв</w:t>
            </w:r>
            <w:r w:rsidRPr="004A1A45">
              <w:rPr>
                <w:rFonts w:asciiTheme="minorHAnsi" w:hAnsiTheme="minorHAnsi" w:cstheme="minorHAnsi"/>
                <w:color w:val="000000"/>
                <w:sz w:val="18"/>
                <w:szCs w:val="18"/>
                <w:lang w:val="uz-Cyrl-UZ"/>
              </w:rPr>
              <w:t>.</w:t>
            </w:r>
          </w:p>
        </w:tc>
        <w:tc>
          <w:tcPr>
            <w:tcW w:w="964" w:type="dxa"/>
            <w:vMerge/>
            <w:vAlign w:val="center"/>
          </w:tcPr>
          <w:p w14:paraId="41DF6F52" w14:textId="77777777" w:rsidR="00864BA9" w:rsidRPr="004A1A45" w:rsidRDefault="00864BA9" w:rsidP="00864BA9">
            <w:pPr>
              <w:jc w:val="center"/>
              <w:rPr>
                <w:rFonts w:asciiTheme="minorHAnsi" w:hAnsiTheme="minorHAnsi" w:cstheme="minorHAnsi"/>
                <w:color w:val="000000"/>
                <w:sz w:val="18"/>
                <w:szCs w:val="18"/>
              </w:rPr>
            </w:pPr>
          </w:p>
        </w:tc>
        <w:tc>
          <w:tcPr>
            <w:tcW w:w="964" w:type="dxa"/>
            <w:vAlign w:val="center"/>
          </w:tcPr>
          <w:p w14:paraId="33BE6B17" w14:textId="26737555"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 xml:space="preserve">I </w:t>
            </w:r>
            <w:r>
              <w:rPr>
                <w:rFonts w:asciiTheme="minorHAnsi" w:hAnsiTheme="minorHAnsi" w:cstheme="minorHAnsi"/>
                <w:color w:val="000000"/>
                <w:sz w:val="18"/>
                <w:szCs w:val="18"/>
              </w:rPr>
              <w:t>кв</w:t>
            </w:r>
            <w:r w:rsidRPr="004A1A45">
              <w:rPr>
                <w:rFonts w:asciiTheme="minorHAnsi" w:hAnsiTheme="minorHAnsi" w:cstheme="minorHAnsi"/>
                <w:color w:val="000000"/>
                <w:sz w:val="18"/>
                <w:szCs w:val="18"/>
                <w:lang w:val="uz-Cyrl-UZ"/>
              </w:rPr>
              <w:t>.</w:t>
            </w:r>
          </w:p>
        </w:tc>
        <w:tc>
          <w:tcPr>
            <w:tcW w:w="964" w:type="dxa"/>
            <w:vAlign w:val="center"/>
          </w:tcPr>
          <w:p w14:paraId="2B1F2414" w14:textId="75C8E1A8"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 xml:space="preserve">II </w:t>
            </w:r>
            <w:r>
              <w:rPr>
                <w:rFonts w:asciiTheme="minorHAnsi" w:hAnsiTheme="minorHAnsi" w:cstheme="minorHAnsi"/>
                <w:color w:val="000000"/>
                <w:sz w:val="18"/>
                <w:szCs w:val="18"/>
                <w:lang w:val="uz-Cyrl-UZ"/>
              </w:rPr>
              <w:t>кв</w:t>
            </w:r>
            <w:r w:rsidRPr="004A1A45">
              <w:rPr>
                <w:rFonts w:asciiTheme="minorHAnsi" w:hAnsiTheme="minorHAnsi" w:cstheme="minorHAnsi"/>
                <w:color w:val="000000"/>
                <w:sz w:val="18"/>
                <w:szCs w:val="18"/>
                <w:lang w:val="uz-Cyrl-UZ"/>
              </w:rPr>
              <w:t>.</w:t>
            </w:r>
          </w:p>
        </w:tc>
        <w:tc>
          <w:tcPr>
            <w:tcW w:w="964" w:type="dxa"/>
            <w:vAlign w:val="center"/>
          </w:tcPr>
          <w:p w14:paraId="64B7DB1F" w14:textId="46B7BCBD" w:rsidR="00864BA9" w:rsidRPr="004A1A45" w:rsidRDefault="00864BA9" w:rsidP="00864BA9">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 xml:space="preserve">III </w:t>
            </w:r>
            <w:r>
              <w:rPr>
                <w:rFonts w:asciiTheme="minorHAnsi" w:hAnsiTheme="minorHAnsi" w:cstheme="minorHAnsi"/>
                <w:color w:val="000000"/>
                <w:sz w:val="18"/>
                <w:szCs w:val="18"/>
              </w:rPr>
              <w:t>кв</w:t>
            </w:r>
            <w:r w:rsidRPr="004A1A45">
              <w:rPr>
                <w:rFonts w:asciiTheme="minorHAnsi" w:hAnsiTheme="minorHAnsi" w:cstheme="minorHAnsi"/>
                <w:color w:val="000000"/>
                <w:sz w:val="18"/>
                <w:szCs w:val="18"/>
                <w:lang w:val="uz-Cyrl-UZ"/>
              </w:rPr>
              <w:t>.</w:t>
            </w:r>
          </w:p>
        </w:tc>
        <w:tc>
          <w:tcPr>
            <w:tcW w:w="964" w:type="dxa"/>
            <w:vAlign w:val="center"/>
          </w:tcPr>
          <w:p w14:paraId="7C5E1584" w14:textId="05F374F1" w:rsidR="00864BA9" w:rsidRPr="004A1A45" w:rsidRDefault="00864BA9" w:rsidP="00864BA9">
            <w:pPr>
              <w:jc w:val="center"/>
              <w:rPr>
                <w:rFonts w:asciiTheme="minorHAnsi" w:hAnsiTheme="minorHAnsi" w:cstheme="minorHAnsi"/>
                <w:color w:val="000000"/>
                <w:sz w:val="18"/>
                <w:szCs w:val="18"/>
              </w:rPr>
            </w:pPr>
            <w:r w:rsidRPr="004A1A45">
              <w:rPr>
                <w:rFonts w:asciiTheme="minorHAnsi" w:hAnsiTheme="minorHAnsi" w:cstheme="minorHAnsi"/>
                <w:color w:val="000000"/>
                <w:sz w:val="18"/>
                <w:szCs w:val="18"/>
              </w:rPr>
              <w:t>IV</w:t>
            </w:r>
            <w:r w:rsidRPr="004A1A45">
              <w:rPr>
                <w:rFonts w:asciiTheme="minorHAnsi" w:hAnsiTheme="minorHAnsi" w:cstheme="minorHAnsi"/>
                <w:color w:val="000000"/>
                <w:sz w:val="18"/>
                <w:szCs w:val="18"/>
                <w:lang w:val="uz-Cyrl-UZ"/>
              </w:rPr>
              <w:t xml:space="preserve"> </w:t>
            </w:r>
            <w:r>
              <w:rPr>
                <w:rFonts w:asciiTheme="minorHAnsi" w:hAnsiTheme="minorHAnsi" w:cstheme="minorHAnsi"/>
                <w:color w:val="000000"/>
                <w:sz w:val="18"/>
                <w:szCs w:val="18"/>
                <w:lang w:val="uz-Cyrl-UZ"/>
              </w:rPr>
              <w:t>кв</w:t>
            </w:r>
            <w:r w:rsidRPr="004A1A45">
              <w:rPr>
                <w:rFonts w:asciiTheme="minorHAnsi" w:hAnsiTheme="minorHAnsi" w:cstheme="minorHAnsi"/>
                <w:color w:val="000000"/>
                <w:sz w:val="18"/>
                <w:szCs w:val="18"/>
                <w:lang w:val="uz-Cyrl-UZ"/>
              </w:rPr>
              <w:t>.</w:t>
            </w:r>
          </w:p>
        </w:tc>
        <w:tc>
          <w:tcPr>
            <w:tcW w:w="964" w:type="dxa"/>
            <w:vMerge/>
          </w:tcPr>
          <w:p w14:paraId="406C6050" w14:textId="77777777" w:rsidR="00864BA9" w:rsidRPr="004A1A45" w:rsidRDefault="00864BA9" w:rsidP="00864BA9">
            <w:pPr>
              <w:jc w:val="center"/>
              <w:rPr>
                <w:rFonts w:asciiTheme="minorHAnsi" w:hAnsiTheme="minorHAnsi" w:cstheme="minorHAnsi"/>
                <w:color w:val="000000"/>
                <w:sz w:val="18"/>
                <w:szCs w:val="18"/>
              </w:rPr>
            </w:pPr>
          </w:p>
        </w:tc>
      </w:tr>
      <w:tr w:rsidR="003271B8" w:rsidRPr="004A1A45" w14:paraId="04171720" w14:textId="77777777" w:rsidTr="00022A80">
        <w:trPr>
          <w:trHeight w:val="283"/>
        </w:trPr>
        <w:tc>
          <w:tcPr>
            <w:tcW w:w="4111" w:type="dxa"/>
            <w:shd w:val="clear" w:color="auto" w:fill="FFF2CC" w:themeFill="accent4" w:themeFillTint="33"/>
            <w:noWrap/>
            <w:vAlign w:val="center"/>
            <w:hideMark/>
          </w:tcPr>
          <w:p w14:paraId="5CFBB60D" w14:textId="73DCB83C" w:rsidR="003271B8" w:rsidRPr="004A1A45" w:rsidRDefault="003271B8" w:rsidP="003271B8">
            <w:pPr>
              <w:rPr>
                <w:rFonts w:asciiTheme="minorHAnsi" w:hAnsiTheme="minorHAnsi" w:cstheme="minorHAnsi"/>
                <w:b/>
                <w:bCs/>
                <w:color w:val="000000"/>
                <w:sz w:val="18"/>
                <w:szCs w:val="18"/>
                <w:lang w:val="uz-Cyrl-UZ"/>
              </w:rPr>
            </w:pPr>
            <w:r>
              <w:rPr>
                <w:rFonts w:cs="Calibri"/>
                <w:b/>
                <w:bCs/>
                <w:color w:val="000000"/>
                <w:sz w:val="18"/>
                <w:szCs w:val="18"/>
              </w:rPr>
              <w:t>Финансовый счёт</w:t>
            </w:r>
          </w:p>
        </w:tc>
        <w:tc>
          <w:tcPr>
            <w:tcW w:w="964" w:type="dxa"/>
            <w:shd w:val="clear" w:color="auto" w:fill="FFF2CC" w:themeFill="accent4" w:themeFillTint="33"/>
            <w:vAlign w:val="center"/>
          </w:tcPr>
          <w:p w14:paraId="3F83FB59"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-4 119,0</w:t>
            </w:r>
          </w:p>
        </w:tc>
        <w:tc>
          <w:tcPr>
            <w:tcW w:w="964" w:type="dxa"/>
            <w:shd w:val="clear" w:color="auto" w:fill="FFF2CC" w:themeFill="accent4" w:themeFillTint="33"/>
            <w:vAlign w:val="center"/>
          </w:tcPr>
          <w:p w14:paraId="454E4B04"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-1 322,9</w:t>
            </w:r>
          </w:p>
        </w:tc>
        <w:tc>
          <w:tcPr>
            <w:tcW w:w="964" w:type="dxa"/>
            <w:shd w:val="clear" w:color="auto" w:fill="FFF2CC" w:themeFill="accent4" w:themeFillTint="33"/>
            <w:vAlign w:val="center"/>
          </w:tcPr>
          <w:p w14:paraId="67A0AF71"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-1 895,2</w:t>
            </w:r>
          </w:p>
        </w:tc>
        <w:tc>
          <w:tcPr>
            <w:tcW w:w="964" w:type="dxa"/>
            <w:shd w:val="clear" w:color="auto" w:fill="FFF2CC" w:themeFill="accent4" w:themeFillTint="33"/>
            <w:vAlign w:val="center"/>
          </w:tcPr>
          <w:p w14:paraId="1A777DD6"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2 404,1</w:t>
            </w:r>
          </w:p>
        </w:tc>
        <w:tc>
          <w:tcPr>
            <w:tcW w:w="964" w:type="dxa"/>
            <w:shd w:val="clear" w:color="auto" w:fill="FFF2CC" w:themeFill="accent4" w:themeFillTint="33"/>
            <w:vAlign w:val="center"/>
          </w:tcPr>
          <w:p w14:paraId="752330EA"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-3 305,0</w:t>
            </w:r>
          </w:p>
        </w:tc>
        <w:tc>
          <w:tcPr>
            <w:tcW w:w="964" w:type="dxa"/>
            <w:shd w:val="clear" w:color="auto" w:fill="FFF2CC" w:themeFill="accent4" w:themeFillTint="33"/>
            <w:vAlign w:val="center"/>
          </w:tcPr>
          <w:p w14:paraId="6218675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-6 293,7</w:t>
            </w:r>
          </w:p>
        </w:tc>
        <w:tc>
          <w:tcPr>
            <w:tcW w:w="964" w:type="dxa"/>
            <w:shd w:val="clear" w:color="auto" w:fill="FFF2CC" w:themeFill="accent4" w:themeFillTint="33"/>
            <w:vAlign w:val="center"/>
          </w:tcPr>
          <w:p w14:paraId="5D42130E"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-2 066,5</w:t>
            </w:r>
          </w:p>
        </w:tc>
        <w:tc>
          <w:tcPr>
            <w:tcW w:w="964" w:type="dxa"/>
            <w:shd w:val="clear" w:color="auto" w:fill="FFF2CC" w:themeFill="accent4" w:themeFillTint="33"/>
            <w:vAlign w:val="center"/>
          </w:tcPr>
          <w:p w14:paraId="4AE1E9B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-1 589,0</w:t>
            </w:r>
          </w:p>
        </w:tc>
        <w:tc>
          <w:tcPr>
            <w:tcW w:w="964" w:type="dxa"/>
            <w:shd w:val="clear" w:color="auto" w:fill="FFF2CC" w:themeFill="accent4" w:themeFillTint="33"/>
            <w:vAlign w:val="center"/>
          </w:tcPr>
          <w:p w14:paraId="57D0AF7B"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-2 351,2</w:t>
            </w:r>
          </w:p>
        </w:tc>
        <w:tc>
          <w:tcPr>
            <w:tcW w:w="964" w:type="dxa"/>
            <w:shd w:val="clear" w:color="auto" w:fill="FFF2CC" w:themeFill="accent4" w:themeFillTint="33"/>
            <w:vAlign w:val="center"/>
          </w:tcPr>
          <w:p w14:paraId="7BE8E7E2"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-287,1</w:t>
            </w:r>
          </w:p>
        </w:tc>
        <w:tc>
          <w:tcPr>
            <w:tcW w:w="964" w:type="dxa"/>
            <w:shd w:val="clear" w:color="auto" w:fill="FFF2CC" w:themeFill="accent4" w:themeFillTint="33"/>
            <w:vAlign w:val="center"/>
          </w:tcPr>
          <w:p w14:paraId="3114C004"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-1 066,1</w:t>
            </w:r>
          </w:p>
        </w:tc>
      </w:tr>
      <w:tr w:rsidR="003271B8" w:rsidRPr="004A1A45" w14:paraId="30167321" w14:textId="77777777" w:rsidTr="00022A80">
        <w:trPr>
          <w:trHeight w:val="283"/>
        </w:trPr>
        <w:tc>
          <w:tcPr>
            <w:tcW w:w="4111" w:type="dxa"/>
            <w:shd w:val="clear" w:color="auto" w:fill="FFF2CC" w:themeFill="accent4" w:themeFillTint="33"/>
            <w:vAlign w:val="center"/>
            <w:hideMark/>
          </w:tcPr>
          <w:p w14:paraId="04DEC68C" w14:textId="682503B7" w:rsidR="003271B8" w:rsidRPr="004A1A45" w:rsidRDefault="003271B8" w:rsidP="003271B8">
            <w:pPr>
              <w:rPr>
                <w:rFonts w:asciiTheme="minorHAnsi" w:hAnsiTheme="minorHAnsi" w:cstheme="minorHAnsi"/>
                <w:b/>
                <w:bCs/>
                <w:color w:val="000000"/>
                <w:sz w:val="18"/>
                <w:szCs w:val="18"/>
                <w:lang w:val="uz-Cyrl-UZ"/>
              </w:rPr>
            </w:pPr>
            <w:r>
              <w:rPr>
                <w:rFonts w:cs="Calibri"/>
                <w:b/>
                <w:bCs/>
                <w:color w:val="000000"/>
                <w:sz w:val="18"/>
                <w:szCs w:val="18"/>
              </w:rPr>
              <w:t>Чистое приобретение финансовых активов</w:t>
            </w:r>
          </w:p>
        </w:tc>
        <w:tc>
          <w:tcPr>
            <w:tcW w:w="964" w:type="dxa"/>
            <w:shd w:val="clear" w:color="auto" w:fill="FFF2CC" w:themeFill="accent4" w:themeFillTint="33"/>
            <w:vAlign w:val="center"/>
          </w:tcPr>
          <w:p w14:paraId="7173AADE"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7 048,2</w:t>
            </w:r>
          </w:p>
        </w:tc>
        <w:tc>
          <w:tcPr>
            <w:tcW w:w="964" w:type="dxa"/>
            <w:shd w:val="clear" w:color="auto" w:fill="FFF2CC" w:themeFill="accent4" w:themeFillTint="33"/>
            <w:vAlign w:val="center"/>
          </w:tcPr>
          <w:p w14:paraId="7D6F07D2"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611,0</w:t>
            </w:r>
          </w:p>
        </w:tc>
        <w:tc>
          <w:tcPr>
            <w:tcW w:w="964" w:type="dxa"/>
            <w:shd w:val="clear" w:color="auto" w:fill="FFF2CC" w:themeFill="accent4" w:themeFillTint="33"/>
            <w:vAlign w:val="center"/>
          </w:tcPr>
          <w:p w14:paraId="278C0930"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453,8</w:t>
            </w:r>
          </w:p>
        </w:tc>
        <w:tc>
          <w:tcPr>
            <w:tcW w:w="964" w:type="dxa"/>
            <w:shd w:val="clear" w:color="auto" w:fill="FFF2CC" w:themeFill="accent4" w:themeFillTint="33"/>
            <w:vAlign w:val="center"/>
          </w:tcPr>
          <w:p w14:paraId="424940B1"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4 275,1</w:t>
            </w:r>
          </w:p>
        </w:tc>
        <w:tc>
          <w:tcPr>
            <w:tcW w:w="964" w:type="dxa"/>
            <w:shd w:val="clear" w:color="auto" w:fill="FFF2CC" w:themeFill="accent4" w:themeFillTint="33"/>
            <w:vAlign w:val="center"/>
          </w:tcPr>
          <w:p w14:paraId="0F43A05E"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1 708,2</w:t>
            </w:r>
          </w:p>
        </w:tc>
        <w:tc>
          <w:tcPr>
            <w:tcW w:w="964" w:type="dxa"/>
            <w:shd w:val="clear" w:color="auto" w:fill="FFF2CC" w:themeFill="accent4" w:themeFillTint="33"/>
            <w:vAlign w:val="center"/>
          </w:tcPr>
          <w:p w14:paraId="306BF65D"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3 792,1</w:t>
            </w:r>
          </w:p>
        </w:tc>
        <w:tc>
          <w:tcPr>
            <w:tcW w:w="964" w:type="dxa"/>
            <w:shd w:val="clear" w:color="auto" w:fill="FFF2CC" w:themeFill="accent4" w:themeFillTint="33"/>
            <w:vAlign w:val="center"/>
          </w:tcPr>
          <w:p w14:paraId="38D71AD0"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-932,4</w:t>
            </w:r>
          </w:p>
        </w:tc>
        <w:tc>
          <w:tcPr>
            <w:tcW w:w="964" w:type="dxa"/>
            <w:shd w:val="clear" w:color="auto" w:fill="FFF2CC" w:themeFill="accent4" w:themeFillTint="33"/>
            <w:vAlign w:val="center"/>
          </w:tcPr>
          <w:p w14:paraId="2F2C6CEA"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1 134,1</w:t>
            </w:r>
          </w:p>
        </w:tc>
        <w:tc>
          <w:tcPr>
            <w:tcW w:w="964" w:type="dxa"/>
            <w:shd w:val="clear" w:color="auto" w:fill="FFF2CC" w:themeFill="accent4" w:themeFillTint="33"/>
            <w:vAlign w:val="center"/>
          </w:tcPr>
          <w:p w14:paraId="565B0E32"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1 061,0</w:t>
            </w:r>
          </w:p>
        </w:tc>
        <w:tc>
          <w:tcPr>
            <w:tcW w:w="964" w:type="dxa"/>
            <w:shd w:val="clear" w:color="auto" w:fill="FFF2CC" w:themeFill="accent4" w:themeFillTint="33"/>
            <w:vAlign w:val="center"/>
          </w:tcPr>
          <w:p w14:paraId="7E3C6F0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2 529,4</w:t>
            </w:r>
          </w:p>
        </w:tc>
        <w:tc>
          <w:tcPr>
            <w:tcW w:w="964" w:type="dxa"/>
            <w:shd w:val="clear" w:color="auto" w:fill="FFF2CC" w:themeFill="accent4" w:themeFillTint="33"/>
            <w:vAlign w:val="center"/>
          </w:tcPr>
          <w:p w14:paraId="6F7D2C39"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-427,9</w:t>
            </w:r>
          </w:p>
        </w:tc>
      </w:tr>
      <w:tr w:rsidR="003271B8" w:rsidRPr="004A1A45" w14:paraId="600489EF" w14:textId="77777777" w:rsidTr="00022A80">
        <w:trPr>
          <w:trHeight w:val="283"/>
        </w:trPr>
        <w:tc>
          <w:tcPr>
            <w:tcW w:w="4111" w:type="dxa"/>
            <w:shd w:val="clear" w:color="auto" w:fill="auto"/>
            <w:noWrap/>
            <w:vAlign w:val="center"/>
            <w:hideMark/>
          </w:tcPr>
          <w:p w14:paraId="684B8C88" w14:textId="4C13BA0B" w:rsidR="003271B8" w:rsidRPr="004A1A45" w:rsidRDefault="003271B8" w:rsidP="003271B8">
            <w:pPr>
              <w:rPr>
                <w:rFonts w:asciiTheme="minorHAnsi" w:hAnsiTheme="minorHAnsi" w:cstheme="minorHAnsi"/>
                <w:color w:val="000000"/>
                <w:sz w:val="18"/>
                <w:szCs w:val="18"/>
              </w:rPr>
            </w:pPr>
            <w:r>
              <w:rPr>
                <w:rFonts w:cs="Calibri"/>
                <w:color w:val="000000"/>
                <w:sz w:val="18"/>
                <w:szCs w:val="18"/>
              </w:rPr>
              <w:t>Прямые инвестиции за рубеж</w:t>
            </w:r>
          </w:p>
        </w:tc>
        <w:tc>
          <w:tcPr>
            <w:tcW w:w="964" w:type="dxa"/>
            <w:vAlign w:val="center"/>
          </w:tcPr>
          <w:p w14:paraId="355B2B8D" w14:textId="77777777" w:rsidR="003271B8" w:rsidRPr="004A1A45" w:rsidRDefault="003271B8" w:rsidP="003271B8">
            <w:pPr>
              <w:jc w:val="center"/>
              <w:rPr>
                <w:rFonts w:cs="Calibri"/>
                <w:color w:val="000000"/>
                <w:sz w:val="18"/>
                <w:szCs w:val="18"/>
              </w:rPr>
            </w:pPr>
            <w:r w:rsidRPr="004A1A45">
              <w:rPr>
                <w:rFonts w:cs="Calibri"/>
                <w:color w:val="000000"/>
                <w:sz w:val="18"/>
                <w:szCs w:val="18"/>
              </w:rPr>
              <w:t>11,3</w:t>
            </w:r>
          </w:p>
        </w:tc>
        <w:tc>
          <w:tcPr>
            <w:tcW w:w="964" w:type="dxa"/>
            <w:vAlign w:val="center"/>
          </w:tcPr>
          <w:p w14:paraId="05A29A84" w14:textId="77777777" w:rsidR="003271B8" w:rsidRPr="004A1A45" w:rsidRDefault="003271B8" w:rsidP="003271B8">
            <w:pPr>
              <w:jc w:val="center"/>
              <w:rPr>
                <w:rFonts w:cs="Calibri"/>
                <w:color w:val="000000"/>
                <w:sz w:val="18"/>
                <w:szCs w:val="18"/>
              </w:rPr>
            </w:pPr>
            <w:r w:rsidRPr="004A1A45">
              <w:rPr>
                <w:rFonts w:cs="Calibri"/>
                <w:color w:val="000000"/>
                <w:sz w:val="18"/>
                <w:szCs w:val="18"/>
              </w:rPr>
              <w:t>9,3</w:t>
            </w:r>
          </w:p>
        </w:tc>
        <w:tc>
          <w:tcPr>
            <w:tcW w:w="964" w:type="dxa"/>
            <w:vAlign w:val="center"/>
          </w:tcPr>
          <w:p w14:paraId="4A0E68B5" w14:textId="77777777" w:rsidR="003271B8" w:rsidRPr="004A1A45" w:rsidRDefault="003271B8" w:rsidP="003271B8">
            <w:pPr>
              <w:jc w:val="center"/>
              <w:rPr>
                <w:rFonts w:cs="Calibri"/>
                <w:color w:val="000000"/>
                <w:sz w:val="18"/>
                <w:szCs w:val="18"/>
              </w:rPr>
            </w:pPr>
            <w:r w:rsidRPr="004A1A45">
              <w:rPr>
                <w:rFonts w:cs="Calibri"/>
                <w:color w:val="000000"/>
                <w:sz w:val="18"/>
                <w:szCs w:val="18"/>
              </w:rPr>
              <w:t>0,7</w:t>
            </w:r>
          </w:p>
        </w:tc>
        <w:tc>
          <w:tcPr>
            <w:tcW w:w="964" w:type="dxa"/>
            <w:vAlign w:val="center"/>
          </w:tcPr>
          <w:p w14:paraId="25D3CEC8" w14:textId="77777777" w:rsidR="003271B8" w:rsidRPr="004A1A45" w:rsidRDefault="003271B8" w:rsidP="003271B8">
            <w:pPr>
              <w:jc w:val="center"/>
              <w:rPr>
                <w:rFonts w:cs="Calibri"/>
                <w:color w:val="000000"/>
                <w:sz w:val="18"/>
                <w:szCs w:val="18"/>
              </w:rPr>
            </w:pPr>
            <w:r w:rsidRPr="004A1A45">
              <w:rPr>
                <w:rFonts w:cs="Calibri"/>
                <w:color w:val="000000"/>
                <w:sz w:val="18"/>
                <w:szCs w:val="18"/>
              </w:rPr>
              <w:t>0,6</w:t>
            </w:r>
          </w:p>
        </w:tc>
        <w:tc>
          <w:tcPr>
            <w:tcW w:w="964" w:type="dxa"/>
            <w:vAlign w:val="center"/>
          </w:tcPr>
          <w:p w14:paraId="49B09F21" w14:textId="77777777" w:rsidR="003271B8" w:rsidRPr="004A1A45" w:rsidRDefault="003271B8" w:rsidP="003271B8">
            <w:pPr>
              <w:jc w:val="center"/>
              <w:rPr>
                <w:rFonts w:cs="Calibri"/>
                <w:color w:val="000000"/>
                <w:sz w:val="18"/>
                <w:szCs w:val="18"/>
              </w:rPr>
            </w:pPr>
            <w:r w:rsidRPr="004A1A45">
              <w:rPr>
                <w:rFonts w:cs="Calibri"/>
                <w:color w:val="000000"/>
                <w:sz w:val="18"/>
                <w:szCs w:val="18"/>
              </w:rPr>
              <w:t>0,7</w:t>
            </w:r>
          </w:p>
        </w:tc>
        <w:tc>
          <w:tcPr>
            <w:tcW w:w="964" w:type="dxa"/>
            <w:vAlign w:val="center"/>
          </w:tcPr>
          <w:p w14:paraId="17D591FA" w14:textId="77777777" w:rsidR="003271B8" w:rsidRPr="004A1A45" w:rsidRDefault="003271B8" w:rsidP="003271B8">
            <w:pPr>
              <w:jc w:val="center"/>
              <w:rPr>
                <w:rFonts w:cs="Calibri"/>
                <w:color w:val="000000"/>
                <w:sz w:val="18"/>
                <w:szCs w:val="18"/>
              </w:rPr>
            </w:pPr>
            <w:r w:rsidRPr="004A1A45">
              <w:rPr>
                <w:rFonts w:cs="Calibri"/>
                <w:color w:val="000000"/>
                <w:sz w:val="18"/>
                <w:szCs w:val="18"/>
              </w:rPr>
              <w:t>2,6</w:t>
            </w:r>
          </w:p>
        </w:tc>
        <w:tc>
          <w:tcPr>
            <w:tcW w:w="964" w:type="dxa"/>
            <w:vAlign w:val="center"/>
          </w:tcPr>
          <w:p w14:paraId="774DE741" w14:textId="77777777" w:rsidR="003271B8" w:rsidRPr="004A1A45" w:rsidRDefault="003271B8" w:rsidP="003271B8">
            <w:pPr>
              <w:jc w:val="center"/>
              <w:rPr>
                <w:rFonts w:cs="Calibri"/>
                <w:color w:val="000000"/>
                <w:sz w:val="18"/>
                <w:szCs w:val="18"/>
              </w:rPr>
            </w:pPr>
            <w:r w:rsidRPr="004A1A45">
              <w:rPr>
                <w:rFonts w:cs="Calibri"/>
                <w:color w:val="000000"/>
                <w:sz w:val="18"/>
                <w:szCs w:val="18"/>
              </w:rPr>
              <w:t>0,6</w:t>
            </w:r>
          </w:p>
        </w:tc>
        <w:tc>
          <w:tcPr>
            <w:tcW w:w="964" w:type="dxa"/>
            <w:vAlign w:val="center"/>
          </w:tcPr>
          <w:p w14:paraId="02AD94BD" w14:textId="77777777" w:rsidR="003271B8" w:rsidRPr="004A1A45" w:rsidRDefault="003271B8" w:rsidP="003271B8">
            <w:pPr>
              <w:jc w:val="center"/>
              <w:rPr>
                <w:rFonts w:cs="Calibri"/>
                <w:color w:val="000000"/>
                <w:sz w:val="18"/>
                <w:szCs w:val="18"/>
              </w:rPr>
            </w:pPr>
            <w:r w:rsidRPr="004A1A45">
              <w:rPr>
                <w:rFonts w:cs="Calibri"/>
                <w:color w:val="000000"/>
                <w:sz w:val="18"/>
                <w:szCs w:val="18"/>
              </w:rPr>
              <w:t>0,6</w:t>
            </w:r>
          </w:p>
        </w:tc>
        <w:tc>
          <w:tcPr>
            <w:tcW w:w="964" w:type="dxa"/>
            <w:vAlign w:val="center"/>
          </w:tcPr>
          <w:p w14:paraId="582FCE55" w14:textId="77777777" w:rsidR="003271B8" w:rsidRPr="004A1A45" w:rsidRDefault="003271B8" w:rsidP="003271B8">
            <w:pPr>
              <w:jc w:val="center"/>
              <w:rPr>
                <w:rFonts w:cs="Calibri"/>
                <w:color w:val="000000"/>
                <w:sz w:val="18"/>
                <w:szCs w:val="18"/>
              </w:rPr>
            </w:pPr>
            <w:r w:rsidRPr="004A1A45">
              <w:rPr>
                <w:rFonts w:cs="Calibri"/>
                <w:color w:val="000000"/>
                <w:sz w:val="18"/>
                <w:szCs w:val="18"/>
              </w:rPr>
              <w:t>0,6</w:t>
            </w:r>
          </w:p>
        </w:tc>
        <w:tc>
          <w:tcPr>
            <w:tcW w:w="964" w:type="dxa"/>
            <w:vAlign w:val="center"/>
          </w:tcPr>
          <w:p w14:paraId="3D0B6B26" w14:textId="77777777" w:rsidR="003271B8" w:rsidRPr="004A1A45" w:rsidRDefault="003271B8" w:rsidP="003271B8">
            <w:pPr>
              <w:jc w:val="center"/>
              <w:rPr>
                <w:rFonts w:cs="Calibri"/>
                <w:color w:val="000000"/>
                <w:sz w:val="18"/>
                <w:szCs w:val="18"/>
              </w:rPr>
            </w:pPr>
            <w:r w:rsidRPr="004A1A45">
              <w:rPr>
                <w:rFonts w:cs="Calibri"/>
                <w:color w:val="000000"/>
                <w:sz w:val="18"/>
                <w:szCs w:val="18"/>
              </w:rPr>
              <w:t>0,8</w:t>
            </w:r>
          </w:p>
        </w:tc>
        <w:tc>
          <w:tcPr>
            <w:tcW w:w="964" w:type="dxa"/>
            <w:vAlign w:val="center"/>
          </w:tcPr>
          <w:p w14:paraId="7A1A5A3B" w14:textId="77777777" w:rsidR="003271B8" w:rsidRPr="004A1A45" w:rsidRDefault="003271B8" w:rsidP="003271B8">
            <w:pPr>
              <w:jc w:val="center"/>
              <w:rPr>
                <w:rFonts w:cs="Calibri"/>
                <w:color w:val="000000"/>
                <w:sz w:val="18"/>
                <w:szCs w:val="18"/>
              </w:rPr>
            </w:pPr>
            <w:r w:rsidRPr="004A1A45">
              <w:rPr>
                <w:rFonts w:cs="Calibri"/>
                <w:color w:val="000000"/>
                <w:sz w:val="18"/>
                <w:szCs w:val="18"/>
              </w:rPr>
              <w:t>0,6</w:t>
            </w:r>
          </w:p>
        </w:tc>
      </w:tr>
      <w:tr w:rsidR="003271B8" w:rsidRPr="004A1A45" w14:paraId="043D7E8D" w14:textId="77777777" w:rsidTr="00022A80">
        <w:trPr>
          <w:trHeight w:val="283"/>
        </w:trPr>
        <w:tc>
          <w:tcPr>
            <w:tcW w:w="4111" w:type="dxa"/>
            <w:shd w:val="clear" w:color="auto" w:fill="auto"/>
            <w:noWrap/>
            <w:vAlign w:val="center"/>
            <w:hideMark/>
          </w:tcPr>
          <w:p w14:paraId="292C8372" w14:textId="26B5A074" w:rsidR="003271B8" w:rsidRPr="004A1A45" w:rsidRDefault="003271B8" w:rsidP="003271B8">
            <w:pPr>
              <w:rPr>
                <w:rFonts w:asciiTheme="minorHAnsi" w:hAnsiTheme="minorHAnsi" w:cstheme="minorHAnsi"/>
                <w:color w:val="000000"/>
                <w:sz w:val="18"/>
                <w:szCs w:val="18"/>
              </w:rPr>
            </w:pPr>
            <w:r>
              <w:rPr>
                <w:rFonts w:cs="Calibri"/>
                <w:color w:val="000000"/>
                <w:sz w:val="18"/>
                <w:szCs w:val="18"/>
              </w:rPr>
              <w:t>Портфельные инвестиции</w:t>
            </w:r>
          </w:p>
        </w:tc>
        <w:tc>
          <w:tcPr>
            <w:tcW w:w="964" w:type="dxa"/>
            <w:vAlign w:val="center"/>
          </w:tcPr>
          <w:p w14:paraId="2BBB7C4A"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529BEE7C"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4318EF73"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2EA6F7E7"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56812CB0"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349C38A0"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6835200C"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591B68F7"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0B96A832"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c>
          <w:tcPr>
            <w:tcW w:w="964" w:type="dxa"/>
            <w:vAlign w:val="center"/>
          </w:tcPr>
          <w:p w14:paraId="2DBF3F30" w14:textId="77777777" w:rsidR="003271B8" w:rsidRPr="004A1A45" w:rsidRDefault="003271B8" w:rsidP="003271B8">
            <w:pPr>
              <w:jc w:val="center"/>
              <w:rPr>
                <w:rFonts w:cs="Calibri"/>
                <w:color w:val="000000"/>
                <w:sz w:val="18"/>
                <w:szCs w:val="18"/>
              </w:rPr>
            </w:pPr>
          </w:p>
        </w:tc>
        <w:tc>
          <w:tcPr>
            <w:tcW w:w="964" w:type="dxa"/>
            <w:vAlign w:val="center"/>
          </w:tcPr>
          <w:p w14:paraId="1CE7D0AF" w14:textId="77777777" w:rsidR="003271B8" w:rsidRPr="004A1A45" w:rsidRDefault="003271B8" w:rsidP="003271B8">
            <w:pPr>
              <w:jc w:val="center"/>
              <w:rPr>
                <w:rFonts w:cs="Calibri"/>
                <w:color w:val="000000"/>
                <w:sz w:val="18"/>
                <w:szCs w:val="18"/>
              </w:rPr>
            </w:pPr>
            <w:r w:rsidRPr="004A1A45">
              <w:rPr>
                <w:rFonts w:cs="Calibri"/>
                <w:color w:val="000000"/>
                <w:sz w:val="18"/>
                <w:szCs w:val="18"/>
              </w:rPr>
              <w:t>-</w:t>
            </w:r>
          </w:p>
        </w:tc>
      </w:tr>
      <w:tr w:rsidR="003271B8" w:rsidRPr="004A1A45" w14:paraId="1A4E4C30" w14:textId="77777777" w:rsidTr="00022A80">
        <w:trPr>
          <w:trHeight w:val="283"/>
        </w:trPr>
        <w:tc>
          <w:tcPr>
            <w:tcW w:w="4111" w:type="dxa"/>
            <w:shd w:val="clear" w:color="auto" w:fill="auto"/>
            <w:noWrap/>
            <w:vAlign w:val="center"/>
            <w:hideMark/>
          </w:tcPr>
          <w:p w14:paraId="462CAACF" w14:textId="49B0EBA3" w:rsidR="003271B8" w:rsidRPr="004A1A45" w:rsidRDefault="003271B8" w:rsidP="003271B8">
            <w:pPr>
              <w:rPr>
                <w:rFonts w:asciiTheme="minorHAnsi" w:hAnsiTheme="minorHAnsi" w:cstheme="minorHAnsi"/>
                <w:color w:val="000000"/>
                <w:sz w:val="18"/>
                <w:szCs w:val="18"/>
              </w:rPr>
            </w:pPr>
            <w:r>
              <w:rPr>
                <w:rFonts w:cs="Calibri"/>
                <w:color w:val="000000"/>
                <w:sz w:val="18"/>
                <w:szCs w:val="18"/>
              </w:rPr>
              <w:t>Другие инвестиции</w:t>
            </w:r>
          </w:p>
        </w:tc>
        <w:tc>
          <w:tcPr>
            <w:tcW w:w="964" w:type="dxa"/>
            <w:vAlign w:val="center"/>
          </w:tcPr>
          <w:p w14:paraId="3AA19AE5" w14:textId="77777777" w:rsidR="003271B8" w:rsidRPr="004A1A45" w:rsidRDefault="003271B8" w:rsidP="003271B8">
            <w:pPr>
              <w:jc w:val="center"/>
              <w:rPr>
                <w:rFonts w:cs="Calibri"/>
                <w:color w:val="000000"/>
                <w:sz w:val="18"/>
                <w:szCs w:val="18"/>
              </w:rPr>
            </w:pPr>
            <w:r w:rsidRPr="004A1A45">
              <w:rPr>
                <w:rFonts w:cs="Calibri"/>
                <w:color w:val="000000"/>
                <w:sz w:val="18"/>
                <w:szCs w:val="18"/>
              </w:rPr>
              <w:t>5 265,5</w:t>
            </w:r>
          </w:p>
        </w:tc>
        <w:tc>
          <w:tcPr>
            <w:tcW w:w="964" w:type="dxa"/>
            <w:vAlign w:val="center"/>
          </w:tcPr>
          <w:p w14:paraId="64C018E8" w14:textId="77777777" w:rsidR="003271B8" w:rsidRPr="004A1A45" w:rsidRDefault="003271B8" w:rsidP="003271B8">
            <w:pPr>
              <w:jc w:val="center"/>
              <w:rPr>
                <w:rFonts w:cs="Calibri"/>
                <w:color w:val="000000"/>
                <w:sz w:val="18"/>
                <w:szCs w:val="18"/>
              </w:rPr>
            </w:pPr>
            <w:r w:rsidRPr="004A1A45">
              <w:rPr>
                <w:rFonts w:cs="Calibri"/>
                <w:color w:val="000000"/>
                <w:sz w:val="18"/>
                <w:szCs w:val="18"/>
              </w:rPr>
              <w:t>601,0</w:t>
            </w:r>
          </w:p>
        </w:tc>
        <w:tc>
          <w:tcPr>
            <w:tcW w:w="964" w:type="dxa"/>
            <w:vAlign w:val="center"/>
          </w:tcPr>
          <w:p w14:paraId="388874B1" w14:textId="77777777" w:rsidR="003271B8" w:rsidRPr="004A1A45" w:rsidRDefault="003271B8" w:rsidP="003271B8">
            <w:pPr>
              <w:jc w:val="center"/>
              <w:rPr>
                <w:rFonts w:cs="Calibri"/>
                <w:color w:val="000000"/>
                <w:sz w:val="18"/>
                <w:szCs w:val="18"/>
              </w:rPr>
            </w:pPr>
            <w:r w:rsidRPr="004A1A45">
              <w:rPr>
                <w:rFonts w:cs="Calibri"/>
                <w:color w:val="000000"/>
                <w:sz w:val="18"/>
                <w:szCs w:val="18"/>
              </w:rPr>
              <w:t>427,6</w:t>
            </w:r>
          </w:p>
        </w:tc>
        <w:tc>
          <w:tcPr>
            <w:tcW w:w="964" w:type="dxa"/>
            <w:vAlign w:val="center"/>
          </w:tcPr>
          <w:p w14:paraId="65F1802B" w14:textId="77777777" w:rsidR="003271B8" w:rsidRPr="004A1A45" w:rsidRDefault="003271B8" w:rsidP="003271B8">
            <w:pPr>
              <w:jc w:val="center"/>
              <w:rPr>
                <w:rFonts w:cs="Calibri"/>
                <w:color w:val="000000"/>
                <w:sz w:val="18"/>
                <w:szCs w:val="18"/>
              </w:rPr>
            </w:pPr>
            <w:r w:rsidRPr="004A1A45">
              <w:rPr>
                <w:rFonts w:cs="Calibri"/>
                <w:color w:val="000000"/>
                <w:sz w:val="18"/>
                <w:szCs w:val="18"/>
              </w:rPr>
              <w:t>2 301,5</w:t>
            </w:r>
          </w:p>
        </w:tc>
        <w:tc>
          <w:tcPr>
            <w:tcW w:w="964" w:type="dxa"/>
            <w:vAlign w:val="center"/>
          </w:tcPr>
          <w:p w14:paraId="7CCED19A" w14:textId="77777777" w:rsidR="003271B8" w:rsidRPr="004A1A45" w:rsidRDefault="003271B8" w:rsidP="003271B8">
            <w:pPr>
              <w:jc w:val="center"/>
              <w:rPr>
                <w:rFonts w:cs="Calibri"/>
                <w:color w:val="000000"/>
                <w:sz w:val="18"/>
                <w:szCs w:val="18"/>
              </w:rPr>
            </w:pPr>
            <w:r w:rsidRPr="004A1A45">
              <w:rPr>
                <w:rFonts w:cs="Calibri"/>
                <w:color w:val="000000"/>
                <w:sz w:val="18"/>
                <w:szCs w:val="18"/>
              </w:rPr>
              <w:t>1 935,4</w:t>
            </w:r>
          </w:p>
        </w:tc>
        <w:tc>
          <w:tcPr>
            <w:tcW w:w="964" w:type="dxa"/>
            <w:vAlign w:val="center"/>
          </w:tcPr>
          <w:p w14:paraId="254BF4F0" w14:textId="77777777" w:rsidR="003271B8" w:rsidRPr="004A1A45" w:rsidRDefault="003271B8" w:rsidP="003271B8">
            <w:pPr>
              <w:jc w:val="center"/>
              <w:rPr>
                <w:rFonts w:cs="Calibri"/>
                <w:color w:val="000000"/>
                <w:sz w:val="18"/>
                <w:szCs w:val="18"/>
              </w:rPr>
            </w:pPr>
            <w:r w:rsidRPr="004A1A45">
              <w:rPr>
                <w:rFonts w:cs="Calibri"/>
                <w:color w:val="000000"/>
                <w:sz w:val="18"/>
                <w:szCs w:val="18"/>
              </w:rPr>
              <w:t>4 255,9</w:t>
            </w:r>
          </w:p>
        </w:tc>
        <w:tc>
          <w:tcPr>
            <w:tcW w:w="964" w:type="dxa"/>
            <w:vAlign w:val="center"/>
          </w:tcPr>
          <w:p w14:paraId="6E00558E" w14:textId="77777777" w:rsidR="003271B8" w:rsidRPr="004A1A45" w:rsidRDefault="003271B8" w:rsidP="003271B8">
            <w:pPr>
              <w:jc w:val="center"/>
              <w:rPr>
                <w:rFonts w:cs="Calibri"/>
                <w:color w:val="000000"/>
                <w:sz w:val="18"/>
                <w:szCs w:val="18"/>
              </w:rPr>
            </w:pPr>
            <w:r w:rsidRPr="004A1A45">
              <w:rPr>
                <w:rFonts w:cs="Calibri"/>
                <w:color w:val="000000"/>
                <w:sz w:val="18"/>
                <w:szCs w:val="18"/>
              </w:rPr>
              <w:t>355,4</w:t>
            </w:r>
          </w:p>
        </w:tc>
        <w:tc>
          <w:tcPr>
            <w:tcW w:w="964" w:type="dxa"/>
            <w:vAlign w:val="center"/>
          </w:tcPr>
          <w:p w14:paraId="1DDF1589" w14:textId="77777777" w:rsidR="003271B8" w:rsidRPr="004A1A45" w:rsidRDefault="003271B8" w:rsidP="003271B8">
            <w:pPr>
              <w:jc w:val="center"/>
              <w:rPr>
                <w:rFonts w:cs="Calibri"/>
                <w:color w:val="000000"/>
                <w:sz w:val="18"/>
                <w:szCs w:val="18"/>
              </w:rPr>
            </w:pPr>
            <w:r w:rsidRPr="004A1A45">
              <w:rPr>
                <w:rFonts w:cs="Calibri"/>
                <w:color w:val="000000"/>
                <w:sz w:val="18"/>
                <w:szCs w:val="18"/>
              </w:rPr>
              <w:t>626,8</w:t>
            </w:r>
          </w:p>
        </w:tc>
        <w:tc>
          <w:tcPr>
            <w:tcW w:w="964" w:type="dxa"/>
            <w:vAlign w:val="center"/>
          </w:tcPr>
          <w:p w14:paraId="1249E072" w14:textId="77777777" w:rsidR="003271B8" w:rsidRPr="004A1A45" w:rsidRDefault="003271B8" w:rsidP="003271B8">
            <w:pPr>
              <w:jc w:val="center"/>
              <w:rPr>
                <w:rFonts w:cs="Calibri"/>
                <w:color w:val="000000"/>
                <w:sz w:val="18"/>
                <w:szCs w:val="18"/>
              </w:rPr>
            </w:pPr>
            <w:r w:rsidRPr="004A1A45">
              <w:rPr>
                <w:rFonts w:cs="Calibri"/>
                <w:color w:val="000000"/>
                <w:sz w:val="18"/>
                <w:szCs w:val="18"/>
              </w:rPr>
              <w:t>1 877,6</w:t>
            </w:r>
          </w:p>
        </w:tc>
        <w:tc>
          <w:tcPr>
            <w:tcW w:w="964" w:type="dxa"/>
            <w:vAlign w:val="center"/>
          </w:tcPr>
          <w:p w14:paraId="37342751" w14:textId="77777777" w:rsidR="003271B8" w:rsidRPr="004A1A45" w:rsidRDefault="003271B8" w:rsidP="003271B8">
            <w:pPr>
              <w:jc w:val="center"/>
              <w:rPr>
                <w:rFonts w:cs="Calibri"/>
                <w:color w:val="000000"/>
                <w:sz w:val="18"/>
                <w:szCs w:val="18"/>
              </w:rPr>
            </w:pPr>
            <w:r w:rsidRPr="004A1A45">
              <w:rPr>
                <w:rFonts w:cs="Calibri"/>
                <w:color w:val="000000"/>
                <w:sz w:val="18"/>
                <w:szCs w:val="18"/>
              </w:rPr>
              <w:t>1 396,1</w:t>
            </w:r>
          </w:p>
        </w:tc>
        <w:tc>
          <w:tcPr>
            <w:tcW w:w="964" w:type="dxa"/>
            <w:vAlign w:val="center"/>
          </w:tcPr>
          <w:p w14:paraId="66D52737" w14:textId="77777777" w:rsidR="003271B8" w:rsidRPr="004A1A45" w:rsidRDefault="003271B8" w:rsidP="003271B8">
            <w:pPr>
              <w:jc w:val="center"/>
              <w:rPr>
                <w:rFonts w:cs="Calibri"/>
                <w:color w:val="000000"/>
                <w:sz w:val="18"/>
                <w:szCs w:val="18"/>
              </w:rPr>
            </w:pPr>
            <w:r w:rsidRPr="004A1A45">
              <w:rPr>
                <w:rFonts w:cs="Calibri"/>
                <w:color w:val="000000"/>
                <w:sz w:val="18"/>
                <w:szCs w:val="18"/>
              </w:rPr>
              <w:t>-522,9</w:t>
            </w:r>
          </w:p>
        </w:tc>
      </w:tr>
      <w:tr w:rsidR="003271B8" w:rsidRPr="004A1A45" w14:paraId="3968B3FE" w14:textId="77777777" w:rsidTr="00022A80">
        <w:trPr>
          <w:trHeight w:val="283"/>
        </w:trPr>
        <w:tc>
          <w:tcPr>
            <w:tcW w:w="4111" w:type="dxa"/>
            <w:shd w:val="clear" w:color="auto" w:fill="auto"/>
            <w:noWrap/>
            <w:vAlign w:val="center"/>
            <w:hideMark/>
          </w:tcPr>
          <w:p w14:paraId="48CD93CC" w14:textId="4EA237B9" w:rsidR="003271B8" w:rsidRPr="004A1A45" w:rsidRDefault="003271B8" w:rsidP="003271B8">
            <w:pPr>
              <w:ind w:firstLine="306"/>
              <w:rPr>
                <w:rFonts w:asciiTheme="minorHAnsi" w:hAnsiTheme="minorHAnsi" w:cstheme="minorHAnsi"/>
                <w:color w:val="000000"/>
                <w:sz w:val="18"/>
                <w:szCs w:val="18"/>
              </w:rPr>
            </w:pPr>
            <w:r>
              <w:rPr>
                <w:rFonts w:cs="Calibri"/>
                <w:i/>
                <w:iCs/>
                <w:color w:val="000000"/>
                <w:sz w:val="18"/>
                <w:szCs w:val="18"/>
              </w:rPr>
              <w:t>из них</w:t>
            </w:r>
          </w:p>
        </w:tc>
        <w:tc>
          <w:tcPr>
            <w:tcW w:w="964" w:type="dxa"/>
            <w:vAlign w:val="center"/>
          </w:tcPr>
          <w:p w14:paraId="11ABC218" w14:textId="77777777" w:rsidR="003271B8" w:rsidRPr="004A1A45" w:rsidRDefault="003271B8" w:rsidP="003271B8">
            <w:pPr>
              <w:jc w:val="center"/>
              <w:rPr>
                <w:rFonts w:cs="Calibri"/>
                <w:color w:val="000000"/>
                <w:sz w:val="18"/>
                <w:szCs w:val="18"/>
              </w:rPr>
            </w:pPr>
          </w:p>
        </w:tc>
        <w:tc>
          <w:tcPr>
            <w:tcW w:w="964" w:type="dxa"/>
            <w:vAlign w:val="center"/>
          </w:tcPr>
          <w:p w14:paraId="0541C30D" w14:textId="77777777" w:rsidR="003271B8" w:rsidRPr="004A1A45" w:rsidRDefault="003271B8" w:rsidP="003271B8">
            <w:pPr>
              <w:jc w:val="center"/>
              <w:rPr>
                <w:rFonts w:cs="Calibri"/>
                <w:color w:val="000000"/>
                <w:sz w:val="18"/>
                <w:szCs w:val="18"/>
              </w:rPr>
            </w:pPr>
          </w:p>
        </w:tc>
        <w:tc>
          <w:tcPr>
            <w:tcW w:w="964" w:type="dxa"/>
            <w:vAlign w:val="center"/>
          </w:tcPr>
          <w:p w14:paraId="46E48344" w14:textId="77777777" w:rsidR="003271B8" w:rsidRPr="004A1A45" w:rsidRDefault="003271B8" w:rsidP="003271B8">
            <w:pPr>
              <w:jc w:val="center"/>
              <w:rPr>
                <w:rFonts w:cs="Calibri"/>
                <w:color w:val="000000"/>
                <w:sz w:val="18"/>
                <w:szCs w:val="18"/>
              </w:rPr>
            </w:pPr>
          </w:p>
        </w:tc>
        <w:tc>
          <w:tcPr>
            <w:tcW w:w="964" w:type="dxa"/>
            <w:vAlign w:val="center"/>
          </w:tcPr>
          <w:p w14:paraId="478CB4B9" w14:textId="77777777" w:rsidR="003271B8" w:rsidRPr="004A1A45" w:rsidRDefault="003271B8" w:rsidP="003271B8">
            <w:pPr>
              <w:jc w:val="center"/>
              <w:rPr>
                <w:rFonts w:cs="Calibri"/>
                <w:color w:val="000000"/>
                <w:sz w:val="18"/>
                <w:szCs w:val="18"/>
              </w:rPr>
            </w:pPr>
          </w:p>
        </w:tc>
        <w:tc>
          <w:tcPr>
            <w:tcW w:w="964" w:type="dxa"/>
            <w:vAlign w:val="center"/>
          </w:tcPr>
          <w:p w14:paraId="7BFE020F" w14:textId="77777777" w:rsidR="003271B8" w:rsidRPr="004A1A45" w:rsidRDefault="003271B8" w:rsidP="003271B8">
            <w:pPr>
              <w:jc w:val="center"/>
              <w:rPr>
                <w:rFonts w:cs="Calibri"/>
                <w:color w:val="000000"/>
                <w:sz w:val="18"/>
                <w:szCs w:val="18"/>
              </w:rPr>
            </w:pPr>
          </w:p>
        </w:tc>
        <w:tc>
          <w:tcPr>
            <w:tcW w:w="964" w:type="dxa"/>
            <w:vAlign w:val="center"/>
          </w:tcPr>
          <w:p w14:paraId="5AA1E605" w14:textId="77777777" w:rsidR="003271B8" w:rsidRPr="004A1A45" w:rsidRDefault="003271B8" w:rsidP="003271B8">
            <w:pPr>
              <w:jc w:val="center"/>
              <w:rPr>
                <w:rFonts w:cs="Calibri"/>
                <w:color w:val="000000"/>
                <w:sz w:val="18"/>
                <w:szCs w:val="18"/>
              </w:rPr>
            </w:pPr>
          </w:p>
        </w:tc>
        <w:tc>
          <w:tcPr>
            <w:tcW w:w="964" w:type="dxa"/>
            <w:vAlign w:val="center"/>
          </w:tcPr>
          <w:p w14:paraId="10022F4D" w14:textId="77777777" w:rsidR="003271B8" w:rsidRPr="004A1A45" w:rsidRDefault="003271B8" w:rsidP="003271B8">
            <w:pPr>
              <w:jc w:val="center"/>
              <w:rPr>
                <w:rFonts w:cs="Calibri"/>
                <w:color w:val="000000"/>
                <w:sz w:val="18"/>
                <w:szCs w:val="18"/>
              </w:rPr>
            </w:pPr>
          </w:p>
        </w:tc>
        <w:tc>
          <w:tcPr>
            <w:tcW w:w="964" w:type="dxa"/>
            <w:vAlign w:val="center"/>
          </w:tcPr>
          <w:p w14:paraId="3EDD5C83" w14:textId="77777777" w:rsidR="003271B8" w:rsidRPr="004A1A45" w:rsidRDefault="003271B8" w:rsidP="003271B8">
            <w:pPr>
              <w:jc w:val="center"/>
              <w:rPr>
                <w:rFonts w:cs="Calibri"/>
                <w:color w:val="000000"/>
                <w:sz w:val="18"/>
                <w:szCs w:val="18"/>
              </w:rPr>
            </w:pPr>
          </w:p>
        </w:tc>
        <w:tc>
          <w:tcPr>
            <w:tcW w:w="964" w:type="dxa"/>
            <w:vAlign w:val="center"/>
          </w:tcPr>
          <w:p w14:paraId="4D32E8A1" w14:textId="77777777" w:rsidR="003271B8" w:rsidRPr="004A1A45" w:rsidRDefault="003271B8" w:rsidP="003271B8">
            <w:pPr>
              <w:jc w:val="center"/>
              <w:rPr>
                <w:rFonts w:cs="Calibri"/>
                <w:color w:val="000000"/>
                <w:sz w:val="18"/>
                <w:szCs w:val="18"/>
              </w:rPr>
            </w:pPr>
          </w:p>
        </w:tc>
        <w:tc>
          <w:tcPr>
            <w:tcW w:w="964" w:type="dxa"/>
            <w:vAlign w:val="center"/>
          </w:tcPr>
          <w:p w14:paraId="35133691" w14:textId="77777777" w:rsidR="003271B8" w:rsidRPr="004A1A45" w:rsidRDefault="003271B8" w:rsidP="003271B8">
            <w:pPr>
              <w:jc w:val="center"/>
              <w:rPr>
                <w:rFonts w:cs="Calibri"/>
                <w:color w:val="000000"/>
                <w:sz w:val="18"/>
                <w:szCs w:val="18"/>
              </w:rPr>
            </w:pPr>
          </w:p>
        </w:tc>
        <w:tc>
          <w:tcPr>
            <w:tcW w:w="964" w:type="dxa"/>
            <w:vAlign w:val="center"/>
          </w:tcPr>
          <w:p w14:paraId="3D21167E" w14:textId="77777777" w:rsidR="003271B8" w:rsidRPr="004A1A45" w:rsidRDefault="003271B8" w:rsidP="003271B8">
            <w:pPr>
              <w:jc w:val="center"/>
              <w:rPr>
                <w:rFonts w:cs="Calibri"/>
                <w:color w:val="000000"/>
                <w:sz w:val="18"/>
                <w:szCs w:val="18"/>
              </w:rPr>
            </w:pPr>
          </w:p>
        </w:tc>
      </w:tr>
      <w:tr w:rsidR="003271B8" w:rsidRPr="004A1A45" w14:paraId="43A8B551" w14:textId="77777777" w:rsidTr="00022A80">
        <w:trPr>
          <w:trHeight w:val="283"/>
        </w:trPr>
        <w:tc>
          <w:tcPr>
            <w:tcW w:w="4111" w:type="dxa"/>
            <w:shd w:val="clear" w:color="auto" w:fill="auto"/>
            <w:noWrap/>
            <w:vAlign w:val="center"/>
            <w:hideMark/>
          </w:tcPr>
          <w:p w14:paraId="00CDF769" w14:textId="0853EB80" w:rsidR="003271B8" w:rsidRPr="004A1A45" w:rsidRDefault="003271B8" w:rsidP="003271B8">
            <w:pPr>
              <w:ind w:left="449"/>
              <w:rPr>
                <w:rFonts w:asciiTheme="minorHAnsi" w:hAnsiTheme="minorHAnsi" w:cstheme="minorHAnsi"/>
                <w:i/>
                <w:iCs/>
                <w:color w:val="000000"/>
                <w:sz w:val="18"/>
                <w:szCs w:val="18"/>
              </w:rPr>
            </w:pPr>
            <w:r>
              <w:rPr>
                <w:rFonts w:cs="Calibri"/>
                <w:i/>
                <w:iCs/>
                <w:color w:val="000000"/>
                <w:sz w:val="18"/>
                <w:szCs w:val="18"/>
              </w:rPr>
              <w:t>валюта и депозиты</w:t>
            </w:r>
          </w:p>
        </w:tc>
        <w:tc>
          <w:tcPr>
            <w:tcW w:w="964" w:type="dxa"/>
            <w:vAlign w:val="center"/>
          </w:tcPr>
          <w:p w14:paraId="78992C57" w14:textId="77777777" w:rsidR="003271B8" w:rsidRPr="004A1A45" w:rsidRDefault="003271B8" w:rsidP="003271B8">
            <w:pPr>
              <w:jc w:val="center"/>
              <w:rPr>
                <w:rFonts w:cs="Calibri"/>
                <w:color w:val="000000"/>
                <w:sz w:val="18"/>
                <w:szCs w:val="18"/>
              </w:rPr>
            </w:pPr>
            <w:r w:rsidRPr="004A1A45">
              <w:rPr>
                <w:rFonts w:cs="Calibri"/>
                <w:color w:val="000000"/>
                <w:sz w:val="18"/>
                <w:szCs w:val="18"/>
              </w:rPr>
              <w:t>3 149,4</w:t>
            </w:r>
          </w:p>
        </w:tc>
        <w:tc>
          <w:tcPr>
            <w:tcW w:w="964" w:type="dxa"/>
            <w:vAlign w:val="center"/>
          </w:tcPr>
          <w:p w14:paraId="27470476" w14:textId="77777777" w:rsidR="003271B8" w:rsidRPr="004A1A45" w:rsidRDefault="003271B8" w:rsidP="003271B8">
            <w:pPr>
              <w:jc w:val="center"/>
              <w:rPr>
                <w:rFonts w:cs="Calibri"/>
                <w:color w:val="000000"/>
                <w:sz w:val="18"/>
                <w:szCs w:val="18"/>
              </w:rPr>
            </w:pPr>
            <w:r w:rsidRPr="004A1A45">
              <w:rPr>
                <w:rFonts w:cs="Calibri"/>
                <w:color w:val="000000"/>
                <w:sz w:val="18"/>
                <w:szCs w:val="18"/>
              </w:rPr>
              <w:t>390,4</w:t>
            </w:r>
          </w:p>
        </w:tc>
        <w:tc>
          <w:tcPr>
            <w:tcW w:w="964" w:type="dxa"/>
            <w:vAlign w:val="center"/>
          </w:tcPr>
          <w:p w14:paraId="6A82F5CF" w14:textId="77777777" w:rsidR="003271B8" w:rsidRPr="004A1A45" w:rsidRDefault="003271B8" w:rsidP="003271B8">
            <w:pPr>
              <w:jc w:val="center"/>
              <w:rPr>
                <w:rFonts w:cs="Calibri"/>
                <w:color w:val="000000"/>
                <w:sz w:val="18"/>
                <w:szCs w:val="18"/>
              </w:rPr>
            </w:pPr>
            <w:r w:rsidRPr="004A1A45">
              <w:rPr>
                <w:rFonts w:cs="Calibri"/>
                <w:color w:val="000000"/>
                <w:sz w:val="18"/>
                <w:szCs w:val="18"/>
              </w:rPr>
              <w:t>221,5</w:t>
            </w:r>
          </w:p>
        </w:tc>
        <w:tc>
          <w:tcPr>
            <w:tcW w:w="964" w:type="dxa"/>
            <w:vAlign w:val="center"/>
          </w:tcPr>
          <w:p w14:paraId="3D1D0953" w14:textId="77777777" w:rsidR="003271B8" w:rsidRPr="004A1A45" w:rsidRDefault="003271B8" w:rsidP="003271B8">
            <w:pPr>
              <w:jc w:val="center"/>
              <w:rPr>
                <w:rFonts w:cs="Calibri"/>
                <w:color w:val="000000"/>
                <w:sz w:val="18"/>
                <w:szCs w:val="18"/>
              </w:rPr>
            </w:pPr>
            <w:r w:rsidRPr="004A1A45">
              <w:rPr>
                <w:rFonts w:cs="Calibri"/>
                <w:color w:val="000000"/>
                <w:sz w:val="18"/>
                <w:szCs w:val="18"/>
              </w:rPr>
              <w:t>892,2</w:t>
            </w:r>
          </w:p>
        </w:tc>
        <w:tc>
          <w:tcPr>
            <w:tcW w:w="964" w:type="dxa"/>
            <w:vAlign w:val="center"/>
          </w:tcPr>
          <w:p w14:paraId="1DFB8A0C" w14:textId="77777777" w:rsidR="003271B8" w:rsidRPr="004A1A45" w:rsidRDefault="003271B8" w:rsidP="003271B8">
            <w:pPr>
              <w:jc w:val="center"/>
              <w:rPr>
                <w:rFonts w:cs="Calibri"/>
                <w:color w:val="000000"/>
                <w:sz w:val="18"/>
                <w:szCs w:val="18"/>
              </w:rPr>
            </w:pPr>
            <w:r w:rsidRPr="004A1A45">
              <w:rPr>
                <w:rFonts w:cs="Calibri"/>
                <w:color w:val="000000"/>
                <w:sz w:val="18"/>
                <w:szCs w:val="18"/>
              </w:rPr>
              <w:t>1 645,2</w:t>
            </w:r>
          </w:p>
        </w:tc>
        <w:tc>
          <w:tcPr>
            <w:tcW w:w="964" w:type="dxa"/>
            <w:vAlign w:val="center"/>
          </w:tcPr>
          <w:p w14:paraId="55EBC07B" w14:textId="77777777" w:rsidR="003271B8" w:rsidRPr="004A1A45" w:rsidRDefault="003271B8" w:rsidP="003271B8">
            <w:pPr>
              <w:jc w:val="center"/>
              <w:rPr>
                <w:rFonts w:cs="Calibri"/>
                <w:color w:val="000000"/>
                <w:sz w:val="18"/>
                <w:szCs w:val="18"/>
              </w:rPr>
            </w:pPr>
            <w:r w:rsidRPr="004A1A45">
              <w:rPr>
                <w:rFonts w:cs="Calibri"/>
                <w:color w:val="000000"/>
                <w:sz w:val="18"/>
                <w:szCs w:val="18"/>
              </w:rPr>
              <w:t>3 282,0</w:t>
            </w:r>
          </w:p>
        </w:tc>
        <w:tc>
          <w:tcPr>
            <w:tcW w:w="964" w:type="dxa"/>
            <w:vAlign w:val="center"/>
          </w:tcPr>
          <w:p w14:paraId="50440B85" w14:textId="77777777" w:rsidR="003271B8" w:rsidRPr="004A1A45" w:rsidRDefault="003271B8" w:rsidP="003271B8">
            <w:pPr>
              <w:jc w:val="center"/>
              <w:rPr>
                <w:rFonts w:cs="Calibri"/>
                <w:color w:val="000000"/>
                <w:sz w:val="18"/>
                <w:szCs w:val="18"/>
              </w:rPr>
            </w:pPr>
            <w:r w:rsidRPr="004A1A45">
              <w:rPr>
                <w:rFonts w:cs="Calibri"/>
                <w:color w:val="000000"/>
                <w:sz w:val="18"/>
                <w:szCs w:val="18"/>
              </w:rPr>
              <w:t>272,0</w:t>
            </w:r>
          </w:p>
        </w:tc>
        <w:tc>
          <w:tcPr>
            <w:tcW w:w="964" w:type="dxa"/>
            <w:vAlign w:val="center"/>
          </w:tcPr>
          <w:p w14:paraId="5D7AC92D" w14:textId="77777777" w:rsidR="003271B8" w:rsidRPr="004A1A45" w:rsidRDefault="003271B8" w:rsidP="003271B8">
            <w:pPr>
              <w:jc w:val="center"/>
              <w:rPr>
                <w:rFonts w:cs="Calibri"/>
                <w:color w:val="000000"/>
                <w:sz w:val="18"/>
                <w:szCs w:val="18"/>
              </w:rPr>
            </w:pPr>
            <w:r w:rsidRPr="004A1A45">
              <w:rPr>
                <w:rFonts w:cs="Calibri"/>
                <w:color w:val="000000"/>
                <w:sz w:val="18"/>
                <w:szCs w:val="18"/>
              </w:rPr>
              <w:t>235,7</w:t>
            </w:r>
          </w:p>
        </w:tc>
        <w:tc>
          <w:tcPr>
            <w:tcW w:w="964" w:type="dxa"/>
            <w:vAlign w:val="center"/>
          </w:tcPr>
          <w:p w14:paraId="4A84B7B6" w14:textId="77777777" w:rsidR="003271B8" w:rsidRPr="004A1A45" w:rsidRDefault="003271B8" w:rsidP="003271B8">
            <w:pPr>
              <w:jc w:val="center"/>
              <w:rPr>
                <w:rFonts w:cs="Calibri"/>
                <w:color w:val="000000"/>
                <w:sz w:val="18"/>
                <w:szCs w:val="18"/>
              </w:rPr>
            </w:pPr>
            <w:r w:rsidRPr="004A1A45">
              <w:rPr>
                <w:rFonts w:cs="Calibri"/>
                <w:color w:val="000000"/>
                <w:sz w:val="18"/>
                <w:szCs w:val="18"/>
              </w:rPr>
              <w:t>1 537,0</w:t>
            </w:r>
          </w:p>
        </w:tc>
        <w:tc>
          <w:tcPr>
            <w:tcW w:w="964" w:type="dxa"/>
            <w:vAlign w:val="center"/>
          </w:tcPr>
          <w:p w14:paraId="60889E54" w14:textId="77777777" w:rsidR="003271B8" w:rsidRPr="004A1A45" w:rsidRDefault="003271B8" w:rsidP="003271B8">
            <w:pPr>
              <w:jc w:val="center"/>
              <w:rPr>
                <w:rFonts w:cs="Calibri"/>
                <w:color w:val="000000"/>
                <w:sz w:val="18"/>
                <w:szCs w:val="18"/>
              </w:rPr>
            </w:pPr>
            <w:r w:rsidRPr="004A1A45">
              <w:rPr>
                <w:rFonts w:cs="Calibri"/>
                <w:color w:val="000000"/>
                <w:sz w:val="18"/>
                <w:szCs w:val="18"/>
              </w:rPr>
              <w:t>1 237,4</w:t>
            </w:r>
          </w:p>
        </w:tc>
        <w:tc>
          <w:tcPr>
            <w:tcW w:w="964" w:type="dxa"/>
            <w:vAlign w:val="center"/>
          </w:tcPr>
          <w:p w14:paraId="742ED4DA" w14:textId="77777777" w:rsidR="003271B8" w:rsidRPr="004A1A45" w:rsidRDefault="003271B8" w:rsidP="003271B8">
            <w:pPr>
              <w:jc w:val="center"/>
              <w:rPr>
                <w:rFonts w:cs="Calibri"/>
                <w:color w:val="000000"/>
                <w:sz w:val="18"/>
                <w:szCs w:val="18"/>
              </w:rPr>
            </w:pPr>
            <w:r w:rsidRPr="004A1A45">
              <w:rPr>
                <w:rFonts w:cs="Calibri"/>
                <w:color w:val="000000"/>
                <w:sz w:val="18"/>
                <w:szCs w:val="18"/>
              </w:rPr>
              <w:t>-261,9</w:t>
            </w:r>
          </w:p>
        </w:tc>
      </w:tr>
      <w:tr w:rsidR="003271B8" w:rsidRPr="004A1A45" w14:paraId="03D90FF3" w14:textId="77777777" w:rsidTr="00022A80">
        <w:trPr>
          <w:trHeight w:val="283"/>
        </w:trPr>
        <w:tc>
          <w:tcPr>
            <w:tcW w:w="4111" w:type="dxa"/>
            <w:shd w:val="clear" w:color="auto" w:fill="auto"/>
            <w:noWrap/>
            <w:vAlign w:val="center"/>
            <w:hideMark/>
          </w:tcPr>
          <w:p w14:paraId="3A40C3A9" w14:textId="03FA0F39" w:rsidR="003271B8" w:rsidRPr="004A1A45" w:rsidRDefault="003271B8" w:rsidP="003271B8">
            <w:pPr>
              <w:ind w:left="449"/>
              <w:rPr>
                <w:rFonts w:asciiTheme="minorHAnsi" w:hAnsiTheme="minorHAnsi" w:cstheme="minorHAnsi"/>
                <w:i/>
                <w:iCs/>
                <w:color w:val="000000"/>
                <w:sz w:val="18"/>
                <w:szCs w:val="18"/>
              </w:rPr>
            </w:pPr>
            <w:r>
              <w:rPr>
                <w:rFonts w:cs="Calibri"/>
                <w:i/>
                <w:iCs/>
                <w:color w:val="000000"/>
                <w:sz w:val="18"/>
                <w:szCs w:val="18"/>
              </w:rPr>
              <w:t>торговые кредиты и авансы</w:t>
            </w:r>
          </w:p>
        </w:tc>
        <w:tc>
          <w:tcPr>
            <w:tcW w:w="964" w:type="dxa"/>
            <w:vAlign w:val="center"/>
          </w:tcPr>
          <w:p w14:paraId="619EFF10" w14:textId="77777777" w:rsidR="003271B8" w:rsidRPr="004A1A45" w:rsidRDefault="003271B8" w:rsidP="003271B8">
            <w:pPr>
              <w:jc w:val="center"/>
              <w:rPr>
                <w:rFonts w:cs="Calibri"/>
                <w:color w:val="000000"/>
                <w:sz w:val="18"/>
                <w:szCs w:val="18"/>
              </w:rPr>
            </w:pPr>
            <w:r w:rsidRPr="004A1A45">
              <w:rPr>
                <w:rFonts w:cs="Calibri"/>
                <w:color w:val="000000"/>
                <w:sz w:val="18"/>
                <w:szCs w:val="18"/>
              </w:rPr>
              <w:t>2 112,8</w:t>
            </w:r>
          </w:p>
        </w:tc>
        <w:tc>
          <w:tcPr>
            <w:tcW w:w="964" w:type="dxa"/>
            <w:vAlign w:val="center"/>
          </w:tcPr>
          <w:p w14:paraId="2BABEC65" w14:textId="77777777" w:rsidR="003271B8" w:rsidRPr="004A1A45" w:rsidRDefault="003271B8" w:rsidP="003271B8">
            <w:pPr>
              <w:jc w:val="center"/>
              <w:rPr>
                <w:rFonts w:cs="Calibri"/>
                <w:color w:val="000000"/>
                <w:sz w:val="18"/>
                <w:szCs w:val="18"/>
              </w:rPr>
            </w:pPr>
            <w:r w:rsidRPr="004A1A45">
              <w:rPr>
                <w:rFonts w:cs="Calibri"/>
                <w:color w:val="000000"/>
                <w:sz w:val="18"/>
                <w:szCs w:val="18"/>
              </w:rPr>
              <w:t>210,1</w:t>
            </w:r>
          </w:p>
        </w:tc>
        <w:tc>
          <w:tcPr>
            <w:tcW w:w="964" w:type="dxa"/>
            <w:vAlign w:val="center"/>
          </w:tcPr>
          <w:p w14:paraId="7D98A186" w14:textId="77777777" w:rsidR="003271B8" w:rsidRPr="004A1A45" w:rsidRDefault="003271B8" w:rsidP="003271B8">
            <w:pPr>
              <w:jc w:val="center"/>
              <w:rPr>
                <w:rFonts w:cs="Calibri"/>
                <w:color w:val="000000"/>
                <w:sz w:val="18"/>
                <w:szCs w:val="18"/>
              </w:rPr>
            </w:pPr>
            <w:r w:rsidRPr="004A1A45">
              <w:rPr>
                <w:rFonts w:cs="Calibri"/>
                <w:color w:val="000000"/>
                <w:sz w:val="18"/>
                <w:szCs w:val="18"/>
              </w:rPr>
              <w:t>203,0</w:t>
            </w:r>
          </w:p>
        </w:tc>
        <w:tc>
          <w:tcPr>
            <w:tcW w:w="964" w:type="dxa"/>
            <w:vAlign w:val="center"/>
          </w:tcPr>
          <w:p w14:paraId="637992C8" w14:textId="77777777" w:rsidR="003271B8" w:rsidRPr="004A1A45" w:rsidRDefault="003271B8" w:rsidP="003271B8">
            <w:pPr>
              <w:jc w:val="center"/>
              <w:rPr>
                <w:rFonts w:cs="Calibri"/>
                <w:color w:val="000000"/>
                <w:sz w:val="18"/>
                <w:szCs w:val="18"/>
              </w:rPr>
            </w:pPr>
            <w:r w:rsidRPr="004A1A45">
              <w:rPr>
                <w:rFonts w:cs="Calibri"/>
                <w:color w:val="000000"/>
                <w:sz w:val="18"/>
                <w:szCs w:val="18"/>
              </w:rPr>
              <w:t>1 409,6</w:t>
            </w:r>
          </w:p>
        </w:tc>
        <w:tc>
          <w:tcPr>
            <w:tcW w:w="964" w:type="dxa"/>
            <w:vAlign w:val="center"/>
          </w:tcPr>
          <w:p w14:paraId="4A00DB4C" w14:textId="77777777" w:rsidR="003271B8" w:rsidRPr="004A1A45" w:rsidRDefault="003271B8" w:rsidP="003271B8">
            <w:pPr>
              <w:jc w:val="center"/>
              <w:rPr>
                <w:rFonts w:cs="Calibri"/>
                <w:color w:val="000000"/>
                <w:sz w:val="18"/>
                <w:szCs w:val="18"/>
              </w:rPr>
            </w:pPr>
            <w:r w:rsidRPr="004A1A45">
              <w:rPr>
                <w:rFonts w:cs="Calibri"/>
                <w:color w:val="000000"/>
                <w:sz w:val="18"/>
                <w:szCs w:val="18"/>
              </w:rPr>
              <w:t>290,2</w:t>
            </w:r>
          </w:p>
        </w:tc>
        <w:tc>
          <w:tcPr>
            <w:tcW w:w="964" w:type="dxa"/>
            <w:vAlign w:val="center"/>
          </w:tcPr>
          <w:p w14:paraId="1DE9C7E1" w14:textId="77777777" w:rsidR="003271B8" w:rsidRPr="004A1A45" w:rsidRDefault="003271B8" w:rsidP="003271B8">
            <w:pPr>
              <w:jc w:val="center"/>
              <w:rPr>
                <w:rFonts w:cs="Calibri"/>
                <w:color w:val="000000"/>
                <w:sz w:val="18"/>
                <w:szCs w:val="18"/>
              </w:rPr>
            </w:pPr>
            <w:r w:rsidRPr="004A1A45">
              <w:rPr>
                <w:rFonts w:cs="Calibri"/>
                <w:color w:val="000000"/>
                <w:sz w:val="18"/>
                <w:szCs w:val="18"/>
              </w:rPr>
              <w:t>970,0</w:t>
            </w:r>
          </w:p>
        </w:tc>
        <w:tc>
          <w:tcPr>
            <w:tcW w:w="964" w:type="dxa"/>
            <w:vAlign w:val="center"/>
          </w:tcPr>
          <w:p w14:paraId="2CA5D157" w14:textId="77777777" w:rsidR="003271B8" w:rsidRPr="004A1A45" w:rsidRDefault="003271B8" w:rsidP="003271B8">
            <w:pPr>
              <w:jc w:val="center"/>
              <w:rPr>
                <w:rFonts w:cs="Calibri"/>
                <w:color w:val="000000"/>
                <w:sz w:val="18"/>
                <w:szCs w:val="18"/>
              </w:rPr>
            </w:pPr>
            <w:r w:rsidRPr="004A1A45">
              <w:rPr>
                <w:rFonts w:cs="Calibri"/>
                <w:color w:val="000000"/>
                <w:sz w:val="18"/>
                <w:szCs w:val="18"/>
              </w:rPr>
              <w:t>82,5</w:t>
            </w:r>
          </w:p>
        </w:tc>
        <w:tc>
          <w:tcPr>
            <w:tcW w:w="964" w:type="dxa"/>
            <w:vAlign w:val="center"/>
          </w:tcPr>
          <w:p w14:paraId="705CBED5" w14:textId="77777777" w:rsidR="003271B8" w:rsidRPr="004A1A45" w:rsidRDefault="003271B8" w:rsidP="003271B8">
            <w:pPr>
              <w:jc w:val="center"/>
              <w:rPr>
                <w:rFonts w:cs="Calibri"/>
                <w:color w:val="000000"/>
                <w:sz w:val="18"/>
                <w:szCs w:val="18"/>
              </w:rPr>
            </w:pPr>
            <w:r w:rsidRPr="004A1A45">
              <w:rPr>
                <w:rFonts w:cs="Calibri"/>
                <w:color w:val="000000"/>
                <w:sz w:val="18"/>
                <w:szCs w:val="18"/>
              </w:rPr>
              <w:t>388,9</w:t>
            </w:r>
          </w:p>
        </w:tc>
        <w:tc>
          <w:tcPr>
            <w:tcW w:w="964" w:type="dxa"/>
            <w:vAlign w:val="center"/>
          </w:tcPr>
          <w:p w14:paraId="3111F57B" w14:textId="77777777" w:rsidR="003271B8" w:rsidRPr="004A1A45" w:rsidRDefault="003271B8" w:rsidP="003271B8">
            <w:pPr>
              <w:jc w:val="center"/>
              <w:rPr>
                <w:rFonts w:cs="Calibri"/>
                <w:color w:val="000000"/>
                <w:sz w:val="18"/>
                <w:szCs w:val="18"/>
              </w:rPr>
            </w:pPr>
            <w:r w:rsidRPr="004A1A45">
              <w:rPr>
                <w:rFonts w:cs="Calibri"/>
                <w:color w:val="000000"/>
                <w:sz w:val="18"/>
                <w:szCs w:val="18"/>
              </w:rPr>
              <w:t>339,3</w:t>
            </w:r>
          </w:p>
        </w:tc>
        <w:tc>
          <w:tcPr>
            <w:tcW w:w="964" w:type="dxa"/>
            <w:vAlign w:val="center"/>
          </w:tcPr>
          <w:p w14:paraId="19032C27" w14:textId="77777777" w:rsidR="003271B8" w:rsidRPr="004A1A45" w:rsidRDefault="003271B8" w:rsidP="003271B8">
            <w:pPr>
              <w:jc w:val="center"/>
              <w:rPr>
                <w:rFonts w:cs="Calibri"/>
                <w:color w:val="000000"/>
                <w:sz w:val="18"/>
                <w:szCs w:val="18"/>
              </w:rPr>
            </w:pPr>
            <w:r w:rsidRPr="004A1A45">
              <w:rPr>
                <w:rFonts w:cs="Calibri"/>
                <w:color w:val="000000"/>
                <w:sz w:val="18"/>
                <w:szCs w:val="18"/>
              </w:rPr>
              <w:t>159,3</w:t>
            </w:r>
          </w:p>
        </w:tc>
        <w:tc>
          <w:tcPr>
            <w:tcW w:w="964" w:type="dxa"/>
            <w:vAlign w:val="center"/>
          </w:tcPr>
          <w:p w14:paraId="29C19E0D" w14:textId="77777777" w:rsidR="003271B8" w:rsidRPr="004A1A45" w:rsidRDefault="003271B8" w:rsidP="003271B8">
            <w:pPr>
              <w:jc w:val="center"/>
              <w:rPr>
                <w:rFonts w:cs="Calibri"/>
                <w:color w:val="000000"/>
                <w:sz w:val="18"/>
                <w:szCs w:val="18"/>
              </w:rPr>
            </w:pPr>
            <w:r w:rsidRPr="004A1A45">
              <w:rPr>
                <w:rFonts w:cs="Calibri"/>
                <w:color w:val="000000"/>
                <w:sz w:val="18"/>
                <w:szCs w:val="18"/>
              </w:rPr>
              <w:t>-261,3</w:t>
            </w:r>
          </w:p>
        </w:tc>
      </w:tr>
      <w:tr w:rsidR="003271B8" w:rsidRPr="004A1A45" w14:paraId="321CA21E" w14:textId="77777777" w:rsidTr="00022A80">
        <w:trPr>
          <w:trHeight w:val="283"/>
        </w:trPr>
        <w:tc>
          <w:tcPr>
            <w:tcW w:w="4111" w:type="dxa"/>
            <w:shd w:val="clear" w:color="auto" w:fill="auto"/>
            <w:noWrap/>
            <w:vAlign w:val="center"/>
            <w:hideMark/>
          </w:tcPr>
          <w:p w14:paraId="39458BBC" w14:textId="03F585F1" w:rsidR="003271B8" w:rsidRPr="004A1A45" w:rsidRDefault="003271B8" w:rsidP="003271B8">
            <w:pPr>
              <w:rPr>
                <w:rFonts w:asciiTheme="minorHAnsi" w:hAnsiTheme="minorHAnsi" w:cstheme="minorHAnsi"/>
                <w:b/>
                <w:bCs/>
                <w:color w:val="000000"/>
                <w:sz w:val="18"/>
                <w:szCs w:val="18"/>
              </w:rPr>
            </w:pPr>
            <w:r>
              <w:rPr>
                <w:rFonts w:cs="Calibri"/>
                <w:b/>
                <w:bCs/>
                <w:color w:val="000000"/>
                <w:sz w:val="18"/>
                <w:szCs w:val="18"/>
              </w:rPr>
              <w:t>Резервные активы</w:t>
            </w:r>
          </w:p>
        </w:tc>
        <w:tc>
          <w:tcPr>
            <w:tcW w:w="964" w:type="dxa"/>
            <w:vAlign w:val="center"/>
          </w:tcPr>
          <w:p w14:paraId="3C0E7673"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1 771,4</w:t>
            </w:r>
          </w:p>
        </w:tc>
        <w:tc>
          <w:tcPr>
            <w:tcW w:w="964" w:type="dxa"/>
            <w:vAlign w:val="center"/>
          </w:tcPr>
          <w:p w14:paraId="11E2FABD"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0,7</w:t>
            </w:r>
          </w:p>
        </w:tc>
        <w:tc>
          <w:tcPr>
            <w:tcW w:w="964" w:type="dxa"/>
            <w:vAlign w:val="center"/>
          </w:tcPr>
          <w:p w14:paraId="4BB9D9C9"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25,5</w:t>
            </w:r>
          </w:p>
        </w:tc>
        <w:tc>
          <w:tcPr>
            <w:tcW w:w="964" w:type="dxa"/>
            <w:vAlign w:val="center"/>
          </w:tcPr>
          <w:p w14:paraId="33E4C58B"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1 973,0</w:t>
            </w:r>
          </w:p>
        </w:tc>
        <w:tc>
          <w:tcPr>
            <w:tcW w:w="964" w:type="dxa"/>
            <w:vAlign w:val="center"/>
          </w:tcPr>
          <w:p w14:paraId="6A7B30F2"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-227,8</w:t>
            </w:r>
          </w:p>
        </w:tc>
        <w:tc>
          <w:tcPr>
            <w:tcW w:w="964" w:type="dxa"/>
            <w:vAlign w:val="center"/>
          </w:tcPr>
          <w:p w14:paraId="1311B0BF"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-466,4</w:t>
            </w:r>
          </w:p>
        </w:tc>
        <w:tc>
          <w:tcPr>
            <w:tcW w:w="964" w:type="dxa"/>
            <w:vAlign w:val="center"/>
          </w:tcPr>
          <w:p w14:paraId="28B65A64"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-1 288,4</w:t>
            </w:r>
          </w:p>
        </w:tc>
        <w:tc>
          <w:tcPr>
            <w:tcW w:w="964" w:type="dxa"/>
            <w:vAlign w:val="center"/>
          </w:tcPr>
          <w:p w14:paraId="76B68158"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506,7</w:t>
            </w:r>
          </w:p>
        </w:tc>
        <w:tc>
          <w:tcPr>
            <w:tcW w:w="964" w:type="dxa"/>
            <w:vAlign w:val="center"/>
          </w:tcPr>
          <w:p w14:paraId="528D1710"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-817,3</w:t>
            </w:r>
          </w:p>
        </w:tc>
        <w:tc>
          <w:tcPr>
            <w:tcW w:w="964" w:type="dxa"/>
            <w:vAlign w:val="center"/>
          </w:tcPr>
          <w:p w14:paraId="09BA91AA"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1 132,5</w:t>
            </w:r>
          </w:p>
        </w:tc>
        <w:tc>
          <w:tcPr>
            <w:tcW w:w="964" w:type="dxa"/>
            <w:vAlign w:val="center"/>
          </w:tcPr>
          <w:p w14:paraId="5572D9D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94,4</w:t>
            </w:r>
          </w:p>
        </w:tc>
      </w:tr>
      <w:tr w:rsidR="003271B8" w:rsidRPr="004A1A45" w14:paraId="67FCA624" w14:textId="77777777" w:rsidTr="00022A80">
        <w:trPr>
          <w:trHeight w:val="20"/>
        </w:trPr>
        <w:tc>
          <w:tcPr>
            <w:tcW w:w="4111" w:type="dxa"/>
            <w:vAlign w:val="center"/>
          </w:tcPr>
          <w:p w14:paraId="0F842088"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5AE0CDC2"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7D4268D5"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77BCC004"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1F1F5769"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106917A9"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2ABD70EF"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40A23FB0"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2B722BFD"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560E55B6"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7EFB07EC" w14:textId="77777777" w:rsidR="003271B8" w:rsidRPr="004A1A45" w:rsidRDefault="003271B8" w:rsidP="00022A80">
            <w:pPr>
              <w:jc w:val="center"/>
              <w:rPr>
                <w:rFonts w:asciiTheme="minorHAnsi" w:hAnsiTheme="minorHAnsi" w:cstheme="minorHAnsi"/>
                <w:b/>
                <w:bCs/>
                <w:color w:val="000000"/>
                <w:sz w:val="18"/>
                <w:szCs w:val="18"/>
              </w:rPr>
            </w:pPr>
          </w:p>
        </w:tc>
        <w:tc>
          <w:tcPr>
            <w:tcW w:w="964" w:type="dxa"/>
            <w:vAlign w:val="center"/>
          </w:tcPr>
          <w:p w14:paraId="7F6BDCA5" w14:textId="77777777" w:rsidR="003271B8" w:rsidRPr="004A1A45" w:rsidRDefault="003271B8" w:rsidP="00022A80">
            <w:pPr>
              <w:jc w:val="center"/>
              <w:rPr>
                <w:rFonts w:asciiTheme="minorHAnsi" w:hAnsiTheme="minorHAnsi" w:cstheme="minorHAnsi"/>
                <w:b/>
                <w:bCs/>
                <w:color w:val="000000"/>
                <w:sz w:val="18"/>
                <w:szCs w:val="18"/>
              </w:rPr>
            </w:pPr>
          </w:p>
        </w:tc>
      </w:tr>
      <w:tr w:rsidR="003271B8" w:rsidRPr="004A1A45" w14:paraId="795BD422" w14:textId="77777777" w:rsidTr="00022A80">
        <w:trPr>
          <w:trHeight w:val="283"/>
        </w:trPr>
        <w:tc>
          <w:tcPr>
            <w:tcW w:w="4111" w:type="dxa"/>
            <w:shd w:val="clear" w:color="auto" w:fill="FFF2CC" w:themeFill="accent4" w:themeFillTint="33"/>
            <w:vAlign w:val="center"/>
            <w:hideMark/>
          </w:tcPr>
          <w:p w14:paraId="627EAB30" w14:textId="661CCEC5" w:rsidR="003271B8" w:rsidRPr="004A1A45" w:rsidRDefault="003271B8" w:rsidP="003271B8">
            <w:pPr>
              <w:rPr>
                <w:rFonts w:asciiTheme="minorHAnsi" w:hAnsiTheme="minorHAnsi" w:cstheme="minorHAnsi"/>
                <w:b/>
                <w:bCs/>
                <w:color w:val="000000"/>
                <w:sz w:val="18"/>
                <w:szCs w:val="18"/>
              </w:rPr>
            </w:pPr>
            <w:r>
              <w:rPr>
                <w:rFonts w:cs="Calibri"/>
                <w:b/>
                <w:bCs/>
                <w:color w:val="000000"/>
                <w:sz w:val="18"/>
                <w:szCs w:val="18"/>
              </w:rPr>
              <w:t>Чистое приобретение финансовых обязательств</w:t>
            </w:r>
          </w:p>
        </w:tc>
        <w:tc>
          <w:tcPr>
            <w:tcW w:w="964" w:type="dxa"/>
            <w:shd w:val="clear" w:color="auto" w:fill="FFF2CC" w:themeFill="accent4" w:themeFillTint="33"/>
            <w:vAlign w:val="center"/>
          </w:tcPr>
          <w:p w14:paraId="307A30C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11 167,2</w:t>
            </w:r>
          </w:p>
        </w:tc>
        <w:tc>
          <w:tcPr>
            <w:tcW w:w="964" w:type="dxa"/>
            <w:shd w:val="clear" w:color="auto" w:fill="FFF2CC" w:themeFill="accent4" w:themeFillTint="33"/>
            <w:vAlign w:val="center"/>
          </w:tcPr>
          <w:p w14:paraId="5AAECC36"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1 934,0</w:t>
            </w:r>
          </w:p>
        </w:tc>
        <w:tc>
          <w:tcPr>
            <w:tcW w:w="964" w:type="dxa"/>
            <w:shd w:val="clear" w:color="auto" w:fill="FFF2CC" w:themeFill="accent4" w:themeFillTint="33"/>
            <w:vAlign w:val="center"/>
          </w:tcPr>
          <w:p w14:paraId="7EDD261B"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2 349,0</w:t>
            </w:r>
          </w:p>
        </w:tc>
        <w:tc>
          <w:tcPr>
            <w:tcW w:w="964" w:type="dxa"/>
            <w:shd w:val="clear" w:color="auto" w:fill="FFF2CC" w:themeFill="accent4" w:themeFillTint="33"/>
            <w:vAlign w:val="center"/>
          </w:tcPr>
          <w:p w14:paraId="050BC8A2"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1 871,0</w:t>
            </w:r>
          </w:p>
        </w:tc>
        <w:tc>
          <w:tcPr>
            <w:tcW w:w="964" w:type="dxa"/>
            <w:shd w:val="clear" w:color="auto" w:fill="FFF2CC" w:themeFill="accent4" w:themeFillTint="33"/>
            <w:vAlign w:val="center"/>
          </w:tcPr>
          <w:p w14:paraId="301C94D7"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5 013,2</w:t>
            </w:r>
          </w:p>
        </w:tc>
        <w:tc>
          <w:tcPr>
            <w:tcW w:w="964" w:type="dxa"/>
            <w:shd w:val="clear" w:color="auto" w:fill="FFF2CC" w:themeFill="accent4" w:themeFillTint="33"/>
            <w:vAlign w:val="center"/>
          </w:tcPr>
          <w:p w14:paraId="5386D977"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10 085,8</w:t>
            </w:r>
          </w:p>
        </w:tc>
        <w:tc>
          <w:tcPr>
            <w:tcW w:w="964" w:type="dxa"/>
            <w:shd w:val="clear" w:color="auto" w:fill="FFF2CC" w:themeFill="accent4" w:themeFillTint="33"/>
            <w:vAlign w:val="center"/>
          </w:tcPr>
          <w:p w14:paraId="77519081"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1 134,0</w:t>
            </w:r>
          </w:p>
        </w:tc>
        <w:tc>
          <w:tcPr>
            <w:tcW w:w="964" w:type="dxa"/>
            <w:shd w:val="clear" w:color="auto" w:fill="FFF2CC" w:themeFill="accent4" w:themeFillTint="33"/>
            <w:vAlign w:val="center"/>
          </w:tcPr>
          <w:p w14:paraId="0F21A2BF"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2 723,1</w:t>
            </w:r>
          </w:p>
        </w:tc>
        <w:tc>
          <w:tcPr>
            <w:tcW w:w="964" w:type="dxa"/>
            <w:shd w:val="clear" w:color="auto" w:fill="FFF2CC" w:themeFill="accent4" w:themeFillTint="33"/>
            <w:vAlign w:val="center"/>
          </w:tcPr>
          <w:p w14:paraId="186D32DC"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3 412,2</w:t>
            </w:r>
          </w:p>
        </w:tc>
        <w:tc>
          <w:tcPr>
            <w:tcW w:w="964" w:type="dxa"/>
            <w:shd w:val="clear" w:color="auto" w:fill="FFF2CC" w:themeFill="accent4" w:themeFillTint="33"/>
            <w:vAlign w:val="center"/>
          </w:tcPr>
          <w:p w14:paraId="3044E19D"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2 816,5</w:t>
            </w:r>
          </w:p>
        </w:tc>
        <w:tc>
          <w:tcPr>
            <w:tcW w:w="964" w:type="dxa"/>
            <w:shd w:val="clear" w:color="auto" w:fill="FFF2CC" w:themeFill="accent4" w:themeFillTint="33"/>
            <w:vAlign w:val="center"/>
          </w:tcPr>
          <w:p w14:paraId="5D9006A5" w14:textId="77777777" w:rsidR="003271B8" w:rsidRPr="004A1A45" w:rsidRDefault="003271B8" w:rsidP="003271B8">
            <w:pPr>
              <w:jc w:val="center"/>
              <w:rPr>
                <w:rFonts w:cs="Calibri"/>
                <w:b/>
                <w:bCs/>
                <w:color w:val="000000"/>
                <w:sz w:val="18"/>
                <w:szCs w:val="18"/>
              </w:rPr>
            </w:pPr>
            <w:r w:rsidRPr="004A1A45">
              <w:rPr>
                <w:rFonts w:cs="Calibri"/>
                <w:b/>
                <w:bCs/>
                <w:color w:val="000000"/>
                <w:sz w:val="18"/>
                <w:szCs w:val="18"/>
              </w:rPr>
              <w:t>638,2</w:t>
            </w:r>
          </w:p>
        </w:tc>
      </w:tr>
      <w:tr w:rsidR="003271B8" w:rsidRPr="004A1A45" w14:paraId="575EE6C5" w14:textId="77777777" w:rsidTr="00022A80">
        <w:trPr>
          <w:trHeight w:val="283"/>
        </w:trPr>
        <w:tc>
          <w:tcPr>
            <w:tcW w:w="4111" w:type="dxa"/>
            <w:shd w:val="clear" w:color="auto" w:fill="auto"/>
            <w:noWrap/>
            <w:vAlign w:val="center"/>
            <w:hideMark/>
          </w:tcPr>
          <w:p w14:paraId="52E627A4" w14:textId="6B8D0C0E" w:rsidR="003271B8" w:rsidRPr="004A1A45" w:rsidRDefault="003271B8" w:rsidP="003271B8">
            <w:pPr>
              <w:rPr>
                <w:rFonts w:asciiTheme="minorHAnsi" w:hAnsiTheme="minorHAnsi" w:cstheme="minorHAnsi"/>
                <w:color w:val="000000"/>
                <w:sz w:val="18"/>
                <w:szCs w:val="18"/>
              </w:rPr>
            </w:pPr>
            <w:r>
              <w:rPr>
                <w:rFonts w:cs="Calibri"/>
                <w:color w:val="000000"/>
                <w:sz w:val="18"/>
                <w:szCs w:val="18"/>
              </w:rPr>
              <w:t>Прямые инвестиции из-за рубежа</w:t>
            </w:r>
          </w:p>
        </w:tc>
        <w:tc>
          <w:tcPr>
            <w:tcW w:w="964" w:type="dxa"/>
            <w:vAlign w:val="center"/>
          </w:tcPr>
          <w:p w14:paraId="628BB231" w14:textId="77777777" w:rsidR="003271B8" w:rsidRPr="004A1A45" w:rsidRDefault="003271B8" w:rsidP="003271B8">
            <w:pPr>
              <w:jc w:val="center"/>
              <w:rPr>
                <w:rFonts w:cs="Calibri"/>
                <w:color w:val="000000"/>
                <w:sz w:val="18"/>
                <w:szCs w:val="18"/>
              </w:rPr>
            </w:pPr>
            <w:r w:rsidRPr="004A1A45">
              <w:rPr>
                <w:rFonts w:cs="Calibri"/>
                <w:color w:val="000000"/>
                <w:sz w:val="18"/>
                <w:szCs w:val="18"/>
              </w:rPr>
              <w:t>1 728,2</w:t>
            </w:r>
          </w:p>
        </w:tc>
        <w:tc>
          <w:tcPr>
            <w:tcW w:w="964" w:type="dxa"/>
            <w:vAlign w:val="center"/>
          </w:tcPr>
          <w:p w14:paraId="243FE60F" w14:textId="77777777" w:rsidR="003271B8" w:rsidRPr="004A1A45" w:rsidRDefault="003271B8" w:rsidP="003271B8">
            <w:pPr>
              <w:jc w:val="center"/>
              <w:rPr>
                <w:rFonts w:cs="Calibri"/>
                <w:color w:val="000000"/>
                <w:sz w:val="18"/>
                <w:szCs w:val="18"/>
              </w:rPr>
            </w:pPr>
            <w:r w:rsidRPr="004A1A45">
              <w:rPr>
                <w:rFonts w:cs="Calibri"/>
                <w:color w:val="000000"/>
                <w:sz w:val="18"/>
                <w:szCs w:val="18"/>
              </w:rPr>
              <w:t>244,6</w:t>
            </w:r>
          </w:p>
        </w:tc>
        <w:tc>
          <w:tcPr>
            <w:tcW w:w="964" w:type="dxa"/>
            <w:vAlign w:val="center"/>
          </w:tcPr>
          <w:p w14:paraId="42698246" w14:textId="77777777" w:rsidR="003271B8" w:rsidRPr="004A1A45" w:rsidRDefault="003271B8" w:rsidP="003271B8">
            <w:pPr>
              <w:jc w:val="center"/>
              <w:rPr>
                <w:rFonts w:cs="Calibri"/>
                <w:color w:val="000000"/>
                <w:sz w:val="18"/>
                <w:szCs w:val="18"/>
              </w:rPr>
            </w:pPr>
            <w:r w:rsidRPr="004A1A45">
              <w:rPr>
                <w:rFonts w:cs="Calibri"/>
                <w:color w:val="000000"/>
                <w:sz w:val="18"/>
                <w:szCs w:val="18"/>
              </w:rPr>
              <w:t>448,3</w:t>
            </w:r>
          </w:p>
        </w:tc>
        <w:tc>
          <w:tcPr>
            <w:tcW w:w="964" w:type="dxa"/>
            <w:vAlign w:val="center"/>
          </w:tcPr>
          <w:p w14:paraId="64B79371" w14:textId="77777777" w:rsidR="003271B8" w:rsidRPr="004A1A45" w:rsidRDefault="003271B8" w:rsidP="003271B8">
            <w:pPr>
              <w:jc w:val="center"/>
              <w:rPr>
                <w:rFonts w:cs="Calibri"/>
                <w:color w:val="000000"/>
                <w:sz w:val="18"/>
                <w:szCs w:val="18"/>
              </w:rPr>
            </w:pPr>
            <w:r w:rsidRPr="004A1A45">
              <w:rPr>
                <w:rFonts w:cs="Calibri"/>
                <w:color w:val="000000"/>
                <w:sz w:val="18"/>
                <w:szCs w:val="18"/>
              </w:rPr>
              <w:t>367,4</w:t>
            </w:r>
          </w:p>
        </w:tc>
        <w:tc>
          <w:tcPr>
            <w:tcW w:w="964" w:type="dxa"/>
            <w:vAlign w:val="center"/>
          </w:tcPr>
          <w:p w14:paraId="71A031FC" w14:textId="77777777" w:rsidR="003271B8" w:rsidRPr="004A1A45" w:rsidRDefault="003271B8" w:rsidP="003271B8">
            <w:pPr>
              <w:jc w:val="center"/>
              <w:rPr>
                <w:rFonts w:cs="Calibri"/>
                <w:color w:val="000000"/>
                <w:sz w:val="18"/>
                <w:szCs w:val="18"/>
              </w:rPr>
            </w:pPr>
            <w:r w:rsidRPr="004A1A45">
              <w:rPr>
                <w:rFonts w:cs="Calibri"/>
                <w:color w:val="000000"/>
                <w:sz w:val="18"/>
                <w:szCs w:val="18"/>
              </w:rPr>
              <w:t>667,9</w:t>
            </w:r>
          </w:p>
        </w:tc>
        <w:tc>
          <w:tcPr>
            <w:tcW w:w="964" w:type="dxa"/>
            <w:vAlign w:val="center"/>
          </w:tcPr>
          <w:p w14:paraId="29AA8BE1" w14:textId="77777777" w:rsidR="003271B8" w:rsidRPr="004A1A45" w:rsidRDefault="003271B8" w:rsidP="003271B8">
            <w:pPr>
              <w:jc w:val="center"/>
              <w:rPr>
                <w:rFonts w:cs="Calibri"/>
                <w:color w:val="000000"/>
                <w:sz w:val="18"/>
                <w:szCs w:val="18"/>
              </w:rPr>
            </w:pPr>
            <w:r w:rsidRPr="004A1A45">
              <w:rPr>
                <w:rFonts w:cs="Calibri"/>
                <w:color w:val="000000"/>
                <w:sz w:val="18"/>
                <w:szCs w:val="18"/>
              </w:rPr>
              <w:t>2 044,5</w:t>
            </w:r>
          </w:p>
        </w:tc>
        <w:tc>
          <w:tcPr>
            <w:tcW w:w="964" w:type="dxa"/>
            <w:vAlign w:val="center"/>
          </w:tcPr>
          <w:p w14:paraId="0EC50FFB" w14:textId="77777777" w:rsidR="003271B8" w:rsidRPr="004A1A45" w:rsidRDefault="003271B8" w:rsidP="003271B8">
            <w:pPr>
              <w:jc w:val="center"/>
              <w:rPr>
                <w:rFonts w:cs="Calibri"/>
                <w:color w:val="000000"/>
                <w:sz w:val="18"/>
                <w:szCs w:val="18"/>
              </w:rPr>
            </w:pPr>
            <w:r w:rsidRPr="004A1A45">
              <w:rPr>
                <w:rFonts w:cs="Calibri"/>
                <w:color w:val="000000"/>
                <w:sz w:val="18"/>
                <w:szCs w:val="18"/>
              </w:rPr>
              <w:t>251,4</w:t>
            </w:r>
          </w:p>
        </w:tc>
        <w:tc>
          <w:tcPr>
            <w:tcW w:w="964" w:type="dxa"/>
            <w:vAlign w:val="center"/>
          </w:tcPr>
          <w:p w14:paraId="3902D079" w14:textId="77777777" w:rsidR="003271B8" w:rsidRPr="004A1A45" w:rsidRDefault="003271B8" w:rsidP="003271B8">
            <w:pPr>
              <w:jc w:val="center"/>
              <w:rPr>
                <w:rFonts w:cs="Calibri"/>
                <w:color w:val="000000"/>
                <w:sz w:val="18"/>
                <w:szCs w:val="18"/>
              </w:rPr>
            </w:pPr>
            <w:r w:rsidRPr="004A1A45">
              <w:rPr>
                <w:rFonts w:cs="Calibri"/>
                <w:color w:val="000000"/>
                <w:sz w:val="18"/>
                <w:szCs w:val="18"/>
              </w:rPr>
              <w:t>876,2</w:t>
            </w:r>
          </w:p>
        </w:tc>
        <w:tc>
          <w:tcPr>
            <w:tcW w:w="964" w:type="dxa"/>
            <w:vAlign w:val="center"/>
          </w:tcPr>
          <w:p w14:paraId="3C0485F4" w14:textId="77777777" w:rsidR="003271B8" w:rsidRPr="004A1A45" w:rsidRDefault="003271B8" w:rsidP="003271B8">
            <w:pPr>
              <w:jc w:val="center"/>
              <w:rPr>
                <w:rFonts w:cs="Calibri"/>
                <w:color w:val="000000"/>
                <w:sz w:val="18"/>
                <w:szCs w:val="18"/>
              </w:rPr>
            </w:pPr>
            <w:r w:rsidRPr="004A1A45">
              <w:rPr>
                <w:rFonts w:cs="Calibri"/>
                <w:color w:val="000000"/>
                <w:sz w:val="18"/>
                <w:szCs w:val="18"/>
              </w:rPr>
              <w:t>603,6</w:t>
            </w:r>
          </w:p>
        </w:tc>
        <w:tc>
          <w:tcPr>
            <w:tcW w:w="964" w:type="dxa"/>
            <w:vAlign w:val="center"/>
          </w:tcPr>
          <w:p w14:paraId="1493ACDF" w14:textId="77777777" w:rsidR="003271B8" w:rsidRPr="004A1A45" w:rsidRDefault="003271B8" w:rsidP="003271B8">
            <w:pPr>
              <w:jc w:val="center"/>
              <w:rPr>
                <w:rFonts w:cs="Calibri"/>
                <w:color w:val="000000"/>
                <w:sz w:val="18"/>
                <w:szCs w:val="18"/>
              </w:rPr>
            </w:pPr>
            <w:r w:rsidRPr="004A1A45">
              <w:rPr>
                <w:rFonts w:cs="Calibri"/>
                <w:color w:val="000000"/>
                <w:sz w:val="18"/>
                <w:szCs w:val="18"/>
              </w:rPr>
              <w:t>313,2</w:t>
            </w:r>
          </w:p>
        </w:tc>
        <w:tc>
          <w:tcPr>
            <w:tcW w:w="964" w:type="dxa"/>
            <w:vAlign w:val="center"/>
          </w:tcPr>
          <w:p w14:paraId="005BA894" w14:textId="77777777" w:rsidR="003271B8" w:rsidRPr="004A1A45" w:rsidRDefault="003271B8" w:rsidP="003271B8">
            <w:pPr>
              <w:jc w:val="center"/>
              <w:rPr>
                <w:rFonts w:cs="Calibri"/>
                <w:color w:val="000000"/>
                <w:sz w:val="18"/>
                <w:szCs w:val="18"/>
              </w:rPr>
            </w:pPr>
            <w:r w:rsidRPr="004A1A45">
              <w:rPr>
                <w:rFonts w:cs="Calibri"/>
                <w:color w:val="000000"/>
                <w:sz w:val="18"/>
                <w:szCs w:val="18"/>
              </w:rPr>
              <w:t>298,8</w:t>
            </w:r>
          </w:p>
        </w:tc>
      </w:tr>
      <w:tr w:rsidR="003271B8" w:rsidRPr="004A1A45" w14:paraId="138FCFEC" w14:textId="77777777" w:rsidTr="00022A80">
        <w:trPr>
          <w:trHeight w:val="283"/>
        </w:trPr>
        <w:tc>
          <w:tcPr>
            <w:tcW w:w="4111" w:type="dxa"/>
            <w:shd w:val="clear" w:color="auto" w:fill="auto"/>
            <w:noWrap/>
            <w:vAlign w:val="center"/>
            <w:hideMark/>
          </w:tcPr>
          <w:p w14:paraId="6EC7E576" w14:textId="33E1B545" w:rsidR="003271B8" w:rsidRPr="004A1A45" w:rsidRDefault="003271B8" w:rsidP="003271B8">
            <w:pPr>
              <w:rPr>
                <w:rFonts w:asciiTheme="minorHAnsi" w:hAnsiTheme="minorHAnsi" w:cstheme="minorHAnsi"/>
                <w:color w:val="000000"/>
                <w:sz w:val="18"/>
                <w:szCs w:val="18"/>
              </w:rPr>
            </w:pPr>
            <w:r>
              <w:rPr>
                <w:rFonts w:cs="Calibri"/>
                <w:color w:val="000000"/>
                <w:sz w:val="18"/>
                <w:szCs w:val="18"/>
              </w:rPr>
              <w:t>Портфельные инвестиции</w:t>
            </w:r>
          </w:p>
        </w:tc>
        <w:tc>
          <w:tcPr>
            <w:tcW w:w="964" w:type="dxa"/>
            <w:vAlign w:val="center"/>
          </w:tcPr>
          <w:p w14:paraId="05BADC8D" w14:textId="77777777" w:rsidR="003271B8" w:rsidRPr="004A1A45" w:rsidRDefault="003271B8" w:rsidP="003271B8">
            <w:pPr>
              <w:jc w:val="center"/>
              <w:rPr>
                <w:rFonts w:cs="Calibri"/>
                <w:color w:val="000000"/>
                <w:sz w:val="18"/>
                <w:szCs w:val="18"/>
              </w:rPr>
            </w:pPr>
            <w:r w:rsidRPr="004A1A45">
              <w:rPr>
                <w:rFonts w:cs="Calibri"/>
                <w:color w:val="000000"/>
                <w:sz w:val="18"/>
                <w:szCs w:val="18"/>
              </w:rPr>
              <w:t>1 389,4</w:t>
            </w:r>
          </w:p>
        </w:tc>
        <w:tc>
          <w:tcPr>
            <w:tcW w:w="964" w:type="dxa"/>
            <w:vAlign w:val="center"/>
          </w:tcPr>
          <w:p w14:paraId="6CABCA49" w14:textId="77777777" w:rsidR="003271B8" w:rsidRPr="004A1A45" w:rsidRDefault="003271B8" w:rsidP="003271B8">
            <w:pPr>
              <w:jc w:val="center"/>
              <w:rPr>
                <w:rFonts w:cs="Calibri"/>
                <w:color w:val="000000"/>
                <w:sz w:val="18"/>
                <w:szCs w:val="18"/>
              </w:rPr>
            </w:pPr>
            <w:r w:rsidRPr="004A1A45">
              <w:rPr>
                <w:rFonts w:cs="Calibri"/>
                <w:color w:val="000000"/>
                <w:sz w:val="18"/>
                <w:szCs w:val="18"/>
              </w:rPr>
              <w:t>1,4</w:t>
            </w:r>
          </w:p>
        </w:tc>
        <w:tc>
          <w:tcPr>
            <w:tcW w:w="964" w:type="dxa"/>
            <w:vAlign w:val="center"/>
          </w:tcPr>
          <w:p w14:paraId="157C5426" w14:textId="77777777" w:rsidR="003271B8" w:rsidRPr="004A1A45" w:rsidRDefault="003271B8" w:rsidP="003271B8">
            <w:pPr>
              <w:jc w:val="center"/>
              <w:rPr>
                <w:rFonts w:cs="Calibri"/>
                <w:color w:val="000000"/>
                <w:sz w:val="18"/>
                <w:szCs w:val="18"/>
              </w:rPr>
            </w:pPr>
            <w:r w:rsidRPr="004A1A45">
              <w:rPr>
                <w:rFonts w:cs="Calibri"/>
                <w:color w:val="000000"/>
                <w:sz w:val="18"/>
                <w:szCs w:val="18"/>
              </w:rPr>
              <w:t>11,2</w:t>
            </w:r>
          </w:p>
        </w:tc>
        <w:tc>
          <w:tcPr>
            <w:tcW w:w="964" w:type="dxa"/>
            <w:vAlign w:val="center"/>
          </w:tcPr>
          <w:p w14:paraId="5DB4F292" w14:textId="77777777" w:rsidR="003271B8" w:rsidRPr="004A1A45" w:rsidRDefault="003271B8" w:rsidP="003271B8">
            <w:pPr>
              <w:jc w:val="center"/>
              <w:rPr>
                <w:rFonts w:cs="Calibri"/>
                <w:color w:val="000000"/>
                <w:sz w:val="18"/>
                <w:szCs w:val="18"/>
              </w:rPr>
            </w:pPr>
            <w:r w:rsidRPr="004A1A45">
              <w:rPr>
                <w:rFonts w:cs="Calibri"/>
                <w:color w:val="000000"/>
                <w:sz w:val="18"/>
                <w:szCs w:val="18"/>
              </w:rPr>
              <w:t>-4,1</w:t>
            </w:r>
          </w:p>
        </w:tc>
        <w:tc>
          <w:tcPr>
            <w:tcW w:w="964" w:type="dxa"/>
            <w:vAlign w:val="center"/>
          </w:tcPr>
          <w:p w14:paraId="01CAB0CC" w14:textId="77777777" w:rsidR="003271B8" w:rsidRPr="004A1A45" w:rsidRDefault="003271B8" w:rsidP="003271B8">
            <w:pPr>
              <w:jc w:val="center"/>
              <w:rPr>
                <w:rFonts w:cs="Calibri"/>
                <w:color w:val="000000"/>
                <w:sz w:val="18"/>
                <w:szCs w:val="18"/>
              </w:rPr>
            </w:pPr>
            <w:r w:rsidRPr="004A1A45">
              <w:rPr>
                <w:rFonts w:cs="Calibri"/>
                <w:color w:val="000000"/>
                <w:sz w:val="18"/>
                <w:szCs w:val="18"/>
              </w:rPr>
              <w:t>1 380,8</w:t>
            </w:r>
          </w:p>
        </w:tc>
        <w:tc>
          <w:tcPr>
            <w:tcW w:w="964" w:type="dxa"/>
            <w:vAlign w:val="center"/>
          </w:tcPr>
          <w:p w14:paraId="57ED28D9" w14:textId="77777777" w:rsidR="003271B8" w:rsidRPr="004A1A45" w:rsidRDefault="003271B8" w:rsidP="003271B8">
            <w:pPr>
              <w:jc w:val="center"/>
              <w:rPr>
                <w:rFonts w:cs="Calibri"/>
                <w:color w:val="000000"/>
                <w:sz w:val="18"/>
                <w:szCs w:val="18"/>
              </w:rPr>
            </w:pPr>
            <w:r w:rsidRPr="004A1A45">
              <w:rPr>
                <w:rFonts w:cs="Calibri"/>
                <w:color w:val="000000"/>
                <w:sz w:val="18"/>
                <w:szCs w:val="18"/>
              </w:rPr>
              <w:t>1 994,9</w:t>
            </w:r>
          </w:p>
        </w:tc>
        <w:tc>
          <w:tcPr>
            <w:tcW w:w="964" w:type="dxa"/>
            <w:vAlign w:val="center"/>
          </w:tcPr>
          <w:p w14:paraId="4044E327" w14:textId="77777777" w:rsidR="003271B8" w:rsidRPr="004A1A45" w:rsidRDefault="003271B8" w:rsidP="003271B8">
            <w:pPr>
              <w:jc w:val="center"/>
              <w:rPr>
                <w:rFonts w:cs="Calibri"/>
                <w:color w:val="000000"/>
                <w:sz w:val="18"/>
                <w:szCs w:val="18"/>
              </w:rPr>
            </w:pPr>
            <w:r w:rsidRPr="004A1A45">
              <w:rPr>
                <w:rFonts w:cs="Calibri"/>
                <w:color w:val="000000"/>
                <w:sz w:val="18"/>
                <w:szCs w:val="18"/>
              </w:rPr>
              <w:t>12,3</w:t>
            </w:r>
          </w:p>
        </w:tc>
        <w:tc>
          <w:tcPr>
            <w:tcW w:w="964" w:type="dxa"/>
            <w:vAlign w:val="center"/>
          </w:tcPr>
          <w:p w14:paraId="2DCB233D" w14:textId="77777777" w:rsidR="003271B8" w:rsidRPr="004A1A45" w:rsidRDefault="003271B8" w:rsidP="003271B8">
            <w:pPr>
              <w:jc w:val="center"/>
              <w:rPr>
                <w:rFonts w:cs="Calibri"/>
                <w:color w:val="000000"/>
                <w:sz w:val="18"/>
                <w:szCs w:val="18"/>
              </w:rPr>
            </w:pPr>
            <w:r w:rsidRPr="004A1A45">
              <w:rPr>
                <w:rFonts w:cs="Calibri"/>
                <w:color w:val="000000"/>
                <w:sz w:val="18"/>
                <w:szCs w:val="18"/>
              </w:rPr>
              <w:t>372,2</w:t>
            </w:r>
          </w:p>
        </w:tc>
        <w:tc>
          <w:tcPr>
            <w:tcW w:w="964" w:type="dxa"/>
            <w:vAlign w:val="center"/>
          </w:tcPr>
          <w:p w14:paraId="6513AD5B" w14:textId="77777777" w:rsidR="003271B8" w:rsidRPr="004A1A45" w:rsidRDefault="003271B8" w:rsidP="003271B8">
            <w:pPr>
              <w:jc w:val="center"/>
              <w:rPr>
                <w:rFonts w:cs="Calibri"/>
                <w:color w:val="000000"/>
                <w:sz w:val="18"/>
                <w:szCs w:val="18"/>
              </w:rPr>
            </w:pPr>
            <w:r w:rsidRPr="004A1A45">
              <w:rPr>
                <w:rFonts w:cs="Calibri"/>
                <w:color w:val="000000"/>
                <w:sz w:val="18"/>
                <w:szCs w:val="18"/>
              </w:rPr>
              <w:t>905,3</w:t>
            </w:r>
          </w:p>
        </w:tc>
        <w:tc>
          <w:tcPr>
            <w:tcW w:w="964" w:type="dxa"/>
            <w:vAlign w:val="center"/>
          </w:tcPr>
          <w:p w14:paraId="3EEE5FDD" w14:textId="77777777" w:rsidR="003271B8" w:rsidRPr="004A1A45" w:rsidRDefault="003271B8" w:rsidP="003271B8">
            <w:pPr>
              <w:jc w:val="center"/>
              <w:rPr>
                <w:rFonts w:cs="Calibri"/>
                <w:color w:val="000000"/>
                <w:sz w:val="18"/>
                <w:szCs w:val="18"/>
              </w:rPr>
            </w:pPr>
            <w:r w:rsidRPr="004A1A45">
              <w:rPr>
                <w:rFonts w:cs="Calibri"/>
                <w:color w:val="000000"/>
                <w:sz w:val="18"/>
                <w:szCs w:val="18"/>
              </w:rPr>
              <w:t>705,1</w:t>
            </w:r>
          </w:p>
        </w:tc>
        <w:tc>
          <w:tcPr>
            <w:tcW w:w="964" w:type="dxa"/>
            <w:vAlign w:val="center"/>
          </w:tcPr>
          <w:p w14:paraId="59E07906" w14:textId="77777777" w:rsidR="003271B8" w:rsidRPr="004A1A45" w:rsidRDefault="003271B8" w:rsidP="003271B8">
            <w:pPr>
              <w:jc w:val="center"/>
              <w:rPr>
                <w:rFonts w:cs="Calibri"/>
                <w:color w:val="000000"/>
                <w:sz w:val="18"/>
                <w:szCs w:val="18"/>
              </w:rPr>
            </w:pPr>
            <w:r w:rsidRPr="004A1A45">
              <w:rPr>
                <w:rFonts w:cs="Calibri"/>
                <w:color w:val="000000"/>
                <w:sz w:val="18"/>
                <w:szCs w:val="18"/>
              </w:rPr>
              <w:t>6,4</w:t>
            </w:r>
          </w:p>
        </w:tc>
      </w:tr>
      <w:tr w:rsidR="003271B8" w:rsidRPr="004A1A45" w14:paraId="49B437B1" w14:textId="77777777" w:rsidTr="00022A80">
        <w:trPr>
          <w:trHeight w:val="283"/>
        </w:trPr>
        <w:tc>
          <w:tcPr>
            <w:tcW w:w="4111" w:type="dxa"/>
            <w:shd w:val="clear" w:color="auto" w:fill="auto"/>
            <w:noWrap/>
            <w:vAlign w:val="center"/>
            <w:hideMark/>
          </w:tcPr>
          <w:p w14:paraId="0F284410" w14:textId="4CA58DB0" w:rsidR="003271B8" w:rsidRPr="004A1A45" w:rsidRDefault="003271B8" w:rsidP="003271B8">
            <w:pPr>
              <w:rPr>
                <w:rFonts w:asciiTheme="minorHAnsi" w:hAnsiTheme="minorHAnsi" w:cstheme="minorHAnsi"/>
                <w:color w:val="000000"/>
                <w:sz w:val="18"/>
                <w:szCs w:val="18"/>
              </w:rPr>
            </w:pPr>
            <w:r>
              <w:rPr>
                <w:rFonts w:cs="Calibri"/>
                <w:color w:val="000000"/>
                <w:sz w:val="18"/>
                <w:szCs w:val="18"/>
              </w:rPr>
              <w:t>Финансовые деривативы</w:t>
            </w:r>
          </w:p>
        </w:tc>
        <w:tc>
          <w:tcPr>
            <w:tcW w:w="964" w:type="dxa"/>
            <w:vAlign w:val="center"/>
          </w:tcPr>
          <w:p w14:paraId="16C7DD8D" w14:textId="77777777" w:rsidR="003271B8" w:rsidRPr="004A1A45" w:rsidRDefault="003271B8" w:rsidP="003271B8">
            <w:pPr>
              <w:jc w:val="center"/>
              <w:rPr>
                <w:rFonts w:cs="Calibri"/>
                <w:color w:val="000000"/>
                <w:sz w:val="18"/>
                <w:szCs w:val="18"/>
              </w:rPr>
            </w:pPr>
            <w:r w:rsidRPr="004A1A45">
              <w:rPr>
                <w:rFonts w:cs="Calibri"/>
                <w:color w:val="000000"/>
                <w:sz w:val="18"/>
                <w:szCs w:val="18"/>
              </w:rPr>
              <w:t>-6,4</w:t>
            </w:r>
          </w:p>
        </w:tc>
        <w:tc>
          <w:tcPr>
            <w:tcW w:w="964" w:type="dxa"/>
            <w:vAlign w:val="center"/>
          </w:tcPr>
          <w:p w14:paraId="0C8B257F" w14:textId="77777777" w:rsidR="003271B8" w:rsidRPr="004A1A45" w:rsidRDefault="003271B8" w:rsidP="003271B8">
            <w:pPr>
              <w:jc w:val="center"/>
              <w:rPr>
                <w:rFonts w:cs="Calibri"/>
                <w:color w:val="000000"/>
                <w:sz w:val="18"/>
                <w:szCs w:val="18"/>
              </w:rPr>
            </w:pPr>
            <w:r w:rsidRPr="004A1A45">
              <w:rPr>
                <w:rFonts w:cs="Calibri"/>
                <w:color w:val="000000"/>
                <w:sz w:val="18"/>
                <w:szCs w:val="18"/>
              </w:rPr>
              <w:t>-0,3</w:t>
            </w:r>
          </w:p>
        </w:tc>
        <w:tc>
          <w:tcPr>
            <w:tcW w:w="964" w:type="dxa"/>
            <w:vAlign w:val="center"/>
          </w:tcPr>
          <w:p w14:paraId="512A2040" w14:textId="77777777" w:rsidR="003271B8" w:rsidRPr="004A1A45" w:rsidRDefault="003271B8" w:rsidP="003271B8">
            <w:pPr>
              <w:jc w:val="center"/>
              <w:rPr>
                <w:rFonts w:cs="Calibri"/>
                <w:color w:val="000000"/>
                <w:sz w:val="18"/>
                <w:szCs w:val="18"/>
              </w:rPr>
            </w:pPr>
            <w:r w:rsidRPr="004A1A45">
              <w:rPr>
                <w:rFonts w:cs="Calibri"/>
                <w:color w:val="000000"/>
                <w:sz w:val="18"/>
                <w:szCs w:val="18"/>
              </w:rPr>
              <w:t>-1,7</w:t>
            </w:r>
          </w:p>
        </w:tc>
        <w:tc>
          <w:tcPr>
            <w:tcW w:w="964" w:type="dxa"/>
            <w:vAlign w:val="center"/>
          </w:tcPr>
          <w:p w14:paraId="58240A0B" w14:textId="77777777" w:rsidR="003271B8" w:rsidRPr="004A1A45" w:rsidRDefault="003271B8" w:rsidP="003271B8">
            <w:pPr>
              <w:jc w:val="center"/>
              <w:rPr>
                <w:rFonts w:cs="Calibri"/>
                <w:color w:val="000000"/>
                <w:sz w:val="18"/>
                <w:szCs w:val="18"/>
              </w:rPr>
            </w:pPr>
            <w:r w:rsidRPr="004A1A45">
              <w:rPr>
                <w:rFonts w:cs="Calibri"/>
                <w:color w:val="000000"/>
                <w:sz w:val="18"/>
                <w:szCs w:val="18"/>
              </w:rPr>
              <w:t>-1,1</w:t>
            </w:r>
          </w:p>
        </w:tc>
        <w:tc>
          <w:tcPr>
            <w:tcW w:w="964" w:type="dxa"/>
            <w:vAlign w:val="center"/>
          </w:tcPr>
          <w:p w14:paraId="79A23D2E" w14:textId="77777777" w:rsidR="003271B8" w:rsidRPr="004A1A45" w:rsidRDefault="003271B8" w:rsidP="003271B8">
            <w:pPr>
              <w:jc w:val="center"/>
              <w:rPr>
                <w:rFonts w:cs="Calibri"/>
                <w:color w:val="000000"/>
                <w:sz w:val="18"/>
                <w:szCs w:val="18"/>
              </w:rPr>
            </w:pPr>
            <w:r w:rsidRPr="004A1A45">
              <w:rPr>
                <w:rFonts w:cs="Calibri"/>
                <w:color w:val="000000"/>
                <w:sz w:val="18"/>
                <w:szCs w:val="18"/>
              </w:rPr>
              <w:t>-3,2</w:t>
            </w:r>
          </w:p>
        </w:tc>
        <w:tc>
          <w:tcPr>
            <w:tcW w:w="964" w:type="dxa"/>
            <w:vAlign w:val="center"/>
          </w:tcPr>
          <w:p w14:paraId="60121135" w14:textId="77777777" w:rsidR="003271B8" w:rsidRPr="004A1A45" w:rsidRDefault="003271B8" w:rsidP="003271B8">
            <w:pPr>
              <w:jc w:val="center"/>
              <w:rPr>
                <w:rFonts w:cs="Calibri"/>
                <w:color w:val="000000"/>
                <w:sz w:val="18"/>
                <w:szCs w:val="18"/>
              </w:rPr>
            </w:pPr>
            <w:r w:rsidRPr="004A1A45">
              <w:rPr>
                <w:rFonts w:cs="Calibri"/>
                <w:color w:val="000000"/>
                <w:sz w:val="18"/>
                <w:szCs w:val="18"/>
              </w:rPr>
              <w:t>-12,7</w:t>
            </w:r>
          </w:p>
        </w:tc>
        <w:tc>
          <w:tcPr>
            <w:tcW w:w="964" w:type="dxa"/>
            <w:vAlign w:val="center"/>
          </w:tcPr>
          <w:p w14:paraId="302B1611" w14:textId="77777777" w:rsidR="003271B8" w:rsidRPr="004A1A45" w:rsidRDefault="003271B8" w:rsidP="003271B8">
            <w:pPr>
              <w:jc w:val="center"/>
              <w:rPr>
                <w:rFonts w:cs="Calibri"/>
                <w:color w:val="000000"/>
                <w:sz w:val="18"/>
                <w:szCs w:val="18"/>
              </w:rPr>
            </w:pPr>
            <w:r w:rsidRPr="004A1A45">
              <w:rPr>
                <w:rFonts w:cs="Calibri"/>
                <w:color w:val="000000"/>
                <w:sz w:val="18"/>
                <w:szCs w:val="18"/>
              </w:rPr>
              <w:t>-3,2</w:t>
            </w:r>
          </w:p>
        </w:tc>
        <w:tc>
          <w:tcPr>
            <w:tcW w:w="964" w:type="dxa"/>
            <w:vAlign w:val="center"/>
          </w:tcPr>
          <w:p w14:paraId="7FFA4EA8" w14:textId="77777777" w:rsidR="003271B8" w:rsidRPr="004A1A45" w:rsidRDefault="003271B8" w:rsidP="003271B8">
            <w:pPr>
              <w:jc w:val="center"/>
              <w:rPr>
                <w:rFonts w:cs="Calibri"/>
                <w:color w:val="000000"/>
                <w:sz w:val="18"/>
                <w:szCs w:val="18"/>
              </w:rPr>
            </w:pPr>
            <w:r w:rsidRPr="004A1A45">
              <w:rPr>
                <w:rFonts w:cs="Calibri"/>
                <w:color w:val="000000"/>
                <w:sz w:val="18"/>
                <w:szCs w:val="18"/>
              </w:rPr>
              <w:t>-3,0</w:t>
            </w:r>
          </w:p>
        </w:tc>
        <w:tc>
          <w:tcPr>
            <w:tcW w:w="964" w:type="dxa"/>
            <w:vAlign w:val="center"/>
          </w:tcPr>
          <w:p w14:paraId="40A883FC" w14:textId="77777777" w:rsidR="003271B8" w:rsidRPr="004A1A45" w:rsidRDefault="003271B8" w:rsidP="003271B8">
            <w:pPr>
              <w:jc w:val="center"/>
              <w:rPr>
                <w:rFonts w:cs="Calibri"/>
                <w:color w:val="000000"/>
                <w:sz w:val="18"/>
                <w:szCs w:val="18"/>
              </w:rPr>
            </w:pPr>
            <w:r w:rsidRPr="004A1A45">
              <w:rPr>
                <w:rFonts w:cs="Calibri"/>
                <w:color w:val="000000"/>
                <w:sz w:val="18"/>
                <w:szCs w:val="18"/>
              </w:rPr>
              <w:t>-3,5</w:t>
            </w:r>
          </w:p>
        </w:tc>
        <w:tc>
          <w:tcPr>
            <w:tcW w:w="964" w:type="dxa"/>
            <w:vAlign w:val="center"/>
          </w:tcPr>
          <w:p w14:paraId="1BDC2541" w14:textId="77777777" w:rsidR="003271B8" w:rsidRPr="004A1A45" w:rsidRDefault="003271B8" w:rsidP="003271B8">
            <w:pPr>
              <w:jc w:val="center"/>
              <w:rPr>
                <w:rFonts w:cs="Calibri"/>
                <w:color w:val="000000"/>
                <w:sz w:val="18"/>
                <w:szCs w:val="18"/>
              </w:rPr>
            </w:pPr>
            <w:r w:rsidRPr="004A1A45">
              <w:rPr>
                <w:rFonts w:cs="Calibri"/>
                <w:color w:val="000000"/>
                <w:sz w:val="18"/>
                <w:szCs w:val="18"/>
              </w:rPr>
              <w:t>-3,1</w:t>
            </w:r>
          </w:p>
        </w:tc>
        <w:tc>
          <w:tcPr>
            <w:tcW w:w="964" w:type="dxa"/>
            <w:vAlign w:val="center"/>
          </w:tcPr>
          <w:p w14:paraId="678DE5C2" w14:textId="77777777" w:rsidR="003271B8" w:rsidRPr="004A1A45" w:rsidRDefault="003271B8" w:rsidP="003271B8">
            <w:pPr>
              <w:jc w:val="center"/>
              <w:rPr>
                <w:rFonts w:cs="Calibri"/>
                <w:color w:val="000000"/>
                <w:sz w:val="18"/>
                <w:szCs w:val="18"/>
              </w:rPr>
            </w:pPr>
            <w:r w:rsidRPr="004A1A45">
              <w:rPr>
                <w:rFonts w:cs="Calibri"/>
                <w:color w:val="000000"/>
                <w:sz w:val="18"/>
                <w:szCs w:val="18"/>
              </w:rPr>
              <w:t>-2,8</w:t>
            </w:r>
          </w:p>
        </w:tc>
      </w:tr>
      <w:tr w:rsidR="003271B8" w:rsidRPr="004A1A45" w14:paraId="520367AA" w14:textId="77777777" w:rsidTr="00022A80">
        <w:trPr>
          <w:trHeight w:val="283"/>
        </w:trPr>
        <w:tc>
          <w:tcPr>
            <w:tcW w:w="4111" w:type="dxa"/>
            <w:shd w:val="clear" w:color="auto" w:fill="auto"/>
            <w:noWrap/>
            <w:vAlign w:val="center"/>
            <w:hideMark/>
          </w:tcPr>
          <w:p w14:paraId="21C95094" w14:textId="646B142C" w:rsidR="003271B8" w:rsidRPr="003271B8" w:rsidRDefault="003271B8" w:rsidP="003271B8">
            <w:pPr>
              <w:rPr>
                <w:rFonts w:asciiTheme="minorHAnsi" w:hAnsiTheme="minorHAnsi" w:cstheme="minorHAnsi"/>
                <w:color w:val="000000"/>
                <w:sz w:val="18"/>
                <w:szCs w:val="18"/>
                <w:lang w:val="en-US"/>
              </w:rPr>
            </w:pPr>
            <w:r>
              <w:rPr>
                <w:rFonts w:cs="Calibri"/>
                <w:color w:val="000000"/>
                <w:sz w:val="18"/>
                <w:szCs w:val="18"/>
              </w:rPr>
              <w:t>Другие инвестиции</w:t>
            </w:r>
          </w:p>
        </w:tc>
        <w:tc>
          <w:tcPr>
            <w:tcW w:w="964" w:type="dxa"/>
            <w:vAlign w:val="center"/>
          </w:tcPr>
          <w:p w14:paraId="4324F7FC" w14:textId="77777777" w:rsidR="003271B8" w:rsidRPr="004A1A45" w:rsidRDefault="003271B8" w:rsidP="003271B8">
            <w:pPr>
              <w:jc w:val="center"/>
              <w:rPr>
                <w:rFonts w:cs="Calibri"/>
                <w:color w:val="000000"/>
                <w:sz w:val="18"/>
                <w:szCs w:val="18"/>
              </w:rPr>
            </w:pPr>
            <w:r w:rsidRPr="004A1A45">
              <w:rPr>
                <w:rFonts w:cs="Calibri"/>
                <w:color w:val="000000"/>
                <w:sz w:val="18"/>
                <w:szCs w:val="18"/>
              </w:rPr>
              <w:t>8 056,0</w:t>
            </w:r>
          </w:p>
        </w:tc>
        <w:tc>
          <w:tcPr>
            <w:tcW w:w="964" w:type="dxa"/>
            <w:vAlign w:val="center"/>
          </w:tcPr>
          <w:p w14:paraId="7C4A5D8D" w14:textId="77777777" w:rsidR="003271B8" w:rsidRPr="004A1A45" w:rsidRDefault="003271B8" w:rsidP="003271B8">
            <w:pPr>
              <w:jc w:val="center"/>
              <w:rPr>
                <w:rFonts w:cs="Calibri"/>
                <w:color w:val="000000"/>
                <w:sz w:val="18"/>
                <w:szCs w:val="18"/>
              </w:rPr>
            </w:pPr>
            <w:r w:rsidRPr="004A1A45">
              <w:rPr>
                <w:rFonts w:cs="Calibri"/>
                <w:color w:val="000000"/>
                <w:sz w:val="18"/>
                <w:szCs w:val="18"/>
              </w:rPr>
              <w:t>1 688,2</w:t>
            </w:r>
          </w:p>
        </w:tc>
        <w:tc>
          <w:tcPr>
            <w:tcW w:w="964" w:type="dxa"/>
            <w:vAlign w:val="center"/>
          </w:tcPr>
          <w:p w14:paraId="4BF3F6B6" w14:textId="77777777" w:rsidR="003271B8" w:rsidRPr="004A1A45" w:rsidRDefault="003271B8" w:rsidP="003271B8">
            <w:pPr>
              <w:jc w:val="center"/>
              <w:rPr>
                <w:rFonts w:cs="Calibri"/>
                <w:color w:val="000000"/>
                <w:sz w:val="18"/>
                <w:szCs w:val="18"/>
              </w:rPr>
            </w:pPr>
            <w:r w:rsidRPr="004A1A45">
              <w:rPr>
                <w:rFonts w:cs="Calibri"/>
                <w:color w:val="000000"/>
                <w:sz w:val="18"/>
                <w:szCs w:val="18"/>
              </w:rPr>
              <w:t>1 891,2</w:t>
            </w:r>
          </w:p>
        </w:tc>
        <w:tc>
          <w:tcPr>
            <w:tcW w:w="964" w:type="dxa"/>
            <w:vAlign w:val="center"/>
          </w:tcPr>
          <w:p w14:paraId="694C9422" w14:textId="77777777" w:rsidR="003271B8" w:rsidRPr="004A1A45" w:rsidRDefault="003271B8" w:rsidP="003271B8">
            <w:pPr>
              <w:jc w:val="center"/>
              <w:rPr>
                <w:rFonts w:cs="Calibri"/>
                <w:color w:val="000000"/>
                <w:sz w:val="18"/>
                <w:szCs w:val="18"/>
              </w:rPr>
            </w:pPr>
            <w:r w:rsidRPr="004A1A45">
              <w:rPr>
                <w:rFonts w:cs="Calibri"/>
                <w:color w:val="000000"/>
                <w:sz w:val="18"/>
                <w:szCs w:val="18"/>
              </w:rPr>
              <w:t>1 508,8</w:t>
            </w:r>
          </w:p>
        </w:tc>
        <w:tc>
          <w:tcPr>
            <w:tcW w:w="964" w:type="dxa"/>
            <w:vAlign w:val="center"/>
          </w:tcPr>
          <w:p w14:paraId="39DBCB65" w14:textId="77777777" w:rsidR="003271B8" w:rsidRPr="004A1A45" w:rsidRDefault="003271B8" w:rsidP="003271B8">
            <w:pPr>
              <w:jc w:val="center"/>
              <w:rPr>
                <w:rFonts w:cs="Calibri"/>
                <w:color w:val="000000"/>
                <w:sz w:val="18"/>
                <w:szCs w:val="18"/>
              </w:rPr>
            </w:pPr>
            <w:r w:rsidRPr="004A1A45">
              <w:rPr>
                <w:rFonts w:cs="Calibri"/>
                <w:color w:val="000000"/>
                <w:sz w:val="18"/>
                <w:szCs w:val="18"/>
              </w:rPr>
              <w:t>2 967,7</w:t>
            </w:r>
          </w:p>
        </w:tc>
        <w:tc>
          <w:tcPr>
            <w:tcW w:w="964" w:type="dxa"/>
            <w:vAlign w:val="center"/>
          </w:tcPr>
          <w:p w14:paraId="4016C2E0" w14:textId="77777777" w:rsidR="003271B8" w:rsidRPr="004A1A45" w:rsidRDefault="003271B8" w:rsidP="003271B8">
            <w:pPr>
              <w:jc w:val="center"/>
              <w:rPr>
                <w:rFonts w:cs="Calibri"/>
                <w:color w:val="000000"/>
                <w:sz w:val="18"/>
                <w:szCs w:val="18"/>
              </w:rPr>
            </w:pPr>
            <w:r w:rsidRPr="004A1A45">
              <w:rPr>
                <w:rFonts w:cs="Calibri"/>
                <w:color w:val="000000"/>
                <w:sz w:val="18"/>
                <w:szCs w:val="18"/>
              </w:rPr>
              <w:t>6 059,3</w:t>
            </w:r>
          </w:p>
        </w:tc>
        <w:tc>
          <w:tcPr>
            <w:tcW w:w="964" w:type="dxa"/>
            <w:vAlign w:val="center"/>
          </w:tcPr>
          <w:p w14:paraId="443ED567" w14:textId="77777777" w:rsidR="003271B8" w:rsidRPr="004A1A45" w:rsidRDefault="003271B8" w:rsidP="003271B8">
            <w:pPr>
              <w:jc w:val="center"/>
              <w:rPr>
                <w:rFonts w:cs="Calibri"/>
                <w:color w:val="000000"/>
                <w:sz w:val="18"/>
                <w:szCs w:val="18"/>
              </w:rPr>
            </w:pPr>
            <w:r w:rsidRPr="004A1A45">
              <w:rPr>
                <w:rFonts w:cs="Calibri"/>
                <w:color w:val="000000"/>
                <w:sz w:val="18"/>
                <w:szCs w:val="18"/>
              </w:rPr>
              <w:t>873,6</w:t>
            </w:r>
          </w:p>
        </w:tc>
        <w:tc>
          <w:tcPr>
            <w:tcW w:w="964" w:type="dxa"/>
            <w:vAlign w:val="center"/>
          </w:tcPr>
          <w:p w14:paraId="398DBBF1" w14:textId="77777777" w:rsidR="003271B8" w:rsidRPr="004A1A45" w:rsidRDefault="003271B8" w:rsidP="003271B8">
            <w:pPr>
              <w:jc w:val="center"/>
              <w:rPr>
                <w:rFonts w:cs="Calibri"/>
                <w:color w:val="000000"/>
                <w:sz w:val="18"/>
                <w:szCs w:val="18"/>
              </w:rPr>
            </w:pPr>
            <w:r w:rsidRPr="004A1A45">
              <w:rPr>
                <w:rFonts w:cs="Calibri"/>
                <w:color w:val="000000"/>
                <w:sz w:val="18"/>
                <w:szCs w:val="18"/>
              </w:rPr>
              <w:t>1 477,6</w:t>
            </w:r>
          </w:p>
        </w:tc>
        <w:tc>
          <w:tcPr>
            <w:tcW w:w="964" w:type="dxa"/>
            <w:vAlign w:val="center"/>
          </w:tcPr>
          <w:p w14:paraId="0D6FD922" w14:textId="77777777" w:rsidR="003271B8" w:rsidRPr="004A1A45" w:rsidRDefault="003271B8" w:rsidP="003271B8">
            <w:pPr>
              <w:jc w:val="center"/>
              <w:rPr>
                <w:rFonts w:cs="Calibri"/>
                <w:color w:val="000000"/>
                <w:sz w:val="18"/>
                <w:szCs w:val="18"/>
              </w:rPr>
            </w:pPr>
            <w:r w:rsidRPr="004A1A45">
              <w:rPr>
                <w:rFonts w:cs="Calibri"/>
                <w:color w:val="000000"/>
                <w:sz w:val="18"/>
                <w:szCs w:val="18"/>
              </w:rPr>
              <w:t>1 906,8</w:t>
            </w:r>
          </w:p>
        </w:tc>
        <w:tc>
          <w:tcPr>
            <w:tcW w:w="964" w:type="dxa"/>
            <w:vAlign w:val="center"/>
          </w:tcPr>
          <w:p w14:paraId="16E992E5" w14:textId="77777777" w:rsidR="003271B8" w:rsidRPr="004A1A45" w:rsidRDefault="003271B8" w:rsidP="003271B8">
            <w:pPr>
              <w:jc w:val="center"/>
              <w:rPr>
                <w:rFonts w:cs="Calibri"/>
                <w:color w:val="000000"/>
                <w:sz w:val="18"/>
                <w:szCs w:val="18"/>
              </w:rPr>
            </w:pPr>
            <w:r w:rsidRPr="004A1A45">
              <w:rPr>
                <w:rFonts w:cs="Calibri"/>
                <w:color w:val="000000"/>
                <w:sz w:val="18"/>
                <w:szCs w:val="18"/>
              </w:rPr>
              <w:t>1 801,3</w:t>
            </w:r>
          </w:p>
        </w:tc>
        <w:tc>
          <w:tcPr>
            <w:tcW w:w="964" w:type="dxa"/>
            <w:vAlign w:val="center"/>
          </w:tcPr>
          <w:p w14:paraId="19B50EBF" w14:textId="77777777" w:rsidR="003271B8" w:rsidRPr="004A1A45" w:rsidRDefault="003271B8" w:rsidP="003271B8">
            <w:pPr>
              <w:jc w:val="center"/>
              <w:rPr>
                <w:rFonts w:cs="Calibri"/>
                <w:color w:val="000000"/>
                <w:sz w:val="18"/>
                <w:szCs w:val="18"/>
              </w:rPr>
            </w:pPr>
            <w:r w:rsidRPr="004A1A45">
              <w:rPr>
                <w:rFonts w:cs="Calibri"/>
                <w:color w:val="000000"/>
                <w:sz w:val="18"/>
                <w:szCs w:val="18"/>
              </w:rPr>
              <w:t>335,9</w:t>
            </w:r>
          </w:p>
        </w:tc>
      </w:tr>
      <w:tr w:rsidR="003271B8" w:rsidRPr="004A1A45" w14:paraId="297339ED" w14:textId="77777777" w:rsidTr="00022A80">
        <w:trPr>
          <w:trHeight w:val="283"/>
        </w:trPr>
        <w:tc>
          <w:tcPr>
            <w:tcW w:w="4111" w:type="dxa"/>
            <w:shd w:val="clear" w:color="auto" w:fill="auto"/>
            <w:vAlign w:val="center"/>
            <w:hideMark/>
          </w:tcPr>
          <w:p w14:paraId="67ACBA06" w14:textId="26ADE7C2" w:rsidR="003271B8" w:rsidRPr="004A1A45" w:rsidRDefault="003271B8" w:rsidP="003271B8">
            <w:pPr>
              <w:ind w:firstLine="306"/>
              <w:rPr>
                <w:rFonts w:asciiTheme="minorHAnsi" w:hAnsiTheme="minorHAnsi" w:cstheme="minorHAnsi"/>
                <w:color w:val="000000"/>
                <w:sz w:val="18"/>
                <w:szCs w:val="18"/>
              </w:rPr>
            </w:pPr>
            <w:r>
              <w:rPr>
                <w:rFonts w:cs="Calibri"/>
                <w:i/>
                <w:iCs/>
                <w:color w:val="000000"/>
                <w:sz w:val="18"/>
                <w:szCs w:val="18"/>
              </w:rPr>
              <w:t>из них</w:t>
            </w:r>
          </w:p>
        </w:tc>
        <w:tc>
          <w:tcPr>
            <w:tcW w:w="964" w:type="dxa"/>
            <w:vAlign w:val="center"/>
          </w:tcPr>
          <w:p w14:paraId="68696D24" w14:textId="77777777" w:rsidR="003271B8" w:rsidRPr="004A1A45" w:rsidRDefault="003271B8" w:rsidP="003271B8">
            <w:pPr>
              <w:jc w:val="center"/>
              <w:rPr>
                <w:rFonts w:cs="Calibri"/>
                <w:color w:val="000000"/>
                <w:sz w:val="18"/>
                <w:szCs w:val="18"/>
              </w:rPr>
            </w:pPr>
          </w:p>
        </w:tc>
        <w:tc>
          <w:tcPr>
            <w:tcW w:w="964" w:type="dxa"/>
            <w:vAlign w:val="center"/>
          </w:tcPr>
          <w:p w14:paraId="2F8CECAC" w14:textId="77777777" w:rsidR="003271B8" w:rsidRPr="004A1A45" w:rsidRDefault="003271B8" w:rsidP="003271B8">
            <w:pPr>
              <w:jc w:val="center"/>
              <w:rPr>
                <w:rFonts w:cs="Calibri"/>
                <w:color w:val="000000"/>
                <w:sz w:val="18"/>
                <w:szCs w:val="18"/>
              </w:rPr>
            </w:pPr>
          </w:p>
        </w:tc>
        <w:tc>
          <w:tcPr>
            <w:tcW w:w="964" w:type="dxa"/>
            <w:vAlign w:val="center"/>
          </w:tcPr>
          <w:p w14:paraId="4C606038" w14:textId="77777777" w:rsidR="003271B8" w:rsidRPr="004A1A45" w:rsidRDefault="003271B8" w:rsidP="003271B8">
            <w:pPr>
              <w:jc w:val="center"/>
              <w:rPr>
                <w:rFonts w:cs="Calibri"/>
                <w:color w:val="000000"/>
                <w:sz w:val="18"/>
                <w:szCs w:val="18"/>
              </w:rPr>
            </w:pPr>
          </w:p>
        </w:tc>
        <w:tc>
          <w:tcPr>
            <w:tcW w:w="964" w:type="dxa"/>
            <w:vAlign w:val="center"/>
          </w:tcPr>
          <w:p w14:paraId="2858271A" w14:textId="77777777" w:rsidR="003271B8" w:rsidRPr="004A1A45" w:rsidRDefault="003271B8" w:rsidP="003271B8">
            <w:pPr>
              <w:jc w:val="center"/>
              <w:rPr>
                <w:rFonts w:cs="Calibri"/>
                <w:color w:val="000000"/>
                <w:sz w:val="18"/>
                <w:szCs w:val="18"/>
              </w:rPr>
            </w:pPr>
          </w:p>
        </w:tc>
        <w:tc>
          <w:tcPr>
            <w:tcW w:w="964" w:type="dxa"/>
            <w:vAlign w:val="center"/>
          </w:tcPr>
          <w:p w14:paraId="58E0D35B" w14:textId="77777777" w:rsidR="003271B8" w:rsidRPr="004A1A45" w:rsidRDefault="003271B8" w:rsidP="003271B8">
            <w:pPr>
              <w:jc w:val="center"/>
              <w:rPr>
                <w:rFonts w:cs="Calibri"/>
                <w:color w:val="000000"/>
                <w:sz w:val="18"/>
                <w:szCs w:val="18"/>
              </w:rPr>
            </w:pPr>
          </w:p>
        </w:tc>
        <w:tc>
          <w:tcPr>
            <w:tcW w:w="964" w:type="dxa"/>
            <w:vAlign w:val="center"/>
          </w:tcPr>
          <w:p w14:paraId="44192BC4" w14:textId="77777777" w:rsidR="003271B8" w:rsidRPr="004A1A45" w:rsidRDefault="003271B8" w:rsidP="003271B8">
            <w:pPr>
              <w:jc w:val="center"/>
              <w:rPr>
                <w:rFonts w:cs="Calibri"/>
                <w:color w:val="000000"/>
                <w:sz w:val="18"/>
                <w:szCs w:val="18"/>
              </w:rPr>
            </w:pPr>
          </w:p>
        </w:tc>
        <w:tc>
          <w:tcPr>
            <w:tcW w:w="964" w:type="dxa"/>
            <w:vAlign w:val="center"/>
          </w:tcPr>
          <w:p w14:paraId="14B0D2A6" w14:textId="77777777" w:rsidR="003271B8" w:rsidRPr="004A1A45" w:rsidRDefault="003271B8" w:rsidP="003271B8">
            <w:pPr>
              <w:jc w:val="center"/>
              <w:rPr>
                <w:rFonts w:cs="Calibri"/>
                <w:color w:val="000000"/>
                <w:sz w:val="18"/>
                <w:szCs w:val="18"/>
              </w:rPr>
            </w:pPr>
          </w:p>
        </w:tc>
        <w:tc>
          <w:tcPr>
            <w:tcW w:w="964" w:type="dxa"/>
            <w:vAlign w:val="center"/>
          </w:tcPr>
          <w:p w14:paraId="5E8DF8FA" w14:textId="77777777" w:rsidR="003271B8" w:rsidRPr="004A1A45" w:rsidRDefault="003271B8" w:rsidP="003271B8">
            <w:pPr>
              <w:jc w:val="center"/>
              <w:rPr>
                <w:rFonts w:cs="Calibri"/>
                <w:color w:val="000000"/>
                <w:sz w:val="18"/>
                <w:szCs w:val="18"/>
              </w:rPr>
            </w:pPr>
          </w:p>
        </w:tc>
        <w:tc>
          <w:tcPr>
            <w:tcW w:w="964" w:type="dxa"/>
            <w:vAlign w:val="center"/>
          </w:tcPr>
          <w:p w14:paraId="07958463" w14:textId="77777777" w:rsidR="003271B8" w:rsidRPr="004A1A45" w:rsidRDefault="003271B8" w:rsidP="003271B8">
            <w:pPr>
              <w:jc w:val="center"/>
              <w:rPr>
                <w:rFonts w:cs="Calibri"/>
                <w:color w:val="000000"/>
                <w:sz w:val="18"/>
                <w:szCs w:val="18"/>
              </w:rPr>
            </w:pPr>
          </w:p>
        </w:tc>
        <w:tc>
          <w:tcPr>
            <w:tcW w:w="964" w:type="dxa"/>
            <w:vAlign w:val="center"/>
          </w:tcPr>
          <w:p w14:paraId="0E047D38" w14:textId="77777777" w:rsidR="003271B8" w:rsidRPr="004A1A45" w:rsidRDefault="003271B8" w:rsidP="003271B8">
            <w:pPr>
              <w:jc w:val="center"/>
              <w:rPr>
                <w:rFonts w:cs="Calibri"/>
                <w:color w:val="000000"/>
                <w:sz w:val="18"/>
                <w:szCs w:val="18"/>
              </w:rPr>
            </w:pPr>
          </w:p>
        </w:tc>
        <w:tc>
          <w:tcPr>
            <w:tcW w:w="964" w:type="dxa"/>
            <w:vAlign w:val="center"/>
          </w:tcPr>
          <w:p w14:paraId="5D448A1C" w14:textId="77777777" w:rsidR="003271B8" w:rsidRPr="004A1A45" w:rsidRDefault="003271B8" w:rsidP="003271B8">
            <w:pPr>
              <w:jc w:val="center"/>
              <w:rPr>
                <w:rFonts w:cs="Calibri"/>
                <w:color w:val="000000"/>
                <w:sz w:val="18"/>
                <w:szCs w:val="18"/>
              </w:rPr>
            </w:pPr>
          </w:p>
        </w:tc>
      </w:tr>
      <w:tr w:rsidR="003271B8" w:rsidRPr="004A1A45" w14:paraId="07DAD607" w14:textId="77777777" w:rsidTr="00022A80">
        <w:trPr>
          <w:trHeight w:val="283"/>
        </w:trPr>
        <w:tc>
          <w:tcPr>
            <w:tcW w:w="4111" w:type="dxa"/>
            <w:shd w:val="clear" w:color="auto" w:fill="auto"/>
            <w:vAlign w:val="center"/>
            <w:hideMark/>
          </w:tcPr>
          <w:p w14:paraId="44820633" w14:textId="47EACFBA" w:rsidR="003271B8" w:rsidRPr="004A1A45" w:rsidRDefault="003271B8" w:rsidP="003271B8">
            <w:pPr>
              <w:ind w:left="447"/>
              <w:rPr>
                <w:rFonts w:asciiTheme="minorHAnsi" w:hAnsiTheme="minorHAnsi" w:cstheme="minorHAnsi"/>
                <w:i/>
                <w:iCs/>
                <w:color w:val="000000"/>
                <w:sz w:val="18"/>
                <w:szCs w:val="18"/>
              </w:rPr>
            </w:pPr>
            <w:r>
              <w:rPr>
                <w:rFonts w:cs="Calibri"/>
                <w:i/>
                <w:iCs/>
                <w:color w:val="000000"/>
                <w:sz w:val="18"/>
                <w:szCs w:val="18"/>
              </w:rPr>
              <w:t>кредиты и займы</w:t>
            </w:r>
          </w:p>
        </w:tc>
        <w:tc>
          <w:tcPr>
            <w:tcW w:w="964" w:type="dxa"/>
            <w:vAlign w:val="center"/>
          </w:tcPr>
          <w:p w14:paraId="4B34A8D8" w14:textId="77777777" w:rsidR="003271B8" w:rsidRPr="004A1A45" w:rsidRDefault="003271B8" w:rsidP="003271B8">
            <w:pPr>
              <w:jc w:val="center"/>
              <w:rPr>
                <w:rFonts w:cs="Calibri"/>
                <w:color w:val="000000"/>
                <w:sz w:val="18"/>
                <w:szCs w:val="18"/>
              </w:rPr>
            </w:pPr>
            <w:r w:rsidRPr="004A1A45">
              <w:rPr>
                <w:rFonts w:cs="Calibri"/>
                <w:color w:val="000000"/>
                <w:sz w:val="18"/>
                <w:szCs w:val="18"/>
              </w:rPr>
              <w:t>7 081,2</w:t>
            </w:r>
          </w:p>
        </w:tc>
        <w:tc>
          <w:tcPr>
            <w:tcW w:w="964" w:type="dxa"/>
            <w:vAlign w:val="center"/>
          </w:tcPr>
          <w:p w14:paraId="3E3E49E6" w14:textId="77777777" w:rsidR="003271B8" w:rsidRPr="004A1A45" w:rsidRDefault="003271B8" w:rsidP="003271B8">
            <w:pPr>
              <w:jc w:val="center"/>
              <w:rPr>
                <w:rFonts w:cs="Calibri"/>
                <w:color w:val="000000"/>
                <w:sz w:val="18"/>
                <w:szCs w:val="18"/>
              </w:rPr>
            </w:pPr>
            <w:r w:rsidRPr="004A1A45">
              <w:rPr>
                <w:rFonts w:cs="Calibri"/>
                <w:color w:val="000000"/>
                <w:sz w:val="18"/>
                <w:szCs w:val="18"/>
              </w:rPr>
              <w:t>1 224,8</w:t>
            </w:r>
          </w:p>
        </w:tc>
        <w:tc>
          <w:tcPr>
            <w:tcW w:w="964" w:type="dxa"/>
            <w:vAlign w:val="center"/>
          </w:tcPr>
          <w:p w14:paraId="76A5D7D0" w14:textId="77777777" w:rsidR="003271B8" w:rsidRPr="004A1A45" w:rsidRDefault="003271B8" w:rsidP="003271B8">
            <w:pPr>
              <w:jc w:val="center"/>
              <w:rPr>
                <w:rFonts w:cs="Calibri"/>
                <w:color w:val="000000"/>
                <w:sz w:val="18"/>
                <w:szCs w:val="18"/>
              </w:rPr>
            </w:pPr>
            <w:r w:rsidRPr="004A1A45">
              <w:rPr>
                <w:rFonts w:cs="Calibri"/>
                <w:color w:val="000000"/>
                <w:sz w:val="18"/>
                <w:szCs w:val="18"/>
              </w:rPr>
              <w:t>1 823,9</w:t>
            </w:r>
          </w:p>
        </w:tc>
        <w:tc>
          <w:tcPr>
            <w:tcW w:w="964" w:type="dxa"/>
            <w:vAlign w:val="center"/>
          </w:tcPr>
          <w:p w14:paraId="53554FE8" w14:textId="77777777" w:rsidR="003271B8" w:rsidRPr="004A1A45" w:rsidRDefault="003271B8" w:rsidP="003271B8">
            <w:pPr>
              <w:jc w:val="center"/>
              <w:rPr>
                <w:rFonts w:cs="Calibri"/>
                <w:color w:val="000000"/>
                <w:sz w:val="18"/>
                <w:szCs w:val="18"/>
              </w:rPr>
            </w:pPr>
            <w:r w:rsidRPr="004A1A45">
              <w:rPr>
                <w:rFonts w:cs="Calibri"/>
                <w:color w:val="000000"/>
                <w:sz w:val="18"/>
                <w:szCs w:val="18"/>
              </w:rPr>
              <w:t>1 318,7</w:t>
            </w:r>
          </w:p>
        </w:tc>
        <w:tc>
          <w:tcPr>
            <w:tcW w:w="964" w:type="dxa"/>
            <w:vAlign w:val="center"/>
          </w:tcPr>
          <w:p w14:paraId="0AE74F2D" w14:textId="77777777" w:rsidR="003271B8" w:rsidRPr="004A1A45" w:rsidRDefault="003271B8" w:rsidP="003271B8">
            <w:pPr>
              <w:jc w:val="center"/>
              <w:rPr>
                <w:rFonts w:cs="Calibri"/>
                <w:color w:val="000000"/>
                <w:sz w:val="18"/>
                <w:szCs w:val="18"/>
              </w:rPr>
            </w:pPr>
            <w:r w:rsidRPr="004A1A45">
              <w:rPr>
                <w:rFonts w:cs="Calibri"/>
                <w:color w:val="000000"/>
                <w:sz w:val="18"/>
                <w:szCs w:val="18"/>
              </w:rPr>
              <w:t>2 713,8</w:t>
            </w:r>
          </w:p>
        </w:tc>
        <w:tc>
          <w:tcPr>
            <w:tcW w:w="964" w:type="dxa"/>
            <w:vAlign w:val="center"/>
          </w:tcPr>
          <w:p w14:paraId="66D5274B" w14:textId="77777777" w:rsidR="003271B8" w:rsidRPr="004A1A45" w:rsidRDefault="003271B8" w:rsidP="003271B8">
            <w:pPr>
              <w:jc w:val="center"/>
              <w:rPr>
                <w:rFonts w:cs="Calibri"/>
                <w:color w:val="000000"/>
                <w:sz w:val="18"/>
                <w:szCs w:val="18"/>
              </w:rPr>
            </w:pPr>
            <w:r w:rsidRPr="004A1A45">
              <w:rPr>
                <w:rFonts w:cs="Calibri"/>
                <w:color w:val="000000"/>
                <w:sz w:val="18"/>
                <w:szCs w:val="18"/>
              </w:rPr>
              <w:t>4 355,3</w:t>
            </w:r>
          </w:p>
        </w:tc>
        <w:tc>
          <w:tcPr>
            <w:tcW w:w="964" w:type="dxa"/>
            <w:vAlign w:val="center"/>
          </w:tcPr>
          <w:p w14:paraId="1A51600F" w14:textId="77777777" w:rsidR="003271B8" w:rsidRPr="004A1A45" w:rsidRDefault="003271B8" w:rsidP="003271B8">
            <w:pPr>
              <w:jc w:val="center"/>
              <w:rPr>
                <w:rFonts w:cs="Calibri"/>
                <w:color w:val="000000"/>
                <w:sz w:val="18"/>
                <w:szCs w:val="18"/>
              </w:rPr>
            </w:pPr>
            <w:r w:rsidRPr="004A1A45">
              <w:rPr>
                <w:rFonts w:cs="Calibri"/>
                <w:color w:val="000000"/>
                <w:sz w:val="18"/>
                <w:szCs w:val="18"/>
              </w:rPr>
              <w:t>731,9</w:t>
            </w:r>
          </w:p>
        </w:tc>
        <w:tc>
          <w:tcPr>
            <w:tcW w:w="964" w:type="dxa"/>
            <w:vAlign w:val="center"/>
          </w:tcPr>
          <w:p w14:paraId="3EDEE3EF" w14:textId="77777777" w:rsidR="003271B8" w:rsidRPr="004A1A45" w:rsidRDefault="003271B8" w:rsidP="003271B8">
            <w:pPr>
              <w:jc w:val="center"/>
              <w:rPr>
                <w:rFonts w:cs="Calibri"/>
                <w:color w:val="000000"/>
                <w:sz w:val="18"/>
                <w:szCs w:val="18"/>
              </w:rPr>
            </w:pPr>
            <w:r w:rsidRPr="004A1A45">
              <w:rPr>
                <w:rFonts w:cs="Calibri"/>
                <w:color w:val="000000"/>
                <w:sz w:val="18"/>
                <w:szCs w:val="18"/>
              </w:rPr>
              <w:t>1 134,0</w:t>
            </w:r>
          </w:p>
        </w:tc>
        <w:tc>
          <w:tcPr>
            <w:tcW w:w="964" w:type="dxa"/>
            <w:vAlign w:val="center"/>
          </w:tcPr>
          <w:p w14:paraId="07DB226B" w14:textId="77777777" w:rsidR="003271B8" w:rsidRPr="004A1A45" w:rsidRDefault="003271B8" w:rsidP="003271B8">
            <w:pPr>
              <w:jc w:val="center"/>
              <w:rPr>
                <w:rFonts w:cs="Calibri"/>
                <w:color w:val="000000"/>
                <w:sz w:val="18"/>
                <w:szCs w:val="18"/>
              </w:rPr>
            </w:pPr>
            <w:r w:rsidRPr="004A1A45">
              <w:rPr>
                <w:rFonts w:cs="Calibri"/>
                <w:color w:val="000000"/>
                <w:sz w:val="18"/>
                <w:szCs w:val="18"/>
              </w:rPr>
              <w:t>835,4</w:t>
            </w:r>
          </w:p>
        </w:tc>
        <w:tc>
          <w:tcPr>
            <w:tcW w:w="964" w:type="dxa"/>
            <w:vAlign w:val="center"/>
          </w:tcPr>
          <w:p w14:paraId="7CC40722" w14:textId="77777777" w:rsidR="003271B8" w:rsidRPr="004A1A45" w:rsidRDefault="003271B8" w:rsidP="003271B8">
            <w:pPr>
              <w:jc w:val="center"/>
              <w:rPr>
                <w:rFonts w:cs="Calibri"/>
                <w:color w:val="000000"/>
                <w:sz w:val="18"/>
                <w:szCs w:val="18"/>
              </w:rPr>
            </w:pPr>
            <w:r w:rsidRPr="004A1A45">
              <w:rPr>
                <w:rFonts w:cs="Calibri"/>
                <w:color w:val="000000"/>
                <w:sz w:val="18"/>
                <w:szCs w:val="18"/>
              </w:rPr>
              <w:t>1 654,0</w:t>
            </w:r>
          </w:p>
        </w:tc>
        <w:tc>
          <w:tcPr>
            <w:tcW w:w="964" w:type="dxa"/>
            <w:vAlign w:val="center"/>
          </w:tcPr>
          <w:p w14:paraId="0752A043" w14:textId="77777777" w:rsidR="003271B8" w:rsidRPr="004A1A45" w:rsidRDefault="003271B8" w:rsidP="003271B8">
            <w:pPr>
              <w:jc w:val="center"/>
              <w:rPr>
                <w:rFonts w:cs="Calibri"/>
                <w:color w:val="000000"/>
                <w:sz w:val="18"/>
                <w:szCs w:val="18"/>
              </w:rPr>
            </w:pPr>
            <w:r w:rsidRPr="004A1A45">
              <w:rPr>
                <w:rFonts w:cs="Calibri"/>
                <w:color w:val="000000"/>
                <w:sz w:val="18"/>
                <w:szCs w:val="18"/>
              </w:rPr>
              <w:t>-29,5</w:t>
            </w:r>
          </w:p>
        </w:tc>
      </w:tr>
      <w:tr w:rsidR="003271B8" w:rsidRPr="004A1A45" w14:paraId="245830BF" w14:textId="77777777" w:rsidTr="00022A80">
        <w:trPr>
          <w:trHeight w:val="283"/>
        </w:trPr>
        <w:tc>
          <w:tcPr>
            <w:tcW w:w="4111" w:type="dxa"/>
            <w:shd w:val="clear" w:color="auto" w:fill="auto"/>
            <w:vAlign w:val="center"/>
            <w:hideMark/>
          </w:tcPr>
          <w:p w14:paraId="71517A0B" w14:textId="46A7542A" w:rsidR="003271B8" w:rsidRPr="004A1A45" w:rsidRDefault="003271B8" w:rsidP="003271B8">
            <w:pPr>
              <w:ind w:left="447"/>
              <w:rPr>
                <w:rFonts w:asciiTheme="minorHAnsi" w:hAnsiTheme="minorHAnsi" w:cstheme="minorHAnsi"/>
                <w:i/>
                <w:iCs/>
                <w:color w:val="000000"/>
                <w:sz w:val="18"/>
                <w:szCs w:val="18"/>
              </w:rPr>
            </w:pPr>
            <w:r>
              <w:rPr>
                <w:rFonts w:cs="Calibri"/>
                <w:i/>
                <w:iCs/>
                <w:color w:val="000000"/>
                <w:sz w:val="18"/>
                <w:szCs w:val="18"/>
              </w:rPr>
              <w:t>торговые кредиты и авансы</w:t>
            </w:r>
          </w:p>
        </w:tc>
        <w:tc>
          <w:tcPr>
            <w:tcW w:w="964" w:type="dxa"/>
            <w:vAlign w:val="center"/>
          </w:tcPr>
          <w:p w14:paraId="5DC3FE57" w14:textId="77777777" w:rsidR="003271B8" w:rsidRPr="004A1A45" w:rsidRDefault="003271B8" w:rsidP="003271B8">
            <w:pPr>
              <w:jc w:val="center"/>
              <w:rPr>
                <w:rFonts w:cs="Calibri"/>
                <w:color w:val="000000"/>
                <w:sz w:val="18"/>
                <w:szCs w:val="18"/>
              </w:rPr>
            </w:pPr>
            <w:r w:rsidRPr="004A1A45">
              <w:rPr>
                <w:rFonts w:cs="Calibri"/>
                <w:color w:val="000000"/>
                <w:sz w:val="18"/>
                <w:szCs w:val="18"/>
              </w:rPr>
              <w:t>568,5</w:t>
            </w:r>
          </w:p>
        </w:tc>
        <w:tc>
          <w:tcPr>
            <w:tcW w:w="964" w:type="dxa"/>
            <w:vAlign w:val="center"/>
          </w:tcPr>
          <w:p w14:paraId="430143AB" w14:textId="77777777" w:rsidR="003271B8" w:rsidRPr="004A1A45" w:rsidRDefault="003271B8" w:rsidP="003271B8">
            <w:pPr>
              <w:jc w:val="center"/>
              <w:rPr>
                <w:rFonts w:cs="Calibri"/>
                <w:color w:val="000000"/>
                <w:sz w:val="18"/>
                <w:szCs w:val="18"/>
              </w:rPr>
            </w:pPr>
            <w:r w:rsidRPr="004A1A45">
              <w:rPr>
                <w:rFonts w:cs="Calibri"/>
                <w:color w:val="000000"/>
                <w:sz w:val="18"/>
                <w:szCs w:val="18"/>
              </w:rPr>
              <w:t>400,4</w:t>
            </w:r>
          </w:p>
        </w:tc>
        <w:tc>
          <w:tcPr>
            <w:tcW w:w="964" w:type="dxa"/>
            <w:vAlign w:val="center"/>
          </w:tcPr>
          <w:p w14:paraId="228DDED3" w14:textId="77777777" w:rsidR="003271B8" w:rsidRPr="004A1A45" w:rsidRDefault="003271B8" w:rsidP="003271B8">
            <w:pPr>
              <w:jc w:val="center"/>
              <w:rPr>
                <w:rFonts w:cs="Calibri"/>
                <w:color w:val="000000"/>
                <w:sz w:val="18"/>
                <w:szCs w:val="18"/>
              </w:rPr>
            </w:pPr>
            <w:r w:rsidRPr="004A1A45">
              <w:rPr>
                <w:rFonts w:cs="Calibri"/>
                <w:color w:val="000000"/>
                <w:sz w:val="18"/>
                <w:szCs w:val="18"/>
              </w:rPr>
              <w:t>-191,5</w:t>
            </w:r>
          </w:p>
        </w:tc>
        <w:tc>
          <w:tcPr>
            <w:tcW w:w="964" w:type="dxa"/>
            <w:vAlign w:val="center"/>
          </w:tcPr>
          <w:p w14:paraId="37AA071D" w14:textId="77777777" w:rsidR="003271B8" w:rsidRPr="004A1A45" w:rsidRDefault="003271B8" w:rsidP="003271B8">
            <w:pPr>
              <w:jc w:val="center"/>
              <w:rPr>
                <w:rFonts w:cs="Calibri"/>
                <w:color w:val="000000"/>
                <w:sz w:val="18"/>
                <w:szCs w:val="18"/>
              </w:rPr>
            </w:pPr>
            <w:r w:rsidRPr="004A1A45">
              <w:rPr>
                <w:rFonts w:cs="Calibri"/>
                <w:color w:val="000000"/>
                <w:sz w:val="18"/>
                <w:szCs w:val="18"/>
              </w:rPr>
              <w:t>135,5</w:t>
            </w:r>
          </w:p>
        </w:tc>
        <w:tc>
          <w:tcPr>
            <w:tcW w:w="964" w:type="dxa"/>
            <w:vAlign w:val="center"/>
          </w:tcPr>
          <w:p w14:paraId="10DFC1CC" w14:textId="77777777" w:rsidR="003271B8" w:rsidRPr="004A1A45" w:rsidRDefault="003271B8" w:rsidP="003271B8">
            <w:pPr>
              <w:jc w:val="center"/>
              <w:rPr>
                <w:rFonts w:cs="Calibri"/>
                <w:color w:val="000000"/>
                <w:sz w:val="18"/>
                <w:szCs w:val="18"/>
              </w:rPr>
            </w:pPr>
            <w:r w:rsidRPr="004A1A45">
              <w:rPr>
                <w:rFonts w:cs="Calibri"/>
                <w:color w:val="000000"/>
                <w:sz w:val="18"/>
                <w:szCs w:val="18"/>
              </w:rPr>
              <w:t>224,2</w:t>
            </w:r>
          </w:p>
        </w:tc>
        <w:tc>
          <w:tcPr>
            <w:tcW w:w="964" w:type="dxa"/>
            <w:vAlign w:val="center"/>
          </w:tcPr>
          <w:p w14:paraId="731A75EA" w14:textId="77777777" w:rsidR="003271B8" w:rsidRPr="004A1A45" w:rsidRDefault="003271B8" w:rsidP="003271B8">
            <w:pPr>
              <w:jc w:val="center"/>
              <w:rPr>
                <w:rFonts w:cs="Calibri"/>
                <w:color w:val="000000"/>
                <w:sz w:val="18"/>
                <w:szCs w:val="18"/>
              </w:rPr>
            </w:pPr>
            <w:r w:rsidRPr="004A1A45">
              <w:rPr>
                <w:rFonts w:cs="Calibri"/>
                <w:color w:val="000000"/>
                <w:sz w:val="18"/>
                <w:szCs w:val="18"/>
              </w:rPr>
              <w:t>856,2</w:t>
            </w:r>
          </w:p>
        </w:tc>
        <w:tc>
          <w:tcPr>
            <w:tcW w:w="964" w:type="dxa"/>
            <w:vAlign w:val="center"/>
          </w:tcPr>
          <w:p w14:paraId="592A84CC" w14:textId="77777777" w:rsidR="003271B8" w:rsidRPr="004A1A45" w:rsidRDefault="003271B8" w:rsidP="003271B8">
            <w:pPr>
              <w:jc w:val="center"/>
              <w:rPr>
                <w:rFonts w:cs="Calibri"/>
                <w:color w:val="000000"/>
                <w:sz w:val="18"/>
                <w:szCs w:val="18"/>
              </w:rPr>
            </w:pPr>
            <w:r w:rsidRPr="004A1A45">
              <w:rPr>
                <w:rFonts w:cs="Calibri"/>
                <w:color w:val="000000"/>
                <w:sz w:val="18"/>
                <w:szCs w:val="18"/>
              </w:rPr>
              <w:t>84,6</w:t>
            </w:r>
          </w:p>
        </w:tc>
        <w:tc>
          <w:tcPr>
            <w:tcW w:w="964" w:type="dxa"/>
            <w:vAlign w:val="center"/>
          </w:tcPr>
          <w:p w14:paraId="4F356A70" w14:textId="77777777" w:rsidR="003271B8" w:rsidRPr="004A1A45" w:rsidRDefault="003271B8" w:rsidP="003271B8">
            <w:pPr>
              <w:jc w:val="center"/>
              <w:rPr>
                <w:rFonts w:cs="Calibri"/>
                <w:color w:val="000000"/>
                <w:sz w:val="18"/>
                <w:szCs w:val="18"/>
              </w:rPr>
            </w:pPr>
            <w:r w:rsidRPr="004A1A45">
              <w:rPr>
                <w:rFonts w:cs="Calibri"/>
                <w:color w:val="000000"/>
                <w:sz w:val="18"/>
                <w:szCs w:val="18"/>
              </w:rPr>
              <w:t>257,8</w:t>
            </w:r>
          </w:p>
        </w:tc>
        <w:tc>
          <w:tcPr>
            <w:tcW w:w="964" w:type="dxa"/>
            <w:vAlign w:val="center"/>
          </w:tcPr>
          <w:p w14:paraId="4F412CD8" w14:textId="77777777" w:rsidR="003271B8" w:rsidRPr="004A1A45" w:rsidRDefault="003271B8" w:rsidP="003271B8">
            <w:pPr>
              <w:jc w:val="center"/>
              <w:rPr>
                <w:rFonts w:cs="Calibri"/>
                <w:color w:val="000000"/>
                <w:sz w:val="18"/>
                <w:szCs w:val="18"/>
              </w:rPr>
            </w:pPr>
            <w:r w:rsidRPr="004A1A45">
              <w:rPr>
                <w:rFonts w:cs="Calibri"/>
                <w:color w:val="000000"/>
                <w:sz w:val="18"/>
                <w:szCs w:val="18"/>
              </w:rPr>
              <w:t>312,3</w:t>
            </w:r>
          </w:p>
        </w:tc>
        <w:tc>
          <w:tcPr>
            <w:tcW w:w="964" w:type="dxa"/>
            <w:vAlign w:val="center"/>
          </w:tcPr>
          <w:p w14:paraId="1262325D" w14:textId="77777777" w:rsidR="003271B8" w:rsidRPr="004A1A45" w:rsidRDefault="003271B8" w:rsidP="003271B8">
            <w:pPr>
              <w:jc w:val="center"/>
              <w:rPr>
                <w:rFonts w:cs="Calibri"/>
                <w:color w:val="000000"/>
                <w:sz w:val="18"/>
                <w:szCs w:val="18"/>
              </w:rPr>
            </w:pPr>
            <w:r w:rsidRPr="004A1A45">
              <w:rPr>
                <w:rFonts w:cs="Calibri"/>
                <w:color w:val="000000"/>
                <w:sz w:val="18"/>
                <w:szCs w:val="18"/>
              </w:rPr>
              <w:t>201,5</w:t>
            </w:r>
          </w:p>
        </w:tc>
        <w:tc>
          <w:tcPr>
            <w:tcW w:w="964" w:type="dxa"/>
            <w:vAlign w:val="center"/>
          </w:tcPr>
          <w:p w14:paraId="5C32CFBB" w14:textId="77777777" w:rsidR="003271B8" w:rsidRPr="004A1A45" w:rsidRDefault="003271B8" w:rsidP="003271B8">
            <w:pPr>
              <w:jc w:val="center"/>
              <w:rPr>
                <w:rFonts w:cs="Calibri"/>
                <w:color w:val="000000"/>
                <w:sz w:val="18"/>
                <w:szCs w:val="18"/>
              </w:rPr>
            </w:pPr>
            <w:r w:rsidRPr="004A1A45">
              <w:rPr>
                <w:rFonts w:cs="Calibri"/>
                <w:color w:val="000000"/>
                <w:sz w:val="18"/>
                <w:szCs w:val="18"/>
              </w:rPr>
              <w:t>270,2</w:t>
            </w:r>
          </w:p>
        </w:tc>
      </w:tr>
      <w:tr w:rsidR="003271B8" w:rsidRPr="004A1A45" w14:paraId="6E4A2507" w14:textId="77777777" w:rsidTr="00022A80">
        <w:trPr>
          <w:trHeight w:val="283"/>
        </w:trPr>
        <w:tc>
          <w:tcPr>
            <w:tcW w:w="4111" w:type="dxa"/>
            <w:shd w:val="clear" w:color="auto" w:fill="auto"/>
            <w:vAlign w:val="center"/>
            <w:hideMark/>
          </w:tcPr>
          <w:p w14:paraId="6652D3DF" w14:textId="7480D16D" w:rsidR="003271B8" w:rsidRPr="004A1A45" w:rsidRDefault="003271B8" w:rsidP="003271B8">
            <w:pPr>
              <w:ind w:left="447"/>
              <w:rPr>
                <w:rFonts w:asciiTheme="minorHAnsi" w:hAnsiTheme="minorHAnsi" w:cstheme="minorHAnsi"/>
                <w:i/>
                <w:iCs/>
                <w:color w:val="000000"/>
                <w:sz w:val="18"/>
                <w:szCs w:val="18"/>
              </w:rPr>
            </w:pPr>
            <w:r>
              <w:rPr>
                <w:rFonts w:cs="Calibri"/>
                <w:i/>
                <w:iCs/>
                <w:color w:val="000000"/>
                <w:sz w:val="18"/>
                <w:szCs w:val="18"/>
              </w:rPr>
              <w:t>прочая кредиторская задолженность</w:t>
            </w:r>
          </w:p>
        </w:tc>
        <w:tc>
          <w:tcPr>
            <w:tcW w:w="964" w:type="dxa"/>
            <w:vAlign w:val="center"/>
          </w:tcPr>
          <w:p w14:paraId="1296EC9A" w14:textId="77777777" w:rsidR="003271B8" w:rsidRPr="004A1A45" w:rsidRDefault="003271B8" w:rsidP="003271B8">
            <w:pPr>
              <w:jc w:val="center"/>
              <w:rPr>
                <w:rFonts w:cs="Calibri"/>
                <w:color w:val="000000"/>
                <w:sz w:val="18"/>
                <w:szCs w:val="18"/>
              </w:rPr>
            </w:pPr>
            <w:r w:rsidRPr="004A1A45">
              <w:rPr>
                <w:rFonts w:cs="Calibri"/>
                <w:color w:val="000000"/>
                <w:sz w:val="18"/>
                <w:szCs w:val="18"/>
              </w:rPr>
              <w:t>205,3</w:t>
            </w:r>
          </w:p>
        </w:tc>
        <w:tc>
          <w:tcPr>
            <w:tcW w:w="964" w:type="dxa"/>
            <w:vAlign w:val="center"/>
          </w:tcPr>
          <w:p w14:paraId="42FF9A93" w14:textId="77777777" w:rsidR="003271B8" w:rsidRPr="004A1A45" w:rsidRDefault="003271B8" w:rsidP="003271B8">
            <w:pPr>
              <w:jc w:val="center"/>
              <w:rPr>
                <w:rFonts w:cs="Calibri"/>
                <w:color w:val="000000"/>
                <w:sz w:val="18"/>
                <w:szCs w:val="18"/>
              </w:rPr>
            </w:pPr>
            <w:r w:rsidRPr="004A1A45">
              <w:rPr>
                <w:rFonts w:cs="Calibri"/>
                <w:color w:val="000000"/>
                <w:sz w:val="18"/>
                <w:szCs w:val="18"/>
              </w:rPr>
              <w:t>43,8</w:t>
            </w:r>
          </w:p>
        </w:tc>
        <w:tc>
          <w:tcPr>
            <w:tcW w:w="964" w:type="dxa"/>
            <w:vAlign w:val="center"/>
          </w:tcPr>
          <w:p w14:paraId="62D9CFF1" w14:textId="77777777" w:rsidR="003271B8" w:rsidRPr="004A1A45" w:rsidRDefault="003271B8" w:rsidP="003271B8">
            <w:pPr>
              <w:jc w:val="center"/>
              <w:rPr>
                <w:rFonts w:cs="Calibri"/>
                <w:color w:val="000000"/>
                <w:sz w:val="18"/>
                <w:szCs w:val="18"/>
              </w:rPr>
            </w:pPr>
            <w:r w:rsidRPr="004A1A45">
              <w:rPr>
                <w:rFonts w:cs="Calibri"/>
                <w:color w:val="000000"/>
                <w:sz w:val="18"/>
                <w:szCs w:val="18"/>
              </w:rPr>
              <w:t>238,2</w:t>
            </w:r>
          </w:p>
        </w:tc>
        <w:tc>
          <w:tcPr>
            <w:tcW w:w="964" w:type="dxa"/>
            <w:vAlign w:val="center"/>
          </w:tcPr>
          <w:p w14:paraId="590B48E2" w14:textId="77777777" w:rsidR="003271B8" w:rsidRPr="004A1A45" w:rsidRDefault="003271B8" w:rsidP="003271B8">
            <w:pPr>
              <w:jc w:val="center"/>
              <w:rPr>
                <w:rFonts w:cs="Calibri"/>
                <w:color w:val="000000"/>
                <w:sz w:val="18"/>
                <w:szCs w:val="18"/>
              </w:rPr>
            </w:pPr>
            <w:r w:rsidRPr="004A1A45">
              <w:rPr>
                <w:rFonts w:cs="Calibri"/>
                <w:color w:val="000000"/>
                <w:sz w:val="18"/>
                <w:szCs w:val="18"/>
              </w:rPr>
              <w:t>-10,1</w:t>
            </w:r>
          </w:p>
        </w:tc>
        <w:tc>
          <w:tcPr>
            <w:tcW w:w="964" w:type="dxa"/>
            <w:vAlign w:val="center"/>
          </w:tcPr>
          <w:p w14:paraId="20F7FB5E" w14:textId="77777777" w:rsidR="003271B8" w:rsidRPr="004A1A45" w:rsidRDefault="003271B8" w:rsidP="003271B8">
            <w:pPr>
              <w:jc w:val="center"/>
              <w:rPr>
                <w:rFonts w:cs="Calibri"/>
                <w:color w:val="000000"/>
                <w:sz w:val="18"/>
                <w:szCs w:val="18"/>
              </w:rPr>
            </w:pPr>
            <w:r w:rsidRPr="004A1A45">
              <w:rPr>
                <w:rFonts w:cs="Calibri"/>
                <w:color w:val="000000"/>
                <w:sz w:val="18"/>
                <w:szCs w:val="18"/>
              </w:rPr>
              <w:t>-66,7</w:t>
            </w:r>
          </w:p>
        </w:tc>
        <w:tc>
          <w:tcPr>
            <w:tcW w:w="964" w:type="dxa"/>
            <w:vAlign w:val="center"/>
          </w:tcPr>
          <w:p w14:paraId="647302E3" w14:textId="77777777" w:rsidR="003271B8" w:rsidRPr="004A1A45" w:rsidRDefault="003271B8" w:rsidP="003271B8">
            <w:pPr>
              <w:jc w:val="center"/>
              <w:rPr>
                <w:rFonts w:cs="Calibri"/>
                <w:color w:val="000000"/>
                <w:sz w:val="18"/>
                <w:szCs w:val="18"/>
              </w:rPr>
            </w:pPr>
            <w:r w:rsidRPr="004A1A45">
              <w:rPr>
                <w:rFonts w:cs="Calibri"/>
                <w:color w:val="000000"/>
                <w:sz w:val="18"/>
                <w:szCs w:val="18"/>
              </w:rPr>
              <w:t>-3,4</w:t>
            </w:r>
          </w:p>
        </w:tc>
        <w:tc>
          <w:tcPr>
            <w:tcW w:w="964" w:type="dxa"/>
            <w:vAlign w:val="center"/>
          </w:tcPr>
          <w:p w14:paraId="2B42B215" w14:textId="77777777" w:rsidR="003271B8" w:rsidRPr="004A1A45" w:rsidRDefault="003271B8" w:rsidP="003271B8">
            <w:pPr>
              <w:jc w:val="center"/>
              <w:rPr>
                <w:rFonts w:cs="Calibri"/>
                <w:color w:val="000000"/>
                <w:sz w:val="18"/>
                <w:szCs w:val="18"/>
              </w:rPr>
            </w:pPr>
            <w:r w:rsidRPr="004A1A45">
              <w:rPr>
                <w:rFonts w:cs="Calibri"/>
                <w:color w:val="000000"/>
                <w:sz w:val="18"/>
                <w:szCs w:val="18"/>
              </w:rPr>
              <w:t>72,3</w:t>
            </w:r>
          </w:p>
        </w:tc>
        <w:tc>
          <w:tcPr>
            <w:tcW w:w="964" w:type="dxa"/>
            <w:vAlign w:val="center"/>
          </w:tcPr>
          <w:p w14:paraId="38B68D85" w14:textId="77777777" w:rsidR="003271B8" w:rsidRPr="004A1A45" w:rsidRDefault="003271B8" w:rsidP="003271B8">
            <w:pPr>
              <w:jc w:val="center"/>
              <w:rPr>
                <w:rFonts w:cs="Calibri"/>
                <w:color w:val="000000"/>
                <w:sz w:val="18"/>
                <w:szCs w:val="18"/>
              </w:rPr>
            </w:pPr>
            <w:r w:rsidRPr="004A1A45">
              <w:rPr>
                <w:rFonts w:cs="Calibri"/>
                <w:color w:val="000000"/>
                <w:sz w:val="18"/>
                <w:szCs w:val="18"/>
              </w:rPr>
              <w:t>74,8</w:t>
            </w:r>
          </w:p>
        </w:tc>
        <w:tc>
          <w:tcPr>
            <w:tcW w:w="964" w:type="dxa"/>
            <w:vAlign w:val="center"/>
          </w:tcPr>
          <w:p w14:paraId="4E600281" w14:textId="77777777" w:rsidR="003271B8" w:rsidRPr="004A1A45" w:rsidRDefault="003271B8" w:rsidP="003271B8">
            <w:pPr>
              <w:jc w:val="center"/>
              <w:rPr>
                <w:rFonts w:cs="Calibri"/>
                <w:color w:val="000000"/>
                <w:sz w:val="18"/>
                <w:szCs w:val="18"/>
              </w:rPr>
            </w:pPr>
            <w:r w:rsidRPr="004A1A45">
              <w:rPr>
                <w:rFonts w:cs="Calibri"/>
                <w:color w:val="000000"/>
                <w:sz w:val="18"/>
                <w:szCs w:val="18"/>
              </w:rPr>
              <w:t>9,4</w:t>
            </w:r>
          </w:p>
        </w:tc>
        <w:tc>
          <w:tcPr>
            <w:tcW w:w="964" w:type="dxa"/>
            <w:vAlign w:val="center"/>
          </w:tcPr>
          <w:p w14:paraId="544CEAE0" w14:textId="77777777" w:rsidR="003271B8" w:rsidRPr="004A1A45" w:rsidRDefault="003271B8" w:rsidP="003271B8">
            <w:pPr>
              <w:jc w:val="center"/>
              <w:rPr>
                <w:rFonts w:cs="Calibri"/>
                <w:color w:val="000000"/>
                <w:sz w:val="18"/>
                <w:szCs w:val="18"/>
              </w:rPr>
            </w:pPr>
            <w:r w:rsidRPr="004A1A45">
              <w:rPr>
                <w:rFonts w:cs="Calibri"/>
                <w:color w:val="000000"/>
                <w:sz w:val="18"/>
                <w:szCs w:val="18"/>
              </w:rPr>
              <w:t>-159,9</w:t>
            </w:r>
          </w:p>
        </w:tc>
        <w:tc>
          <w:tcPr>
            <w:tcW w:w="964" w:type="dxa"/>
            <w:vAlign w:val="center"/>
          </w:tcPr>
          <w:p w14:paraId="25DB6F50" w14:textId="77777777" w:rsidR="003271B8" w:rsidRPr="004A1A45" w:rsidRDefault="003271B8" w:rsidP="003271B8">
            <w:pPr>
              <w:jc w:val="center"/>
              <w:rPr>
                <w:rFonts w:cs="Calibri"/>
                <w:color w:val="000000"/>
                <w:sz w:val="18"/>
                <w:szCs w:val="18"/>
              </w:rPr>
            </w:pPr>
            <w:r w:rsidRPr="004A1A45">
              <w:rPr>
                <w:rFonts w:cs="Calibri"/>
                <w:color w:val="000000"/>
                <w:sz w:val="18"/>
                <w:szCs w:val="18"/>
              </w:rPr>
              <w:t>50,7</w:t>
            </w:r>
          </w:p>
        </w:tc>
      </w:tr>
    </w:tbl>
    <w:p w14:paraId="5C3908C6" w14:textId="77777777" w:rsidR="00CE30CE" w:rsidRPr="00C92486" w:rsidRDefault="00CE30CE" w:rsidP="00CE30CE">
      <w:pPr>
        <w:tabs>
          <w:tab w:val="left" w:pos="1560"/>
        </w:tabs>
        <w:spacing w:before="120" w:line="288" w:lineRule="auto"/>
        <w:ind w:firstLine="709"/>
        <w:jc w:val="both"/>
        <w:rPr>
          <w:rFonts w:asciiTheme="minorHAnsi" w:hAnsiTheme="minorHAnsi" w:cstheme="minorHAnsi"/>
          <w:noProof/>
          <w:sz w:val="26"/>
          <w:szCs w:val="26"/>
          <w:highlight w:val="yellow"/>
        </w:rPr>
        <w:sectPr w:rsidR="00CE30CE" w:rsidRPr="00C92486" w:rsidSect="00ED4A21">
          <w:pgSz w:w="16838" w:h="11906" w:orient="landscape" w:code="9"/>
          <w:pgMar w:top="851" w:right="851" w:bottom="1134" w:left="1134" w:header="709" w:footer="0" w:gutter="0"/>
          <w:cols w:space="708"/>
          <w:titlePg/>
          <w:docGrid w:linePitch="360"/>
        </w:sectPr>
      </w:pPr>
    </w:p>
    <w:p w14:paraId="13126FA5" w14:textId="77777777" w:rsidR="00655C2A" w:rsidRPr="00C92486" w:rsidRDefault="004F340B" w:rsidP="00BD35FE">
      <w:pPr>
        <w:pStyle w:val="21"/>
        <w:tabs>
          <w:tab w:val="left" w:pos="2552"/>
        </w:tabs>
        <w:spacing w:before="0"/>
        <w:ind w:left="709"/>
        <w:rPr>
          <w:rFonts w:asciiTheme="minorHAnsi" w:hAnsiTheme="minorHAnsi" w:cstheme="minorHAnsi"/>
          <w:noProof/>
        </w:rPr>
      </w:pPr>
      <w:bookmarkStart w:id="10" w:name="_Toc106794436"/>
      <w:r w:rsidRPr="00C92486">
        <w:rPr>
          <w:rFonts w:asciiTheme="minorHAnsi" w:hAnsiTheme="minorHAnsi" w:cstheme="minorHAnsi"/>
          <w:noProof/>
        </w:rPr>
        <w:lastRenderedPageBreak/>
        <w:t>ПРЯМЫЕ И ПОРТФЕЛЬНЫЕ ИНВЕСТИЦИИ</w:t>
      </w:r>
      <w:bookmarkEnd w:id="10"/>
    </w:p>
    <w:p w14:paraId="4551CD01" w14:textId="77777777" w:rsidR="00447F46" w:rsidRPr="00C92486" w:rsidRDefault="00447F46" w:rsidP="00567C61">
      <w:pPr>
        <w:spacing w:line="288" w:lineRule="auto"/>
        <w:ind w:firstLine="709"/>
        <w:jc w:val="both"/>
        <w:rPr>
          <w:rFonts w:asciiTheme="minorHAnsi" w:hAnsiTheme="minorHAnsi" w:cstheme="minorHAnsi"/>
          <w:sz w:val="10"/>
          <w:szCs w:val="10"/>
        </w:rPr>
      </w:pPr>
    </w:p>
    <w:p w14:paraId="7BECE919" w14:textId="0EB669BE" w:rsidR="001A2A0F" w:rsidRPr="00CB6574" w:rsidRDefault="0081160E" w:rsidP="00994803">
      <w:pPr>
        <w:spacing w:before="120" w:line="288" w:lineRule="auto"/>
        <w:ind w:firstLine="708"/>
        <w:jc w:val="both"/>
        <w:rPr>
          <w:rFonts w:asciiTheme="minorHAnsi" w:hAnsiTheme="minorHAnsi" w:cstheme="minorHAnsi"/>
          <w:sz w:val="26"/>
          <w:szCs w:val="26"/>
        </w:rPr>
      </w:pPr>
      <w:r>
        <w:rPr>
          <w:rFonts w:asciiTheme="minorHAnsi" w:hAnsiTheme="minorHAnsi" w:cstheme="minorHAnsi"/>
          <w:sz w:val="26"/>
          <w:szCs w:val="26"/>
        </w:rPr>
        <w:t>П</w:t>
      </w:r>
      <w:r w:rsidR="00963295" w:rsidRPr="00CB6574">
        <w:rPr>
          <w:rFonts w:asciiTheme="minorHAnsi" w:hAnsiTheme="minorHAnsi" w:cstheme="minorHAnsi"/>
          <w:sz w:val="26"/>
          <w:szCs w:val="26"/>
        </w:rPr>
        <w:t xml:space="preserve">оступление </w:t>
      </w:r>
      <w:r w:rsidR="00567C61" w:rsidRPr="00CB6574">
        <w:rPr>
          <w:rFonts w:asciiTheme="minorHAnsi" w:hAnsiTheme="minorHAnsi" w:cstheme="minorHAnsi"/>
          <w:sz w:val="26"/>
          <w:szCs w:val="26"/>
        </w:rPr>
        <w:t>прямых иностранных инвестиций</w:t>
      </w:r>
      <w:r w:rsidR="00504B55" w:rsidRPr="00CB6574">
        <w:rPr>
          <w:rFonts w:asciiTheme="minorHAnsi" w:hAnsiTheme="minorHAnsi" w:cstheme="minorHAnsi"/>
          <w:sz w:val="26"/>
          <w:szCs w:val="26"/>
        </w:rPr>
        <w:t xml:space="preserve"> выросло по сравнению </w:t>
      </w:r>
      <w:r w:rsidR="002B16FF">
        <w:rPr>
          <w:rFonts w:asciiTheme="minorHAnsi" w:hAnsiTheme="minorHAnsi" w:cstheme="minorHAnsi"/>
          <w:sz w:val="26"/>
          <w:szCs w:val="26"/>
        </w:rPr>
        <w:br/>
      </w:r>
      <w:r w:rsidR="00504B55" w:rsidRPr="00CB6574">
        <w:rPr>
          <w:rFonts w:asciiTheme="minorHAnsi" w:hAnsiTheme="minorHAnsi" w:cstheme="minorHAnsi"/>
          <w:sz w:val="26"/>
          <w:szCs w:val="26"/>
        </w:rPr>
        <w:t>с</w:t>
      </w:r>
      <w:r>
        <w:rPr>
          <w:rFonts w:asciiTheme="minorHAnsi" w:hAnsiTheme="minorHAnsi" w:cstheme="minorHAnsi"/>
          <w:sz w:val="26"/>
          <w:szCs w:val="26"/>
        </w:rPr>
        <w:t xml:space="preserve"> </w:t>
      </w:r>
      <w:r w:rsidRPr="004D4370">
        <w:rPr>
          <w:rFonts w:cs="Calibri"/>
          <w:sz w:val="26"/>
          <w:szCs w:val="26"/>
          <w:lang w:val="en-US"/>
        </w:rPr>
        <w:t>I</w:t>
      </w:r>
      <w:r w:rsidR="00504B55" w:rsidRPr="00CB6574">
        <w:rPr>
          <w:rFonts w:asciiTheme="minorHAnsi" w:hAnsiTheme="minorHAnsi" w:cstheme="minorHAnsi"/>
          <w:sz w:val="26"/>
          <w:szCs w:val="26"/>
        </w:rPr>
        <w:t xml:space="preserve"> </w:t>
      </w:r>
      <w:r>
        <w:rPr>
          <w:rFonts w:asciiTheme="minorHAnsi" w:hAnsiTheme="minorHAnsi" w:cstheme="minorHAnsi"/>
          <w:sz w:val="26"/>
          <w:szCs w:val="26"/>
        </w:rPr>
        <w:t xml:space="preserve">кварталом </w:t>
      </w:r>
      <w:r w:rsidR="00864BA9">
        <w:rPr>
          <w:rFonts w:asciiTheme="minorHAnsi" w:hAnsiTheme="minorHAnsi" w:cstheme="minorHAnsi"/>
          <w:sz w:val="26"/>
          <w:szCs w:val="26"/>
        </w:rPr>
        <w:t xml:space="preserve">прошлого </w:t>
      </w:r>
      <w:r>
        <w:rPr>
          <w:rFonts w:asciiTheme="minorHAnsi" w:hAnsiTheme="minorHAnsi" w:cstheme="minorHAnsi"/>
          <w:sz w:val="26"/>
          <w:szCs w:val="26"/>
        </w:rPr>
        <w:t>года</w:t>
      </w:r>
      <w:r w:rsidR="00504B55" w:rsidRPr="00CB6574">
        <w:rPr>
          <w:rFonts w:asciiTheme="minorHAnsi" w:hAnsiTheme="minorHAnsi" w:cstheme="minorHAnsi"/>
          <w:sz w:val="26"/>
          <w:szCs w:val="26"/>
        </w:rPr>
        <w:t xml:space="preserve"> на </w:t>
      </w:r>
      <w:r>
        <w:rPr>
          <w:rFonts w:asciiTheme="minorHAnsi" w:hAnsiTheme="minorHAnsi" w:cstheme="minorHAnsi"/>
          <w:sz w:val="26"/>
          <w:szCs w:val="26"/>
        </w:rPr>
        <w:t>19</w:t>
      </w:r>
      <w:r w:rsidR="00787AD1">
        <w:rPr>
          <w:rFonts w:asciiTheme="minorHAnsi" w:hAnsiTheme="minorHAnsi" w:cstheme="minorHAnsi"/>
          <w:sz w:val="26"/>
          <w:szCs w:val="26"/>
        </w:rPr>
        <w:t>%</w:t>
      </w:r>
      <w:r>
        <w:rPr>
          <w:rFonts w:asciiTheme="minorHAnsi" w:hAnsiTheme="minorHAnsi" w:cstheme="minorHAnsi"/>
          <w:sz w:val="26"/>
          <w:szCs w:val="26"/>
        </w:rPr>
        <w:t xml:space="preserve"> или 47,8 млн. долл.</w:t>
      </w:r>
      <w:r w:rsidR="00787AD1">
        <w:rPr>
          <w:rFonts w:asciiTheme="minorHAnsi" w:hAnsiTheme="minorHAnsi" w:cstheme="minorHAnsi"/>
          <w:sz w:val="26"/>
          <w:szCs w:val="26"/>
        </w:rPr>
        <w:t xml:space="preserve"> </w:t>
      </w:r>
      <w:r w:rsidR="00504B55" w:rsidRPr="00CB6574">
        <w:rPr>
          <w:rFonts w:asciiTheme="minorHAnsi" w:hAnsiTheme="minorHAnsi" w:cstheme="minorHAnsi"/>
          <w:sz w:val="26"/>
          <w:szCs w:val="26"/>
        </w:rPr>
        <w:t xml:space="preserve">и </w:t>
      </w:r>
      <w:r w:rsidR="00E327C8" w:rsidRPr="00CB6574">
        <w:rPr>
          <w:rFonts w:asciiTheme="minorHAnsi" w:hAnsiTheme="minorHAnsi" w:cstheme="minorHAnsi"/>
          <w:sz w:val="26"/>
          <w:szCs w:val="26"/>
        </w:rPr>
        <w:t>составил</w:t>
      </w:r>
      <w:r w:rsidR="00963295" w:rsidRPr="00CB6574">
        <w:rPr>
          <w:rFonts w:asciiTheme="minorHAnsi" w:hAnsiTheme="minorHAnsi" w:cstheme="minorHAnsi"/>
          <w:sz w:val="26"/>
          <w:szCs w:val="26"/>
        </w:rPr>
        <w:t>о</w:t>
      </w:r>
      <w:r w:rsidR="00567C61" w:rsidRPr="00CB6574">
        <w:rPr>
          <w:rFonts w:asciiTheme="minorHAnsi" w:hAnsiTheme="minorHAnsi" w:cstheme="minorHAnsi"/>
          <w:sz w:val="26"/>
          <w:szCs w:val="26"/>
        </w:rPr>
        <w:t xml:space="preserve"> </w:t>
      </w:r>
      <w:r w:rsidR="00E7160E">
        <w:rPr>
          <w:rFonts w:asciiTheme="minorHAnsi" w:hAnsiTheme="minorHAnsi" w:cstheme="minorHAnsi"/>
          <w:sz w:val="26"/>
          <w:szCs w:val="26"/>
        </w:rPr>
        <w:t>2</w:t>
      </w:r>
      <w:r>
        <w:rPr>
          <w:rFonts w:asciiTheme="minorHAnsi" w:hAnsiTheme="minorHAnsi" w:cstheme="minorHAnsi"/>
          <w:sz w:val="26"/>
          <w:szCs w:val="26"/>
        </w:rPr>
        <w:t>98,8</w:t>
      </w:r>
      <w:r w:rsidR="00567C61" w:rsidRPr="00CB6574">
        <w:rPr>
          <w:rFonts w:asciiTheme="minorHAnsi" w:hAnsiTheme="minorHAnsi" w:cstheme="minorHAnsi"/>
          <w:sz w:val="26"/>
          <w:szCs w:val="26"/>
        </w:rPr>
        <w:t xml:space="preserve"> мл</w:t>
      </w:r>
      <w:r>
        <w:rPr>
          <w:rFonts w:asciiTheme="minorHAnsi" w:hAnsiTheme="minorHAnsi" w:cstheme="minorHAnsi"/>
          <w:sz w:val="26"/>
          <w:szCs w:val="26"/>
        </w:rPr>
        <w:t>н</w:t>
      </w:r>
      <w:r w:rsidR="00567C61" w:rsidRPr="00CB6574">
        <w:rPr>
          <w:rFonts w:asciiTheme="minorHAnsi" w:hAnsiTheme="minorHAnsi" w:cstheme="minorHAnsi"/>
          <w:sz w:val="26"/>
          <w:szCs w:val="26"/>
        </w:rPr>
        <w:t>. долл.</w:t>
      </w:r>
      <w:r w:rsidR="00EC74C9" w:rsidRPr="00CB6574">
        <w:rPr>
          <w:rFonts w:asciiTheme="minorHAnsi" w:hAnsiTheme="minorHAnsi" w:cstheme="minorHAnsi"/>
          <w:sz w:val="26"/>
          <w:szCs w:val="26"/>
        </w:rPr>
        <w:t xml:space="preserve"> </w:t>
      </w:r>
    </w:p>
    <w:p w14:paraId="1C7682F7" w14:textId="77777777" w:rsidR="00F41425" w:rsidRDefault="00822C9F" w:rsidP="002E7AA4">
      <w:pPr>
        <w:spacing w:before="120" w:line="288" w:lineRule="auto"/>
        <w:ind w:firstLine="708"/>
        <w:jc w:val="both"/>
        <w:rPr>
          <w:rFonts w:asciiTheme="minorHAnsi" w:hAnsiTheme="minorHAnsi" w:cstheme="minorHAnsi"/>
          <w:sz w:val="26"/>
          <w:szCs w:val="26"/>
        </w:rPr>
      </w:pPr>
      <w:r w:rsidRPr="00400221">
        <w:rPr>
          <w:rFonts w:asciiTheme="minorHAnsi" w:hAnsiTheme="minorHAnsi" w:cstheme="minorHAnsi"/>
          <w:sz w:val="26"/>
          <w:szCs w:val="26"/>
        </w:rPr>
        <w:t>Чистый прирост прямых иностранных инвестиций</w:t>
      </w:r>
      <w:r w:rsidR="009A5995">
        <w:rPr>
          <w:rFonts w:asciiTheme="minorHAnsi" w:hAnsiTheme="minorHAnsi" w:cstheme="minorHAnsi"/>
          <w:sz w:val="26"/>
          <w:szCs w:val="26"/>
        </w:rPr>
        <w:t xml:space="preserve"> в капитале</w:t>
      </w:r>
      <w:r w:rsidRPr="00400221">
        <w:rPr>
          <w:rFonts w:asciiTheme="minorHAnsi" w:hAnsiTheme="minorHAnsi" w:cstheme="minorHAnsi"/>
          <w:sz w:val="26"/>
          <w:szCs w:val="26"/>
        </w:rPr>
        <w:t xml:space="preserve"> в страну за отчетный период составил 1</w:t>
      </w:r>
      <w:r w:rsidR="003F4894">
        <w:rPr>
          <w:rFonts w:asciiTheme="minorHAnsi" w:hAnsiTheme="minorHAnsi" w:cstheme="minorHAnsi"/>
          <w:sz w:val="26"/>
          <w:szCs w:val="26"/>
        </w:rPr>
        <w:t>31</w:t>
      </w:r>
      <w:r w:rsidRPr="00400221">
        <w:rPr>
          <w:rFonts w:asciiTheme="minorHAnsi" w:hAnsiTheme="minorHAnsi" w:cstheme="minorHAnsi"/>
          <w:sz w:val="26"/>
          <w:szCs w:val="26"/>
        </w:rPr>
        <w:t>,</w:t>
      </w:r>
      <w:r w:rsidR="003F4894">
        <w:rPr>
          <w:rFonts w:asciiTheme="minorHAnsi" w:hAnsiTheme="minorHAnsi" w:cstheme="minorHAnsi"/>
          <w:sz w:val="26"/>
          <w:szCs w:val="26"/>
        </w:rPr>
        <w:t>1 млн. долл. (</w:t>
      </w:r>
      <w:r w:rsidR="003F4894" w:rsidRPr="00864BA9">
        <w:rPr>
          <w:rFonts w:asciiTheme="minorHAnsi" w:hAnsiTheme="minorHAnsi" w:cstheme="minorHAnsi"/>
          <w:i/>
          <w:sz w:val="26"/>
          <w:szCs w:val="26"/>
        </w:rPr>
        <w:t xml:space="preserve">268,6 млн. долл. </w:t>
      </w:r>
      <w:r w:rsidR="00864BA9">
        <w:rPr>
          <w:rFonts w:asciiTheme="minorHAnsi" w:hAnsiTheme="minorHAnsi" w:cstheme="minorHAnsi"/>
          <w:i/>
          <w:sz w:val="26"/>
          <w:szCs w:val="26"/>
        </w:rPr>
        <w:t>в</w:t>
      </w:r>
      <w:r w:rsidR="003F4894" w:rsidRPr="00864BA9">
        <w:rPr>
          <w:rFonts w:asciiTheme="minorHAnsi" w:hAnsiTheme="minorHAnsi" w:cstheme="minorHAnsi"/>
          <w:i/>
          <w:sz w:val="26"/>
          <w:szCs w:val="26"/>
        </w:rPr>
        <w:t xml:space="preserve"> </w:t>
      </w:r>
      <w:r w:rsidR="003F4894" w:rsidRPr="00864BA9">
        <w:rPr>
          <w:rFonts w:cs="Calibri"/>
          <w:i/>
          <w:sz w:val="26"/>
          <w:szCs w:val="26"/>
          <w:lang w:val="en-US"/>
        </w:rPr>
        <w:t>I</w:t>
      </w:r>
      <w:r w:rsidR="003F4894" w:rsidRPr="00864BA9">
        <w:rPr>
          <w:rFonts w:asciiTheme="minorHAnsi" w:hAnsiTheme="minorHAnsi" w:cstheme="minorHAnsi"/>
          <w:i/>
          <w:sz w:val="26"/>
          <w:szCs w:val="26"/>
        </w:rPr>
        <w:t xml:space="preserve"> квартал</w:t>
      </w:r>
      <w:r w:rsidR="00864BA9">
        <w:rPr>
          <w:rFonts w:asciiTheme="minorHAnsi" w:hAnsiTheme="minorHAnsi" w:cstheme="minorHAnsi"/>
          <w:i/>
          <w:sz w:val="26"/>
          <w:szCs w:val="26"/>
        </w:rPr>
        <w:t>е</w:t>
      </w:r>
      <w:r w:rsidR="003F4894" w:rsidRPr="00864BA9">
        <w:rPr>
          <w:rFonts w:asciiTheme="minorHAnsi" w:hAnsiTheme="minorHAnsi" w:cstheme="minorHAnsi"/>
          <w:i/>
          <w:sz w:val="26"/>
          <w:szCs w:val="26"/>
        </w:rPr>
        <w:t xml:space="preserve"> 2021 года</w:t>
      </w:r>
      <w:r w:rsidR="003F4894">
        <w:rPr>
          <w:rFonts w:asciiTheme="minorHAnsi" w:hAnsiTheme="minorHAnsi" w:cstheme="minorHAnsi"/>
          <w:sz w:val="26"/>
          <w:szCs w:val="26"/>
        </w:rPr>
        <w:t xml:space="preserve">). </w:t>
      </w:r>
      <w:r w:rsidR="00400221" w:rsidRPr="00400221">
        <w:rPr>
          <w:rFonts w:asciiTheme="minorHAnsi" w:hAnsiTheme="minorHAnsi" w:cstheme="minorHAnsi"/>
          <w:sz w:val="26"/>
          <w:szCs w:val="26"/>
        </w:rPr>
        <w:t xml:space="preserve"> </w:t>
      </w:r>
      <w:r w:rsidR="00400221" w:rsidRPr="00400221">
        <w:rPr>
          <w:sz w:val="26"/>
          <w:szCs w:val="26"/>
        </w:rPr>
        <w:t>Привлечение</w:t>
      </w:r>
      <w:r w:rsidR="00400221">
        <w:rPr>
          <w:sz w:val="26"/>
          <w:szCs w:val="26"/>
        </w:rPr>
        <w:t xml:space="preserve"> прямых иностранных инвестиций в страну в некоторой степени было нивелировано репатриацией части инвестиций, осуществлённых в рамках соглашений о разделе продукции (СРП). </w:t>
      </w:r>
      <w:r w:rsidR="00DE4651" w:rsidRPr="00CB6574">
        <w:rPr>
          <w:rFonts w:asciiTheme="minorHAnsi" w:hAnsiTheme="minorHAnsi" w:cstheme="minorHAnsi"/>
          <w:sz w:val="26"/>
          <w:szCs w:val="26"/>
        </w:rPr>
        <w:t xml:space="preserve">Чистый прирост обязательств по кредитам </w:t>
      </w:r>
      <w:r w:rsidR="00B32180" w:rsidRPr="00CB6574">
        <w:rPr>
          <w:rFonts w:asciiTheme="minorHAnsi" w:hAnsiTheme="minorHAnsi" w:cstheme="minorHAnsi"/>
          <w:sz w:val="26"/>
          <w:szCs w:val="26"/>
        </w:rPr>
        <w:t xml:space="preserve">от </w:t>
      </w:r>
      <w:r w:rsidR="00DE4651" w:rsidRPr="00CB6574">
        <w:rPr>
          <w:rFonts w:asciiTheme="minorHAnsi" w:hAnsiTheme="minorHAnsi" w:cstheme="minorHAnsi"/>
          <w:sz w:val="26"/>
          <w:szCs w:val="26"/>
        </w:rPr>
        <w:t xml:space="preserve">материнских компаний составил </w:t>
      </w:r>
      <w:r w:rsidR="003F4894">
        <w:rPr>
          <w:rFonts w:asciiTheme="minorHAnsi" w:hAnsiTheme="minorHAnsi" w:cstheme="minorHAnsi"/>
          <w:sz w:val="26"/>
          <w:szCs w:val="26"/>
        </w:rPr>
        <w:t>291</w:t>
      </w:r>
      <w:r w:rsidR="00DE4651" w:rsidRPr="00CB6574">
        <w:rPr>
          <w:rFonts w:asciiTheme="minorHAnsi" w:hAnsiTheme="minorHAnsi" w:cstheme="minorHAnsi"/>
          <w:sz w:val="26"/>
          <w:szCs w:val="26"/>
        </w:rPr>
        <w:t>,</w:t>
      </w:r>
      <w:r w:rsidR="00964108">
        <w:rPr>
          <w:rFonts w:asciiTheme="minorHAnsi" w:hAnsiTheme="minorHAnsi" w:cstheme="minorHAnsi"/>
          <w:sz w:val="26"/>
          <w:szCs w:val="26"/>
        </w:rPr>
        <w:t>0</w:t>
      </w:r>
      <w:r w:rsidR="00DE4651" w:rsidRPr="00CB6574">
        <w:rPr>
          <w:rFonts w:asciiTheme="minorHAnsi" w:hAnsiTheme="minorHAnsi" w:cstheme="minorHAnsi"/>
          <w:sz w:val="26"/>
          <w:szCs w:val="26"/>
        </w:rPr>
        <w:t xml:space="preserve"> млн. долл.</w:t>
      </w:r>
      <w:r w:rsidR="003F4894" w:rsidRPr="003F4894">
        <w:t xml:space="preserve"> </w:t>
      </w:r>
      <w:r w:rsidR="003F4894" w:rsidRPr="003F4894">
        <w:rPr>
          <w:rFonts w:asciiTheme="minorHAnsi" w:hAnsiTheme="minorHAnsi" w:cstheme="minorHAnsi"/>
          <w:sz w:val="26"/>
          <w:szCs w:val="26"/>
        </w:rPr>
        <w:t>(</w:t>
      </w:r>
      <w:r w:rsidR="00FB61C8">
        <w:rPr>
          <w:rFonts w:asciiTheme="minorHAnsi" w:hAnsiTheme="minorHAnsi" w:cstheme="minorHAnsi"/>
          <w:i/>
          <w:sz w:val="26"/>
          <w:szCs w:val="26"/>
          <w:lang w:val="uz-Cyrl-UZ"/>
        </w:rPr>
        <w:t>47</w:t>
      </w:r>
      <w:r w:rsidR="003F4894" w:rsidRPr="00864BA9">
        <w:rPr>
          <w:rFonts w:asciiTheme="minorHAnsi" w:hAnsiTheme="minorHAnsi" w:cstheme="minorHAnsi"/>
          <w:i/>
          <w:sz w:val="26"/>
          <w:szCs w:val="26"/>
        </w:rPr>
        <w:t>,</w:t>
      </w:r>
      <w:r w:rsidR="00FB61C8">
        <w:rPr>
          <w:rFonts w:asciiTheme="minorHAnsi" w:hAnsiTheme="minorHAnsi" w:cstheme="minorHAnsi"/>
          <w:i/>
          <w:sz w:val="26"/>
          <w:szCs w:val="26"/>
          <w:lang w:val="uz-Cyrl-UZ"/>
        </w:rPr>
        <w:t>9</w:t>
      </w:r>
      <w:r w:rsidR="003F4894" w:rsidRPr="00864BA9">
        <w:rPr>
          <w:rFonts w:asciiTheme="minorHAnsi" w:hAnsiTheme="minorHAnsi" w:cstheme="minorHAnsi"/>
          <w:i/>
          <w:sz w:val="26"/>
          <w:szCs w:val="26"/>
        </w:rPr>
        <w:t xml:space="preserve"> млн. долл. </w:t>
      </w:r>
      <w:r w:rsidR="00864BA9">
        <w:rPr>
          <w:rFonts w:asciiTheme="minorHAnsi" w:hAnsiTheme="minorHAnsi" w:cstheme="minorHAnsi"/>
          <w:i/>
          <w:sz w:val="26"/>
          <w:szCs w:val="26"/>
        </w:rPr>
        <w:t>в</w:t>
      </w:r>
      <w:r w:rsidR="003F4894" w:rsidRPr="00864BA9">
        <w:rPr>
          <w:rFonts w:asciiTheme="minorHAnsi" w:hAnsiTheme="minorHAnsi" w:cstheme="minorHAnsi"/>
          <w:i/>
          <w:sz w:val="26"/>
          <w:szCs w:val="26"/>
        </w:rPr>
        <w:t xml:space="preserve"> I квартал</w:t>
      </w:r>
      <w:r w:rsidR="00864BA9">
        <w:rPr>
          <w:rFonts w:asciiTheme="minorHAnsi" w:hAnsiTheme="minorHAnsi" w:cstheme="minorHAnsi"/>
          <w:i/>
          <w:sz w:val="26"/>
          <w:szCs w:val="26"/>
        </w:rPr>
        <w:t>е</w:t>
      </w:r>
      <w:r w:rsidR="003F4894" w:rsidRPr="00864BA9">
        <w:rPr>
          <w:rFonts w:asciiTheme="minorHAnsi" w:hAnsiTheme="minorHAnsi" w:cstheme="minorHAnsi"/>
          <w:i/>
          <w:sz w:val="26"/>
          <w:szCs w:val="26"/>
        </w:rPr>
        <w:t xml:space="preserve"> 2021 года</w:t>
      </w:r>
      <w:r w:rsidR="003F4894" w:rsidRPr="003F4894">
        <w:rPr>
          <w:rFonts w:asciiTheme="minorHAnsi" w:hAnsiTheme="minorHAnsi" w:cstheme="minorHAnsi"/>
          <w:sz w:val="26"/>
          <w:szCs w:val="26"/>
        </w:rPr>
        <w:t>)</w:t>
      </w:r>
      <w:r w:rsidR="00DE4651" w:rsidRPr="00CB6574">
        <w:rPr>
          <w:rFonts w:asciiTheme="minorHAnsi" w:hAnsiTheme="minorHAnsi" w:cstheme="minorHAnsi"/>
          <w:sz w:val="26"/>
          <w:szCs w:val="26"/>
        </w:rPr>
        <w:t xml:space="preserve">, увеличившись почти в </w:t>
      </w:r>
      <w:r w:rsidR="00FA231E">
        <w:rPr>
          <w:rFonts w:asciiTheme="minorHAnsi" w:hAnsiTheme="minorHAnsi" w:cstheme="minorHAnsi"/>
          <w:sz w:val="26"/>
          <w:szCs w:val="26"/>
        </w:rPr>
        <w:t>6</w:t>
      </w:r>
      <w:r w:rsidR="00DE4651" w:rsidRPr="00CB6574">
        <w:rPr>
          <w:rFonts w:asciiTheme="minorHAnsi" w:hAnsiTheme="minorHAnsi" w:cstheme="minorHAnsi"/>
          <w:sz w:val="26"/>
          <w:szCs w:val="26"/>
        </w:rPr>
        <w:t xml:space="preserve"> раза по сравнению с</w:t>
      </w:r>
      <w:r w:rsidR="00FA231E">
        <w:rPr>
          <w:rFonts w:asciiTheme="minorHAnsi" w:hAnsiTheme="minorHAnsi" w:cstheme="minorHAnsi"/>
          <w:sz w:val="26"/>
          <w:szCs w:val="26"/>
        </w:rPr>
        <w:t xml:space="preserve"> </w:t>
      </w:r>
      <w:r w:rsidR="00FA231E" w:rsidRPr="00FA231E">
        <w:rPr>
          <w:rFonts w:asciiTheme="minorHAnsi" w:hAnsiTheme="minorHAnsi" w:cstheme="minorHAnsi"/>
          <w:sz w:val="26"/>
          <w:szCs w:val="26"/>
        </w:rPr>
        <w:t>I квартал</w:t>
      </w:r>
      <w:r w:rsidR="00FA231E">
        <w:rPr>
          <w:rFonts w:asciiTheme="minorHAnsi" w:hAnsiTheme="minorHAnsi" w:cstheme="minorHAnsi"/>
          <w:sz w:val="26"/>
          <w:szCs w:val="26"/>
        </w:rPr>
        <w:t>ом</w:t>
      </w:r>
      <w:r w:rsidR="00DE4651" w:rsidRPr="00FA231E">
        <w:rPr>
          <w:rFonts w:asciiTheme="minorHAnsi" w:hAnsiTheme="minorHAnsi" w:cstheme="minorHAnsi"/>
          <w:sz w:val="26"/>
          <w:szCs w:val="26"/>
        </w:rPr>
        <w:t xml:space="preserve"> </w:t>
      </w:r>
      <w:r w:rsidR="00964108">
        <w:rPr>
          <w:rFonts w:asciiTheme="minorHAnsi" w:hAnsiTheme="minorHAnsi" w:cstheme="minorHAnsi"/>
          <w:sz w:val="26"/>
          <w:szCs w:val="26"/>
        </w:rPr>
        <w:t>202</w:t>
      </w:r>
      <w:r w:rsidR="00FA231E">
        <w:rPr>
          <w:rFonts w:asciiTheme="minorHAnsi" w:hAnsiTheme="minorHAnsi" w:cstheme="minorHAnsi"/>
          <w:sz w:val="26"/>
          <w:szCs w:val="26"/>
        </w:rPr>
        <w:t>1</w:t>
      </w:r>
      <w:r w:rsidR="00964108">
        <w:rPr>
          <w:rFonts w:asciiTheme="minorHAnsi" w:hAnsiTheme="minorHAnsi" w:cstheme="minorHAnsi"/>
          <w:sz w:val="26"/>
          <w:szCs w:val="26"/>
        </w:rPr>
        <w:t xml:space="preserve"> год</w:t>
      </w:r>
      <w:r w:rsidR="00FA231E">
        <w:rPr>
          <w:rFonts w:asciiTheme="minorHAnsi" w:hAnsiTheme="minorHAnsi" w:cstheme="minorHAnsi"/>
          <w:sz w:val="26"/>
          <w:szCs w:val="26"/>
        </w:rPr>
        <w:t>а</w:t>
      </w:r>
      <w:r w:rsidR="00DE4651" w:rsidRPr="00CB6574">
        <w:rPr>
          <w:rFonts w:asciiTheme="minorHAnsi" w:hAnsiTheme="minorHAnsi" w:cstheme="minorHAnsi"/>
          <w:sz w:val="26"/>
          <w:szCs w:val="26"/>
        </w:rPr>
        <w:t xml:space="preserve">. </w:t>
      </w:r>
    </w:p>
    <w:p w14:paraId="231E1D85" w14:textId="687EA2E8" w:rsidR="000D6014" w:rsidRPr="00CB6574" w:rsidRDefault="00DE4651" w:rsidP="002E7AA4">
      <w:pPr>
        <w:spacing w:before="120" w:line="288" w:lineRule="auto"/>
        <w:ind w:firstLine="708"/>
        <w:jc w:val="both"/>
        <w:rPr>
          <w:rFonts w:asciiTheme="minorHAnsi" w:hAnsiTheme="minorHAnsi" w:cstheme="minorHAnsi"/>
          <w:sz w:val="26"/>
          <w:szCs w:val="26"/>
          <w:lang w:val="uz-Cyrl-UZ"/>
        </w:rPr>
      </w:pPr>
      <w:r w:rsidRPr="00CB6574">
        <w:rPr>
          <w:rFonts w:asciiTheme="minorHAnsi" w:hAnsiTheme="minorHAnsi" w:cstheme="minorHAnsi"/>
          <w:sz w:val="26"/>
          <w:szCs w:val="26"/>
        </w:rPr>
        <w:t xml:space="preserve">Реинвестирование доходов иностранными инвесторами </w:t>
      </w:r>
      <w:r w:rsidR="00964108">
        <w:rPr>
          <w:rFonts w:asciiTheme="minorHAnsi" w:hAnsiTheme="minorHAnsi" w:cstheme="minorHAnsi"/>
          <w:sz w:val="26"/>
          <w:szCs w:val="26"/>
        </w:rPr>
        <w:t>уменьшилось</w:t>
      </w:r>
      <w:r w:rsidRPr="00CB6574">
        <w:rPr>
          <w:rFonts w:asciiTheme="minorHAnsi" w:hAnsiTheme="minorHAnsi" w:cstheme="minorHAnsi"/>
          <w:sz w:val="26"/>
          <w:szCs w:val="26"/>
        </w:rPr>
        <w:t xml:space="preserve"> на </w:t>
      </w:r>
      <w:r w:rsidR="00FA231E">
        <w:rPr>
          <w:rFonts w:asciiTheme="minorHAnsi" w:hAnsiTheme="minorHAnsi" w:cstheme="minorHAnsi"/>
          <w:sz w:val="26"/>
          <w:szCs w:val="26"/>
        </w:rPr>
        <w:t>16</w:t>
      </w:r>
      <w:r w:rsidRPr="00CB6574">
        <w:rPr>
          <w:rFonts w:asciiTheme="minorHAnsi" w:hAnsiTheme="minorHAnsi" w:cstheme="minorHAnsi"/>
          <w:sz w:val="26"/>
          <w:szCs w:val="26"/>
        </w:rPr>
        <w:t xml:space="preserve">% по сравнению с аналогичным периодом </w:t>
      </w:r>
      <w:r w:rsidR="003A41A8" w:rsidRPr="00CB6574">
        <w:rPr>
          <w:rFonts w:asciiTheme="minorHAnsi" w:hAnsiTheme="minorHAnsi" w:cstheme="minorHAnsi"/>
          <w:sz w:val="26"/>
          <w:szCs w:val="26"/>
        </w:rPr>
        <w:t xml:space="preserve">прошлого года и составило </w:t>
      </w:r>
      <w:r w:rsidR="00FA231E">
        <w:rPr>
          <w:rFonts w:asciiTheme="minorHAnsi" w:hAnsiTheme="minorHAnsi" w:cstheme="minorHAnsi"/>
          <w:sz w:val="26"/>
          <w:szCs w:val="26"/>
        </w:rPr>
        <w:t>55</w:t>
      </w:r>
      <w:r w:rsidR="003A41A8" w:rsidRPr="00CB6574">
        <w:rPr>
          <w:rFonts w:asciiTheme="minorHAnsi" w:hAnsiTheme="minorHAnsi" w:cstheme="minorHAnsi"/>
          <w:sz w:val="26"/>
          <w:szCs w:val="26"/>
        </w:rPr>
        <w:t>,</w:t>
      </w:r>
      <w:r w:rsidR="00FA231E">
        <w:rPr>
          <w:rFonts w:asciiTheme="minorHAnsi" w:hAnsiTheme="minorHAnsi" w:cstheme="minorHAnsi"/>
          <w:sz w:val="26"/>
          <w:szCs w:val="26"/>
        </w:rPr>
        <w:t>2</w:t>
      </w:r>
      <w:r w:rsidR="003A41A8" w:rsidRPr="00CB6574">
        <w:rPr>
          <w:rFonts w:asciiTheme="minorHAnsi" w:hAnsiTheme="minorHAnsi" w:cstheme="minorHAnsi"/>
          <w:sz w:val="26"/>
          <w:szCs w:val="26"/>
        </w:rPr>
        <w:t xml:space="preserve"> млн. долл. </w:t>
      </w:r>
      <w:r w:rsidR="00F41425">
        <w:rPr>
          <w:rFonts w:asciiTheme="minorHAnsi" w:hAnsiTheme="minorHAnsi" w:cstheme="minorHAnsi"/>
          <w:sz w:val="26"/>
          <w:szCs w:val="26"/>
        </w:rPr>
        <w:br/>
      </w:r>
      <w:r w:rsidR="003A41A8" w:rsidRPr="00CB6574">
        <w:rPr>
          <w:rFonts w:asciiTheme="minorHAnsi" w:hAnsiTheme="minorHAnsi" w:cstheme="minorHAnsi"/>
          <w:sz w:val="26"/>
          <w:szCs w:val="26"/>
        </w:rPr>
        <w:t>(</w:t>
      </w:r>
      <w:r w:rsidR="00FA231E">
        <w:rPr>
          <w:rFonts w:asciiTheme="minorHAnsi" w:hAnsiTheme="minorHAnsi" w:cstheme="minorHAnsi"/>
          <w:i/>
          <w:sz w:val="26"/>
          <w:szCs w:val="26"/>
        </w:rPr>
        <w:t>65,8</w:t>
      </w:r>
      <w:r w:rsidR="00964108" w:rsidRPr="00E97DBF">
        <w:rPr>
          <w:rFonts w:asciiTheme="minorHAnsi" w:hAnsiTheme="minorHAnsi" w:cstheme="minorHAnsi"/>
          <w:i/>
          <w:sz w:val="26"/>
          <w:szCs w:val="26"/>
        </w:rPr>
        <w:t xml:space="preserve"> млн. долл. </w:t>
      </w:r>
      <w:r w:rsidR="00864BA9">
        <w:rPr>
          <w:rFonts w:asciiTheme="minorHAnsi" w:hAnsiTheme="minorHAnsi" w:cstheme="minorHAnsi"/>
          <w:i/>
          <w:sz w:val="26"/>
          <w:szCs w:val="26"/>
        </w:rPr>
        <w:t>в</w:t>
      </w:r>
      <w:r w:rsidR="00FA231E">
        <w:rPr>
          <w:rFonts w:asciiTheme="minorHAnsi" w:hAnsiTheme="minorHAnsi" w:cstheme="minorHAnsi"/>
          <w:i/>
          <w:sz w:val="26"/>
          <w:szCs w:val="26"/>
        </w:rPr>
        <w:t xml:space="preserve"> </w:t>
      </w:r>
      <w:r w:rsidR="00FA231E" w:rsidRPr="00864BA9">
        <w:rPr>
          <w:rFonts w:cs="Calibri"/>
          <w:i/>
          <w:sz w:val="26"/>
          <w:szCs w:val="26"/>
          <w:lang w:val="en-US"/>
        </w:rPr>
        <w:t>I</w:t>
      </w:r>
      <w:r w:rsidR="00FA231E" w:rsidRPr="00864BA9">
        <w:rPr>
          <w:rFonts w:asciiTheme="minorHAnsi" w:hAnsiTheme="minorHAnsi" w:cstheme="minorHAnsi"/>
          <w:i/>
          <w:sz w:val="26"/>
          <w:szCs w:val="26"/>
        </w:rPr>
        <w:t xml:space="preserve"> квартал</w:t>
      </w:r>
      <w:r w:rsidR="00864BA9" w:rsidRPr="00864BA9">
        <w:rPr>
          <w:rFonts w:asciiTheme="minorHAnsi" w:hAnsiTheme="minorHAnsi" w:cstheme="minorHAnsi"/>
          <w:i/>
          <w:sz w:val="26"/>
          <w:szCs w:val="26"/>
        </w:rPr>
        <w:t>е</w:t>
      </w:r>
      <w:r w:rsidR="00FA231E">
        <w:rPr>
          <w:rFonts w:asciiTheme="minorHAnsi" w:hAnsiTheme="minorHAnsi" w:cstheme="minorHAnsi"/>
          <w:sz w:val="26"/>
          <w:szCs w:val="26"/>
        </w:rPr>
        <w:t xml:space="preserve"> 2021 года</w:t>
      </w:r>
      <w:r w:rsidR="009A5995">
        <w:rPr>
          <w:rFonts w:asciiTheme="minorHAnsi" w:hAnsiTheme="minorHAnsi" w:cstheme="minorHAnsi"/>
          <w:sz w:val="26"/>
          <w:szCs w:val="26"/>
        </w:rPr>
        <w:t>)</w:t>
      </w:r>
      <w:r w:rsidR="002E7AA4" w:rsidRPr="00CB6574">
        <w:rPr>
          <w:rFonts w:asciiTheme="minorHAnsi" w:hAnsiTheme="minorHAnsi" w:cstheme="minorHAnsi"/>
          <w:spacing w:val="-2"/>
          <w:sz w:val="26"/>
          <w:szCs w:val="26"/>
        </w:rPr>
        <w:t xml:space="preserve"> </w:t>
      </w:r>
      <w:r w:rsidR="003B33BD" w:rsidRPr="009A5995">
        <w:rPr>
          <w:rFonts w:asciiTheme="minorHAnsi" w:hAnsiTheme="minorHAnsi" w:cstheme="minorHAnsi"/>
          <w:color w:val="5B9BD5" w:themeColor="accent1"/>
          <w:spacing w:val="-2"/>
          <w:sz w:val="26"/>
          <w:szCs w:val="26"/>
        </w:rPr>
        <w:t>(Диаграмма 1</w:t>
      </w:r>
      <w:r w:rsidR="001B77D9" w:rsidRPr="009A5995">
        <w:rPr>
          <w:rFonts w:asciiTheme="minorHAnsi" w:hAnsiTheme="minorHAnsi" w:cstheme="minorHAnsi"/>
          <w:color w:val="5B9BD5" w:themeColor="accent1"/>
          <w:spacing w:val="-2"/>
          <w:sz w:val="26"/>
          <w:szCs w:val="26"/>
        </w:rPr>
        <w:t>4</w:t>
      </w:r>
      <w:r w:rsidR="003B33BD" w:rsidRPr="009A5995">
        <w:rPr>
          <w:rFonts w:asciiTheme="minorHAnsi" w:hAnsiTheme="minorHAnsi" w:cstheme="minorHAnsi"/>
          <w:color w:val="5B9BD5" w:themeColor="accent1"/>
          <w:spacing w:val="-2"/>
          <w:sz w:val="26"/>
          <w:szCs w:val="26"/>
        </w:rPr>
        <w:t>)</w:t>
      </w:r>
      <w:r w:rsidR="006D37B1" w:rsidRPr="009A5995">
        <w:rPr>
          <w:rFonts w:asciiTheme="minorHAnsi" w:hAnsiTheme="minorHAnsi" w:cstheme="minorHAnsi"/>
          <w:color w:val="5B9BD5" w:themeColor="accent1"/>
          <w:spacing w:val="-2"/>
          <w:sz w:val="26"/>
          <w:szCs w:val="26"/>
          <w:lang w:val="uz-Cyrl-UZ"/>
        </w:rPr>
        <w:t>.</w:t>
      </w:r>
    </w:p>
    <w:p w14:paraId="40EDA8EA" w14:textId="264180BA" w:rsidR="00567C61" w:rsidRPr="00C92486" w:rsidRDefault="003228B4" w:rsidP="00567C61">
      <w:pPr>
        <w:jc w:val="right"/>
        <w:rPr>
          <w:rFonts w:asciiTheme="minorHAnsi" w:hAnsiTheme="minorHAnsi" w:cstheme="minorHAnsi"/>
        </w:rPr>
      </w:pPr>
      <w:r w:rsidRPr="00C92486">
        <w:rPr>
          <w:rFonts w:asciiTheme="minorHAnsi" w:hAnsiTheme="minorHAnsi" w:cstheme="minorHAnsi"/>
        </w:rPr>
        <w:t>Диаграмма 1</w:t>
      </w:r>
      <w:r w:rsidR="001B77D9">
        <w:rPr>
          <w:rFonts w:asciiTheme="minorHAnsi" w:hAnsiTheme="minorHAnsi" w:cstheme="minorHAnsi"/>
        </w:rPr>
        <w:t>4</w:t>
      </w:r>
    </w:p>
    <w:p w14:paraId="0107C725" w14:textId="74EDF77D" w:rsidR="005373CF" w:rsidRPr="00C92486" w:rsidRDefault="005373CF" w:rsidP="00567C61">
      <w:pPr>
        <w:jc w:val="right"/>
        <w:rPr>
          <w:rFonts w:asciiTheme="minorHAnsi" w:hAnsiTheme="minorHAnsi" w:cstheme="minorHAnsi"/>
        </w:rPr>
      </w:pPr>
    </w:p>
    <w:p w14:paraId="7875FE3C" w14:textId="270090F1" w:rsidR="00567C61" w:rsidRPr="00C92486" w:rsidRDefault="00567C61" w:rsidP="00632A02">
      <w:pPr>
        <w:jc w:val="center"/>
        <w:rPr>
          <w:rFonts w:asciiTheme="minorHAnsi" w:hAnsiTheme="minorHAnsi" w:cstheme="minorHAnsi"/>
          <w:b/>
          <w:sz w:val="28"/>
          <w:szCs w:val="28"/>
        </w:rPr>
      </w:pPr>
      <w:r w:rsidRPr="00114F57">
        <w:rPr>
          <w:rFonts w:asciiTheme="minorHAnsi" w:hAnsiTheme="minorHAnsi" w:cstheme="minorHAnsi"/>
          <w:b/>
          <w:sz w:val="28"/>
          <w:szCs w:val="28"/>
        </w:rPr>
        <w:t>ИЗМЕНЕНИЕ КОМПОНЕНТОВ ПРЯМЫХ ИНВЕСТИЦИЙ</w:t>
      </w:r>
      <w:r w:rsidR="003B33BD" w:rsidRPr="00C92486">
        <w:rPr>
          <w:rStyle w:val="a9"/>
          <w:rFonts w:asciiTheme="minorHAnsi" w:hAnsiTheme="minorHAnsi" w:cstheme="minorHAnsi"/>
          <w:sz w:val="28"/>
          <w:szCs w:val="28"/>
        </w:rPr>
        <w:footnoteReference w:id="2"/>
      </w:r>
    </w:p>
    <w:p w14:paraId="61A72CD8" w14:textId="5BC53BC6" w:rsidR="00567C61" w:rsidRPr="00C92486" w:rsidRDefault="00F41425" w:rsidP="00632A02">
      <w:pPr>
        <w:jc w:val="right"/>
        <w:rPr>
          <w:rFonts w:asciiTheme="minorHAnsi" w:hAnsiTheme="minorHAnsi" w:cstheme="minorHAnsi"/>
          <w:i/>
        </w:rPr>
      </w:pPr>
      <w:r>
        <w:rPr>
          <w:noProof/>
        </w:rPr>
        <w:drawing>
          <wp:anchor distT="0" distB="0" distL="114300" distR="114300" simplePos="0" relativeHeight="251765248" behindDoc="0" locked="0" layoutInCell="1" allowOverlap="1" wp14:anchorId="7DEA50A9" wp14:editId="2BE068F9">
            <wp:simplePos x="0" y="0"/>
            <wp:positionH relativeFrom="column">
              <wp:posOffset>74930</wp:posOffset>
            </wp:positionH>
            <wp:positionV relativeFrom="paragraph">
              <wp:posOffset>229235</wp:posOffset>
            </wp:positionV>
            <wp:extent cx="6299835" cy="4062730"/>
            <wp:effectExtent l="0" t="0" r="5715" b="13970"/>
            <wp:wrapSquare wrapText="bothSides"/>
            <wp:docPr id="5" name="Диаграмма 5">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r w:rsidR="004C4553" w:rsidRPr="00C92486">
        <w:rPr>
          <w:rFonts w:asciiTheme="minorHAnsi" w:hAnsiTheme="minorHAnsi" w:cstheme="minorHAnsi"/>
          <w:i/>
        </w:rPr>
        <w:t xml:space="preserve"> </w:t>
      </w:r>
      <w:r w:rsidR="00567C61" w:rsidRPr="00C92486">
        <w:rPr>
          <w:rFonts w:asciiTheme="minorHAnsi" w:hAnsiTheme="minorHAnsi" w:cstheme="minorHAnsi"/>
          <w:i/>
        </w:rPr>
        <w:t>(млн. долл.)</w:t>
      </w:r>
    </w:p>
    <w:p w14:paraId="65704DC8" w14:textId="5A6E77CE" w:rsidR="005C7DA2" w:rsidRPr="00C92486" w:rsidRDefault="005C7DA2" w:rsidP="00632A02">
      <w:pPr>
        <w:spacing w:before="120" w:line="120" w:lineRule="auto"/>
        <w:jc w:val="both"/>
        <w:rPr>
          <w:rFonts w:asciiTheme="minorHAnsi" w:hAnsiTheme="minorHAnsi" w:cstheme="minorHAnsi"/>
          <w:spacing w:val="-4"/>
          <w:sz w:val="26"/>
          <w:szCs w:val="26"/>
        </w:rPr>
      </w:pPr>
    </w:p>
    <w:p w14:paraId="35ECD24A" w14:textId="0FF2CA6A" w:rsidR="006E65B6" w:rsidRDefault="002A4F1A" w:rsidP="00393B76">
      <w:pPr>
        <w:pStyle w:val="Default"/>
        <w:spacing w:before="120" w:line="288" w:lineRule="auto"/>
        <w:ind w:firstLine="709"/>
        <w:jc w:val="both"/>
        <w:rPr>
          <w:rFonts w:asciiTheme="minorHAnsi" w:hAnsiTheme="minorHAnsi" w:cstheme="minorHAnsi"/>
          <w:color w:val="auto"/>
          <w:sz w:val="26"/>
          <w:szCs w:val="26"/>
        </w:rPr>
      </w:pPr>
      <w:r>
        <w:rPr>
          <w:rFonts w:asciiTheme="minorHAnsi" w:hAnsiTheme="minorHAnsi" w:cstheme="minorHAnsi"/>
          <w:color w:val="auto"/>
          <w:sz w:val="26"/>
          <w:szCs w:val="26"/>
        </w:rPr>
        <w:lastRenderedPageBreak/>
        <w:t xml:space="preserve">По итогам </w:t>
      </w:r>
      <w:r w:rsidR="006E65B6" w:rsidRPr="006E65B6">
        <w:rPr>
          <w:rFonts w:asciiTheme="minorHAnsi" w:hAnsiTheme="minorHAnsi" w:cstheme="minorHAnsi"/>
          <w:color w:val="auto"/>
          <w:sz w:val="26"/>
          <w:szCs w:val="26"/>
        </w:rPr>
        <w:t>I квартал</w:t>
      </w:r>
      <w:r w:rsidR="006E65B6">
        <w:rPr>
          <w:rFonts w:asciiTheme="minorHAnsi" w:hAnsiTheme="minorHAnsi" w:cstheme="minorHAnsi"/>
          <w:color w:val="auto"/>
          <w:sz w:val="26"/>
          <w:szCs w:val="26"/>
        </w:rPr>
        <w:t>а</w:t>
      </w:r>
      <w:r w:rsidR="006E65B6" w:rsidRPr="006E65B6">
        <w:rPr>
          <w:rFonts w:asciiTheme="minorHAnsi" w:hAnsiTheme="minorHAnsi" w:cstheme="minorHAnsi"/>
          <w:color w:val="auto"/>
          <w:sz w:val="26"/>
          <w:szCs w:val="26"/>
        </w:rPr>
        <w:t xml:space="preserve"> 202</w:t>
      </w:r>
      <w:r w:rsidR="006E65B6">
        <w:rPr>
          <w:rFonts w:asciiTheme="minorHAnsi" w:hAnsiTheme="minorHAnsi" w:cstheme="minorHAnsi"/>
          <w:color w:val="auto"/>
          <w:sz w:val="26"/>
          <w:szCs w:val="26"/>
        </w:rPr>
        <w:t>2</w:t>
      </w:r>
      <w:r w:rsidR="006E65B6" w:rsidRPr="006E65B6">
        <w:rPr>
          <w:rFonts w:asciiTheme="minorHAnsi" w:hAnsiTheme="minorHAnsi" w:cstheme="minorHAnsi"/>
          <w:color w:val="auto"/>
          <w:sz w:val="26"/>
          <w:szCs w:val="26"/>
        </w:rPr>
        <w:t xml:space="preserve"> года </w:t>
      </w:r>
      <w:r>
        <w:rPr>
          <w:rFonts w:asciiTheme="minorHAnsi" w:hAnsiTheme="minorHAnsi" w:cstheme="minorHAnsi"/>
          <w:color w:val="auto"/>
          <w:sz w:val="26"/>
          <w:szCs w:val="26"/>
        </w:rPr>
        <w:t xml:space="preserve">отрицательное сальдо </w:t>
      </w:r>
      <w:r w:rsidR="004922BF" w:rsidRPr="00C92486">
        <w:rPr>
          <w:rFonts w:asciiTheme="minorHAnsi" w:hAnsiTheme="minorHAnsi" w:cstheme="minorHAnsi"/>
          <w:color w:val="auto"/>
          <w:sz w:val="26"/>
          <w:szCs w:val="26"/>
        </w:rPr>
        <w:t>по портфельным инвестициям</w:t>
      </w:r>
      <w:r>
        <w:rPr>
          <w:rFonts w:asciiTheme="minorHAnsi" w:hAnsiTheme="minorHAnsi" w:cstheme="minorHAnsi"/>
          <w:color w:val="auto"/>
          <w:sz w:val="26"/>
          <w:szCs w:val="26"/>
        </w:rPr>
        <w:t xml:space="preserve"> составило </w:t>
      </w:r>
      <w:r w:rsidR="006E65B6">
        <w:rPr>
          <w:rFonts w:asciiTheme="minorHAnsi" w:hAnsiTheme="minorHAnsi" w:cstheme="minorHAnsi"/>
          <w:color w:val="auto"/>
          <w:sz w:val="26"/>
          <w:szCs w:val="26"/>
        </w:rPr>
        <w:t>6</w:t>
      </w:r>
      <w:r w:rsidR="00B54B90">
        <w:rPr>
          <w:rFonts w:asciiTheme="minorHAnsi" w:hAnsiTheme="minorHAnsi" w:cstheme="minorHAnsi"/>
          <w:color w:val="auto"/>
          <w:sz w:val="26"/>
          <w:szCs w:val="26"/>
        </w:rPr>
        <w:t>,</w:t>
      </w:r>
      <w:r w:rsidR="006E65B6">
        <w:rPr>
          <w:rFonts w:asciiTheme="minorHAnsi" w:hAnsiTheme="minorHAnsi" w:cstheme="minorHAnsi"/>
          <w:color w:val="auto"/>
          <w:sz w:val="26"/>
          <w:szCs w:val="26"/>
        </w:rPr>
        <w:t>4</w:t>
      </w:r>
      <w:r>
        <w:rPr>
          <w:rFonts w:asciiTheme="minorHAnsi" w:hAnsiTheme="minorHAnsi" w:cstheme="minorHAnsi"/>
          <w:color w:val="auto"/>
          <w:sz w:val="26"/>
          <w:szCs w:val="26"/>
        </w:rPr>
        <w:t xml:space="preserve"> мл</w:t>
      </w:r>
      <w:r w:rsidR="00864BA9">
        <w:rPr>
          <w:rFonts w:asciiTheme="minorHAnsi" w:hAnsiTheme="minorHAnsi" w:cstheme="minorHAnsi"/>
          <w:color w:val="auto"/>
          <w:sz w:val="26"/>
          <w:szCs w:val="26"/>
        </w:rPr>
        <w:t>н</w:t>
      </w:r>
      <w:r>
        <w:rPr>
          <w:rFonts w:asciiTheme="minorHAnsi" w:hAnsiTheme="minorHAnsi" w:cstheme="minorHAnsi"/>
          <w:color w:val="auto"/>
          <w:sz w:val="26"/>
          <w:szCs w:val="26"/>
        </w:rPr>
        <w:t>. долл.</w:t>
      </w:r>
      <w:r w:rsidR="00FE6308" w:rsidRPr="00FE6308">
        <w:rPr>
          <w:rFonts w:asciiTheme="minorHAnsi" w:hAnsiTheme="minorHAnsi" w:cstheme="minorHAnsi"/>
          <w:color w:val="auto"/>
          <w:sz w:val="26"/>
          <w:szCs w:val="26"/>
        </w:rPr>
        <w:t xml:space="preserve"> </w:t>
      </w:r>
      <w:r w:rsidR="00FE6308" w:rsidRPr="00D97868">
        <w:rPr>
          <w:rFonts w:asciiTheme="minorHAnsi" w:hAnsiTheme="minorHAnsi" w:cstheme="minorHAnsi"/>
          <w:color w:val="auto"/>
          <w:sz w:val="26"/>
          <w:szCs w:val="26"/>
        </w:rPr>
        <w:t xml:space="preserve">Данная ситуация объясняется </w:t>
      </w:r>
      <w:r w:rsidR="006E65B6" w:rsidRPr="00D97868">
        <w:rPr>
          <w:rFonts w:asciiTheme="minorHAnsi" w:hAnsiTheme="minorHAnsi" w:cstheme="minorHAnsi"/>
          <w:color w:val="auto"/>
          <w:sz w:val="26"/>
          <w:szCs w:val="26"/>
        </w:rPr>
        <w:t>начисленны</w:t>
      </w:r>
      <w:r w:rsidR="00D97868" w:rsidRPr="00D97868">
        <w:rPr>
          <w:rFonts w:asciiTheme="minorHAnsi" w:hAnsiTheme="minorHAnsi" w:cstheme="minorHAnsi"/>
          <w:color w:val="auto"/>
          <w:sz w:val="26"/>
          <w:szCs w:val="26"/>
        </w:rPr>
        <w:t xml:space="preserve">ми, </w:t>
      </w:r>
      <w:r w:rsidR="00D97868" w:rsidRPr="00D97868">
        <w:rPr>
          <w:rFonts w:asciiTheme="minorHAnsi" w:hAnsiTheme="minorHAnsi" w:cstheme="minorHAnsi"/>
          <w:color w:val="auto"/>
          <w:sz w:val="26"/>
          <w:szCs w:val="26"/>
        </w:rPr>
        <w:br/>
      </w:r>
      <w:r w:rsidR="006E65B6" w:rsidRPr="00D97868">
        <w:rPr>
          <w:rFonts w:asciiTheme="minorHAnsi" w:hAnsiTheme="minorHAnsi" w:cstheme="minorHAnsi"/>
          <w:color w:val="auto"/>
          <w:sz w:val="26"/>
          <w:szCs w:val="26"/>
        </w:rPr>
        <w:t>но не выплаченны</w:t>
      </w:r>
      <w:r w:rsidR="00D97868" w:rsidRPr="00D97868">
        <w:rPr>
          <w:rFonts w:asciiTheme="minorHAnsi" w:hAnsiTheme="minorHAnsi" w:cstheme="minorHAnsi"/>
          <w:color w:val="auto"/>
          <w:sz w:val="26"/>
          <w:szCs w:val="26"/>
        </w:rPr>
        <w:t>ми</w:t>
      </w:r>
      <w:r w:rsidR="006E65B6" w:rsidRPr="00D97868">
        <w:rPr>
          <w:rFonts w:asciiTheme="minorHAnsi" w:hAnsiTheme="minorHAnsi" w:cstheme="minorHAnsi"/>
          <w:color w:val="auto"/>
          <w:sz w:val="26"/>
          <w:szCs w:val="26"/>
        </w:rPr>
        <w:t xml:space="preserve"> в течении квартала процент</w:t>
      </w:r>
      <w:r w:rsidR="00D97868" w:rsidRPr="00D97868">
        <w:rPr>
          <w:rFonts w:asciiTheme="minorHAnsi" w:hAnsiTheme="minorHAnsi" w:cstheme="minorHAnsi"/>
          <w:color w:val="auto"/>
          <w:sz w:val="26"/>
          <w:szCs w:val="26"/>
        </w:rPr>
        <w:t>ами</w:t>
      </w:r>
      <w:r w:rsidR="006E65B6" w:rsidRPr="00D97868">
        <w:rPr>
          <w:rFonts w:asciiTheme="minorHAnsi" w:hAnsiTheme="minorHAnsi" w:cstheme="minorHAnsi"/>
          <w:color w:val="auto"/>
          <w:sz w:val="26"/>
          <w:szCs w:val="26"/>
        </w:rPr>
        <w:t xml:space="preserve"> по международным облигациям, выпущенным</w:t>
      </w:r>
      <w:r w:rsidR="00D97868" w:rsidRPr="00D97868">
        <w:rPr>
          <w:rFonts w:asciiTheme="minorHAnsi" w:hAnsiTheme="minorHAnsi" w:cstheme="minorHAnsi"/>
          <w:color w:val="auto"/>
          <w:sz w:val="26"/>
          <w:szCs w:val="26"/>
        </w:rPr>
        <w:t>и</w:t>
      </w:r>
      <w:r w:rsidR="006E65B6" w:rsidRPr="00D97868">
        <w:rPr>
          <w:rFonts w:asciiTheme="minorHAnsi" w:hAnsiTheme="minorHAnsi" w:cstheme="minorHAnsi"/>
          <w:color w:val="auto"/>
          <w:sz w:val="26"/>
          <w:szCs w:val="26"/>
        </w:rPr>
        <w:t xml:space="preserve"> Правительством Республики Узбекистан, коммерческими банками </w:t>
      </w:r>
      <w:r w:rsidR="00F41425" w:rsidRPr="00D97868">
        <w:rPr>
          <w:rFonts w:asciiTheme="minorHAnsi" w:hAnsiTheme="minorHAnsi" w:cstheme="minorHAnsi"/>
          <w:color w:val="auto"/>
          <w:sz w:val="26"/>
          <w:szCs w:val="26"/>
        </w:rPr>
        <w:br/>
      </w:r>
      <w:r w:rsidR="006E65B6" w:rsidRPr="00D97868">
        <w:rPr>
          <w:rFonts w:asciiTheme="minorHAnsi" w:hAnsiTheme="minorHAnsi" w:cstheme="minorHAnsi"/>
          <w:color w:val="auto"/>
          <w:sz w:val="26"/>
          <w:szCs w:val="26"/>
        </w:rPr>
        <w:t>и другими предприятиями.</w:t>
      </w:r>
      <w:r w:rsidR="006E65B6">
        <w:rPr>
          <w:rFonts w:asciiTheme="minorHAnsi" w:hAnsiTheme="minorHAnsi" w:cstheme="minorHAnsi"/>
          <w:color w:val="auto"/>
          <w:sz w:val="26"/>
          <w:szCs w:val="26"/>
        </w:rPr>
        <w:t xml:space="preserve"> </w:t>
      </w:r>
    </w:p>
    <w:p w14:paraId="7CF8D5A6" w14:textId="200933EE" w:rsidR="00655C2A" w:rsidRPr="00FE6308" w:rsidRDefault="004F340B" w:rsidP="00FE6308">
      <w:pPr>
        <w:pStyle w:val="Default"/>
        <w:spacing w:before="120" w:line="288" w:lineRule="auto"/>
        <w:ind w:left="420"/>
        <w:jc w:val="both"/>
        <w:rPr>
          <w:rFonts w:asciiTheme="minorHAnsi" w:hAnsiTheme="minorHAnsi" w:cstheme="minorHAnsi"/>
          <w:b/>
          <w:sz w:val="28"/>
          <w:szCs w:val="28"/>
        </w:rPr>
      </w:pPr>
      <w:r w:rsidRPr="00FE6308">
        <w:rPr>
          <w:rFonts w:asciiTheme="minorHAnsi" w:hAnsiTheme="minorHAnsi" w:cstheme="minorHAnsi"/>
          <w:b/>
          <w:sz w:val="28"/>
          <w:szCs w:val="28"/>
        </w:rPr>
        <w:t>ДРУГИЕ ИНВЕСТИЦИИ</w:t>
      </w:r>
    </w:p>
    <w:p w14:paraId="71294254" w14:textId="77777777" w:rsidR="00E318E5" w:rsidRPr="00C92486" w:rsidRDefault="00E318E5" w:rsidP="00567C61">
      <w:pPr>
        <w:spacing w:line="288" w:lineRule="auto"/>
        <w:ind w:firstLine="709"/>
        <w:jc w:val="both"/>
        <w:rPr>
          <w:rFonts w:asciiTheme="minorHAnsi" w:hAnsiTheme="minorHAnsi" w:cstheme="minorHAnsi"/>
          <w:sz w:val="10"/>
          <w:szCs w:val="10"/>
        </w:rPr>
      </w:pPr>
    </w:p>
    <w:p w14:paraId="56E288A0" w14:textId="77777777" w:rsidR="00442D1D" w:rsidRPr="00C92486" w:rsidRDefault="00442D1D" w:rsidP="00150D25">
      <w:pPr>
        <w:spacing w:line="288" w:lineRule="auto"/>
        <w:ind w:firstLine="709"/>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Активы</w:t>
      </w:r>
    </w:p>
    <w:p w14:paraId="4BA0428F" w14:textId="541E8336" w:rsidR="00150D25" w:rsidRPr="00C92486" w:rsidRDefault="00816CA8" w:rsidP="00150D25">
      <w:pPr>
        <w:spacing w:line="288" w:lineRule="auto"/>
        <w:ind w:firstLine="709"/>
        <w:jc w:val="both"/>
        <w:rPr>
          <w:rFonts w:asciiTheme="minorHAnsi" w:hAnsiTheme="minorHAnsi" w:cstheme="minorHAnsi"/>
          <w:sz w:val="26"/>
          <w:szCs w:val="26"/>
        </w:rPr>
      </w:pPr>
      <w:r>
        <w:rPr>
          <w:rFonts w:asciiTheme="minorHAnsi" w:hAnsiTheme="minorHAnsi" w:cstheme="minorHAnsi"/>
          <w:sz w:val="26"/>
          <w:szCs w:val="26"/>
        </w:rPr>
        <w:t xml:space="preserve">За </w:t>
      </w:r>
      <w:r>
        <w:rPr>
          <w:rFonts w:asciiTheme="minorHAnsi" w:hAnsiTheme="minorHAnsi" w:cstheme="minorHAnsi"/>
          <w:sz w:val="26"/>
          <w:szCs w:val="26"/>
          <w:lang w:val="en-US"/>
        </w:rPr>
        <w:t>I</w:t>
      </w:r>
      <w:r w:rsidRPr="00816CA8">
        <w:rPr>
          <w:rFonts w:asciiTheme="minorHAnsi" w:hAnsiTheme="minorHAnsi" w:cstheme="minorHAnsi"/>
          <w:sz w:val="26"/>
          <w:szCs w:val="26"/>
        </w:rPr>
        <w:t xml:space="preserve"> </w:t>
      </w:r>
      <w:r>
        <w:rPr>
          <w:rFonts w:asciiTheme="minorHAnsi" w:hAnsiTheme="minorHAnsi" w:cstheme="minorHAnsi"/>
          <w:sz w:val="26"/>
          <w:szCs w:val="26"/>
        </w:rPr>
        <w:t>квартал текущего года наблюдалось снижение компонента</w:t>
      </w:r>
      <w:r w:rsidR="00567C61" w:rsidRPr="00C92486">
        <w:rPr>
          <w:rFonts w:asciiTheme="minorHAnsi" w:hAnsiTheme="minorHAnsi" w:cstheme="minorHAnsi"/>
          <w:sz w:val="26"/>
          <w:szCs w:val="26"/>
        </w:rPr>
        <w:t xml:space="preserve"> «Другие инвестиции» </w:t>
      </w:r>
      <w:r>
        <w:rPr>
          <w:rFonts w:asciiTheme="minorHAnsi" w:hAnsiTheme="minorHAnsi" w:cstheme="minorHAnsi"/>
          <w:sz w:val="26"/>
          <w:szCs w:val="26"/>
        </w:rPr>
        <w:t>на 522</w:t>
      </w:r>
      <w:r w:rsidR="00AA201F">
        <w:rPr>
          <w:rFonts w:asciiTheme="minorHAnsi" w:hAnsiTheme="minorHAnsi" w:cstheme="minorHAnsi"/>
          <w:sz w:val="26"/>
          <w:szCs w:val="26"/>
        </w:rPr>
        <w:t>,</w:t>
      </w:r>
      <w:r>
        <w:rPr>
          <w:rFonts w:asciiTheme="minorHAnsi" w:hAnsiTheme="minorHAnsi" w:cstheme="minorHAnsi"/>
          <w:sz w:val="26"/>
          <w:szCs w:val="26"/>
        </w:rPr>
        <w:t>9</w:t>
      </w:r>
      <w:r w:rsidR="00567C61" w:rsidRPr="00C92486">
        <w:rPr>
          <w:rFonts w:asciiTheme="minorHAnsi" w:hAnsiTheme="minorHAnsi" w:cstheme="minorHAnsi"/>
          <w:sz w:val="26"/>
          <w:szCs w:val="26"/>
        </w:rPr>
        <w:t xml:space="preserve"> мл</w:t>
      </w:r>
      <w:r w:rsidR="00C73BC1">
        <w:rPr>
          <w:rFonts w:asciiTheme="minorHAnsi" w:hAnsiTheme="minorHAnsi" w:cstheme="minorHAnsi"/>
          <w:sz w:val="26"/>
          <w:szCs w:val="26"/>
        </w:rPr>
        <w:t>н</w:t>
      </w:r>
      <w:r w:rsidR="00567C61" w:rsidRPr="00C92486">
        <w:rPr>
          <w:rFonts w:asciiTheme="minorHAnsi" w:hAnsiTheme="minorHAnsi" w:cstheme="minorHAnsi"/>
          <w:sz w:val="26"/>
          <w:szCs w:val="26"/>
        </w:rPr>
        <w:t xml:space="preserve">. долл. </w:t>
      </w:r>
      <w:r w:rsidR="00150D25" w:rsidRPr="00C92486">
        <w:rPr>
          <w:rFonts w:asciiTheme="minorHAnsi" w:hAnsiTheme="minorHAnsi" w:cstheme="minorHAnsi"/>
          <w:sz w:val="26"/>
          <w:szCs w:val="26"/>
        </w:rPr>
        <w:t xml:space="preserve">Основными компонентами статьи «Другие инвестиции» являются </w:t>
      </w:r>
      <w:r w:rsidR="00732263">
        <w:rPr>
          <w:rFonts w:asciiTheme="minorHAnsi" w:hAnsiTheme="minorHAnsi" w:cstheme="minorHAnsi"/>
          <w:sz w:val="26"/>
          <w:szCs w:val="26"/>
        </w:rPr>
        <w:t xml:space="preserve">иностранная </w:t>
      </w:r>
      <w:r w:rsidR="00150D25" w:rsidRPr="00C92486">
        <w:rPr>
          <w:rFonts w:asciiTheme="minorHAnsi" w:hAnsiTheme="minorHAnsi" w:cstheme="minorHAnsi"/>
          <w:sz w:val="26"/>
          <w:szCs w:val="26"/>
        </w:rPr>
        <w:t xml:space="preserve">валюта и депозиты </w:t>
      </w:r>
      <w:r w:rsidR="00732263">
        <w:rPr>
          <w:rFonts w:asciiTheme="minorHAnsi" w:hAnsiTheme="minorHAnsi" w:cstheme="minorHAnsi"/>
          <w:sz w:val="26"/>
          <w:szCs w:val="26"/>
        </w:rPr>
        <w:t>физических лиц-</w:t>
      </w:r>
      <w:r w:rsidR="00150D25" w:rsidRPr="00C92486">
        <w:rPr>
          <w:rFonts w:asciiTheme="minorHAnsi" w:hAnsiTheme="minorHAnsi" w:cstheme="minorHAnsi"/>
          <w:sz w:val="26"/>
          <w:szCs w:val="26"/>
        </w:rPr>
        <w:t xml:space="preserve">резидентов, а также торговые кредиты </w:t>
      </w:r>
      <w:r w:rsidR="003C3667" w:rsidRPr="00C92486">
        <w:rPr>
          <w:rFonts w:asciiTheme="minorHAnsi" w:hAnsiTheme="minorHAnsi" w:cstheme="minorHAnsi"/>
          <w:sz w:val="26"/>
          <w:szCs w:val="26"/>
        </w:rPr>
        <w:t xml:space="preserve">и авансы </w:t>
      </w:r>
      <w:r w:rsidR="00150D25" w:rsidRPr="00C92486">
        <w:rPr>
          <w:rFonts w:asciiTheme="minorHAnsi" w:hAnsiTheme="minorHAnsi" w:cstheme="minorHAnsi"/>
          <w:sz w:val="26"/>
          <w:szCs w:val="26"/>
        </w:rPr>
        <w:t>(</w:t>
      </w:r>
      <w:r w:rsidR="00150D25" w:rsidRPr="00C92486">
        <w:rPr>
          <w:rFonts w:asciiTheme="minorHAnsi" w:hAnsiTheme="minorHAnsi" w:cstheme="minorHAnsi"/>
          <w:i/>
          <w:sz w:val="26"/>
          <w:szCs w:val="26"/>
        </w:rPr>
        <w:t>дебиторская задолженность</w:t>
      </w:r>
      <w:r w:rsidR="00150D25" w:rsidRPr="00C92486">
        <w:rPr>
          <w:rFonts w:asciiTheme="minorHAnsi" w:hAnsiTheme="minorHAnsi" w:cstheme="minorHAnsi"/>
          <w:sz w:val="26"/>
          <w:szCs w:val="26"/>
        </w:rPr>
        <w:t xml:space="preserve">), которые </w:t>
      </w:r>
      <w:r w:rsidR="00032F54">
        <w:rPr>
          <w:rFonts w:asciiTheme="minorHAnsi" w:hAnsiTheme="minorHAnsi" w:cstheme="minorHAnsi"/>
          <w:sz w:val="26"/>
          <w:szCs w:val="26"/>
        </w:rPr>
        <w:t xml:space="preserve">составили </w:t>
      </w:r>
      <w:r w:rsidR="00C73BC1">
        <w:rPr>
          <w:rFonts w:asciiTheme="minorHAnsi" w:hAnsiTheme="minorHAnsi" w:cstheme="minorHAnsi"/>
          <w:sz w:val="26"/>
          <w:szCs w:val="26"/>
        </w:rPr>
        <w:t>255</w:t>
      </w:r>
      <w:r w:rsidR="00B32180">
        <w:rPr>
          <w:rFonts w:asciiTheme="minorHAnsi" w:hAnsiTheme="minorHAnsi" w:cstheme="minorHAnsi"/>
          <w:sz w:val="26"/>
          <w:szCs w:val="26"/>
        </w:rPr>
        <w:t>,</w:t>
      </w:r>
      <w:r w:rsidR="00C73BC1">
        <w:rPr>
          <w:rFonts w:asciiTheme="minorHAnsi" w:hAnsiTheme="minorHAnsi" w:cstheme="minorHAnsi"/>
          <w:sz w:val="26"/>
          <w:szCs w:val="26"/>
        </w:rPr>
        <w:t>8</w:t>
      </w:r>
      <w:r w:rsidR="00445AA5">
        <w:rPr>
          <w:rFonts w:asciiTheme="minorHAnsi" w:hAnsiTheme="minorHAnsi" w:cstheme="minorHAnsi"/>
          <w:sz w:val="26"/>
          <w:szCs w:val="26"/>
        </w:rPr>
        <w:t xml:space="preserve"> </w:t>
      </w:r>
      <w:r w:rsidR="00150D25" w:rsidRPr="00C92486">
        <w:rPr>
          <w:rFonts w:asciiTheme="minorHAnsi" w:hAnsiTheme="minorHAnsi" w:cstheme="minorHAnsi"/>
          <w:sz w:val="26"/>
          <w:szCs w:val="26"/>
        </w:rPr>
        <w:t>мл</w:t>
      </w:r>
      <w:r w:rsidR="00C73BC1">
        <w:rPr>
          <w:rFonts w:asciiTheme="minorHAnsi" w:hAnsiTheme="minorHAnsi" w:cstheme="minorHAnsi"/>
          <w:sz w:val="26"/>
          <w:szCs w:val="26"/>
        </w:rPr>
        <w:t>н</w:t>
      </w:r>
      <w:r w:rsidR="00150D25" w:rsidRPr="00C92486">
        <w:rPr>
          <w:rFonts w:asciiTheme="minorHAnsi" w:hAnsiTheme="minorHAnsi" w:cstheme="minorHAnsi"/>
          <w:sz w:val="26"/>
          <w:szCs w:val="26"/>
        </w:rPr>
        <w:t xml:space="preserve">. долл. </w:t>
      </w:r>
      <w:r w:rsidR="008A042F">
        <w:rPr>
          <w:rFonts w:asciiTheme="minorHAnsi" w:hAnsiTheme="minorHAnsi" w:cstheme="minorHAnsi"/>
          <w:sz w:val="26"/>
          <w:szCs w:val="26"/>
        </w:rPr>
        <w:br/>
      </w:r>
      <w:r w:rsidR="00150D25" w:rsidRPr="00C92486">
        <w:rPr>
          <w:rFonts w:asciiTheme="minorHAnsi" w:hAnsiTheme="minorHAnsi" w:cstheme="minorHAnsi"/>
          <w:sz w:val="26"/>
          <w:szCs w:val="26"/>
        </w:rPr>
        <w:t xml:space="preserve">и </w:t>
      </w:r>
      <w:r w:rsidR="00C73BC1">
        <w:rPr>
          <w:rFonts w:asciiTheme="minorHAnsi" w:hAnsiTheme="minorHAnsi" w:cstheme="minorHAnsi"/>
          <w:sz w:val="26"/>
          <w:szCs w:val="26"/>
        </w:rPr>
        <w:t>261</w:t>
      </w:r>
      <w:r w:rsidR="00DA79CC" w:rsidRPr="00C92486">
        <w:rPr>
          <w:rFonts w:asciiTheme="minorHAnsi" w:hAnsiTheme="minorHAnsi" w:cstheme="minorHAnsi"/>
          <w:sz w:val="26"/>
          <w:szCs w:val="26"/>
        </w:rPr>
        <w:t>,</w:t>
      </w:r>
      <w:r w:rsidR="00C73BC1">
        <w:rPr>
          <w:rFonts w:asciiTheme="minorHAnsi" w:hAnsiTheme="minorHAnsi" w:cstheme="minorHAnsi"/>
          <w:sz w:val="26"/>
          <w:szCs w:val="26"/>
        </w:rPr>
        <w:t>4</w:t>
      </w:r>
      <w:r w:rsidR="00150D25" w:rsidRPr="00C92486">
        <w:rPr>
          <w:rFonts w:asciiTheme="minorHAnsi" w:hAnsiTheme="minorHAnsi" w:cstheme="minorHAnsi"/>
          <w:sz w:val="26"/>
          <w:szCs w:val="26"/>
        </w:rPr>
        <w:t xml:space="preserve"> </w:t>
      </w:r>
      <w:r w:rsidR="009D18B5" w:rsidRPr="00C92486">
        <w:rPr>
          <w:rFonts w:asciiTheme="minorHAnsi" w:hAnsiTheme="minorHAnsi" w:cstheme="minorHAnsi"/>
          <w:sz w:val="26"/>
          <w:szCs w:val="26"/>
        </w:rPr>
        <w:t>мл</w:t>
      </w:r>
      <w:r w:rsidR="005B6005">
        <w:rPr>
          <w:rFonts w:asciiTheme="minorHAnsi" w:hAnsiTheme="minorHAnsi" w:cstheme="minorHAnsi"/>
          <w:sz w:val="26"/>
          <w:szCs w:val="26"/>
        </w:rPr>
        <w:t>н</w:t>
      </w:r>
      <w:r w:rsidR="009D18B5" w:rsidRPr="00C92486">
        <w:rPr>
          <w:rFonts w:asciiTheme="minorHAnsi" w:hAnsiTheme="minorHAnsi" w:cstheme="minorHAnsi"/>
          <w:sz w:val="26"/>
          <w:szCs w:val="26"/>
        </w:rPr>
        <w:t xml:space="preserve">. </w:t>
      </w:r>
      <w:r w:rsidR="00150D25" w:rsidRPr="00C92486">
        <w:rPr>
          <w:rFonts w:asciiTheme="minorHAnsi" w:hAnsiTheme="minorHAnsi" w:cstheme="minorHAnsi"/>
          <w:sz w:val="26"/>
          <w:szCs w:val="26"/>
        </w:rPr>
        <w:t>долл.</w:t>
      </w:r>
      <w:r w:rsidR="00512F99">
        <w:rPr>
          <w:rFonts w:asciiTheme="minorHAnsi" w:hAnsiTheme="minorHAnsi" w:cstheme="minorHAnsi"/>
          <w:sz w:val="26"/>
          <w:szCs w:val="26"/>
        </w:rPr>
        <w:t>,</w:t>
      </w:r>
      <w:r w:rsidR="00150D25" w:rsidRPr="00C92486">
        <w:rPr>
          <w:rFonts w:asciiTheme="minorHAnsi" w:hAnsiTheme="minorHAnsi" w:cstheme="minorHAnsi"/>
          <w:sz w:val="26"/>
          <w:szCs w:val="26"/>
        </w:rPr>
        <w:t xml:space="preserve"> соответственно.</w:t>
      </w:r>
    </w:p>
    <w:p w14:paraId="5E263905" w14:textId="729E6D7A" w:rsidR="009D18B5" w:rsidRPr="00C92486" w:rsidRDefault="001E21D7" w:rsidP="009D18B5">
      <w:pPr>
        <w:spacing w:before="120" w:line="288" w:lineRule="auto"/>
        <w:ind w:firstLine="709"/>
        <w:jc w:val="both"/>
        <w:rPr>
          <w:rFonts w:asciiTheme="minorHAnsi" w:hAnsiTheme="minorHAnsi" w:cstheme="minorHAnsi"/>
          <w:spacing w:val="-4"/>
          <w:sz w:val="26"/>
          <w:szCs w:val="26"/>
        </w:rPr>
      </w:pPr>
      <w:r w:rsidRPr="00D97868">
        <w:rPr>
          <w:rFonts w:asciiTheme="minorHAnsi" w:hAnsiTheme="minorHAnsi" w:cstheme="minorHAnsi"/>
          <w:spacing w:val="-4"/>
          <w:sz w:val="26"/>
          <w:szCs w:val="26"/>
        </w:rPr>
        <w:t>Анализ компонента «Валюта и депозиты» по</w:t>
      </w:r>
      <w:r w:rsidR="00A46762" w:rsidRPr="00D97868">
        <w:rPr>
          <w:rFonts w:asciiTheme="minorHAnsi" w:hAnsiTheme="minorHAnsi" w:cstheme="minorHAnsi"/>
          <w:spacing w:val="-4"/>
          <w:sz w:val="26"/>
          <w:szCs w:val="26"/>
        </w:rPr>
        <w:t xml:space="preserve"> </w:t>
      </w:r>
      <w:r w:rsidRPr="00D97868">
        <w:rPr>
          <w:rFonts w:asciiTheme="minorHAnsi" w:hAnsiTheme="minorHAnsi" w:cstheme="minorHAnsi"/>
          <w:spacing w:val="-4"/>
          <w:sz w:val="26"/>
          <w:szCs w:val="26"/>
        </w:rPr>
        <w:t xml:space="preserve">секторам экономики показал, что </w:t>
      </w:r>
      <w:r w:rsidR="005C1879" w:rsidRPr="00D97868">
        <w:rPr>
          <w:rFonts w:asciiTheme="minorHAnsi" w:hAnsiTheme="minorHAnsi" w:cstheme="minorHAnsi"/>
          <w:spacing w:val="-4"/>
          <w:sz w:val="26"/>
          <w:szCs w:val="26"/>
        </w:rPr>
        <w:t xml:space="preserve">тенденция роста валютных депозитов, </w:t>
      </w:r>
      <w:r w:rsidR="00D97868" w:rsidRPr="00D97868">
        <w:rPr>
          <w:rFonts w:asciiTheme="minorHAnsi" w:hAnsiTheme="minorHAnsi" w:cstheme="minorHAnsi"/>
          <w:spacing w:val="-4"/>
          <w:sz w:val="26"/>
          <w:szCs w:val="26"/>
        </w:rPr>
        <w:t xml:space="preserve">основную часть которых </w:t>
      </w:r>
      <w:r w:rsidR="005C1879" w:rsidRPr="00D97868">
        <w:rPr>
          <w:rFonts w:asciiTheme="minorHAnsi" w:hAnsiTheme="minorHAnsi" w:cstheme="minorHAnsi"/>
          <w:spacing w:val="-4"/>
          <w:sz w:val="26"/>
          <w:szCs w:val="26"/>
        </w:rPr>
        <w:t>составля</w:t>
      </w:r>
      <w:r w:rsidR="00D97868" w:rsidRPr="00D97868">
        <w:rPr>
          <w:rFonts w:asciiTheme="minorHAnsi" w:hAnsiTheme="minorHAnsi" w:cstheme="minorHAnsi"/>
          <w:spacing w:val="-4"/>
          <w:sz w:val="26"/>
          <w:szCs w:val="26"/>
        </w:rPr>
        <w:t>ют сбережения населения в иностранной валюте</w:t>
      </w:r>
      <w:r w:rsidR="005C1879" w:rsidRPr="00D97868">
        <w:rPr>
          <w:rFonts w:asciiTheme="minorHAnsi" w:hAnsiTheme="minorHAnsi" w:cstheme="minorHAnsi"/>
          <w:spacing w:val="-4"/>
          <w:sz w:val="26"/>
          <w:szCs w:val="26"/>
        </w:rPr>
        <w:t xml:space="preserve">, в 1 квартале 2022 года </w:t>
      </w:r>
      <w:r w:rsidR="00D97868">
        <w:rPr>
          <w:rFonts w:asciiTheme="minorHAnsi" w:hAnsiTheme="minorHAnsi" w:cstheme="minorHAnsi"/>
          <w:spacing w:val="-4"/>
          <w:sz w:val="26"/>
          <w:szCs w:val="26"/>
        </w:rPr>
        <w:t>показала</w:t>
      </w:r>
      <w:r w:rsidR="005C1879" w:rsidRPr="00D97868">
        <w:rPr>
          <w:rFonts w:asciiTheme="minorHAnsi" w:hAnsiTheme="minorHAnsi" w:cstheme="minorHAnsi"/>
          <w:spacing w:val="-4"/>
          <w:sz w:val="26"/>
          <w:szCs w:val="26"/>
        </w:rPr>
        <w:t xml:space="preserve"> отрицательную динамику. </w:t>
      </w:r>
      <w:r w:rsidR="005C1879" w:rsidRPr="00E236B3">
        <w:rPr>
          <w:rFonts w:asciiTheme="minorHAnsi" w:hAnsiTheme="minorHAnsi" w:cstheme="minorHAnsi"/>
          <w:spacing w:val="-4"/>
          <w:sz w:val="26"/>
          <w:szCs w:val="26"/>
        </w:rPr>
        <w:t xml:space="preserve">Данная </w:t>
      </w:r>
      <w:r w:rsidR="00D97868" w:rsidRPr="00E236B3">
        <w:rPr>
          <w:rFonts w:asciiTheme="minorHAnsi" w:hAnsiTheme="minorHAnsi" w:cstheme="minorHAnsi"/>
          <w:spacing w:val="-4"/>
          <w:sz w:val="26"/>
          <w:szCs w:val="26"/>
          <w:lang w:val="uz-Cyrl-UZ"/>
        </w:rPr>
        <w:t>динамика</w:t>
      </w:r>
      <w:r w:rsidR="005C1879" w:rsidRPr="00E236B3">
        <w:rPr>
          <w:rFonts w:asciiTheme="minorHAnsi" w:hAnsiTheme="minorHAnsi" w:cstheme="minorHAnsi"/>
          <w:spacing w:val="-4"/>
          <w:sz w:val="26"/>
          <w:szCs w:val="26"/>
        </w:rPr>
        <w:t xml:space="preserve"> </w:t>
      </w:r>
      <w:r w:rsidR="00D97868" w:rsidRPr="00E236B3">
        <w:rPr>
          <w:rFonts w:asciiTheme="minorHAnsi" w:hAnsiTheme="minorHAnsi" w:cstheme="minorHAnsi"/>
          <w:spacing w:val="-4"/>
          <w:sz w:val="26"/>
          <w:szCs w:val="26"/>
          <w:lang w:val="uz-Cyrl-UZ"/>
        </w:rPr>
        <w:t>объясняется</w:t>
      </w:r>
      <w:r w:rsidR="005C1879" w:rsidRPr="00E236B3">
        <w:rPr>
          <w:rFonts w:asciiTheme="minorHAnsi" w:hAnsiTheme="minorHAnsi" w:cstheme="minorHAnsi"/>
          <w:spacing w:val="-4"/>
          <w:sz w:val="26"/>
          <w:szCs w:val="26"/>
        </w:rPr>
        <w:t xml:space="preserve"> </w:t>
      </w:r>
      <w:r w:rsidR="00D97868" w:rsidRPr="00E236B3">
        <w:rPr>
          <w:rFonts w:asciiTheme="minorHAnsi" w:hAnsiTheme="minorHAnsi" w:cstheme="minorHAnsi"/>
          <w:spacing w:val="-4"/>
          <w:sz w:val="26"/>
          <w:szCs w:val="26"/>
          <w:lang w:val="uz-Cyrl-UZ"/>
        </w:rPr>
        <w:t>увеличением</w:t>
      </w:r>
      <w:r w:rsidR="00E236B3" w:rsidRPr="00E236B3">
        <w:rPr>
          <w:rFonts w:asciiTheme="minorHAnsi" w:hAnsiTheme="minorHAnsi" w:cstheme="minorHAnsi"/>
          <w:spacing w:val="-4"/>
          <w:sz w:val="26"/>
          <w:szCs w:val="26"/>
          <w:lang w:val="uz-Cyrl-UZ"/>
        </w:rPr>
        <w:t xml:space="preserve"> размера</w:t>
      </w:r>
      <w:r w:rsidR="005C1879" w:rsidRPr="00E236B3">
        <w:rPr>
          <w:rFonts w:asciiTheme="minorHAnsi" w:hAnsiTheme="minorHAnsi" w:cstheme="minorHAnsi"/>
          <w:spacing w:val="-4"/>
          <w:sz w:val="26"/>
          <w:szCs w:val="26"/>
        </w:rPr>
        <w:t xml:space="preserve"> вкладов населения в иностранной валюте в коммерческих банках, а также уменьшения остатков на зарубежных </w:t>
      </w:r>
      <w:r w:rsidR="00EA5C27" w:rsidRPr="00E236B3">
        <w:rPr>
          <w:rFonts w:asciiTheme="minorHAnsi" w:hAnsiTheme="minorHAnsi" w:cstheme="minorHAnsi"/>
          <w:spacing w:val="-4"/>
          <w:sz w:val="26"/>
          <w:szCs w:val="26"/>
        </w:rPr>
        <w:t>счетах юридических лиц-резидентов</w:t>
      </w:r>
      <w:r w:rsidR="00CA55F2" w:rsidRPr="00E236B3">
        <w:rPr>
          <w:rFonts w:asciiTheme="minorHAnsi" w:hAnsiTheme="minorHAnsi" w:cstheme="minorHAnsi"/>
          <w:spacing w:val="-4"/>
          <w:sz w:val="26"/>
          <w:szCs w:val="26"/>
        </w:rPr>
        <w:t>.</w:t>
      </w:r>
      <w:r w:rsidR="007E6D72" w:rsidRPr="00E236B3">
        <w:rPr>
          <w:rFonts w:asciiTheme="minorHAnsi" w:hAnsiTheme="minorHAnsi" w:cstheme="minorHAnsi"/>
          <w:spacing w:val="-4"/>
          <w:sz w:val="26"/>
          <w:szCs w:val="26"/>
        </w:rPr>
        <w:t xml:space="preserve"> </w:t>
      </w:r>
      <w:r w:rsidR="00C77054" w:rsidRPr="00E236B3">
        <w:rPr>
          <w:rFonts w:asciiTheme="minorHAnsi" w:hAnsiTheme="minorHAnsi" w:cstheme="minorHAnsi"/>
          <w:color w:val="0070C0"/>
          <w:spacing w:val="-4"/>
          <w:sz w:val="26"/>
          <w:szCs w:val="26"/>
        </w:rPr>
        <w:t>(</w:t>
      </w:r>
      <w:r w:rsidR="00C77054" w:rsidRPr="00C92486">
        <w:rPr>
          <w:rFonts w:asciiTheme="minorHAnsi" w:hAnsiTheme="minorHAnsi" w:cstheme="minorHAnsi"/>
          <w:color w:val="0070C0"/>
          <w:spacing w:val="-4"/>
          <w:sz w:val="26"/>
          <w:szCs w:val="26"/>
        </w:rPr>
        <w:t>Диаграмма 1</w:t>
      </w:r>
      <w:r w:rsidR="001B77D9">
        <w:rPr>
          <w:rFonts w:asciiTheme="minorHAnsi" w:hAnsiTheme="minorHAnsi" w:cstheme="minorHAnsi"/>
          <w:color w:val="0070C0"/>
          <w:spacing w:val="-4"/>
          <w:sz w:val="26"/>
          <w:szCs w:val="26"/>
        </w:rPr>
        <w:t>5</w:t>
      </w:r>
      <w:r w:rsidR="00C77054" w:rsidRPr="00C92486">
        <w:rPr>
          <w:rFonts w:asciiTheme="minorHAnsi" w:hAnsiTheme="minorHAnsi" w:cstheme="minorHAnsi"/>
          <w:color w:val="0070C0"/>
          <w:spacing w:val="-4"/>
          <w:sz w:val="26"/>
          <w:szCs w:val="26"/>
        </w:rPr>
        <w:t>)</w:t>
      </w:r>
      <w:r w:rsidR="009D18B5" w:rsidRPr="00C92486">
        <w:rPr>
          <w:rFonts w:asciiTheme="minorHAnsi" w:hAnsiTheme="minorHAnsi" w:cstheme="minorHAnsi"/>
          <w:spacing w:val="-4"/>
          <w:sz w:val="26"/>
          <w:szCs w:val="26"/>
        </w:rPr>
        <w:t>.</w:t>
      </w:r>
    </w:p>
    <w:p w14:paraId="7B66632F" w14:textId="354901E9" w:rsidR="00567C61" w:rsidRPr="00C92486" w:rsidRDefault="003228B4" w:rsidP="00CB47AB">
      <w:pPr>
        <w:spacing w:before="60"/>
        <w:ind w:firstLine="709"/>
        <w:jc w:val="right"/>
        <w:rPr>
          <w:rFonts w:asciiTheme="minorHAnsi" w:hAnsiTheme="minorHAnsi" w:cstheme="minorHAnsi"/>
        </w:rPr>
      </w:pPr>
      <w:r w:rsidRPr="00C92486">
        <w:rPr>
          <w:rFonts w:asciiTheme="minorHAnsi" w:hAnsiTheme="minorHAnsi" w:cstheme="minorHAnsi"/>
        </w:rPr>
        <w:t>Диаграмма 1</w:t>
      </w:r>
      <w:r w:rsidR="001B77D9">
        <w:rPr>
          <w:rFonts w:asciiTheme="minorHAnsi" w:hAnsiTheme="minorHAnsi" w:cstheme="minorHAnsi"/>
        </w:rPr>
        <w:t>5</w:t>
      </w:r>
    </w:p>
    <w:p w14:paraId="3FEFACD2" w14:textId="2B0B99E2" w:rsidR="00567C61" w:rsidRPr="00C92486" w:rsidRDefault="00567C61" w:rsidP="00A86B81">
      <w:pPr>
        <w:spacing w:before="120"/>
        <w:ind w:firstLine="709"/>
        <w:jc w:val="center"/>
        <w:rPr>
          <w:rFonts w:asciiTheme="minorHAnsi" w:hAnsiTheme="minorHAnsi" w:cstheme="minorHAnsi"/>
          <w:b/>
          <w:sz w:val="26"/>
          <w:szCs w:val="26"/>
        </w:rPr>
      </w:pPr>
      <w:r w:rsidRPr="003F4C06">
        <w:rPr>
          <w:rFonts w:asciiTheme="minorHAnsi" w:hAnsiTheme="minorHAnsi" w:cstheme="minorHAnsi"/>
          <w:b/>
          <w:sz w:val="26"/>
          <w:szCs w:val="26"/>
        </w:rPr>
        <w:t>ЧИСТЫЕ ИЗМЕНЕНИЯ ПО КОМПОНЕНТУ «ВАЛЮТА И ДЕПОЗИТЫ»</w:t>
      </w:r>
    </w:p>
    <w:p w14:paraId="68C5DC70" w14:textId="77777777" w:rsidR="00567C61" w:rsidRPr="00C92486" w:rsidRDefault="00567C61" w:rsidP="00A86B81">
      <w:pPr>
        <w:spacing w:before="120"/>
        <w:ind w:firstLine="709"/>
        <w:jc w:val="right"/>
        <w:rPr>
          <w:rFonts w:asciiTheme="minorHAnsi" w:hAnsiTheme="minorHAnsi" w:cstheme="minorHAnsi"/>
          <w:i/>
        </w:rPr>
      </w:pPr>
      <w:r w:rsidRPr="00C92486">
        <w:rPr>
          <w:rFonts w:asciiTheme="minorHAnsi" w:hAnsiTheme="minorHAnsi" w:cstheme="minorHAnsi"/>
          <w:i/>
        </w:rPr>
        <w:t>(млн. долл.)</w:t>
      </w:r>
    </w:p>
    <w:p w14:paraId="09A6A0F6" w14:textId="29AB1E99" w:rsidR="00567C61" w:rsidRPr="00C92486" w:rsidRDefault="001F10A7" w:rsidP="00567C61">
      <w:pPr>
        <w:rPr>
          <w:rFonts w:asciiTheme="minorHAnsi" w:hAnsiTheme="minorHAnsi" w:cstheme="minorHAnsi"/>
          <w:noProof/>
        </w:rPr>
      </w:pPr>
      <w:r>
        <w:rPr>
          <w:noProof/>
        </w:rPr>
        <w:drawing>
          <wp:inline distT="0" distB="0" distL="0" distR="0" wp14:anchorId="24C18C74" wp14:editId="35F63B1B">
            <wp:extent cx="6532748" cy="3450567"/>
            <wp:effectExtent l="0" t="0" r="1905" b="17145"/>
            <wp:docPr id="9" name="Диаграмма 9">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879C2E6" w14:textId="5A2CBDE8" w:rsidR="005E4671" w:rsidRPr="00C92486" w:rsidRDefault="0048554B" w:rsidP="005A56DE">
      <w:pPr>
        <w:spacing w:before="120" w:line="288" w:lineRule="auto"/>
        <w:ind w:firstLine="709"/>
        <w:jc w:val="both"/>
        <w:rPr>
          <w:rFonts w:asciiTheme="minorHAnsi" w:hAnsiTheme="minorHAnsi" w:cstheme="minorHAnsi"/>
          <w:sz w:val="26"/>
          <w:szCs w:val="26"/>
          <w:highlight w:val="yellow"/>
          <w:lang w:val="uz-Cyrl-UZ"/>
        </w:rPr>
      </w:pPr>
      <w:r w:rsidRPr="00C92486">
        <w:rPr>
          <w:rFonts w:asciiTheme="minorHAnsi" w:hAnsiTheme="minorHAnsi" w:cstheme="minorHAnsi"/>
          <w:sz w:val="26"/>
          <w:szCs w:val="26"/>
        </w:rPr>
        <w:lastRenderedPageBreak/>
        <w:t xml:space="preserve">Чистые изменения </w:t>
      </w:r>
      <w:r w:rsidR="002C7BA1">
        <w:rPr>
          <w:rFonts w:asciiTheme="minorHAnsi" w:hAnsiTheme="minorHAnsi" w:cstheme="minorHAnsi"/>
          <w:sz w:val="26"/>
          <w:szCs w:val="26"/>
        </w:rPr>
        <w:t xml:space="preserve">компонента </w:t>
      </w:r>
      <w:r w:rsidRPr="00C92486">
        <w:rPr>
          <w:rFonts w:asciiTheme="minorHAnsi" w:hAnsiTheme="minorHAnsi" w:cstheme="minorHAnsi"/>
          <w:sz w:val="26"/>
          <w:szCs w:val="26"/>
        </w:rPr>
        <w:t xml:space="preserve">валюты и депозитов банковского сектора (остатков </w:t>
      </w:r>
      <w:r w:rsidR="00A55CDC" w:rsidRPr="00C92486">
        <w:rPr>
          <w:rFonts w:asciiTheme="minorHAnsi" w:hAnsiTheme="minorHAnsi" w:cstheme="minorHAnsi"/>
          <w:sz w:val="26"/>
          <w:szCs w:val="26"/>
        </w:rPr>
        <w:br/>
      </w:r>
      <w:r w:rsidRPr="00C92486">
        <w:rPr>
          <w:rFonts w:asciiTheme="minorHAnsi" w:hAnsiTheme="minorHAnsi" w:cstheme="minorHAnsi"/>
          <w:sz w:val="26"/>
          <w:szCs w:val="26"/>
        </w:rPr>
        <w:t>на корреспондентских счетах и в кассах банков)</w:t>
      </w:r>
      <w:r w:rsidR="008761F6" w:rsidRPr="00C92486">
        <w:rPr>
          <w:rFonts w:asciiTheme="minorHAnsi" w:hAnsiTheme="minorHAnsi" w:cstheme="minorHAnsi"/>
          <w:sz w:val="26"/>
          <w:szCs w:val="26"/>
        </w:rPr>
        <w:t>, в основном,</w:t>
      </w:r>
      <w:r w:rsidRPr="00C92486">
        <w:rPr>
          <w:rFonts w:asciiTheme="minorHAnsi" w:hAnsiTheme="minorHAnsi" w:cstheme="minorHAnsi"/>
          <w:sz w:val="26"/>
          <w:szCs w:val="26"/>
        </w:rPr>
        <w:t xml:space="preserve"> </w:t>
      </w:r>
      <w:r w:rsidR="005E4671" w:rsidRPr="00C92486">
        <w:rPr>
          <w:rFonts w:asciiTheme="minorHAnsi" w:hAnsiTheme="minorHAnsi" w:cstheme="minorHAnsi"/>
          <w:sz w:val="26"/>
          <w:szCs w:val="26"/>
        </w:rPr>
        <w:t xml:space="preserve">формировались </w:t>
      </w:r>
      <w:r w:rsidR="001F10A7">
        <w:rPr>
          <w:rFonts w:asciiTheme="minorHAnsi" w:hAnsiTheme="minorHAnsi" w:cstheme="minorHAnsi"/>
          <w:sz w:val="26"/>
          <w:szCs w:val="26"/>
        </w:rPr>
        <w:t xml:space="preserve">за счет уменьшения </w:t>
      </w:r>
      <w:r w:rsidR="001F10A7" w:rsidRPr="00E236B3">
        <w:rPr>
          <w:rFonts w:asciiTheme="minorHAnsi" w:hAnsiTheme="minorHAnsi" w:cstheme="minorHAnsi"/>
          <w:sz w:val="26"/>
          <w:szCs w:val="26"/>
        </w:rPr>
        <w:t xml:space="preserve">зарубежных счетов и увеличения </w:t>
      </w:r>
      <w:r w:rsidR="00E236B3">
        <w:rPr>
          <w:rFonts w:asciiTheme="minorHAnsi" w:hAnsiTheme="minorHAnsi" w:cstheme="minorHAnsi"/>
          <w:sz w:val="26"/>
          <w:szCs w:val="26"/>
          <w:lang w:val="uz-Cyrl-UZ"/>
        </w:rPr>
        <w:t>объёма</w:t>
      </w:r>
      <w:r w:rsidR="001F10A7" w:rsidRPr="00E236B3">
        <w:rPr>
          <w:rFonts w:asciiTheme="minorHAnsi" w:hAnsiTheme="minorHAnsi" w:cstheme="minorHAnsi"/>
          <w:sz w:val="26"/>
          <w:szCs w:val="26"/>
        </w:rPr>
        <w:t xml:space="preserve"> наличной иностранной валюты в кассах банков</w:t>
      </w:r>
      <w:r w:rsidR="00203580">
        <w:rPr>
          <w:rFonts w:asciiTheme="minorHAnsi" w:hAnsiTheme="minorHAnsi" w:cstheme="minorHAnsi"/>
          <w:sz w:val="26"/>
          <w:szCs w:val="26"/>
        </w:rPr>
        <w:t>.</w:t>
      </w:r>
      <w:r w:rsidR="002C1809">
        <w:rPr>
          <w:rFonts w:asciiTheme="minorHAnsi" w:hAnsiTheme="minorHAnsi" w:cstheme="minorHAnsi"/>
          <w:sz w:val="26"/>
          <w:szCs w:val="26"/>
        </w:rPr>
        <w:t xml:space="preserve"> </w:t>
      </w:r>
      <w:r w:rsidR="00473988" w:rsidRPr="00C92486">
        <w:rPr>
          <w:rFonts w:asciiTheme="minorHAnsi" w:hAnsiTheme="minorHAnsi" w:cstheme="minorHAnsi"/>
          <w:sz w:val="26"/>
          <w:szCs w:val="26"/>
        </w:rPr>
        <w:t xml:space="preserve">В результате, </w:t>
      </w:r>
      <w:r w:rsidR="00864BA9">
        <w:rPr>
          <w:rFonts w:asciiTheme="minorHAnsi" w:hAnsiTheme="minorHAnsi" w:cstheme="minorHAnsi"/>
          <w:spacing w:val="-4"/>
          <w:sz w:val="26"/>
          <w:szCs w:val="26"/>
        </w:rPr>
        <w:t>в</w:t>
      </w:r>
      <w:r w:rsidR="007E78B2">
        <w:rPr>
          <w:rFonts w:asciiTheme="minorHAnsi" w:hAnsiTheme="minorHAnsi" w:cstheme="minorHAnsi"/>
          <w:spacing w:val="-4"/>
          <w:sz w:val="26"/>
          <w:szCs w:val="26"/>
        </w:rPr>
        <w:t xml:space="preserve"> </w:t>
      </w:r>
      <w:r w:rsidR="007E78B2">
        <w:rPr>
          <w:rFonts w:asciiTheme="minorHAnsi" w:hAnsiTheme="minorHAnsi" w:cstheme="minorHAnsi"/>
          <w:sz w:val="26"/>
          <w:szCs w:val="26"/>
          <w:lang w:val="en-US"/>
        </w:rPr>
        <w:t>I</w:t>
      </w:r>
      <w:r w:rsidR="007E78B2" w:rsidRPr="00816CA8">
        <w:rPr>
          <w:rFonts w:asciiTheme="minorHAnsi" w:hAnsiTheme="minorHAnsi" w:cstheme="minorHAnsi"/>
          <w:sz w:val="26"/>
          <w:szCs w:val="26"/>
        </w:rPr>
        <w:t xml:space="preserve"> </w:t>
      </w:r>
      <w:r w:rsidR="007E78B2">
        <w:rPr>
          <w:rFonts w:asciiTheme="minorHAnsi" w:hAnsiTheme="minorHAnsi" w:cstheme="minorHAnsi"/>
          <w:sz w:val="26"/>
          <w:szCs w:val="26"/>
        </w:rPr>
        <w:t>квартал</w:t>
      </w:r>
      <w:r w:rsidR="00864BA9">
        <w:rPr>
          <w:rFonts w:asciiTheme="minorHAnsi" w:hAnsiTheme="minorHAnsi" w:cstheme="minorHAnsi"/>
          <w:sz w:val="26"/>
          <w:szCs w:val="26"/>
        </w:rPr>
        <w:t>е</w:t>
      </w:r>
      <w:r w:rsidR="00111E1A">
        <w:rPr>
          <w:rFonts w:asciiTheme="minorHAnsi" w:hAnsiTheme="minorHAnsi" w:cstheme="minorHAnsi"/>
          <w:spacing w:val="-4"/>
          <w:sz w:val="26"/>
          <w:szCs w:val="26"/>
        </w:rPr>
        <w:t xml:space="preserve"> </w:t>
      </w:r>
      <w:r w:rsidR="00473988" w:rsidRPr="00C92486">
        <w:rPr>
          <w:rFonts w:asciiTheme="minorHAnsi" w:hAnsiTheme="minorHAnsi" w:cstheme="minorHAnsi"/>
          <w:spacing w:val="-4"/>
          <w:sz w:val="26"/>
          <w:szCs w:val="26"/>
        </w:rPr>
        <w:t>202</w:t>
      </w:r>
      <w:r w:rsidR="007E78B2">
        <w:rPr>
          <w:rFonts w:asciiTheme="minorHAnsi" w:hAnsiTheme="minorHAnsi" w:cstheme="minorHAnsi"/>
          <w:spacing w:val="-4"/>
          <w:sz w:val="26"/>
          <w:szCs w:val="26"/>
        </w:rPr>
        <w:t>2</w:t>
      </w:r>
      <w:r w:rsidR="00473988" w:rsidRPr="00C92486">
        <w:rPr>
          <w:rFonts w:asciiTheme="minorHAnsi" w:hAnsiTheme="minorHAnsi" w:cstheme="minorHAnsi"/>
          <w:spacing w:val="-4"/>
          <w:sz w:val="26"/>
          <w:szCs w:val="26"/>
        </w:rPr>
        <w:t xml:space="preserve"> года</w:t>
      </w:r>
      <w:r w:rsidR="00473988" w:rsidRPr="00C92486">
        <w:rPr>
          <w:rFonts w:asciiTheme="minorHAnsi" w:hAnsiTheme="minorHAnsi" w:cstheme="minorHAnsi"/>
          <w:sz w:val="26"/>
          <w:szCs w:val="26"/>
          <w:lang w:val="uz-Cyrl-UZ"/>
        </w:rPr>
        <w:t xml:space="preserve"> </w:t>
      </w:r>
      <w:r w:rsidR="00354572" w:rsidRPr="00C92486">
        <w:rPr>
          <w:rFonts w:asciiTheme="minorHAnsi" w:hAnsiTheme="minorHAnsi" w:cstheme="minorHAnsi"/>
          <w:sz w:val="26"/>
          <w:szCs w:val="26"/>
          <w:lang w:val="uz-Cyrl-UZ"/>
        </w:rPr>
        <w:t xml:space="preserve">нетто-активы банков </w:t>
      </w:r>
      <w:r w:rsidR="00D20B72" w:rsidRPr="00C92486">
        <w:rPr>
          <w:rFonts w:asciiTheme="minorHAnsi" w:hAnsiTheme="minorHAnsi" w:cstheme="minorHAnsi"/>
          <w:sz w:val="26"/>
          <w:szCs w:val="26"/>
          <w:lang w:val="uz-Cyrl-UZ"/>
        </w:rPr>
        <w:t xml:space="preserve">Узбекистана </w:t>
      </w:r>
      <w:r w:rsidR="008A042F">
        <w:rPr>
          <w:rFonts w:asciiTheme="minorHAnsi" w:hAnsiTheme="minorHAnsi" w:cstheme="minorHAnsi"/>
          <w:sz w:val="26"/>
          <w:szCs w:val="26"/>
          <w:lang w:val="uz-Cyrl-UZ"/>
        </w:rPr>
        <w:br/>
      </w:r>
      <w:r w:rsidR="00354572" w:rsidRPr="00C92486">
        <w:rPr>
          <w:rFonts w:asciiTheme="minorHAnsi" w:hAnsiTheme="minorHAnsi" w:cstheme="minorHAnsi"/>
          <w:sz w:val="26"/>
          <w:szCs w:val="26"/>
          <w:lang w:val="uz-Cyrl-UZ"/>
        </w:rPr>
        <w:t xml:space="preserve">по валюте и депозитам </w:t>
      </w:r>
      <w:r w:rsidR="005A56DE" w:rsidRPr="00C92486">
        <w:rPr>
          <w:rFonts w:asciiTheme="minorHAnsi" w:hAnsiTheme="minorHAnsi" w:cstheme="minorHAnsi"/>
          <w:sz w:val="26"/>
          <w:szCs w:val="26"/>
        </w:rPr>
        <w:t>у</w:t>
      </w:r>
      <w:r w:rsidR="007E78B2">
        <w:rPr>
          <w:rFonts w:asciiTheme="minorHAnsi" w:hAnsiTheme="minorHAnsi" w:cstheme="minorHAnsi"/>
          <w:sz w:val="26"/>
          <w:szCs w:val="26"/>
        </w:rPr>
        <w:t>меньшились</w:t>
      </w:r>
      <w:r w:rsidR="005A56DE" w:rsidRPr="00C92486">
        <w:rPr>
          <w:rFonts w:asciiTheme="minorHAnsi" w:hAnsiTheme="minorHAnsi" w:cstheme="minorHAnsi"/>
          <w:sz w:val="26"/>
          <w:szCs w:val="26"/>
        </w:rPr>
        <w:t xml:space="preserve"> </w:t>
      </w:r>
      <w:r w:rsidR="00473988" w:rsidRPr="00C92486">
        <w:rPr>
          <w:rFonts w:asciiTheme="minorHAnsi" w:hAnsiTheme="minorHAnsi" w:cstheme="minorHAnsi"/>
          <w:sz w:val="26"/>
          <w:szCs w:val="26"/>
          <w:lang w:val="uz-Cyrl-UZ"/>
        </w:rPr>
        <w:t xml:space="preserve">на </w:t>
      </w:r>
      <w:r w:rsidR="007E78B2">
        <w:rPr>
          <w:rFonts w:asciiTheme="minorHAnsi" w:hAnsiTheme="minorHAnsi" w:cstheme="minorHAnsi"/>
          <w:sz w:val="26"/>
          <w:szCs w:val="26"/>
          <w:lang w:val="uz-Cyrl-UZ"/>
        </w:rPr>
        <w:t>34</w:t>
      </w:r>
      <w:r w:rsidR="00536B12">
        <w:rPr>
          <w:rFonts w:asciiTheme="minorHAnsi" w:hAnsiTheme="minorHAnsi" w:cstheme="minorHAnsi"/>
          <w:sz w:val="26"/>
          <w:szCs w:val="26"/>
          <w:lang w:val="uz-Cyrl-UZ"/>
        </w:rPr>
        <w:t>,</w:t>
      </w:r>
      <w:r w:rsidR="007E78B2">
        <w:rPr>
          <w:rFonts w:asciiTheme="minorHAnsi" w:hAnsiTheme="minorHAnsi" w:cstheme="minorHAnsi"/>
          <w:sz w:val="26"/>
          <w:szCs w:val="26"/>
          <w:lang w:val="uz-Cyrl-UZ"/>
        </w:rPr>
        <w:t>6</w:t>
      </w:r>
      <w:r w:rsidR="00762D47" w:rsidRPr="00C92486">
        <w:rPr>
          <w:rFonts w:asciiTheme="minorHAnsi" w:hAnsiTheme="minorHAnsi" w:cstheme="minorHAnsi"/>
          <w:sz w:val="26"/>
          <w:szCs w:val="26"/>
          <w:lang w:val="uz-Cyrl-UZ"/>
        </w:rPr>
        <w:t xml:space="preserve"> </w:t>
      </w:r>
      <w:r w:rsidR="00473988" w:rsidRPr="00C92486">
        <w:rPr>
          <w:rFonts w:asciiTheme="minorHAnsi" w:hAnsiTheme="minorHAnsi" w:cstheme="minorHAnsi"/>
          <w:sz w:val="26"/>
          <w:szCs w:val="26"/>
          <w:lang w:val="uz-Cyrl-UZ"/>
        </w:rPr>
        <w:t>млн. долл</w:t>
      </w:r>
      <w:r w:rsidR="00354572" w:rsidRPr="00C92486">
        <w:rPr>
          <w:rFonts w:asciiTheme="minorHAnsi" w:hAnsiTheme="minorHAnsi" w:cstheme="minorHAnsi"/>
          <w:sz w:val="26"/>
          <w:szCs w:val="26"/>
          <w:lang w:val="uz-Cyrl-UZ"/>
        </w:rPr>
        <w:t>.</w:t>
      </w:r>
      <w:r w:rsidR="00536B12">
        <w:rPr>
          <w:rFonts w:asciiTheme="minorHAnsi" w:hAnsiTheme="minorHAnsi" w:cstheme="minorHAnsi"/>
          <w:sz w:val="26"/>
          <w:szCs w:val="26"/>
          <w:lang w:val="uz-Cyrl-UZ"/>
        </w:rPr>
        <w:t xml:space="preserve"> </w:t>
      </w:r>
    </w:p>
    <w:p w14:paraId="5236E0F9" w14:textId="288B0F91" w:rsidR="00254A1A" w:rsidRPr="00EF4A02" w:rsidRDefault="00203580" w:rsidP="00A26F1A">
      <w:pPr>
        <w:spacing w:before="120" w:line="288" w:lineRule="auto"/>
        <w:ind w:firstLine="709"/>
        <w:jc w:val="both"/>
        <w:rPr>
          <w:rFonts w:asciiTheme="minorHAnsi" w:hAnsiTheme="minorHAnsi" w:cstheme="minorHAnsi"/>
          <w:sz w:val="26"/>
          <w:szCs w:val="26"/>
        </w:rPr>
      </w:pPr>
      <w:r w:rsidRPr="00EF4A02">
        <w:rPr>
          <w:rFonts w:asciiTheme="minorHAnsi" w:hAnsiTheme="minorHAnsi" w:cstheme="minorHAnsi"/>
          <w:sz w:val="26"/>
          <w:szCs w:val="26"/>
        </w:rPr>
        <w:t xml:space="preserve">Сальдо </w:t>
      </w:r>
      <w:r w:rsidR="002C7BA1" w:rsidRPr="00EF4A02">
        <w:rPr>
          <w:rFonts w:asciiTheme="minorHAnsi" w:hAnsiTheme="minorHAnsi" w:cstheme="minorHAnsi"/>
          <w:sz w:val="26"/>
          <w:szCs w:val="26"/>
        </w:rPr>
        <w:t xml:space="preserve">операций по </w:t>
      </w:r>
      <w:r w:rsidRPr="00EF4A02">
        <w:rPr>
          <w:rFonts w:asciiTheme="minorHAnsi" w:hAnsiTheme="minorHAnsi" w:cstheme="minorHAnsi"/>
          <w:sz w:val="26"/>
          <w:szCs w:val="26"/>
        </w:rPr>
        <w:t>торговы</w:t>
      </w:r>
      <w:r w:rsidR="002C7BA1" w:rsidRPr="00EF4A02">
        <w:rPr>
          <w:rFonts w:asciiTheme="minorHAnsi" w:hAnsiTheme="minorHAnsi" w:cstheme="minorHAnsi"/>
          <w:sz w:val="26"/>
          <w:szCs w:val="26"/>
        </w:rPr>
        <w:t>м</w:t>
      </w:r>
      <w:r w:rsidRPr="00EF4A02">
        <w:rPr>
          <w:rFonts w:asciiTheme="minorHAnsi" w:hAnsiTheme="minorHAnsi" w:cstheme="minorHAnsi"/>
          <w:sz w:val="26"/>
          <w:szCs w:val="26"/>
        </w:rPr>
        <w:t xml:space="preserve"> кредит</w:t>
      </w:r>
      <w:r w:rsidR="002C7BA1" w:rsidRPr="00EF4A02">
        <w:rPr>
          <w:rFonts w:asciiTheme="minorHAnsi" w:hAnsiTheme="minorHAnsi" w:cstheme="minorHAnsi"/>
          <w:sz w:val="26"/>
          <w:szCs w:val="26"/>
        </w:rPr>
        <w:t>ам и авансам</w:t>
      </w:r>
      <w:r w:rsidRPr="00EF4A02">
        <w:rPr>
          <w:rFonts w:asciiTheme="minorHAnsi" w:hAnsiTheme="minorHAnsi" w:cstheme="minorHAnsi"/>
          <w:sz w:val="26"/>
          <w:szCs w:val="26"/>
        </w:rPr>
        <w:t xml:space="preserve">, предоставленным нерезидентам по внешнеторговым контрактам </w:t>
      </w:r>
      <w:r w:rsidR="00683F76" w:rsidRPr="00EF4A02">
        <w:rPr>
          <w:rFonts w:asciiTheme="minorHAnsi" w:hAnsiTheme="minorHAnsi" w:cstheme="minorHAnsi"/>
          <w:sz w:val="26"/>
          <w:szCs w:val="26"/>
        </w:rPr>
        <w:t xml:space="preserve">связанные с куплей-продажей товаров </w:t>
      </w:r>
      <w:r w:rsidR="008A042F">
        <w:rPr>
          <w:rFonts w:asciiTheme="minorHAnsi" w:hAnsiTheme="minorHAnsi" w:cstheme="minorHAnsi"/>
          <w:sz w:val="26"/>
          <w:szCs w:val="26"/>
        </w:rPr>
        <w:br/>
      </w:r>
      <w:r w:rsidR="00683F76" w:rsidRPr="00EF4A02">
        <w:rPr>
          <w:rFonts w:asciiTheme="minorHAnsi" w:hAnsiTheme="minorHAnsi" w:cstheme="minorHAnsi"/>
          <w:sz w:val="26"/>
          <w:szCs w:val="26"/>
        </w:rPr>
        <w:t xml:space="preserve">и </w:t>
      </w:r>
      <w:r w:rsidR="00A93283" w:rsidRPr="00EF4A02">
        <w:rPr>
          <w:rFonts w:asciiTheme="minorHAnsi" w:hAnsiTheme="minorHAnsi" w:cstheme="minorHAnsi"/>
          <w:sz w:val="26"/>
          <w:szCs w:val="26"/>
        </w:rPr>
        <w:t>услуг,</w:t>
      </w:r>
      <w:r w:rsidR="00683F76" w:rsidRPr="00EF4A02">
        <w:rPr>
          <w:rFonts w:asciiTheme="minorHAnsi" w:hAnsiTheme="minorHAnsi" w:cstheme="minorHAnsi"/>
          <w:sz w:val="26"/>
          <w:szCs w:val="26"/>
        </w:rPr>
        <w:t xml:space="preserve"> </w:t>
      </w:r>
      <w:r w:rsidR="002C7BA1" w:rsidRPr="00EF4A02">
        <w:rPr>
          <w:rFonts w:asciiTheme="minorHAnsi" w:hAnsiTheme="minorHAnsi" w:cstheme="minorHAnsi"/>
          <w:sz w:val="26"/>
          <w:szCs w:val="26"/>
        </w:rPr>
        <w:t xml:space="preserve">сложилось </w:t>
      </w:r>
      <w:r w:rsidR="00651E46">
        <w:rPr>
          <w:rFonts w:asciiTheme="minorHAnsi" w:hAnsiTheme="minorHAnsi" w:cstheme="minorHAnsi"/>
          <w:sz w:val="26"/>
          <w:szCs w:val="26"/>
        </w:rPr>
        <w:t xml:space="preserve">отрицательным </w:t>
      </w:r>
      <w:r w:rsidRPr="00EF4A02">
        <w:rPr>
          <w:rFonts w:asciiTheme="minorHAnsi" w:hAnsiTheme="minorHAnsi" w:cstheme="minorHAnsi"/>
          <w:sz w:val="26"/>
          <w:szCs w:val="26"/>
        </w:rPr>
        <w:t xml:space="preserve">и </w:t>
      </w:r>
      <w:r w:rsidR="002C7BA1" w:rsidRPr="00EF4A02">
        <w:rPr>
          <w:rFonts w:asciiTheme="minorHAnsi" w:hAnsiTheme="minorHAnsi" w:cstheme="minorHAnsi"/>
          <w:sz w:val="26"/>
          <w:szCs w:val="26"/>
        </w:rPr>
        <w:t xml:space="preserve">составило </w:t>
      </w:r>
      <w:r w:rsidR="00651E46">
        <w:rPr>
          <w:rFonts w:asciiTheme="minorHAnsi" w:hAnsiTheme="minorHAnsi" w:cstheme="minorHAnsi"/>
          <w:sz w:val="26"/>
          <w:szCs w:val="26"/>
        </w:rPr>
        <w:t>261</w:t>
      </w:r>
      <w:r w:rsidRPr="00EF4A02">
        <w:rPr>
          <w:rFonts w:asciiTheme="minorHAnsi" w:hAnsiTheme="minorHAnsi" w:cstheme="minorHAnsi"/>
          <w:sz w:val="26"/>
          <w:szCs w:val="26"/>
        </w:rPr>
        <w:t>,</w:t>
      </w:r>
      <w:r w:rsidR="00651E46">
        <w:rPr>
          <w:rFonts w:asciiTheme="minorHAnsi" w:hAnsiTheme="minorHAnsi" w:cstheme="minorHAnsi"/>
          <w:sz w:val="26"/>
          <w:szCs w:val="26"/>
        </w:rPr>
        <w:t>4</w:t>
      </w:r>
      <w:r w:rsidRPr="00EF4A02">
        <w:rPr>
          <w:rFonts w:asciiTheme="minorHAnsi" w:hAnsiTheme="minorHAnsi" w:cstheme="minorHAnsi"/>
          <w:sz w:val="26"/>
          <w:szCs w:val="26"/>
        </w:rPr>
        <w:t xml:space="preserve"> млн. долл</w:t>
      </w:r>
      <w:r w:rsidR="00C02DFF" w:rsidRPr="00EF4A02">
        <w:rPr>
          <w:rFonts w:asciiTheme="minorHAnsi" w:hAnsiTheme="minorHAnsi" w:cstheme="minorHAnsi"/>
          <w:sz w:val="26"/>
          <w:szCs w:val="26"/>
        </w:rPr>
        <w:t>.</w:t>
      </w:r>
    </w:p>
    <w:p w14:paraId="1E618E1F" w14:textId="77777777" w:rsidR="00442D1D" w:rsidRPr="00C92486" w:rsidRDefault="00442D1D" w:rsidP="00567C61">
      <w:pPr>
        <w:spacing w:before="120" w:line="288" w:lineRule="auto"/>
        <w:ind w:firstLine="709"/>
        <w:jc w:val="both"/>
        <w:rPr>
          <w:rFonts w:asciiTheme="minorHAnsi" w:hAnsiTheme="minorHAnsi" w:cstheme="minorHAnsi"/>
          <w:sz w:val="26"/>
          <w:szCs w:val="26"/>
          <w:u w:val="single"/>
        </w:rPr>
      </w:pPr>
      <w:r w:rsidRPr="00EF4A02">
        <w:rPr>
          <w:rFonts w:asciiTheme="minorHAnsi" w:hAnsiTheme="minorHAnsi" w:cstheme="minorHAnsi"/>
          <w:sz w:val="26"/>
          <w:szCs w:val="26"/>
          <w:u w:val="single"/>
        </w:rPr>
        <w:t>Обязательства</w:t>
      </w:r>
    </w:p>
    <w:p w14:paraId="1F95F0B0" w14:textId="3230A1EB" w:rsidR="00567C61" w:rsidRPr="00C92486" w:rsidRDefault="00E236B3" w:rsidP="00567C61">
      <w:pPr>
        <w:spacing w:before="120" w:line="288" w:lineRule="auto"/>
        <w:ind w:firstLine="709"/>
        <w:jc w:val="both"/>
        <w:rPr>
          <w:rFonts w:asciiTheme="minorHAnsi" w:hAnsiTheme="minorHAnsi" w:cstheme="minorHAnsi"/>
          <w:sz w:val="26"/>
          <w:szCs w:val="26"/>
        </w:rPr>
      </w:pPr>
      <w:r>
        <w:rPr>
          <w:rFonts w:asciiTheme="minorHAnsi" w:hAnsiTheme="minorHAnsi" w:cstheme="minorHAnsi"/>
          <w:sz w:val="26"/>
          <w:szCs w:val="26"/>
          <w:lang w:val="uz-Cyrl-UZ"/>
        </w:rPr>
        <w:t xml:space="preserve">Принятие </w:t>
      </w:r>
      <w:r w:rsidR="00567C61" w:rsidRPr="00C92486">
        <w:rPr>
          <w:rFonts w:asciiTheme="minorHAnsi" w:hAnsiTheme="minorHAnsi" w:cstheme="minorHAnsi"/>
          <w:sz w:val="26"/>
          <w:szCs w:val="26"/>
        </w:rPr>
        <w:t xml:space="preserve">обязательств по статье «Другие инвестиции» </w:t>
      </w:r>
      <w:r w:rsidR="00864BA9">
        <w:rPr>
          <w:rFonts w:asciiTheme="minorHAnsi" w:hAnsiTheme="minorHAnsi" w:cstheme="minorHAnsi"/>
          <w:sz w:val="26"/>
          <w:szCs w:val="26"/>
        </w:rPr>
        <w:t>в</w:t>
      </w:r>
      <w:r w:rsidR="008A042F">
        <w:rPr>
          <w:rFonts w:asciiTheme="minorHAnsi" w:hAnsiTheme="minorHAnsi" w:cstheme="minorHAnsi"/>
          <w:sz w:val="26"/>
          <w:szCs w:val="26"/>
          <w:lang w:val="uz-Cyrl-UZ"/>
        </w:rPr>
        <w:t xml:space="preserve"> </w:t>
      </w:r>
      <w:r w:rsidR="00C40479" w:rsidRPr="00C40479">
        <w:rPr>
          <w:rFonts w:asciiTheme="minorHAnsi" w:hAnsiTheme="minorHAnsi" w:cstheme="minorHAnsi"/>
          <w:spacing w:val="-4"/>
          <w:sz w:val="26"/>
          <w:szCs w:val="26"/>
        </w:rPr>
        <w:t>I квартал</w:t>
      </w:r>
      <w:r w:rsidR="00864BA9">
        <w:rPr>
          <w:rFonts w:asciiTheme="minorHAnsi" w:hAnsiTheme="minorHAnsi" w:cstheme="minorHAnsi"/>
          <w:spacing w:val="-4"/>
          <w:sz w:val="26"/>
          <w:szCs w:val="26"/>
        </w:rPr>
        <w:t>е</w:t>
      </w:r>
      <w:r w:rsidR="008A042F">
        <w:rPr>
          <w:rFonts w:asciiTheme="minorHAnsi" w:hAnsiTheme="minorHAnsi" w:cstheme="minorHAnsi"/>
          <w:spacing w:val="-4"/>
          <w:sz w:val="26"/>
          <w:szCs w:val="26"/>
        </w:rPr>
        <w:t xml:space="preserve"> 2022 года</w:t>
      </w:r>
      <w:r w:rsidR="008A042F">
        <w:rPr>
          <w:rFonts w:asciiTheme="minorHAnsi" w:hAnsiTheme="minorHAnsi" w:cstheme="minorHAnsi"/>
          <w:spacing w:val="-4"/>
          <w:sz w:val="26"/>
          <w:szCs w:val="26"/>
        </w:rPr>
        <w:br/>
      </w:r>
      <w:r w:rsidR="00C40479">
        <w:rPr>
          <w:rFonts w:asciiTheme="minorHAnsi" w:hAnsiTheme="minorHAnsi" w:cstheme="minorHAnsi"/>
          <w:spacing w:val="-4"/>
          <w:sz w:val="26"/>
          <w:szCs w:val="26"/>
        </w:rPr>
        <w:t>по сравнению с аналогичным периодом прошлого года уменьшил</w:t>
      </w:r>
      <w:r>
        <w:rPr>
          <w:rFonts w:asciiTheme="minorHAnsi" w:hAnsiTheme="minorHAnsi" w:cstheme="minorHAnsi"/>
          <w:spacing w:val="-4"/>
          <w:sz w:val="26"/>
          <w:szCs w:val="26"/>
          <w:lang w:val="uz-Cyrl-UZ"/>
        </w:rPr>
        <w:t>ось</w:t>
      </w:r>
      <w:r w:rsidR="00C40479">
        <w:rPr>
          <w:rFonts w:asciiTheme="minorHAnsi" w:hAnsiTheme="minorHAnsi" w:cstheme="minorHAnsi"/>
          <w:spacing w:val="-4"/>
          <w:sz w:val="26"/>
          <w:szCs w:val="26"/>
        </w:rPr>
        <w:t xml:space="preserve"> на 62% и </w:t>
      </w:r>
      <w:r>
        <w:rPr>
          <w:rFonts w:asciiTheme="minorHAnsi" w:hAnsiTheme="minorHAnsi" w:cstheme="minorHAnsi"/>
          <w:spacing w:val="-4"/>
          <w:sz w:val="26"/>
          <w:szCs w:val="26"/>
          <w:lang w:val="uz-Cyrl-UZ"/>
        </w:rPr>
        <w:t xml:space="preserve">их </w:t>
      </w:r>
      <w:r>
        <w:rPr>
          <w:rFonts w:asciiTheme="minorHAnsi" w:hAnsiTheme="minorHAnsi" w:cstheme="minorHAnsi"/>
          <w:sz w:val="26"/>
          <w:szCs w:val="26"/>
          <w:lang w:val="uz-Cyrl-UZ"/>
        </w:rPr>
        <w:t>ч</w:t>
      </w:r>
      <w:r w:rsidRPr="00C92486">
        <w:rPr>
          <w:rFonts w:asciiTheme="minorHAnsi" w:hAnsiTheme="minorHAnsi" w:cstheme="minorHAnsi"/>
          <w:sz w:val="26"/>
          <w:szCs w:val="26"/>
        </w:rPr>
        <w:t xml:space="preserve">истый рост </w:t>
      </w:r>
      <w:r w:rsidR="00044E1F" w:rsidRPr="00C92486">
        <w:rPr>
          <w:rFonts w:asciiTheme="minorHAnsi" w:hAnsiTheme="minorHAnsi" w:cstheme="minorHAnsi"/>
          <w:sz w:val="26"/>
          <w:szCs w:val="26"/>
        </w:rPr>
        <w:t>составил</w:t>
      </w:r>
      <w:r w:rsidR="00567C61" w:rsidRPr="00C92486">
        <w:rPr>
          <w:rFonts w:asciiTheme="minorHAnsi" w:hAnsiTheme="minorHAnsi" w:cstheme="minorHAnsi"/>
          <w:sz w:val="26"/>
          <w:szCs w:val="26"/>
        </w:rPr>
        <w:t xml:space="preserve"> </w:t>
      </w:r>
      <w:r w:rsidR="00C40479">
        <w:rPr>
          <w:rFonts w:asciiTheme="minorHAnsi" w:hAnsiTheme="minorHAnsi" w:cstheme="minorHAnsi"/>
          <w:sz w:val="26"/>
          <w:szCs w:val="26"/>
          <w:lang w:val="uz-Cyrl-UZ"/>
        </w:rPr>
        <w:t>335</w:t>
      </w:r>
      <w:r w:rsidR="00121146" w:rsidRPr="00C92486">
        <w:rPr>
          <w:rFonts w:asciiTheme="minorHAnsi" w:hAnsiTheme="minorHAnsi" w:cstheme="minorHAnsi"/>
          <w:sz w:val="26"/>
          <w:szCs w:val="26"/>
        </w:rPr>
        <w:t>,</w:t>
      </w:r>
      <w:r w:rsidR="00C40479">
        <w:rPr>
          <w:rFonts w:asciiTheme="minorHAnsi" w:hAnsiTheme="minorHAnsi" w:cstheme="minorHAnsi"/>
          <w:sz w:val="26"/>
          <w:szCs w:val="26"/>
          <w:lang w:val="uz-Cyrl-UZ"/>
        </w:rPr>
        <w:t>9</w:t>
      </w:r>
      <w:r w:rsidR="00567C61" w:rsidRPr="00C92486">
        <w:rPr>
          <w:rFonts w:asciiTheme="minorHAnsi" w:hAnsiTheme="minorHAnsi" w:cstheme="minorHAnsi"/>
          <w:sz w:val="26"/>
          <w:szCs w:val="26"/>
        </w:rPr>
        <w:t xml:space="preserve"> мл</w:t>
      </w:r>
      <w:r w:rsidR="00C40479">
        <w:rPr>
          <w:rFonts w:asciiTheme="minorHAnsi" w:hAnsiTheme="minorHAnsi" w:cstheme="minorHAnsi"/>
          <w:sz w:val="26"/>
          <w:szCs w:val="26"/>
        </w:rPr>
        <w:t>н</w:t>
      </w:r>
      <w:r w:rsidR="00567C61" w:rsidRPr="00C92486">
        <w:rPr>
          <w:rFonts w:asciiTheme="minorHAnsi" w:hAnsiTheme="minorHAnsi" w:cstheme="minorHAnsi"/>
          <w:sz w:val="26"/>
          <w:szCs w:val="26"/>
        </w:rPr>
        <w:t xml:space="preserve">. </w:t>
      </w:r>
      <w:r w:rsidR="00567C61" w:rsidRPr="000965B0">
        <w:rPr>
          <w:rFonts w:asciiTheme="minorHAnsi" w:hAnsiTheme="minorHAnsi" w:cstheme="minorHAnsi"/>
          <w:sz w:val="26"/>
          <w:szCs w:val="26"/>
        </w:rPr>
        <w:t>долл.</w:t>
      </w:r>
      <w:r w:rsidR="00CC3DDF" w:rsidRPr="000965B0">
        <w:rPr>
          <w:rFonts w:asciiTheme="minorHAnsi" w:hAnsiTheme="minorHAnsi" w:cstheme="minorHAnsi"/>
          <w:sz w:val="26"/>
          <w:szCs w:val="26"/>
        </w:rPr>
        <w:t xml:space="preserve"> </w:t>
      </w:r>
      <w:r w:rsidR="00494D09" w:rsidRPr="000965B0">
        <w:rPr>
          <w:rFonts w:asciiTheme="minorHAnsi" w:hAnsiTheme="minorHAnsi" w:cstheme="minorHAnsi"/>
          <w:sz w:val="26"/>
          <w:szCs w:val="26"/>
        </w:rPr>
        <w:t>При этом</w:t>
      </w:r>
      <w:r w:rsidR="000965B0" w:rsidRPr="000965B0">
        <w:rPr>
          <w:rFonts w:asciiTheme="minorHAnsi" w:hAnsiTheme="minorHAnsi" w:cstheme="minorHAnsi"/>
          <w:sz w:val="26"/>
          <w:szCs w:val="26"/>
        </w:rPr>
        <w:t xml:space="preserve">, снижение обязательств обусловлено выплатой банками и </w:t>
      </w:r>
      <w:r w:rsidR="00B03F55">
        <w:rPr>
          <w:rFonts w:asciiTheme="minorHAnsi" w:hAnsiTheme="minorHAnsi" w:cstheme="minorHAnsi"/>
          <w:sz w:val="26"/>
          <w:szCs w:val="26"/>
        </w:rPr>
        <w:t>нефинансовыми</w:t>
      </w:r>
      <w:r w:rsidR="000965B0" w:rsidRPr="000965B0">
        <w:rPr>
          <w:rFonts w:asciiTheme="minorHAnsi" w:hAnsiTheme="minorHAnsi" w:cstheme="minorHAnsi"/>
          <w:sz w:val="26"/>
          <w:szCs w:val="26"/>
        </w:rPr>
        <w:t xml:space="preserve"> организациями </w:t>
      </w:r>
      <w:r w:rsidR="000965B0">
        <w:rPr>
          <w:rFonts w:asciiTheme="minorHAnsi" w:hAnsiTheme="minorHAnsi" w:cstheme="minorHAnsi"/>
          <w:sz w:val="26"/>
          <w:szCs w:val="26"/>
        </w:rPr>
        <w:t xml:space="preserve">по </w:t>
      </w:r>
      <w:r w:rsidR="000965B0" w:rsidRPr="000965B0">
        <w:rPr>
          <w:rFonts w:asciiTheme="minorHAnsi" w:hAnsiTheme="minorHAnsi" w:cstheme="minorHAnsi"/>
          <w:sz w:val="26"/>
          <w:szCs w:val="26"/>
        </w:rPr>
        <w:t>основному долгу в размере 192,9 млн. долл. по</w:t>
      </w:r>
      <w:r w:rsidR="005E074C" w:rsidRPr="000965B0">
        <w:rPr>
          <w:rFonts w:asciiTheme="minorHAnsi" w:hAnsiTheme="minorHAnsi" w:cstheme="minorHAnsi"/>
          <w:sz w:val="26"/>
          <w:szCs w:val="26"/>
        </w:rPr>
        <w:t xml:space="preserve"> </w:t>
      </w:r>
      <w:r w:rsidR="000965B0" w:rsidRPr="000965B0">
        <w:rPr>
          <w:rFonts w:asciiTheme="minorHAnsi" w:hAnsiTheme="minorHAnsi" w:cstheme="minorHAnsi"/>
          <w:sz w:val="26"/>
          <w:szCs w:val="26"/>
        </w:rPr>
        <w:t>к</w:t>
      </w:r>
      <w:r w:rsidR="00262E4A" w:rsidRPr="000965B0">
        <w:rPr>
          <w:rFonts w:asciiTheme="minorHAnsi" w:hAnsiTheme="minorHAnsi" w:cstheme="minorHAnsi"/>
          <w:sz w:val="26"/>
          <w:szCs w:val="26"/>
        </w:rPr>
        <w:t>редит</w:t>
      </w:r>
      <w:r w:rsidR="000965B0" w:rsidRPr="000965B0">
        <w:rPr>
          <w:rFonts w:asciiTheme="minorHAnsi" w:hAnsiTheme="minorHAnsi" w:cstheme="minorHAnsi"/>
          <w:sz w:val="26"/>
          <w:szCs w:val="26"/>
        </w:rPr>
        <w:t>ам</w:t>
      </w:r>
      <w:r w:rsidR="00262E4A" w:rsidRPr="000965B0">
        <w:rPr>
          <w:rFonts w:asciiTheme="minorHAnsi" w:hAnsiTheme="minorHAnsi" w:cstheme="minorHAnsi"/>
          <w:sz w:val="26"/>
          <w:szCs w:val="26"/>
        </w:rPr>
        <w:t xml:space="preserve"> и займ</w:t>
      </w:r>
      <w:r w:rsidR="000965B0" w:rsidRPr="000965B0">
        <w:rPr>
          <w:rFonts w:asciiTheme="minorHAnsi" w:hAnsiTheme="minorHAnsi" w:cstheme="minorHAnsi"/>
          <w:sz w:val="26"/>
          <w:szCs w:val="26"/>
        </w:rPr>
        <w:t>ам.</w:t>
      </w:r>
    </w:p>
    <w:p w14:paraId="563F56F8" w14:textId="5D7D5FEB" w:rsidR="00567C61" w:rsidRPr="00C92486" w:rsidRDefault="00567C61" w:rsidP="003E70DE">
      <w:pPr>
        <w:spacing w:before="120" w:line="288" w:lineRule="auto"/>
        <w:ind w:firstLine="709"/>
        <w:jc w:val="both"/>
        <w:rPr>
          <w:rFonts w:asciiTheme="minorHAnsi" w:hAnsiTheme="minorHAnsi" w:cstheme="minorHAnsi"/>
          <w:spacing w:val="-2"/>
          <w:sz w:val="26"/>
          <w:szCs w:val="26"/>
        </w:rPr>
      </w:pPr>
      <w:r w:rsidRPr="00C92486">
        <w:rPr>
          <w:rFonts w:asciiTheme="minorHAnsi" w:hAnsiTheme="minorHAnsi" w:cstheme="minorHAnsi"/>
          <w:spacing w:val="-2"/>
          <w:sz w:val="26"/>
          <w:szCs w:val="26"/>
        </w:rPr>
        <w:t xml:space="preserve">Анализ компонента «Кредиты и займы» по секторам экономики показал, </w:t>
      </w:r>
      <w:r w:rsidRPr="00C92486">
        <w:rPr>
          <w:rFonts w:asciiTheme="minorHAnsi" w:hAnsiTheme="minorHAnsi" w:cstheme="minorHAnsi"/>
          <w:spacing w:val="-2"/>
          <w:sz w:val="26"/>
          <w:szCs w:val="26"/>
        </w:rPr>
        <w:br/>
        <w:t>что</w:t>
      </w:r>
      <w:r w:rsidR="00512F99" w:rsidRPr="00A86B81">
        <w:rPr>
          <w:rFonts w:asciiTheme="minorHAnsi" w:hAnsiTheme="minorHAnsi" w:cstheme="minorHAnsi"/>
          <w:spacing w:val="-2"/>
          <w:sz w:val="26"/>
          <w:szCs w:val="26"/>
        </w:rPr>
        <w:t>,</w:t>
      </w:r>
      <w:r w:rsidRPr="00A86B81">
        <w:rPr>
          <w:rFonts w:asciiTheme="minorHAnsi" w:hAnsiTheme="minorHAnsi" w:cstheme="minorHAnsi"/>
          <w:spacing w:val="-2"/>
          <w:sz w:val="26"/>
          <w:szCs w:val="26"/>
        </w:rPr>
        <w:t xml:space="preserve"> </w:t>
      </w:r>
      <w:r w:rsidR="00A458CA" w:rsidRPr="00C92486">
        <w:rPr>
          <w:rFonts w:asciiTheme="minorHAnsi" w:hAnsiTheme="minorHAnsi" w:cstheme="minorHAnsi"/>
          <w:spacing w:val="-4"/>
          <w:sz w:val="26"/>
          <w:szCs w:val="26"/>
        </w:rPr>
        <w:t xml:space="preserve">начиная с 2018 </w:t>
      </w:r>
      <w:r w:rsidR="00A458CA" w:rsidRPr="00272A6F">
        <w:rPr>
          <w:rFonts w:asciiTheme="minorHAnsi" w:hAnsiTheme="minorHAnsi" w:cstheme="minorHAnsi"/>
          <w:spacing w:val="-4"/>
          <w:sz w:val="26"/>
          <w:szCs w:val="26"/>
        </w:rPr>
        <w:t>года</w:t>
      </w:r>
      <w:r w:rsidR="00512F99" w:rsidRPr="00272A6F">
        <w:rPr>
          <w:rFonts w:asciiTheme="minorHAnsi" w:hAnsiTheme="minorHAnsi" w:cstheme="minorHAnsi"/>
          <w:spacing w:val="-4"/>
          <w:sz w:val="26"/>
          <w:szCs w:val="26"/>
        </w:rPr>
        <w:t>,</w:t>
      </w:r>
      <w:r w:rsidR="00A458CA" w:rsidRPr="00272A6F">
        <w:rPr>
          <w:rFonts w:asciiTheme="minorHAnsi" w:hAnsiTheme="minorHAnsi" w:cstheme="minorHAnsi"/>
          <w:spacing w:val="-4"/>
          <w:sz w:val="26"/>
          <w:szCs w:val="26"/>
        </w:rPr>
        <w:t xml:space="preserve"> </w:t>
      </w:r>
      <w:r w:rsidR="003D26ED" w:rsidRPr="00272A6F">
        <w:rPr>
          <w:rFonts w:asciiTheme="minorHAnsi" w:hAnsiTheme="minorHAnsi" w:cstheme="minorHAnsi"/>
          <w:spacing w:val="-4"/>
          <w:sz w:val="26"/>
          <w:szCs w:val="26"/>
        </w:rPr>
        <w:t xml:space="preserve">темпы накопления заимствований сектором государственного управления </w:t>
      </w:r>
      <w:r w:rsidR="002A3BC7" w:rsidRPr="00272A6F">
        <w:rPr>
          <w:rFonts w:asciiTheme="minorHAnsi" w:hAnsiTheme="minorHAnsi" w:cstheme="minorHAnsi"/>
          <w:spacing w:val="-4"/>
          <w:sz w:val="26"/>
          <w:szCs w:val="26"/>
        </w:rPr>
        <w:t>сохраня</w:t>
      </w:r>
      <w:r w:rsidR="00512F99" w:rsidRPr="00272A6F">
        <w:rPr>
          <w:rFonts w:asciiTheme="minorHAnsi" w:hAnsiTheme="minorHAnsi" w:cstheme="minorHAnsi"/>
          <w:spacing w:val="-4"/>
          <w:sz w:val="26"/>
          <w:szCs w:val="26"/>
        </w:rPr>
        <w:t>ю</w:t>
      </w:r>
      <w:r w:rsidR="002A3BC7" w:rsidRPr="00272A6F">
        <w:rPr>
          <w:rFonts w:asciiTheme="minorHAnsi" w:hAnsiTheme="minorHAnsi" w:cstheme="minorHAnsi"/>
          <w:spacing w:val="-4"/>
          <w:sz w:val="26"/>
          <w:szCs w:val="26"/>
        </w:rPr>
        <w:t xml:space="preserve">т тенденцию </w:t>
      </w:r>
      <w:r w:rsidR="002A3BC7" w:rsidRPr="00C92486">
        <w:rPr>
          <w:rFonts w:asciiTheme="minorHAnsi" w:hAnsiTheme="minorHAnsi" w:cstheme="minorHAnsi"/>
          <w:spacing w:val="-4"/>
          <w:sz w:val="26"/>
          <w:szCs w:val="26"/>
        </w:rPr>
        <w:t>наращивания обязательств</w:t>
      </w:r>
      <w:r w:rsidR="00927995">
        <w:rPr>
          <w:rFonts w:asciiTheme="minorHAnsi" w:hAnsiTheme="minorHAnsi" w:cstheme="minorHAnsi"/>
          <w:spacing w:val="-4"/>
          <w:sz w:val="26"/>
          <w:szCs w:val="26"/>
        </w:rPr>
        <w:t xml:space="preserve"> и </w:t>
      </w:r>
      <w:r w:rsidR="00DE64A2">
        <w:rPr>
          <w:rFonts w:asciiTheme="minorHAnsi" w:hAnsiTheme="minorHAnsi" w:cstheme="minorHAnsi"/>
          <w:spacing w:val="-4"/>
          <w:sz w:val="26"/>
          <w:szCs w:val="26"/>
        </w:rPr>
        <w:t>за 2021 год</w:t>
      </w:r>
      <w:r w:rsidR="005675B5">
        <w:rPr>
          <w:rFonts w:asciiTheme="minorHAnsi" w:hAnsiTheme="minorHAnsi" w:cstheme="minorHAnsi"/>
          <w:spacing w:val="-4"/>
          <w:sz w:val="26"/>
          <w:szCs w:val="26"/>
        </w:rPr>
        <w:t xml:space="preserve"> </w:t>
      </w:r>
      <w:r w:rsidR="00A669F5" w:rsidRPr="00C92486">
        <w:rPr>
          <w:rFonts w:asciiTheme="minorHAnsi" w:hAnsiTheme="minorHAnsi" w:cstheme="minorHAnsi"/>
          <w:spacing w:val="-4"/>
          <w:sz w:val="26"/>
          <w:szCs w:val="26"/>
        </w:rPr>
        <w:t>ч</w:t>
      </w:r>
      <w:r w:rsidR="00A669F5" w:rsidRPr="00C92486">
        <w:rPr>
          <w:rFonts w:asciiTheme="minorHAnsi" w:hAnsiTheme="minorHAnsi" w:cstheme="minorHAnsi"/>
          <w:spacing w:val="-2"/>
          <w:sz w:val="26"/>
          <w:szCs w:val="26"/>
        </w:rPr>
        <w:t xml:space="preserve">истое принятие обязательств по внешним займам </w:t>
      </w:r>
      <w:r w:rsidR="003D26ED" w:rsidRPr="00C92486">
        <w:rPr>
          <w:rFonts w:asciiTheme="minorHAnsi" w:hAnsiTheme="minorHAnsi" w:cstheme="minorHAnsi"/>
          <w:spacing w:val="-2"/>
          <w:sz w:val="26"/>
          <w:szCs w:val="26"/>
        </w:rPr>
        <w:t>госсектора</w:t>
      </w:r>
      <w:r w:rsidR="00DE64A2">
        <w:rPr>
          <w:rFonts w:asciiTheme="minorHAnsi" w:hAnsiTheme="minorHAnsi" w:cstheme="minorHAnsi"/>
          <w:spacing w:val="-2"/>
          <w:sz w:val="26"/>
          <w:szCs w:val="26"/>
        </w:rPr>
        <w:t xml:space="preserve"> по сравнению с аналогичным периодом прошлого года</w:t>
      </w:r>
      <w:r w:rsidR="00AE5C78">
        <w:rPr>
          <w:rFonts w:asciiTheme="minorHAnsi" w:hAnsiTheme="minorHAnsi" w:cstheme="minorHAnsi"/>
          <w:spacing w:val="-2"/>
          <w:sz w:val="26"/>
          <w:szCs w:val="26"/>
        </w:rPr>
        <w:t xml:space="preserve"> уменьшилось </w:t>
      </w:r>
      <w:r w:rsidR="00927995">
        <w:rPr>
          <w:rFonts w:asciiTheme="minorHAnsi" w:hAnsiTheme="minorHAnsi" w:cstheme="minorHAnsi"/>
          <w:spacing w:val="-2"/>
          <w:sz w:val="26"/>
          <w:szCs w:val="26"/>
        </w:rPr>
        <w:t>на</w:t>
      </w:r>
      <w:r w:rsidR="00DE64A2">
        <w:rPr>
          <w:rFonts w:asciiTheme="minorHAnsi" w:hAnsiTheme="minorHAnsi" w:cstheme="minorHAnsi"/>
          <w:spacing w:val="-2"/>
          <w:sz w:val="26"/>
          <w:szCs w:val="26"/>
        </w:rPr>
        <w:t xml:space="preserve"> 58% или </w:t>
      </w:r>
      <w:r w:rsidR="00864BA9">
        <w:rPr>
          <w:rFonts w:asciiTheme="minorHAnsi" w:hAnsiTheme="minorHAnsi" w:cstheme="minorHAnsi"/>
          <w:spacing w:val="-2"/>
          <w:sz w:val="26"/>
          <w:szCs w:val="26"/>
        </w:rPr>
        <w:t xml:space="preserve">на </w:t>
      </w:r>
      <w:r w:rsidR="00DE64A2">
        <w:rPr>
          <w:rFonts w:asciiTheme="minorHAnsi" w:hAnsiTheme="minorHAnsi" w:cstheme="minorHAnsi"/>
          <w:spacing w:val="-2"/>
          <w:sz w:val="26"/>
          <w:szCs w:val="26"/>
        </w:rPr>
        <w:t xml:space="preserve">1,9 млрд. долл. Долговые обязательства </w:t>
      </w:r>
      <w:r w:rsidR="008A042F">
        <w:rPr>
          <w:rFonts w:asciiTheme="minorHAnsi" w:hAnsiTheme="minorHAnsi" w:cstheme="minorHAnsi"/>
          <w:spacing w:val="-2"/>
          <w:sz w:val="26"/>
          <w:szCs w:val="26"/>
        </w:rPr>
        <w:br/>
      </w:r>
      <w:r w:rsidR="00DE64A2">
        <w:rPr>
          <w:rFonts w:asciiTheme="minorHAnsi" w:hAnsiTheme="minorHAnsi" w:cstheme="minorHAnsi"/>
          <w:spacing w:val="-2"/>
          <w:sz w:val="26"/>
          <w:szCs w:val="26"/>
        </w:rPr>
        <w:t xml:space="preserve">в сфере государственного управления в </w:t>
      </w:r>
      <w:r w:rsidR="00DE64A2" w:rsidRPr="00DE64A2">
        <w:rPr>
          <w:rFonts w:asciiTheme="minorHAnsi" w:hAnsiTheme="minorHAnsi" w:cstheme="minorHAnsi"/>
          <w:spacing w:val="-2"/>
          <w:sz w:val="26"/>
          <w:szCs w:val="26"/>
        </w:rPr>
        <w:t>I</w:t>
      </w:r>
      <w:r w:rsidR="00DE64A2">
        <w:rPr>
          <w:rFonts w:asciiTheme="minorHAnsi" w:hAnsiTheme="minorHAnsi" w:cstheme="minorHAnsi"/>
          <w:spacing w:val="-2"/>
          <w:sz w:val="26"/>
          <w:szCs w:val="26"/>
        </w:rPr>
        <w:t xml:space="preserve"> квартале текущего года увеличилось на 112,5 млн. долл. по сравнению с предыдущим годом и составило 163,5 млн. долл.</w:t>
      </w:r>
    </w:p>
    <w:p w14:paraId="56F8496D" w14:textId="59FD2C4B" w:rsidR="00567C61" w:rsidRPr="00C92486" w:rsidRDefault="007233B1" w:rsidP="00B6427A">
      <w:pPr>
        <w:spacing w:before="12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Чистый </w:t>
      </w:r>
      <w:r w:rsidR="00B03F55">
        <w:rPr>
          <w:rFonts w:asciiTheme="minorHAnsi" w:hAnsiTheme="minorHAnsi" w:cstheme="minorHAnsi"/>
          <w:sz w:val="26"/>
          <w:szCs w:val="26"/>
        </w:rPr>
        <w:t>уменьшение</w:t>
      </w:r>
      <w:r w:rsidRPr="00C92486">
        <w:rPr>
          <w:rFonts w:asciiTheme="minorHAnsi" w:hAnsiTheme="minorHAnsi" w:cstheme="minorHAnsi"/>
          <w:sz w:val="26"/>
          <w:szCs w:val="26"/>
        </w:rPr>
        <w:t xml:space="preserve"> обязательств </w:t>
      </w:r>
      <w:r w:rsidR="00567C61" w:rsidRPr="00C92486">
        <w:rPr>
          <w:rFonts w:asciiTheme="minorHAnsi" w:hAnsiTheme="minorHAnsi" w:cstheme="minorHAnsi"/>
          <w:sz w:val="26"/>
          <w:szCs w:val="26"/>
        </w:rPr>
        <w:t>по кредитам и займам банков</w:t>
      </w:r>
      <w:r w:rsidRPr="00C92486">
        <w:rPr>
          <w:rFonts w:asciiTheme="minorHAnsi" w:hAnsiTheme="minorHAnsi" w:cstheme="minorHAnsi"/>
          <w:sz w:val="26"/>
          <w:szCs w:val="26"/>
        </w:rPr>
        <w:t>ского сектора</w:t>
      </w:r>
      <w:r w:rsidR="00567C61" w:rsidRPr="00C92486">
        <w:rPr>
          <w:rFonts w:asciiTheme="minorHAnsi" w:hAnsiTheme="minorHAnsi" w:cstheme="minorHAnsi"/>
          <w:sz w:val="26"/>
          <w:szCs w:val="26"/>
        </w:rPr>
        <w:t xml:space="preserve"> </w:t>
      </w:r>
      <w:r w:rsidR="00E73CA1">
        <w:rPr>
          <w:rFonts w:asciiTheme="minorHAnsi" w:hAnsiTheme="minorHAnsi" w:cstheme="minorHAnsi"/>
          <w:sz w:val="26"/>
          <w:szCs w:val="26"/>
        </w:rPr>
        <w:t>в</w:t>
      </w:r>
      <w:r w:rsidRPr="00C92486">
        <w:rPr>
          <w:rFonts w:asciiTheme="minorHAnsi" w:hAnsiTheme="minorHAnsi" w:cstheme="minorHAnsi"/>
          <w:sz w:val="26"/>
          <w:szCs w:val="26"/>
        </w:rPr>
        <w:br/>
      </w:r>
      <w:r w:rsidR="009275D5" w:rsidRPr="009275D5">
        <w:rPr>
          <w:rFonts w:asciiTheme="minorHAnsi" w:hAnsiTheme="minorHAnsi" w:cstheme="minorHAnsi"/>
          <w:sz w:val="26"/>
          <w:szCs w:val="26"/>
        </w:rPr>
        <w:t xml:space="preserve">I квартале </w:t>
      </w:r>
      <w:r w:rsidR="009275D5">
        <w:rPr>
          <w:rFonts w:asciiTheme="minorHAnsi" w:hAnsiTheme="minorHAnsi" w:cstheme="minorHAnsi"/>
          <w:sz w:val="26"/>
          <w:szCs w:val="26"/>
        </w:rPr>
        <w:t>2022 года составил</w:t>
      </w:r>
      <w:r w:rsidR="00B03F55">
        <w:rPr>
          <w:rFonts w:asciiTheme="minorHAnsi" w:hAnsiTheme="minorHAnsi" w:cstheme="minorHAnsi"/>
          <w:sz w:val="26"/>
          <w:szCs w:val="26"/>
        </w:rPr>
        <w:t>о</w:t>
      </w:r>
      <w:r w:rsidR="00567C61" w:rsidRPr="00C92486">
        <w:rPr>
          <w:rFonts w:asciiTheme="minorHAnsi" w:hAnsiTheme="minorHAnsi" w:cstheme="minorHAnsi"/>
          <w:sz w:val="26"/>
          <w:szCs w:val="26"/>
        </w:rPr>
        <w:t xml:space="preserve"> </w:t>
      </w:r>
      <w:r w:rsidR="002F21E2">
        <w:rPr>
          <w:rFonts w:asciiTheme="minorHAnsi" w:hAnsiTheme="minorHAnsi" w:cstheme="minorHAnsi"/>
          <w:sz w:val="26"/>
          <w:szCs w:val="26"/>
        </w:rPr>
        <w:t>1</w:t>
      </w:r>
      <w:r w:rsidR="009275D5">
        <w:rPr>
          <w:rFonts w:asciiTheme="minorHAnsi" w:hAnsiTheme="minorHAnsi" w:cstheme="minorHAnsi"/>
          <w:sz w:val="26"/>
          <w:szCs w:val="26"/>
        </w:rPr>
        <w:t>62,7 млн</w:t>
      </w:r>
      <w:r w:rsidR="00C016CB" w:rsidRPr="00C92486">
        <w:rPr>
          <w:rFonts w:asciiTheme="minorHAnsi" w:hAnsiTheme="minorHAnsi" w:cstheme="minorHAnsi"/>
          <w:sz w:val="26"/>
          <w:szCs w:val="26"/>
        </w:rPr>
        <w:t>. долл.</w:t>
      </w:r>
      <w:r w:rsidR="004062B0">
        <w:rPr>
          <w:rFonts w:asciiTheme="minorHAnsi" w:hAnsiTheme="minorHAnsi" w:cstheme="minorHAnsi"/>
          <w:sz w:val="26"/>
          <w:szCs w:val="26"/>
        </w:rPr>
        <w:t xml:space="preserve"> и </w:t>
      </w:r>
      <w:r w:rsidR="002F21E2">
        <w:rPr>
          <w:rFonts w:asciiTheme="minorHAnsi" w:hAnsiTheme="minorHAnsi" w:cstheme="minorHAnsi"/>
          <w:sz w:val="26"/>
          <w:szCs w:val="26"/>
        </w:rPr>
        <w:t>д</w:t>
      </w:r>
      <w:r w:rsidR="004062B0">
        <w:rPr>
          <w:rFonts w:asciiTheme="minorHAnsi" w:hAnsiTheme="minorHAnsi" w:cstheme="minorHAnsi"/>
          <w:sz w:val="26"/>
          <w:szCs w:val="26"/>
        </w:rPr>
        <w:t>анное снижение</w:t>
      </w:r>
      <w:r w:rsidR="00567C61" w:rsidRPr="00C92486">
        <w:rPr>
          <w:rFonts w:asciiTheme="minorHAnsi" w:hAnsiTheme="minorHAnsi" w:cstheme="minorHAnsi"/>
          <w:sz w:val="26"/>
          <w:szCs w:val="26"/>
        </w:rPr>
        <w:t xml:space="preserve"> связан</w:t>
      </w:r>
      <w:r w:rsidR="004062B0">
        <w:rPr>
          <w:rFonts w:asciiTheme="minorHAnsi" w:hAnsiTheme="minorHAnsi" w:cstheme="minorHAnsi"/>
          <w:sz w:val="26"/>
          <w:szCs w:val="26"/>
        </w:rPr>
        <w:t>о</w:t>
      </w:r>
      <w:r w:rsidR="00567C61" w:rsidRPr="00C92486">
        <w:rPr>
          <w:rFonts w:asciiTheme="minorHAnsi" w:hAnsiTheme="minorHAnsi" w:cstheme="minorHAnsi"/>
          <w:sz w:val="26"/>
          <w:szCs w:val="26"/>
        </w:rPr>
        <w:t xml:space="preserve"> с</w:t>
      </w:r>
      <w:r w:rsidR="004062B0">
        <w:rPr>
          <w:rFonts w:asciiTheme="minorHAnsi" w:hAnsiTheme="minorHAnsi" w:cstheme="minorHAnsi"/>
          <w:sz w:val="26"/>
          <w:szCs w:val="26"/>
        </w:rPr>
        <w:t xml:space="preserve"> тем, что банковский сектор имеет краткосрочные заимствования </w:t>
      </w:r>
      <w:r w:rsidR="00B03F55">
        <w:rPr>
          <w:rFonts w:asciiTheme="minorHAnsi" w:hAnsiTheme="minorHAnsi" w:cstheme="minorHAnsi"/>
          <w:sz w:val="26"/>
          <w:szCs w:val="26"/>
        </w:rPr>
        <w:t>от</w:t>
      </w:r>
      <w:r w:rsidR="004062B0">
        <w:rPr>
          <w:rFonts w:asciiTheme="minorHAnsi" w:hAnsiTheme="minorHAnsi" w:cstheme="minorHAnsi"/>
          <w:sz w:val="26"/>
          <w:szCs w:val="26"/>
        </w:rPr>
        <w:t xml:space="preserve"> иностранных банков </w:t>
      </w:r>
      <w:r w:rsidR="008A042F">
        <w:rPr>
          <w:rFonts w:asciiTheme="minorHAnsi" w:hAnsiTheme="minorHAnsi" w:cstheme="minorHAnsi"/>
          <w:sz w:val="26"/>
          <w:szCs w:val="26"/>
        </w:rPr>
        <w:br/>
      </w:r>
      <w:r w:rsidR="004062B0">
        <w:rPr>
          <w:rFonts w:asciiTheme="minorHAnsi" w:hAnsiTheme="minorHAnsi" w:cstheme="minorHAnsi"/>
          <w:sz w:val="26"/>
          <w:szCs w:val="26"/>
        </w:rPr>
        <w:t>и международных финансовых организаций</w:t>
      </w:r>
      <w:r w:rsidR="00567C61" w:rsidRPr="00C92486">
        <w:rPr>
          <w:rFonts w:asciiTheme="minorHAnsi" w:hAnsiTheme="minorHAnsi" w:cstheme="minorHAnsi"/>
          <w:sz w:val="26"/>
          <w:szCs w:val="26"/>
        </w:rPr>
        <w:t>.</w:t>
      </w:r>
      <w:r w:rsidR="00AE5C78" w:rsidRPr="00AE5C78">
        <w:rPr>
          <w:rFonts w:asciiTheme="minorHAnsi" w:hAnsiTheme="minorHAnsi" w:cstheme="minorHAnsi"/>
          <w:color w:val="0070C0"/>
          <w:spacing w:val="-2"/>
          <w:sz w:val="26"/>
          <w:szCs w:val="26"/>
        </w:rPr>
        <w:t xml:space="preserve"> </w:t>
      </w:r>
      <w:r w:rsidR="00AE5C78" w:rsidRPr="00C92486">
        <w:rPr>
          <w:rFonts w:asciiTheme="minorHAnsi" w:hAnsiTheme="minorHAnsi" w:cstheme="minorHAnsi"/>
          <w:color w:val="0070C0"/>
          <w:spacing w:val="-2"/>
          <w:sz w:val="26"/>
          <w:szCs w:val="26"/>
        </w:rPr>
        <w:t>(Диаграмма 1</w:t>
      </w:r>
      <w:r w:rsidR="00AE5C78">
        <w:rPr>
          <w:rFonts w:asciiTheme="minorHAnsi" w:hAnsiTheme="minorHAnsi" w:cstheme="minorHAnsi"/>
          <w:color w:val="0070C0"/>
          <w:spacing w:val="-2"/>
          <w:sz w:val="26"/>
          <w:szCs w:val="26"/>
        </w:rPr>
        <w:t>6</w:t>
      </w:r>
      <w:r w:rsidR="00AE5C78" w:rsidRPr="00C92486">
        <w:rPr>
          <w:rFonts w:asciiTheme="minorHAnsi" w:hAnsiTheme="minorHAnsi" w:cstheme="minorHAnsi"/>
          <w:color w:val="0070C0"/>
          <w:spacing w:val="-2"/>
          <w:sz w:val="26"/>
          <w:szCs w:val="26"/>
        </w:rPr>
        <w:t>)</w:t>
      </w:r>
      <w:r w:rsidR="00AE5C78" w:rsidRPr="00C92486">
        <w:rPr>
          <w:rFonts w:asciiTheme="minorHAnsi" w:hAnsiTheme="minorHAnsi" w:cstheme="minorHAnsi"/>
          <w:spacing w:val="-2"/>
          <w:sz w:val="26"/>
          <w:szCs w:val="26"/>
        </w:rPr>
        <w:t>.</w:t>
      </w:r>
    </w:p>
    <w:p w14:paraId="0E25B291" w14:textId="0860441B" w:rsidR="008656EF" w:rsidRPr="00C92486" w:rsidRDefault="007E6D72" w:rsidP="008656EF">
      <w:pPr>
        <w:spacing w:before="120" w:line="288" w:lineRule="auto"/>
        <w:ind w:firstLine="709"/>
        <w:jc w:val="both"/>
        <w:rPr>
          <w:rFonts w:asciiTheme="minorHAnsi" w:hAnsiTheme="minorHAnsi" w:cstheme="minorHAnsi"/>
          <w:sz w:val="26"/>
          <w:szCs w:val="26"/>
        </w:rPr>
      </w:pPr>
      <w:r>
        <w:rPr>
          <w:rFonts w:asciiTheme="minorHAnsi" w:hAnsiTheme="minorHAnsi" w:cstheme="minorHAnsi"/>
          <w:sz w:val="26"/>
          <w:szCs w:val="26"/>
        </w:rPr>
        <w:t>С</w:t>
      </w:r>
      <w:r w:rsidR="002C7BA1">
        <w:rPr>
          <w:rFonts w:asciiTheme="minorHAnsi" w:hAnsiTheme="minorHAnsi" w:cstheme="minorHAnsi"/>
          <w:sz w:val="26"/>
          <w:szCs w:val="26"/>
        </w:rPr>
        <w:t>альдо операций п</w:t>
      </w:r>
      <w:r w:rsidR="00E132D0" w:rsidRPr="00C92486">
        <w:rPr>
          <w:rFonts w:asciiTheme="minorHAnsi" w:hAnsiTheme="minorHAnsi" w:cstheme="minorHAnsi"/>
          <w:sz w:val="26"/>
          <w:szCs w:val="26"/>
        </w:rPr>
        <w:t xml:space="preserve">о внешним заимствованиям других секторов </w:t>
      </w:r>
      <w:r w:rsidR="00603E6A">
        <w:rPr>
          <w:rFonts w:asciiTheme="minorHAnsi" w:hAnsiTheme="minorHAnsi" w:cstheme="minorHAnsi"/>
          <w:sz w:val="26"/>
          <w:szCs w:val="26"/>
        </w:rPr>
        <w:t xml:space="preserve">уменьшилось </w:t>
      </w:r>
      <w:r w:rsidR="00B03F55">
        <w:rPr>
          <w:rFonts w:asciiTheme="minorHAnsi" w:hAnsiTheme="minorHAnsi" w:cstheme="minorHAnsi"/>
          <w:sz w:val="26"/>
          <w:szCs w:val="26"/>
        </w:rPr>
        <w:br/>
      </w:r>
      <w:r w:rsidR="00603E6A">
        <w:rPr>
          <w:rFonts w:asciiTheme="minorHAnsi" w:hAnsiTheme="minorHAnsi" w:cstheme="minorHAnsi"/>
          <w:sz w:val="26"/>
          <w:szCs w:val="26"/>
        </w:rPr>
        <w:t xml:space="preserve">на 30 млн. </w:t>
      </w:r>
      <w:r w:rsidR="00603E6A" w:rsidRPr="00B03F55">
        <w:rPr>
          <w:rFonts w:asciiTheme="minorHAnsi" w:hAnsiTheme="minorHAnsi" w:cstheme="minorHAnsi"/>
          <w:sz w:val="26"/>
          <w:szCs w:val="26"/>
        </w:rPr>
        <w:t>долл., что в основном связано</w:t>
      </w:r>
      <w:r w:rsidR="008656EF" w:rsidRPr="00B03F55">
        <w:rPr>
          <w:rFonts w:asciiTheme="minorHAnsi" w:hAnsiTheme="minorHAnsi" w:cstheme="minorHAnsi"/>
          <w:sz w:val="26"/>
          <w:szCs w:val="26"/>
        </w:rPr>
        <w:t xml:space="preserve"> </w:t>
      </w:r>
      <w:r w:rsidR="00603E6A" w:rsidRPr="00B03F55">
        <w:rPr>
          <w:rFonts w:asciiTheme="minorHAnsi" w:hAnsiTheme="minorHAnsi" w:cstheme="minorHAnsi"/>
          <w:sz w:val="26"/>
          <w:szCs w:val="26"/>
        </w:rPr>
        <w:t>с погашением гарантированных государством кредитов</w:t>
      </w:r>
      <w:r w:rsidR="00CC6E8D" w:rsidRPr="00B03F55">
        <w:rPr>
          <w:rFonts w:asciiTheme="minorHAnsi" w:hAnsiTheme="minorHAnsi" w:cstheme="minorHAnsi"/>
          <w:sz w:val="26"/>
          <w:szCs w:val="26"/>
        </w:rPr>
        <w:t xml:space="preserve"> некоммерческими предприятиями, а также </w:t>
      </w:r>
      <w:r w:rsidR="008656EF" w:rsidRPr="00B03F55">
        <w:rPr>
          <w:rFonts w:asciiTheme="minorHAnsi" w:hAnsiTheme="minorHAnsi" w:cstheme="minorHAnsi"/>
          <w:sz w:val="26"/>
          <w:szCs w:val="26"/>
        </w:rPr>
        <w:t xml:space="preserve">предприятиями </w:t>
      </w:r>
      <w:r w:rsidR="00D87604" w:rsidRPr="00B03F55">
        <w:rPr>
          <w:rFonts w:asciiTheme="minorHAnsi" w:hAnsiTheme="minorHAnsi" w:cstheme="minorHAnsi"/>
          <w:sz w:val="26"/>
          <w:szCs w:val="26"/>
        </w:rPr>
        <w:t xml:space="preserve">горнодобывающей и </w:t>
      </w:r>
      <w:r w:rsidR="00FA5D4D" w:rsidRPr="00B03F55">
        <w:rPr>
          <w:rFonts w:asciiTheme="minorHAnsi" w:hAnsiTheme="minorHAnsi" w:cstheme="minorHAnsi"/>
          <w:sz w:val="26"/>
          <w:szCs w:val="26"/>
        </w:rPr>
        <w:t>энергетической</w:t>
      </w:r>
      <w:r w:rsidR="008656EF" w:rsidRPr="00B03F55">
        <w:rPr>
          <w:rFonts w:asciiTheme="minorHAnsi" w:hAnsiTheme="minorHAnsi" w:cstheme="minorHAnsi"/>
          <w:sz w:val="26"/>
          <w:szCs w:val="26"/>
        </w:rPr>
        <w:t xml:space="preserve"> отрасли.</w:t>
      </w:r>
    </w:p>
    <w:p w14:paraId="3878D06C" w14:textId="27C5D66D" w:rsidR="007E6D72" w:rsidRDefault="00712D5D" w:rsidP="00341DFA">
      <w:pPr>
        <w:spacing w:before="120" w:line="288" w:lineRule="auto"/>
        <w:ind w:firstLine="709"/>
        <w:jc w:val="both"/>
        <w:rPr>
          <w:rFonts w:asciiTheme="minorHAnsi" w:hAnsiTheme="minorHAnsi" w:cstheme="minorHAnsi"/>
          <w:sz w:val="26"/>
          <w:szCs w:val="26"/>
          <w:lang w:val="uz-Cyrl-UZ"/>
        </w:rPr>
      </w:pPr>
      <w:r w:rsidRPr="00823280">
        <w:rPr>
          <w:rFonts w:asciiTheme="minorHAnsi" w:hAnsiTheme="minorHAnsi" w:cstheme="minorHAnsi"/>
          <w:sz w:val="26"/>
          <w:szCs w:val="26"/>
          <w:lang w:val="uz-Cyrl-UZ"/>
        </w:rPr>
        <w:t xml:space="preserve">Чистый рост обязательств по </w:t>
      </w:r>
      <w:r w:rsidR="00567C61" w:rsidRPr="00823280">
        <w:rPr>
          <w:rFonts w:asciiTheme="minorHAnsi" w:hAnsiTheme="minorHAnsi" w:cstheme="minorHAnsi"/>
          <w:sz w:val="26"/>
          <w:szCs w:val="26"/>
          <w:lang w:val="uz-Cyrl-UZ"/>
        </w:rPr>
        <w:t xml:space="preserve">статье «Торговые кредиты и авансы» </w:t>
      </w:r>
      <w:r w:rsidR="00567C61" w:rsidRPr="00823280">
        <w:rPr>
          <w:rFonts w:asciiTheme="minorHAnsi" w:hAnsiTheme="minorHAnsi" w:cstheme="minorHAnsi"/>
          <w:i/>
          <w:sz w:val="26"/>
          <w:szCs w:val="26"/>
        </w:rPr>
        <w:t>(кредиторская задолженность</w:t>
      </w:r>
      <w:r w:rsidR="00567C61" w:rsidRPr="00341DFA">
        <w:rPr>
          <w:rFonts w:asciiTheme="minorHAnsi" w:hAnsiTheme="minorHAnsi" w:cstheme="minorHAnsi"/>
          <w:i/>
          <w:sz w:val="26"/>
          <w:szCs w:val="26"/>
        </w:rPr>
        <w:t>)</w:t>
      </w:r>
      <w:r w:rsidR="00567C61" w:rsidRPr="00341DFA">
        <w:rPr>
          <w:rFonts w:asciiTheme="minorHAnsi" w:hAnsiTheme="minorHAnsi" w:cstheme="minorHAnsi"/>
          <w:sz w:val="26"/>
          <w:szCs w:val="26"/>
        </w:rPr>
        <w:t xml:space="preserve"> </w:t>
      </w:r>
      <w:r w:rsidR="004210B0">
        <w:rPr>
          <w:rFonts w:asciiTheme="minorHAnsi" w:hAnsiTheme="minorHAnsi" w:cstheme="minorHAnsi"/>
          <w:sz w:val="26"/>
          <w:szCs w:val="26"/>
        </w:rPr>
        <w:t xml:space="preserve">в </w:t>
      </w:r>
      <w:r w:rsidR="004210B0" w:rsidRPr="00DE64A2">
        <w:rPr>
          <w:rFonts w:asciiTheme="minorHAnsi" w:hAnsiTheme="minorHAnsi" w:cstheme="minorHAnsi"/>
          <w:spacing w:val="-2"/>
          <w:sz w:val="26"/>
          <w:szCs w:val="26"/>
        </w:rPr>
        <w:t>I</w:t>
      </w:r>
      <w:r w:rsidR="004210B0">
        <w:rPr>
          <w:rFonts w:asciiTheme="minorHAnsi" w:hAnsiTheme="minorHAnsi" w:cstheme="minorHAnsi"/>
          <w:spacing w:val="-2"/>
          <w:sz w:val="26"/>
          <w:szCs w:val="26"/>
        </w:rPr>
        <w:t xml:space="preserve"> квартале</w:t>
      </w:r>
      <w:r w:rsidR="004210B0">
        <w:rPr>
          <w:rFonts w:asciiTheme="minorHAnsi" w:hAnsiTheme="minorHAnsi" w:cstheme="minorHAnsi"/>
          <w:sz w:val="26"/>
          <w:szCs w:val="26"/>
        </w:rPr>
        <w:t xml:space="preserve"> 2022 года увеличился </w:t>
      </w:r>
      <w:r w:rsidR="00820FA5" w:rsidRPr="00341DFA">
        <w:rPr>
          <w:rFonts w:asciiTheme="minorHAnsi" w:hAnsiTheme="minorHAnsi" w:cstheme="minorHAnsi"/>
          <w:sz w:val="26"/>
          <w:szCs w:val="26"/>
        </w:rPr>
        <w:t xml:space="preserve">на </w:t>
      </w:r>
      <w:r w:rsidR="004210B0">
        <w:rPr>
          <w:rFonts w:asciiTheme="minorHAnsi" w:hAnsiTheme="minorHAnsi" w:cstheme="minorHAnsi"/>
          <w:sz w:val="26"/>
          <w:szCs w:val="26"/>
        </w:rPr>
        <w:t>185</w:t>
      </w:r>
      <w:r w:rsidR="002F21E2">
        <w:rPr>
          <w:rFonts w:asciiTheme="minorHAnsi" w:hAnsiTheme="minorHAnsi" w:cstheme="minorHAnsi"/>
          <w:sz w:val="26"/>
          <w:szCs w:val="26"/>
        </w:rPr>
        <w:t>,6</w:t>
      </w:r>
      <w:r w:rsidR="00820FA5" w:rsidRPr="00341DFA">
        <w:rPr>
          <w:rFonts w:asciiTheme="minorHAnsi" w:hAnsiTheme="minorHAnsi" w:cstheme="minorHAnsi"/>
          <w:sz w:val="26"/>
          <w:szCs w:val="26"/>
        </w:rPr>
        <w:t xml:space="preserve"> млн. долл.</w:t>
      </w:r>
      <w:r w:rsidR="00B9454E" w:rsidRPr="00341DFA">
        <w:rPr>
          <w:rFonts w:asciiTheme="minorHAnsi" w:hAnsiTheme="minorHAnsi" w:cstheme="minorHAnsi"/>
          <w:sz w:val="26"/>
          <w:szCs w:val="26"/>
        </w:rPr>
        <w:t xml:space="preserve"> </w:t>
      </w:r>
      <w:r w:rsidR="00B9454E" w:rsidRPr="00B03F55">
        <w:rPr>
          <w:rFonts w:asciiTheme="minorHAnsi" w:hAnsiTheme="minorHAnsi" w:cstheme="minorHAnsi"/>
          <w:sz w:val="26"/>
          <w:szCs w:val="26"/>
        </w:rPr>
        <w:t xml:space="preserve">по сравнению </w:t>
      </w:r>
      <w:r w:rsidR="00B03F55" w:rsidRPr="00B03F55">
        <w:rPr>
          <w:rFonts w:asciiTheme="minorHAnsi" w:hAnsiTheme="minorHAnsi" w:cstheme="minorHAnsi"/>
          <w:sz w:val="26"/>
          <w:szCs w:val="26"/>
        </w:rPr>
        <w:br/>
      </w:r>
      <w:r w:rsidR="004210B0" w:rsidRPr="00B03F55">
        <w:rPr>
          <w:rFonts w:asciiTheme="minorHAnsi" w:hAnsiTheme="minorHAnsi" w:cstheme="minorHAnsi"/>
          <w:spacing w:val="-4"/>
          <w:sz w:val="26"/>
          <w:szCs w:val="26"/>
        </w:rPr>
        <w:t xml:space="preserve">с </w:t>
      </w:r>
      <w:r w:rsidR="00B03F55" w:rsidRPr="00B03F55">
        <w:rPr>
          <w:rFonts w:asciiTheme="minorHAnsi" w:hAnsiTheme="minorHAnsi" w:cstheme="minorHAnsi"/>
          <w:spacing w:val="-4"/>
          <w:sz w:val="26"/>
          <w:szCs w:val="26"/>
        </w:rPr>
        <w:t>соответствующим</w:t>
      </w:r>
      <w:r w:rsidR="004210B0" w:rsidRPr="00B03F55">
        <w:rPr>
          <w:rFonts w:asciiTheme="minorHAnsi" w:hAnsiTheme="minorHAnsi" w:cstheme="minorHAnsi"/>
          <w:spacing w:val="-4"/>
          <w:sz w:val="26"/>
          <w:szCs w:val="26"/>
        </w:rPr>
        <w:t xml:space="preserve"> периодом прошлого</w:t>
      </w:r>
      <w:r w:rsidR="002F21E2" w:rsidRPr="00B03F55">
        <w:rPr>
          <w:rFonts w:asciiTheme="minorHAnsi" w:hAnsiTheme="minorHAnsi" w:cstheme="minorHAnsi"/>
          <w:spacing w:val="-4"/>
          <w:sz w:val="26"/>
          <w:szCs w:val="26"/>
        </w:rPr>
        <w:t xml:space="preserve"> год</w:t>
      </w:r>
      <w:r w:rsidR="004210B0" w:rsidRPr="00B03F55">
        <w:rPr>
          <w:rFonts w:asciiTheme="minorHAnsi" w:hAnsiTheme="minorHAnsi" w:cstheme="minorHAnsi"/>
          <w:spacing w:val="-4"/>
          <w:sz w:val="26"/>
          <w:szCs w:val="26"/>
        </w:rPr>
        <w:t>а</w:t>
      </w:r>
      <w:r w:rsidR="00B9454E" w:rsidRPr="00B03F55">
        <w:rPr>
          <w:rFonts w:asciiTheme="minorHAnsi" w:hAnsiTheme="minorHAnsi" w:cstheme="minorHAnsi"/>
          <w:spacing w:val="-4"/>
          <w:sz w:val="26"/>
          <w:szCs w:val="26"/>
          <w:lang w:val="uz-Cyrl-UZ"/>
        </w:rPr>
        <w:t xml:space="preserve"> и</w:t>
      </w:r>
      <w:r w:rsidR="00820FA5" w:rsidRPr="00B03F55">
        <w:rPr>
          <w:rFonts w:asciiTheme="minorHAnsi" w:hAnsiTheme="minorHAnsi" w:cstheme="minorHAnsi"/>
          <w:spacing w:val="-4"/>
          <w:sz w:val="26"/>
          <w:szCs w:val="26"/>
          <w:lang w:val="uz-Cyrl-UZ"/>
        </w:rPr>
        <w:t xml:space="preserve"> по ит</w:t>
      </w:r>
      <w:r w:rsidR="004210B0" w:rsidRPr="00B03F55">
        <w:rPr>
          <w:rFonts w:asciiTheme="minorHAnsi" w:hAnsiTheme="minorHAnsi" w:cstheme="minorHAnsi"/>
          <w:spacing w:val="-4"/>
          <w:sz w:val="26"/>
          <w:szCs w:val="26"/>
          <w:lang w:val="uz-Cyrl-UZ"/>
        </w:rPr>
        <w:t>огам отчетного периода</w:t>
      </w:r>
      <w:r w:rsidR="00B9454E" w:rsidRPr="00B03F55">
        <w:rPr>
          <w:rFonts w:asciiTheme="minorHAnsi" w:hAnsiTheme="minorHAnsi" w:cstheme="minorHAnsi"/>
          <w:spacing w:val="-4"/>
          <w:sz w:val="26"/>
          <w:szCs w:val="26"/>
          <w:lang w:val="uz-Cyrl-UZ"/>
        </w:rPr>
        <w:t xml:space="preserve"> </w:t>
      </w:r>
      <w:r w:rsidR="00567C61" w:rsidRPr="00B03F55">
        <w:rPr>
          <w:rFonts w:asciiTheme="minorHAnsi" w:hAnsiTheme="minorHAnsi" w:cstheme="minorHAnsi"/>
          <w:sz w:val="26"/>
          <w:szCs w:val="26"/>
          <w:lang w:val="uz-Cyrl-UZ"/>
        </w:rPr>
        <w:t>составил</w:t>
      </w:r>
      <w:r w:rsidR="00567C61" w:rsidRPr="00341DFA">
        <w:rPr>
          <w:rFonts w:asciiTheme="minorHAnsi" w:hAnsiTheme="minorHAnsi" w:cstheme="minorHAnsi"/>
          <w:sz w:val="26"/>
          <w:szCs w:val="26"/>
          <w:lang w:val="uz-Cyrl-UZ"/>
        </w:rPr>
        <w:t xml:space="preserve"> </w:t>
      </w:r>
      <w:r w:rsidR="00B03F55">
        <w:rPr>
          <w:rFonts w:asciiTheme="minorHAnsi" w:hAnsiTheme="minorHAnsi" w:cstheme="minorHAnsi"/>
          <w:sz w:val="26"/>
          <w:szCs w:val="26"/>
          <w:lang w:val="uz-Cyrl-UZ"/>
        </w:rPr>
        <w:br/>
      </w:r>
      <w:r w:rsidR="004210B0">
        <w:rPr>
          <w:rFonts w:asciiTheme="minorHAnsi" w:hAnsiTheme="minorHAnsi" w:cstheme="minorHAnsi"/>
          <w:sz w:val="26"/>
          <w:szCs w:val="26"/>
          <w:lang w:val="uz-Cyrl-UZ"/>
        </w:rPr>
        <w:t>270</w:t>
      </w:r>
      <w:r w:rsidR="00792240" w:rsidRPr="00341DFA">
        <w:rPr>
          <w:rFonts w:asciiTheme="minorHAnsi" w:hAnsiTheme="minorHAnsi" w:cstheme="minorHAnsi"/>
          <w:sz w:val="26"/>
          <w:szCs w:val="26"/>
          <w:lang w:val="uz-Cyrl-UZ"/>
        </w:rPr>
        <w:t>,</w:t>
      </w:r>
      <w:r w:rsidR="002F21E2">
        <w:rPr>
          <w:rFonts w:asciiTheme="minorHAnsi" w:hAnsiTheme="minorHAnsi" w:cstheme="minorHAnsi"/>
          <w:sz w:val="26"/>
          <w:szCs w:val="26"/>
          <w:lang w:val="uz-Cyrl-UZ"/>
        </w:rPr>
        <w:t>2</w:t>
      </w:r>
      <w:r w:rsidR="00567C61" w:rsidRPr="00341DFA">
        <w:rPr>
          <w:rFonts w:asciiTheme="minorHAnsi" w:hAnsiTheme="minorHAnsi" w:cstheme="minorHAnsi"/>
          <w:sz w:val="26"/>
          <w:szCs w:val="26"/>
          <w:lang w:val="uz-Cyrl-UZ"/>
        </w:rPr>
        <w:t xml:space="preserve"> млн. долл.</w:t>
      </w:r>
      <w:r w:rsidR="00B9454E" w:rsidRPr="00341DFA">
        <w:rPr>
          <w:rFonts w:asciiTheme="minorHAnsi" w:hAnsiTheme="minorHAnsi" w:cstheme="minorHAnsi"/>
          <w:sz w:val="26"/>
          <w:szCs w:val="26"/>
          <w:lang w:val="uz-Cyrl-UZ"/>
        </w:rPr>
        <w:t xml:space="preserve"> </w:t>
      </w:r>
    </w:p>
    <w:p w14:paraId="50BE32D1" w14:textId="591FEAA0" w:rsidR="00FD157F" w:rsidRDefault="00FD157F" w:rsidP="00341DFA">
      <w:pPr>
        <w:spacing w:before="120" w:line="288" w:lineRule="auto"/>
        <w:ind w:firstLine="709"/>
        <w:jc w:val="both"/>
        <w:rPr>
          <w:rFonts w:asciiTheme="minorHAnsi" w:hAnsiTheme="minorHAnsi" w:cstheme="minorHAnsi"/>
        </w:rPr>
      </w:pPr>
      <w:r>
        <w:rPr>
          <w:rFonts w:asciiTheme="minorHAnsi" w:hAnsiTheme="minorHAnsi" w:cstheme="minorHAnsi"/>
        </w:rPr>
        <w:br w:type="page"/>
      </w:r>
    </w:p>
    <w:p w14:paraId="7900A5E8" w14:textId="3F418CAA" w:rsidR="00567C61" w:rsidRPr="00C92486" w:rsidRDefault="003228B4" w:rsidP="0017115E">
      <w:pPr>
        <w:spacing w:after="80" w:line="288" w:lineRule="auto"/>
        <w:ind w:firstLine="709"/>
        <w:jc w:val="right"/>
        <w:rPr>
          <w:rFonts w:asciiTheme="minorHAnsi" w:hAnsiTheme="minorHAnsi" w:cstheme="minorHAnsi"/>
        </w:rPr>
      </w:pPr>
      <w:r w:rsidRPr="00C92486">
        <w:rPr>
          <w:rFonts w:asciiTheme="minorHAnsi" w:hAnsiTheme="minorHAnsi" w:cstheme="minorHAnsi"/>
        </w:rPr>
        <w:lastRenderedPageBreak/>
        <w:t>Диаграмма 1</w:t>
      </w:r>
      <w:r w:rsidR="001B77D9">
        <w:rPr>
          <w:rFonts w:asciiTheme="minorHAnsi" w:hAnsiTheme="minorHAnsi" w:cstheme="minorHAnsi"/>
        </w:rPr>
        <w:t>6</w:t>
      </w:r>
    </w:p>
    <w:p w14:paraId="28E9B808" w14:textId="77777777" w:rsidR="00567C61" w:rsidRPr="00C92486" w:rsidRDefault="00567C61" w:rsidP="00C973B0">
      <w:pPr>
        <w:jc w:val="center"/>
        <w:rPr>
          <w:rFonts w:asciiTheme="minorHAnsi" w:hAnsiTheme="minorHAnsi" w:cstheme="minorHAnsi"/>
          <w:b/>
          <w:sz w:val="26"/>
          <w:szCs w:val="26"/>
        </w:rPr>
      </w:pPr>
      <w:r w:rsidRPr="005910B0">
        <w:rPr>
          <w:rFonts w:asciiTheme="minorHAnsi" w:hAnsiTheme="minorHAnsi" w:cstheme="minorHAnsi"/>
          <w:b/>
          <w:sz w:val="26"/>
          <w:szCs w:val="26"/>
        </w:rPr>
        <w:t>ЧИСТЫЕ ИЗМЕНЕНИЯ СОСТАВНЫХ КОМПОНЕНТА «КРЕДИТЫ И ЗАЙМЫ»</w:t>
      </w:r>
    </w:p>
    <w:p w14:paraId="2945E366" w14:textId="77777777" w:rsidR="00567C61" w:rsidRPr="00C92486" w:rsidRDefault="00567C61" w:rsidP="00567C61">
      <w:pPr>
        <w:ind w:firstLine="708"/>
        <w:jc w:val="right"/>
        <w:rPr>
          <w:rFonts w:asciiTheme="minorHAnsi" w:hAnsiTheme="minorHAnsi" w:cstheme="minorHAnsi"/>
          <w:i/>
          <w:sz w:val="10"/>
          <w:szCs w:val="10"/>
        </w:rPr>
      </w:pPr>
    </w:p>
    <w:p w14:paraId="79318762" w14:textId="77777777" w:rsidR="00567C61" w:rsidRPr="00C92486" w:rsidRDefault="00567C61" w:rsidP="00BE0817">
      <w:pPr>
        <w:ind w:firstLine="709"/>
        <w:jc w:val="right"/>
        <w:rPr>
          <w:rFonts w:asciiTheme="minorHAnsi" w:hAnsiTheme="minorHAnsi" w:cstheme="minorHAnsi"/>
          <w:i/>
        </w:rPr>
      </w:pPr>
      <w:r w:rsidRPr="00C92486">
        <w:rPr>
          <w:rFonts w:asciiTheme="minorHAnsi" w:hAnsiTheme="minorHAnsi" w:cstheme="minorHAnsi"/>
          <w:i/>
        </w:rPr>
        <w:t>(млн. долл.)</w:t>
      </w:r>
    </w:p>
    <w:p w14:paraId="7C23B7CE" w14:textId="550965E0" w:rsidR="00A741F6" w:rsidRPr="00C92486" w:rsidRDefault="00A20BDB" w:rsidP="00567C61">
      <w:pPr>
        <w:rPr>
          <w:rFonts w:asciiTheme="minorHAnsi" w:hAnsiTheme="minorHAnsi" w:cstheme="minorHAnsi"/>
          <w:noProof/>
        </w:rPr>
      </w:pPr>
      <w:r>
        <w:rPr>
          <w:noProof/>
        </w:rPr>
        <w:drawing>
          <wp:inline distT="0" distB="0" distL="0" distR="0" wp14:anchorId="649619D0" wp14:editId="55BF834C">
            <wp:extent cx="6478438" cy="3285490"/>
            <wp:effectExtent l="0" t="0" r="17780" b="10160"/>
            <wp:docPr id="11" name="Диаграмма 1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bl>
      <w:tblPr>
        <w:tblW w:w="0" w:type="auto"/>
        <w:tblBorders>
          <w:top w:val="double" w:sz="4" w:space="0" w:color="FFD966" w:themeColor="accent4" w:themeTint="99"/>
          <w:left w:val="double" w:sz="4" w:space="0" w:color="FFD966" w:themeColor="accent4" w:themeTint="99"/>
          <w:bottom w:val="double" w:sz="4" w:space="0" w:color="FFD966" w:themeColor="accent4" w:themeTint="99"/>
          <w:right w:val="double" w:sz="4" w:space="0" w:color="FFD966" w:themeColor="accent4" w:themeTint="99"/>
          <w:insideH w:val="double" w:sz="4" w:space="0" w:color="FFD966" w:themeColor="accent4" w:themeTint="99"/>
          <w:insideV w:val="double" w:sz="4" w:space="0" w:color="FFD966" w:themeColor="accent4" w:themeTint="99"/>
        </w:tblBorders>
        <w:tblLook w:val="04A0" w:firstRow="1" w:lastRow="0" w:firstColumn="1" w:lastColumn="0" w:noHBand="0" w:noVBand="1"/>
      </w:tblPr>
      <w:tblGrid>
        <w:gridCol w:w="9863"/>
      </w:tblGrid>
      <w:tr w:rsidR="00567C61" w:rsidRPr="00C92486" w14:paraId="010E1272" w14:textId="77777777" w:rsidTr="00D73D86">
        <w:trPr>
          <w:trHeight w:val="13649"/>
        </w:trPr>
        <w:tc>
          <w:tcPr>
            <w:tcW w:w="9863" w:type="dxa"/>
            <w:shd w:val="clear" w:color="auto" w:fill="auto"/>
          </w:tcPr>
          <w:p w14:paraId="014F47C3" w14:textId="77777777" w:rsidR="00567C61" w:rsidRPr="00C92486" w:rsidRDefault="0051438B" w:rsidP="003023F3">
            <w:pPr>
              <w:spacing w:before="120" w:after="120" w:line="288" w:lineRule="auto"/>
              <w:ind w:left="284" w:right="274"/>
              <w:rPr>
                <w:rFonts w:asciiTheme="minorHAnsi" w:hAnsiTheme="minorHAnsi" w:cstheme="minorHAnsi"/>
                <w:b/>
                <w:highlight w:val="cyan"/>
              </w:rPr>
            </w:pPr>
            <w:r w:rsidRPr="00C92486">
              <w:rPr>
                <w:rFonts w:asciiTheme="minorHAnsi" w:hAnsiTheme="minorHAnsi" w:cstheme="minorHAnsi"/>
                <w:noProof/>
              </w:rPr>
              <w:lastRenderedPageBreak/>
              <w:br w:type="page"/>
            </w:r>
            <w:r w:rsidRPr="00C92486">
              <w:rPr>
                <w:rFonts w:asciiTheme="minorHAnsi" w:hAnsiTheme="minorHAnsi" w:cstheme="minorHAnsi"/>
                <w:noProof/>
              </w:rPr>
              <w:br w:type="page"/>
            </w:r>
            <w:r w:rsidR="00567C61" w:rsidRPr="00C92486">
              <w:rPr>
                <w:rFonts w:asciiTheme="minorHAnsi" w:hAnsiTheme="minorHAnsi" w:cstheme="minorHAnsi"/>
                <w:b/>
              </w:rPr>
              <w:t>Вставка 1. Структура операций по обязательствам в финансовом счёте</w:t>
            </w:r>
          </w:p>
          <w:p w14:paraId="5980A2EF" w14:textId="40DED460" w:rsidR="00317774" w:rsidRPr="00804620" w:rsidRDefault="00567C61" w:rsidP="003023F3">
            <w:pPr>
              <w:spacing w:before="120" w:after="120" w:line="288" w:lineRule="auto"/>
              <w:ind w:left="284" w:right="274" w:firstLine="709"/>
              <w:jc w:val="both"/>
              <w:rPr>
                <w:rFonts w:asciiTheme="minorHAnsi" w:hAnsiTheme="minorHAnsi" w:cstheme="minorHAnsi"/>
                <w:lang w:val="uz-Cyrl-UZ"/>
              </w:rPr>
            </w:pPr>
            <w:r w:rsidRPr="00C92486">
              <w:rPr>
                <w:rFonts w:asciiTheme="minorHAnsi" w:hAnsiTheme="minorHAnsi" w:cstheme="minorHAnsi"/>
              </w:rPr>
              <w:t xml:space="preserve">Анализ операций по обязательствам в финансовом счёте показал, </w:t>
            </w:r>
            <w:r w:rsidR="00825FEA" w:rsidRPr="00C92486">
              <w:rPr>
                <w:rFonts w:asciiTheme="minorHAnsi" w:hAnsiTheme="minorHAnsi" w:cstheme="minorHAnsi"/>
              </w:rPr>
              <w:br/>
            </w:r>
            <w:r w:rsidRPr="00C92486">
              <w:rPr>
                <w:rFonts w:asciiTheme="minorHAnsi" w:hAnsiTheme="minorHAnsi" w:cstheme="minorHAnsi"/>
              </w:rPr>
              <w:t>что</w:t>
            </w:r>
            <w:r w:rsidR="00696F87" w:rsidRPr="00C92486">
              <w:rPr>
                <w:rFonts w:asciiTheme="minorHAnsi" w:hAnsiTheme="minorHAnsi" w:cstheme="minorHAnsi"/>
              </w:rPr>
              <w:t>,</w:t>
            </w:r>
            <w:r w:rsidRPr="00C92486">
              <w:rPr>
                <w:rFonts w:asciiTheme="minorHAnsi" w:hAnsiTheme="minorHAnsi" w:cstheme="minorHAnsi"/>
              </w:rPr>
              <w:t xml:space="preserve"> в основном</w:t>
            </w:r>
            <w:r w:rsidR="00696F87" w:rsidRPr="00C92486">
              <w:rPr>
                <w:rFonts w:asciiTheme="minorHAnsi" w:hAnsiTheme="minorHAnsi" w:cstheme="minorHAnsi"/>
              </w:rPr>
              <w:t>,</w:t>
            </w:r>
            <w:r w:rsidRPr="00C92486">
              <w:rPr>
                <w:rFonts w:asciiTheme="minorHAnsi" w:hAnsiTheme="minorHAnsi" w:cstheme="minorHAnsi"/>
              </w:rPr>
              <w:t xml:space="preserve"> потоки по обязательствам перед внешним миром приходятся </w:t>
            </w:r>
            <w:r w:rsidR="00825FEA" w:rsidRPr="00C92486">
              <w:rPr>
                <w:rFonts w:asciiTheme="minorHAnsi" w:hAnsiTheme="minorHAnsi" w:cstheme="minorHAnsi"/>
              </w:rPr>
              <w:br/>
            </w:r>
            <w:r w:rsidRPr="00C92486">
              <w:rPr>
                <w:rFonts w:asciiTheme="minorHAnsi" w:hAnsiTheme="minorHAnsi" w:cstheme="minorHAnsi"/>
              </w:rPr>
              <w:t xml:space="preserve">на компоненты </w:t>
            </w:r>
            <w:r w:rsidR="00804620" w:rsidRPr="00C92486">
              <w:rPr>
                <w:rFonts w:asciiTheme="minorHAnsi" w:hAnsiTheme="minorHAnsi" w:cstheme="minorHAnsi"/>
              </w:rPr>
              <w:t xml:space="preserve">«Прямые иностранные инвестиции» </w:t>
            </w:r>
            <w:r w:rsidR="00804620">
              <w:rPr>
                <w:rFonts w:asciiTheme="minorHAnsi" w:hAnsiTheme="minorHAnsi" w:cstheme="minorHAnsi"/>
                <w:lang w:val="uz-Cyrl-UZ"/>
              </w:rPr>
              <w:t xml:space="preserve">и </w:t>
            </w:r>
            <w:r w:rsidRPr="00C92486">
              <w:rPr>
                <w:rFonts w:asciiTheme="minorHAnsi" w:hAnsiTheme="minorHAnsi" w:cstheme="minorHAnsi"/>
              </w:rPr>
              <w:t>«Ссуды и займы»</w:t>
            </w:r>
            <w:r w:rsidR="00804620">
              <w:rPr>
                <w:rFonts w:asciiTheme="minorHAnsi" w:hAnsiTheme="minorHAnsi" w:cstheme="minorHAnsi"/>
                <w:lang w:val="uz-Cyrl-UZ"/>
              </w:rPr>
              <w:t>.</w:t>
            </w:r>
          </w:p>
          <w:p w14:paraId="36F79347" w14:textId="4329E636" w:rsidR="00567C61" w:rsidRPr="00AD015D" w:rsidRDefault="009506F5" w:rsidP="003023F3">
            <w:pPr>
              <w:spacing w:before="120" w:after="120" w:line="288" w:lineRule="auto"/>
              <w:ind w:left="284" w:right="274" w:firstLine="709"/>
              <w:jc w:val="both"/>
              <w:rPr>
                <w:rFonts w:asciiTheme="minorHAnsi" w:hAnsiTheme="minorHAnsi" w:cstheme="minorHAnsi"/>
                <w:spacing w:val="-3"/>
              </w:rPr>
            </w:pPr>
            <w:r>
              <w:rPr>
                <w:rFonts w:asciiTheme="minorHAnsi" w:hAnsiTheme="minorHAnsi" w:cstheme="minorHAnsi"/>
                <w:spacing w:val="-3"/>
              </w:rPr>
              <w:t>С</w:t>
            </w:r>
            <w:r w:rsidR="000A54A3" w:rsidRPr="00C92486">
              <w:rPr>
                <w:rFonts w:asciiTheme="minorHAnsi" w:hAnsiTheme="minorHAnsi" w:cstheme="minorHAnsi"/>
                <w:spacing w:val="-3"/>
                <w:lang w:val="uz-Cyrl-UZ"/>
              </w:rPr>
              <w:t xml:space="preserve"> </w:t>
            </w:r>
            <w:r w:rsidR="00567C61" w:rsidRPr="00C92486">
              <w:rPr>
                <w:rFonts w:asciiTheme="minorHAnsi" w:hAnsiTheme="minorHAnsi" w:cstheme="minorHAnsi"/>
                <w:spacing w:val="-3"/>
              </w:rPr>
              <w:t>2018</w:t>
            </w:r>
            <w:r>
              <w:rPr>
                <w:rFonts w:asciiTheme="minorHAnsi" w:hAnsiTheme="minorHAnsi" w:cstheme="minorHAnsi"/>
                <w:spacing w:val="-3"/>
                <w:lang w:val="uz-Cyrl-UZ"/>
              </w:rPr>
              <w:t xml:space="preserve"> года</w:t>
            </w:r>
            <w:r w:rsidR="000A54A3" w:rsidRPr="00C92486">
              <w:rPr>
                <w:rFonts w:asciiTheme="minorHAnsi" w:hAnsiTheme="minorHAnsi" w:cstheme="minorHAnsi"/>
                <w:spacing w:val="-3"/>
                <w:lang w:val="uz-Cyrl-UZ"/>
              </w:rPr>
              <w:t xml:space="preserve">. </w:t>
            </w:r>
            <w:r w:rsidR="00567C61" w:rsidRPr="00C92486">
              <w:rPr>
                <w:rFonts w:asciiTheme="minorHAnsi" w:hAnsiTheme="minorHAnsi" w:cstheme="minorHAnsi"/>
                <w:spacing w:val="-3"/>
              </w:rPr>
              <w:t xml:space="preserve">удельный вес ссуд и займов преобладал над прямыми иностранными инвестициями. Данное явление объясняется увеличением объёмов заимствования сектором государственного управления в целях финансирования государственных целевых программ по развитию отраслей и </w:t>
            </w:r>
            <w:r w:rsidR="00567C61" w:rsidRPr="00AD015D">
              <w:rPr>
                <w:rFonts w:asciiTheme="minorHAnsi" w:hAnsiTheme="minorHAnsi" w:cstheme="minorHAnsi"/>
                <w:spacing w:val="-3"/>
              </w:rPr>
              <w:t xml:space="preserve">регионов. </w:t>
            </w:r>
            <w:r w:rsidR="00E97548" w:rsidRPr="00AD015D">
              <w:rPr>
                <w:rFonts w:asciiTheme="minorHAnsi" w:hAnsiTheme="minorHAnsi" w:cstheme="minorHAnsi"/>
                <w:spacing w:val="-3"/>
              </w:rPr>
              <w:t>Наряду с этим</w:t>
            </w:r>
            <w:r w:rsidR="00567C61" w:rsidRPr="00AD015D">
              <w:rPr>
                <w:rFonts w:asciiTheme="minorHAnsi" w:hAnsiTheme="minorHAnsi" w:cstheme="minorHAnsi"/>
                <w:spacing w:val="-3"/>
              </w:rPr>
              <w:t>,</w:t>
            </w:r>
            <w:r w:rsidR="00AD015D">
              <w:rPr>
                <w:rFonts w:asciiTheme="minorHAnsi" w:hAnsiTheme="minorHAnsi" w:cstheme="minorHAnsi"/>
                <w:spacing w:val="-3"/>
              </w:rPr>
              <w:t xml:space="preserve"> начиная с 2018 года увеличение выплат по СРП, привело к уменьшению </w:t>
            </w:r>
            <w:r w:rsidR="00567C61" w:rsidRPr="00AD015D">
              <w:rPr>
                <w:rFonts w:asciiTheme="minorHAnsi" w:hAnsiTheme="minorHAnsi" w:cstheme="minorHAnsi"/>
                <w:spacing w:val="-3"/>
              </w:rPr>
              <w:t>объём</w:t>
            </w:r>
            <w:r w:rsidR="00AD015D">
              <w:rPr>
                <w:rFonts w:asciiTheme="minorHAnsi" w:hAnsiTheme="minorHAnsi" w:cstheme="minorHAnsi"/>
                <w:spacing w:val="-3"/>
              </w:rPr>
              <w:t>ов</w:t>
            </w:r>
            <w:r w:rsidR="00567C61" w:rsidRPr="00AD015D">
              <w:rPr>
                <w:rFonts w:asciiTheme="minorHAnsi" w:hAnsiTheme="minorHAnsi" w:cstheme="minorHAnsi"/>
                <w:spacing w:val="-3"/>
              </w:rPr>
              <w:t xml:space="preserve"> </w:t>
            </w:r>
            <w:r w:rsidR="00F03521" w:rsidRPr="00AD015D">
              <w:rPr>
                <w:rFonts w:asciiTheme="minorHAnsi" w:hAnsiTheme="minorHAnsi" w:cstheme="minorHAnsi"/>
                <w:spacing w:val="-3"/>
              </w:rPr>
              <w:t xml:space="preserve">чистых </w:t>
            </w:r>
            <w:r w:rsidR="00567C61" w:rsidRPr="00AD015D">
              <w:rPr>
                <w:rFonts w:asciiTheme="minorHAnsi" w:hAnsiTheme="minorHAnsi" w:cstheme="minorHAnsi"/>
                <w:spacing w:val="-3"/>
              </w:rPr>
              <w:t>прямых иностранных инвестиций</w:t>
            </w:r>
            <w:r w:rsidR="00AD015D">
              <w:rPr>
                <w:rFonts w:asciiTheme="minorHAnsi" w:hAnsiTheme="minorHAnsi" w:cstheme="minorHAnsi"/>
                <w:spacing w:val="-3"/>
              </w:rPr>
              <w:t xml:space="preserve">, а также в 2020 году в связи с пандемией рост компонента «Ссуды и займы» </w:t>
            </w:r>
            <w:r w:rsidR="00AC04DE">
              <w:rPr>
                <w:rFonts w:asciiTheme="minorHAnsi" w:hAnsiTheme="minorHAnsi" w:cstheme="minorHAnsi"/>
                <w:spacing w:val="-3"/>
              </w:rPr>
              <w:br/>
            </w:r>
            <w:r w:rsidR="00AD015D">
              <w:rPr>
                <w:rFonts w:asciiTheme="minorHAnsi" w:hAnsiTheme="minorHAnsi" w:cstheme="minorHAnsi"/>
                <w:spacing w:val="-3"/>
              </w:rPr>
              <w:t>по сравнению с прошлыми года был самым высоким.</w:t>
            </w:r>
          </w:p>
          <w:p w14:paraId="52D9D1AD" w14:textId="4164C2D0" w:rsidR="00567C61" w:rsidRPr="00C92486" w:rsidRDefault="00E73CA1" w:rsidP="003023F3">
            <w:pPr>
              <w:spacing w:before="120" w:after="120" w:line="288" w:lineRule="auto"/>
              <w:ind w:left="284" w:right="274" w:firstLine="709"/>
              <w:jc w:val="both"/>
              <w:rPr>
                <w:rFonts w:asciiTheme="minorHAnsi" w:hAnsiTheme="minorHAnsi" w:cstheme="minorHAnsi"/>
              </w:rPr>
            </w:pPr>
            <w:r w:rsidRPr="00B03F55">
              <w:rPr>
                <w:rFonts w:asciiTheme="minorHAnsi" w:hAnsiTheme="minorHAnsi" w:cstheme="minorHAnsi"/>
              </w:rPr>
              <w:t xml:space="preserve">За </w:t>
            </w:r>
            <w:r w:rsidR="003479E4" w:rsidRPr="00B03F55">
              <w:rPr>
                <w:rFonts w:asciiTheme="minorHAnsi" w:hAnsiTheme="minorHAnsi" w:cstheme="minorHAnsi"/>
              </w:rPr>
              <w:t>I квартал</w:t>
            </w:r>
            <w:r w:rsidR="0038646F" w:rsidRPr="00B03F55">
              <w:rPr>
                <w:rFonts w:asciiTheme="minorHAnsi" w:hAnsiTheme="minorHAnsi" w:cstheme="minorHAnsi"/>
                <w:sz w:val="26"/>
                <w:szCs w:val="26"/>
              </w:rPr>
              <w:t xml:space="preserve"> </w:t>
            </w:r>
            <w:r w:rsidR="00A713E5" w:rsidRPr="00B03F55">
              <w:rPr>
                <w:rFonts w:asciiTheme="minorHAnsi" w:hAnsiTheme="minorHAnsi" w:cstheme="minorHAnsi"/>
              </w:rPr>
              <w:t>20</w:t>
            </w:r>
            <w:r w:rsidR="000A54A3" w:rsidRPr="00B03F55">
              <w:rPr>
                <w:rFonts w:asciiTheme="minorHAnsi" w:hAnsiTheme="minorHAnsi" w:cstheme="minorHAnsi"/>
              </w:rPr>
              <w:t>2</w:t>
            </w:r>
            <w:r w:rsidR="003479E4" w:rsidRPr="00B03F55">
              <w:rPr>
                <w:rFonts w:asciiTheme="minorHAnsi" w:hAnsiTheme="minorHAnsi" w:cstheme="minorHAnsi"/>
              </w:rPr>
              <w:t>2</w:t>
            </w:r>
            <w:r w:rsidR="00A713E5" w:rsidRPr="00B03F55">
              <w:rPr>
                <w:rFonts w:asciiTheme="minorHAnsi" w:hAnsiTheme="minorHAnsi" w:cstheme="minorHAnsi"/>
              </w:rPr>
              <w:t xml:space="preserve"> года</w:t>
            </w:r>
            <w:r w:rsidR="00567C61" w:rsidRPr="00B03F55">
              <w:rPr>
                <w:rFonts w:asciiTheme="minorHAnsi" w:hAnsiTheme="minorHAnsi" w:cstheme="minorHAnsi"/>
              </w:rPr>
              <w:t xml:space="preserve">, </w:t>
            </w:r>
            <w:r w:rsidR="00B03F55" w:rsidRPr="00B03F55">
              <w:rPr>
                <w:rFonts w:asciiTheme="minorHAnsi" w:hAnsiTheme="minorHAnsi" w:cstheme="minorHAnsi"/>
                <w:lang w:val="uz-Cyrl-UZ"/>
              </w:rPr>
              <w:t xml:space="preserve">вместе с </w:t>
            </w:r>
            <w:r w:rsidR="00B03F55" w:rsidRPr="00B03F55">
              <w:rPr>
                <w:rFonts w:asciiTheme="minorHAnsi" w:hAnsiTheme="minorHAnsi" w:cstheme="minorHAnsi"/>
              </w:rPr>
              <w:t>чистым ростом</w:t>
            </w:r>
            <w:r w:rsidR="0038646F" w:rsidRPr="00B03F55">
              <w:rPr>
                <w:rFonts w:asciiTheme="minorHAnsi" w:hAnsiTheme="minorHAnsi" w:cstheme="minorHAnsi"/>
              </w:rPr>
              <w:t xml:space="preserve"> </w:t>
            </w:r>
            <w:r w:rsidR="00567C61" w:rsidRPr="00B03F55">
              <w:rPr>
                <w:rFonts w:asciiTheme="minorHAnsi" w:hAnsiTheme="minorHAnsi" w:cstheme="minorHAnsi"/>
              </w:rPr>
              <w:t>прямых иностранных инвестиций</w:t>
            </w:r>
            <w:r w:rsidR="007E6D72" w:rsidRPr="00B03F55">
              <w:rPr>
                <w:rFonts w:asciiTheme="minorHAnsi" w:hAnsiTheme="minorHAnsi" w:cstheme="minorHAnsi"/>
              </w:rPr>
              <w:t>,</w:t>
            </w:r>
            <w:r w:rsidR="003479E4" w:rsidRPr="00B03F55">
              <w:rPr>
                <w:rFonts w:asciiTheme="minorHAnsi" w:hAnsiTheme="minorHAnsi" w:cstheme="minorHAnsi"/>
              </w:rPr>
              <w:t xml:space="preserve"> </w:t>
            </w:r>
            <w:r w:rsidR="00B03F55" w:rsidRPr="00B03F55">
              <w:rPr>
                <w:rFonts w:asciiTheme="minorHAnsi" w:hAnsiTheme="minorHAnsi" w:cstheme="minorHAnsi"/>
              </w:rPr>
              <w:t xml:space="preserve">в связи с ухудшением геополитической ситуации в мире </w:t>
            </w:r>
            <w:r w:rsidR="00B03F55" w:rsidRPr="00B03F55">
              <w:rPr>
                <w:rFonts w:asciiTheme="minorHAnsi" w:hAnsiTheme="minorHAnsi" w:cstheme="minorHAnsi"/>
                <w:lang w:val="uz-Cyrl-UZ"/>
              </w:rPr>
              <w:t xml:space="preserve">наблюдалось </w:t>
            </w:r>
            <w:r w:rsidR="003479E4" w:rsidRPr="00B03F55">
              <w:rPr>
                <w:rFonts w:asciiTheme="minorHAnsi" w:hAnsiTheme="minorHAnsi" w:cstheme="minorHAnsi"/>
              </w:rPr>
              <w:t>снижение новых заимствований и погашения обязательств</w:t>
            </w:r>
            <w:r w:rsidR="00B03F55" w:rsidRPr="00B03F55">
              <w:rPr>
                <w:rFonts w:asciiTheme="minorHAnsi" w:hAnsiTheme="minorHAnsi" w:cstheme="minorHAnsi"/>
                <w:lang w:val="uz-Cyrl-UZ"/>
              </w:rPr>
              <w:t>, что</w:t>
            </w:r>
            <w:r w:rsidR="003479E4" w:rsidRPr="00B03F55">
              <w:rPr>
                <w:rFonts w:asciiTheme="minorHAnsi" w:hAnsiTheme="minorHAnsi" w:cstheme="minorHAnsi"/>
              </w:rPr>
              <w:t xml:space="preserve"> способствовало чистому уменьшению обязательств по компоненту «Ссуд</w:t>
            </w:r>
            <w:r w:rsidR="00B03F55" w:rsidRPr="00B03F55">
              <w:rPr>
                <w:rFonts w:asciiTheme="minorHAnsi" w:hAnsiTheme="minorHAnsi" w:cstheme="minorHAnsi"/>
              </w:rPr>
              <w:t>ы</w:t>
            </w:r>
            <w:r w:rsidR="003479E4" w:rsidRPr="00B03F55">
              <w:rPr>
                <w:rFonts w:asciiTheme="minorHAnsi" w:hAnsiTheme="minorHAnsi" w:cstheme="minorHAnsi"/>
              </w:rPr>
              <w:t xml:space="preserve"> и займы»</w:t>
            </w:r>
            <w:r w:rsidR="006E6A96" w:rsidRPr="00B03F55">
              <w:rPr>
                <w:rFonts w:asciiTheme="minorHAnsi" w:hAnsiTheme="minorHAnsi" w:cstheme="minorHAnsi"/>
              </w:rPr>
              <w:t xml:space="preserve"> (11%)</w:t>
            </w:r>
            <w:r w:rsidR="007E6D72" w:rsidRPr="00B03F55">
              <w:rPr>
                <w:rFonts w:asciiTheme="minorHAnsi" w:hAnsiTheme="minorHAnsi" w:cstheme="minorHAnsi"/>
              </w:rPr>
              <w:t>.</w:t>
            </w:r>
          </w:p>
          <w:p w14:paraId="03FC03BC" w14:textId="77777777" w:rsidR="00567C61" w:rsidRPr="00C92486" w:rsidRDefault="00567C61" w:rsidP="0093458A">
            <w:pPr>
              <w:jc w:val="center"/>
              <w:rPr>
                <w:rFonts w:asciiTheme="minorHAnsi" w:hAnsiTheme="minorHAnsi" w:cstheme="minorHAnsi"/>
                <w:b/>
              </w:rPr>
            </w:pPr>
            <w:r w:rsidRPr="00A751D4">
              <w:rPr>
                <w:rFonts w:asciiTheme="minorHAnsi" w:hAnsiTheme="minorHAnsi" w:cstheme="minorHAnsi"/>
                <w:b/>
              </w:rPr>
              <w:t xml:space="preserve">Удельный вес прямых иностранных инвестиций и ссуд и займов </w:t>
            </w:r>
            <w:r w:rsidRPr="00A751D4">
              <w:rPr>
                <w:rFonts w:asciiTheme="minorHAnsi" w:hAnsiTheme="minorHAnsi" w:cstheme="minorHAnsi"/>
                <w:b/>
              </w:rPr>
              <w:br/>
              <w:t>в чистом росте обязательств в финансовом счёте*</w:t>
            </w:r>
          </w:p>
          <w:p w14:paraId="7627FF76" w14:textId="77777777" w:rsidR="00567C61" w:rsidRPr="00C92486" w:rsidRDefault="00567C61" w:rsidP="00705841">
            <w:pPr>
              <w:ind w:right="417" w:firstLine="708"/>
              <w:jc w:val="right"/>
              <w:rPr>
                <w:rFonts w:asciiTheme="minorHAnsi" w:hAnsiTheme="minorHAnsi" w:cstheme="minorHAnsi"/>
                <w:i/>
                <w:sz w:val="22"/>
              </w:rPr>
            </w:pPr>
          </w:p>
          <w:p w14:paraId="77804C99" w14:textId="3C2979CE" w:rsidR="00567C61" w:rsidRPr="00C92486" w:rsidRDefault="00D73D86" w:rsidP="00705841">
            <w:pPr>
              <w:spacing w:line="288" w:lineRule="auto"/>
              <w:jc w:val="center"/>
              <w:rPr>
                <w:rFonts w:asciiTheme="minorHAnsi" w:hAnsiTheme="minorHAnsi" w:cstheme="minorHAnsi"/>
                <w:sz w:val="26"/>
                <w:szCs w:val="26"/>
                <w:highlight w:val="yellow"/>
              </w:rPr>
            </w:pPr>
            <w:r>
              <w:rPr>
                <w:noProof/>
              </w:rPr>
              <w:drawing>
                <wp:inline distT="0" distB="0" distL="0" distR="0" wp14:anchorId="1E32A476" wp14:editId="4DAC176D">
                  <wp:extent cx="6057900" cy="3400425"/>
                  <wp:effectExtent l="0" t="0" r="0" b="9525"/>
                  <wp:docPr id="12" name="Диаграмма 1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00777CE" w14:textId="77777777" w:rsidR="00567C61" w:rsidRPr="00C92486" w:rsidRDefault="00567C61" w:rsidP="0093458A">
            <w:pPr>
              <w:spacing w:line="288" w:lineRule="auto"/>
              <w:ind w:left="567"/>
              <w:rPr>
                <w:rFonts w:asciiTheme="minorHAnsi" w:hAnsiTheme="minorHAnsi" w:cstheme="minorHAnsi"/>
                <w:i/>
                <w:sz w:val="20"/>
                <w:szCs w:val="20"/>
              </w:rPr>
            </w:pPr>
            <w:r w:rsidRPr="00C92486">
              <w:rPr>
                <w:rFonts w:asciiTheme="minorHAnsi" w:hAnsiTheme="minorHAnsi" w:cstheme="minorHAnsi"/>
                <w:i/>
                <w:sz w:val="20"/>
                <w:szCs w:val="20"/>
              </w:rPr>
              <w:t>*Диаграмма отражает компоненты с наибольшим удельным весом.</w:t>
            </w:r>
          </w:p>
          <w:p w14:paraId="098BD4CF" w14:textId="59909FE6" w:rsidR="006449A7" w:rsidRDefault="006449A7" w:rsidP="0093458A">
            <w:pPr>
              <w:spacing w:line="288" w:lineRule="auto"/>
              <w:ind w:left="567"/>
              <w:rPr>
                <w:rFonts w:asciiTheme="minorHAnsi" w:hAnsiTheme="minorHAnsi" w:cstheme="minorHAnsi"/>
                <w:i/>
                <w:sz w:val="20"/>
                <w:szCs w:val="20"/>
              </w:rPr>
            </w:pPr>
            <w:r w:rsidRPr="00C92486">
              <w:rPr>
                <w:rFonts w:asciiTheme="minorHAnsi" w:hAnsiTheme="minorHAnsi" w:cstheme="minorHAnsi"/>
                <w:i/>
                <w:sz w:val="20"/>
                <w:szCs w:val="20"/>
              </w:rPr>
              <w:t xml:space="preserve">Данные </w:t>
            </w:r>
            <w:r w:rsidR="0060427D" w:rsidRPr="00C92486">
              <w:rPr>
                <w:rFonts w:asciiTheme="minorHAnsi" w:hAnsiTheme="minorHAnsi" w:cstheme="minorHAnsi"/>
                <w:i/>
                <w:sz w:val="20"/>
                <w:szCs w:val="20"/>
              </w:rPr>
              <w:t xml:space="preserve">по операциям </w:t>
            </w:r>
            <w:r w:rsidRPr="00C92486">
              <w:rPr>
                <w:rFonts w:asciiTheme="minorHAnsi" w:hAnsiTheme="minorHAnsi" w:cstheme="minorHAnsi"/>
                <w:i/>
                <w:sz w:val="20"/>
                <w:szCs w:val="20"/>
              </w:rPr>
              <w:t>указаны на чистой основе.</w:t>
            </w:r>
          </w:p>
          <w:p w14:paraId="1C531359" w14:textId="2844854F" w:rsidR="00B601BD" w:rsidRPr="00C92486" w:rsidRDefault="00B601BD" w:rsidP="0093458A">
            <w:pPr>
              <w:spacing w:line="288" w:lineRule="auto"/>
              <w:ind w:left="567"/>
              <w:rPr>
                <w:rFonts w:asciiTheme="minorHAnsi" w:hAnsiTheme="minorHAnsi" w:cstheme="minorHAnsi"/>
                <w:i/>
                <w:sz w:val="20"/>
                <w:szCs w:val="20"/>
              </w:rPr>
            </w:pPr>
            <w:r>
              <w:rPr>
                <w:rFonts w:asciiTheme="minorHAnsi" w:hAnsiTheme="minorHAnsi" w:cstheme="minorHAnsi"/>
                <w:i/>
                <w:sz w:val="20"/>
                <w:szCs w:val="20"/>
              </w:rPr>
              <w:t>В 1 квартале 2022 года наблюдалось чистое уменьшение обязательств по внешним займам.</w:t>
            </w:r>
          </w:p>
          <w:p w14:paraId="546FBACD" w14:textId="77777777" w:rsidR="00567C61" w:rsidRPr="00C92486" w:rsidRDefault="00567C61" w:rsidP="0093458A">
            <w:pPr>
              <w:spacing w:line="288" w:lineRule="auto"/>
              <w:ind w:left="567"/>
              <w:rPr>
                <w:rFonts w:asciiTheme="minorHAnsi" w:hAnsiTheme="minorHAnsi" w:cstheme="minorHAnsi"/>
                <w:i/>
                <w:sz w:val="20"/>
                <w:szCs w:val="20"/>
              </w:rPr>
            </w:pPr>
            <w:r w:rsidRPr="00C92486">
              <w:rPr>
                <w:rFonts w:asciiTheme="minorHAnsi" w:hAnsiTheme="minorHAnsi" w:cstheme="minorHAnsi"/>
                <w:i/>
                <w:sz w:val="20"/>
                <w:szCs w:val="20"/>
              </w:rPr>
              <w:t>Прямые инвестиции включают займы от материнских компаний.</w:t>
            </w:r>
          </w:p>
          <w:p w14:paraId="5D5E2DC0" w14:textId="77777777" w:rsidR="003023F3" w:rsidRPr="00C92486" w:rsidRDefault="00567C61" w:rsidP="00F20D95">
            <w:pPr>
              <w:spacing w:line="288" w:lineRule="auto"/>
              <w:ind w:left="567"/>
              <w:rPr>
                <w:rFonts w:asciiTheme="minorHAnsi" w:hAnsiTheme="minorHAnsi" w:cstheme="minorHAnsi"/>
                <w:sz w:val="20"/>
                <w:szCs w:val="20"/>
                <w:highlight w:val="yellow"/>
              </w:rPr>
            </w:pPr>
            <w:r w:rsidRPr="00C92486">
              <w:rPr>
                <w:rFonts w:asciiTheme="minorHAnsi" w:hAnsiTheme="minorHAnsi" w:cstheme="minorHAnsi"/>
                <w:i/>
                <w:sz w:val="20"/>
                <w:szCs w:val="20"/>
              </w:rPr>
              <w:t>Приток ссудного капитала исключает займы от материнских компаний.</w:t>
            </w:r>
          </w:p>
        </w:tc>
      </w:tr>
    </w:tbl>
    <w:p w14:paraId="2FF63002" w14:textId="77777777" w:rsidR="00407669" w:rsidRPr="00C92486" w:rsidRDefault="00AC0959" w:rsidP="00716829">
      <w:pPr>
        <w:pStyle w:val="1"/>
        <w:spacing w:after="0"/>
        <w:ind w:left="709"/>
        <w:rPr>
          <w:rFonts w:asciiTheme="minorHAnsi" w:hAnsiTheme="minorHAnsi" w:cstheme="minorHAnsi"/>
        </w:rPr>
      </w:pPr>
      <w:bookmarkStart w:id="11" w:name="_Toc106794437"/>
      <w:r w:rsidRPr="00C92486">
        <w:rPr>
          <w:rFonts w:asciiTheme="minorHAnsi" w:hAnsiTheme="minorHAnsi" w:cstheme="minorHAnsi"/>
          <w:lang w:val="en-US"/>
        </w:rPr>
        <w:lastRenderedPageBreak/>
        <w:t>II</w:t>
      </w:r>
      <w:r w:rsidRPr="00C92486">
        <w:rPr>
          <w:rFonts w:asciiTheme="minorHAnsi" w:hAnsiTheme="minorHAnsi" w:cstheme="minorHAnsi"/>
        </w:rPr>
        <w:t>.</w:t>
      </w:r>
      <w:r w:rsidRPr="00C92486">
        <w:rPr>
          <w:rFonts w:asciiTheme="minorHAnsi" w:hAnsiTheme="minorHAnsi" w:cstheme="minorHAnsi"/>
          <w:lang w:val="en-US"/>
        </w:rPr>
        <w:t> </w:t>
      </w:r>
      <w:r w:rsidR="00407669" w:rsidRPr="00C92486">
        <w:rPr>
          <w:rFonts w:asciiTheme="minorHAnsi" w:hAnsiTheme="minorHAnsi" w:cstheme="minorHAnsi"/>
        </w:rPr>
        <w:t>МЕЖДУНАРОДНАЯ ИНВЕСТИЦИОННАЯ ПОЗИЦИЯ</w:t>
      </w:r>
      <w:r w:rsidR="008E1DBA" w:rsidRPr="00C92486">
        <w:rPr>
          <w:rFonts w:asciiTheme="minorHAnsi" w:hAnsiTheme="minorHAnsi" w:cstheme="minorHAnsi"/>
        </w:rPr>
        <w:t xml:space="preserve"> </w:t>
      </w:r>
      <w:r w:rsidR="009F6119" w:rsidRPr="00C92486">
        <w:rPr>
          <w:rFonts w:asciiTheme="minorHAnsi" w:hAnsiTheme="minorHAnsi" w:cstheme="minorHAnsi"/>
        </w:rPr>
        <w:br/>
      </w:r>
      <w:r w:rsidR="008E1DBA" w:rsidRPr="00C92486">
        <w:rPr>
          <w:rFonts w:asciiTheme="minorHAnsi" w:hAnsiTheme="minorHAnsi" w:cstheme="minorHAnsi"/>
        </w:rPr>
        <w:t>РЕСПУБЛИКИ УЗБЕКИСТАН</w:t>
      </w:r>
      <w:bookmarkEnd w:id="11"/>
    </w:p>
    <w:p w14:paraId="129C7D6F" w14:textId="77777777" w:rsidR="008C48A7" w:rsidRPr="00C92486" w:rsidRDefault="008C48A7" w:rsidP="00716829">
      <w:pPr>
        <w:spacing w:line="288" w:lineRule="auto"/>
        <w:ind w:firstLine="709"/>
        <w:jc w:val="both"/>
        <w:rPr>
          <w:rFonts w:asciiTheme="minorHAnsi" w:hAnsiTheme="minorHAnsi" w:cstheme="minorHAnsi"/>
          <w:sz w:val="16"/>
          <w:szCs w:val="16"/>
        </w:rPr>
      </w:pPr>
    </w:p>
    <w:p w14:paraId="1D28805A" w14:textId="4B4675FA" w:rsidR="00B318AA" w:rsidRDefault="009B28A1" w:rsidP="000C2C36">
      <w:pPr>
        <w:spacing w:line="288" w:lineRule="auto"/>
        <w:ind w:firstLine="709"/>
        <w:jc w:val="both"/>
        <w:rPr>
          <w:rFonts w:asciiTheme="minorHAnsi" w:hAnsiTheme="minorHAnsi" w:cstheme="minorHAnsi"/>
          <w:sz w:val="26"/>
          <w:szCs w:val="26"/>
        </w:rPr>
      </w:pPr>
      <w:r>
        <w:rPr>
          <w:rFonts w:asciiTheme="minorHAnsi" w:hAnsiTheme="minorHAnsi" w:cstheme="minorHAnsi"/>
          <w:sz w:val="26"/>
          <w:szCs w:val="26"/>
        </w:rPr>
        <w:t>Чистая инвестиционна</w:t>
      </w:r>
      <w:r w:rsidR="00922A3A">
        <w:rPr>
          <w:rFonts w:asciiTheme="minorHAnsi" w:hAnsiTheme="minorHAnsi" w:cstheme="minorHAnsi"/>
          <w:sz w:val="26"/>
          <w:szCs w:val="26"/>
        </w:rPr>
        <w:t xml:space="preserve">я позиция Республики Узбекистан практически </w:t>
      </w:r>
      <w:r w:rsidR="00B03F55">
        <w:rPr>
          <w:rFonts w:asciiTheme="minorHAnsi" w:hAnsiTheme="minorHAnsi" w:cstheme="minorHAnsi"/>
          <w:sz w:val="26"/>
          <w:szCs w:val="26"/>
        </w:rPr>
        <w:br/>
      </w:r>
      <w:r w:rsidR="00922A3A">
        <w:rPr>
          <w:rFonts w:asciiTheme="minorHAnsi" w:hAnsiTheme="minorHAnsi" w:cstheme="minorHAnsi"/>
          <w:sz w:val="26"/>
          <w:szCs w:val="26"/>
        </w:rPr>
        <w:t>не изменилась с начала года и</w:t>
      </w:r>
      <w:r>
        <w:rPr>
          <w:rFonts w:asciiTheme="minorHAnsi" w:hAnsiTheme="minorHAnsi" w:cstheme="minorHAnsi"/>
          <w:sz w:val="26"/>
          <w:szCs w:val="26"/>
        </w:rPr>
        <w:t xml:space="preserve"> </w:t>
      </w:r>
      <w:r w:rsidR="00E73CA1" w:rsidRPr="00B03F55">
        <w:rPr>
          <w:rFonts w:asciiTheme="minorHAnsi" w:hAnsiTheme="minorHAnsi" w:cstheme="minorHAnsi"/>
          <w:sz w:val="26"/>
          <w:szCs w:val="26"/>
        </w:rPr>
        <w:t xml:space="preserve">на 1 апреля текущего года </w:t>
      </w:r>
      <w:r w:rsidRPr="00B03F55">
        <w:rPr>
          <w:rFonts w:asciiTheme="minorHAnsi" w:hAnsiTheme="minorHAnsi" w:cstheme="minorHAnsi"/>
          <w:sz w:val="26"/>
          <w:szCs w:val="26"/>
        </w:rPr>
        <w:t>составила</w:t>
      </w:r>
      <w:r w:rsidR="00922A3A" w:rsidRPr="00B03F55">
        <w:rPr>
          <w:rFonts w:asciiTheme="minorHAnsi" w:hAnsiTheme="minorHAnsi" w:cstheme="minorHAnsi"/>
          <w:sz w:val="26"/>
          <w:szCs w:val="26"/>
        </w:rPr>
        <w:t xml:space="preserve"> 17,0 млрд. </w:t>
      </w:r>
      <w:r w:rsidR="00E73CA1" w:rsidRPr="00B03F55">
        <w:rPr>
          <w:rFonts w:asciiTheme="minorHAnsi" w:hAnsiTheme="minorHAnsi" w:cstheme="minorHAnsi"/>
          <w:sz w:val="26"/>
          <w:szCs w:val="26"/>
        </w:rPr>
        <w:t>долл.</w:t>
      </w:r>
      <w:r w:rsidRPr="00B03F55">
        <w:rPr>
          <w:rFonts w:asciiTheme="minorHAnsi" w:hAnsiTheme="minorHAnsi" w:cstheme="minorHAnsi"/>
          <w:sz w:val="26"/>
          <w:szCs w:val="26"/>
        </w:rPr>
        <w:t xml:space="preserve"> </w:t>
      </w:r>
      <w:r w:rsidR="00B03F55">
        <w:rPr>
          <w:rFonts w:asciiTheme="minorHAnsi" w:hAnsiTheme="minorHAnsi" w:cstheme="minorHAnsi"/>
          <w:sz w:val="26"/>
          <w:szCs w:val="26"/>
        </w:rPr>
        <w:br/>
      </w:r>
      <w:r w:rsidRPr="00B03F55">
        <w:rPr>
          <w:rFonts w:asciiTheme="minorHAnsi" w:hAnsiTheme="minorHAnsi" w:cstheme="minorHAnsi"/>
          <w:sz w:val="26"/>
          <w:szCs w:val="26"/>
        </w:rPr>
        <w:t xml:space="preserve">При этом активы страны в иностранной валюте составили </w:t>
      </w:r>
      <w:r w:rsidR="00922A3A" w:rsidRPr="00B03F55">
        <w:rPr>
          <w:rFonts w:asciiTheme="minorHAnsi" w:hAnsiTheme="minorHAnsi" w:cstheme="minorHAnsi"/>
          <w:sz w:val="26"/>
          <w:szCs w:val="26"/>
        </w:rPr>
        <w:t>69,9</w:t>
      </w:r>
      <w:r w:rsidRPr="00B03F55">
        <w:rPr>
          <w:rFonts w:asciiTheme="minorHAnsi" w:hAnsiTheme="minorHAnsi" w:cstheme="minorHAnsi"/>
          <w:sz w:val="26"/>
          <w:szCs w:val="26"/>
        </w:rPr>
        <w:t xml:space="preserve"> млрд. долл., а объем внеш</w:t>
      </w:r>
      <w:r w:rsidR="00922A3A" w:rsidRPr="00B03F55">
        <w:rPr>
          <w:rFonts w:asciiTheme="minorHAnsi" w:hAnsiTheme="minorHAnsi" w:cstheme="minorHAnsi"/>
          <w:sz w:val="26"/>
          <w:szCs w:val="26"/>
        </w:rPr>
        <w:t>ней задолженности составил 52,9</w:t>
      </w:r>
      <w:r w:rsidRPr="00B03F55">
        <w:rPr>
          <w:rFonts w:asciiTheme="minorHAnsi" w:hAnsiTheme="minorHAnsi" w:cstheme="minorHAnsi"/>
          <w:sz w:val="26"/>
          <w:szCs w:val="26"/>
        </w:rPr>
        <w:t xml:space="preserve"> млрд. долл.</w:t>
      </w:r>
      <w:r w:rsidRPr="000C2C36">
        <w:rPr>
          <w:rFonts w:asciiTheme="minorHAnsi" w:hAnsiTheme="minorHAnsi" w:cstheme="minorHAnsi"/>
          <w:sz w:val="26"/>
          <w:szCs w:val="26"/>
        </w:rPr>
        <w:t xml:space="preserve"> </w:t>
      </w:r>
    </w:p>
    <w:p w14:paraId="1884BCBE" w14:textId="2E4A5BF2" w:rsidR="00392FB8" w:rsidRPr="00C92486" w:rsidRDefault="009B28A1" w:rsidP="00AC04DE">
      <w:pPr>
        <w:spacing w:before="120" w:line="288" w:lineRule="auto"/>
        <w:ind w:firstLine="709"/>
        <w:jc w:val="both"/>
        <w:rPr>
          <w:rFonts w:asciiTheme="minorHAnsi" w:hAnsiTheme="minorHAnsi" w:cstheme="minorHAnsi"/>
          <w:sz w:val="26"/>
          <w:szCs w:val="26"/>
          <w:highlight w:val="yellow"/>
        </w:rPr>
      </w:pPr>
      <w:r w:rsidRPr="00A326FB">
        <w:rPr>
          <w:rFonts w:asciiTheme="minorHAnsi" w:hAnsiTheme="minorHAnsi" w:cstheme="minorHAnsi"/>
          <w:sz w:val="26"/>
          <w:szCs w:val="26"/>
        </w:rPr>
        <w:t>Анализ изменения чи</w:t>
      </w:r>
      <w:r w:rsidR="00516A64" w:rsidRPr="00A326FB">
        <w:rPr>
          <w:rFonts w:asciiTheme="minorHAnsi" w:hAnsiTheme="minorHAnsi" w:cstheme="minorHAnsi"/>
          <w:sz w:val="26"/>
          <w:szCs w:val="26"/>
        </w:rPr>
        <w:t>стой инвестиционной позиции за рассматриваемый период показал, что</w:t>
      </w:r>
      <w:r w:rsidR="00516A64" w:rsidRPr="00C94E04">
        <w:rPr>
          <w:rFonts w:asciiTheme="minorHAnsi" w:hAnsiTheme="minorHAnsi" w:cstheme="minorHAnsi"/>
          <w:sz w:val="26"/>
          <w:szCs w:val="26"/>
        </w:rPr>
        <w:t xml:space="preserve">, </w:t>
      </w:r>
      <w:r w:rsidR="00735C45" w:rsidRPr="00C94E04">
        <w:rPr>
          <w:rFonts w:asciiTheme="minorHAnsi" w:hAnsiTheme="minorHAnsi" w:cstheme="minorHAnsi"/>
          <w:sz w:val="26"/>
          <w:szCs w:val="26"/>
        </w:rPr>
        <w:t xml:space="preserve">снижение активов в иностранной валюте и депозитов, торговых кредитов </w:t>
      </w:r>
      <w:r w:rsidR="00804620" w:rsidRPr="00C94E04">
        <w:rPr>
          <w:rFonts w:asciiTheme="minorHAnsi" w:hAnsiTheme="minorHAnsi" w:cstheme="minorHAnsi"/>
          <w:sz w:val="26"/>
          <w:szCs w:val="26"/>
        </w:rPr>
        <w:br/>
      </w:r>
      <w:r w:rsidR="00735C45" w:rsidRPr="00C94E04">
        <w:rPr>
          <w:rFonts w:asciiTheme="minorHAnsi" w:hAnsiTheme="minorHAnsi" w:cstheme="minorHAnsi"/>
          <w:sz w:val="26"/>
          <w:szCs w:val="26"/>
        </w:rPr>
        <w:t xml:space="preserve">и </w:t>
      </w:r>
      <w:r w:rsidR="00B03F55" w:rsidRPr="00C94E04">
        <w:rPr>
          <w:rFonts w:asciiTheme="minorHAnsi" w:hAnsiTheme="minorHAnsi" w:cstheme="minorHAnsi"/>
          <w:sz w:val="26"/>
          <w:szCs w:val="26"/>
        </w:rPr>
        <w:t>авансов</w:t>
      </w:r>
      <w:r w:rsidR="00735C45" w:rsidRPr="00C94E04">
        <w:rPr>
          <w:rFonts w:asciiTheme="minorHAnsi" w:hAnsiTheme="minorHAnsi" w:cstheme="minorHAnsi"/>
          <w:sz w:val="26"/>
          <w:szCs w:val="26"/>
        </w:rPr>
        <w:t>, а также увеличение</w:t>
      </w:r>
      <w:r w:rsidR="00735C45" w:rsidRPr="00A326FB">
        <w:rPr>
          <w:rFonts w:asciiTheme="minorHAnsi" w:hAnsiTheme="minorHAnsi" w:cstheme="minorHAnsi"/>
          <w:sz w:val="26"/>
          <w:szCs w:val="26"/>
        </w:rPr>
        <w:t xml:space="preserve"> обязательств по прямым и прочим инвестициям оказало негативное влияние на чистую инвестиционную позицию, </w:t>
      </w:r>
      <w:r w:rsidR="00E73CA1" w:rsidRPr="00A326FB">
        <w:rPr>
          <w:rFonts w:asciiTheme="minorHAnsi" w:hAnsiTheme="minorHAnsi" w:cstheme="minorHAnsi"/>
          <w:sz w:val="26"/>
          <w:szCs w:val="26"/>
        </w:rPr>
        <w:t xml:space="preserve">в то время, как </w:t>
      </w:r>
      <w:r w:rsidR="00F4659C" w:rsidRPr="00A326FB">
        <w:rPr>
          <w:rFonts w:asciiTheme="minorHAnsi" w:hAnsiTheme="minorHAnsi" w:cstheme="minorHAnsi"/>
          <w:sz w:val="26"/>
          <w:szCs w:val="26"/>
        </w:rPr>
        <w:t xml:space="preserve">неоперационные изменения на фоне </w:t>
      </w:r>
      <w:r w:rsidR="00F4659C" w:rsidRPr="00A326FB">
        <w:rPr>
          <w:rFonts w:asciiTheme="minorHAnsi" w:hAnsiTheme="minorHAnsi" w:cstheme="minorHAnsi"/>
          <w:sz w:val="26"/>
          <w:szCs w:val="26"/>
          <w:lang w:val="uz-Cyrl-UZ"/>
        </w:rPr>
        <w:t xml:space="preserve">снижения </w:t>
      </w:r>
      <w:r w:rsidR="00F4659C" w:rsidRPr="00A326FB">
        <w:rPr>
          <w:rFonts w:asciiTheme="minorHAnsi" w:hAnsiTheme="minorHAnsi" w:cstheme="minorHAnsi"/>
          <w:sz w:val="26"/>
          <w:szCs w:val="26"/>
        </w:rPr>
        <w:t xml:space="preserve">курса </w:t>
      </w:r>
      <w:r w:rsidR="00F4659C" w:rsidRPr="00A326FB">
        <w:rPr>
          <w:rFonts w:asciiTheme="minorHAnsi" w:hAnsiTheme="minorHAnsi" w:cstheme="minorHAnsi"/>
          <w:sz w:val="26"/>
          <w:szCs w:val="26"/>
          <w:lang w:val="uz-Cyrl-UZ"/>
        </w:rPr>
        <w:t xml:space="preserve">сума к </w:t>
      </w:r>
      <w:r w:rsidR="00F4659C" w:rsidRPr="00A326FB">
        <w:rPr>
          <w:rFonts w:asciiTheme="minorHAnsi" w:hAnsiTheme="minorHAnsi" w:cstheme="minorHAnsi"/>
          <w:sz w:val="26"/>
          <w:szCs w:val="26"/>
        </w:rPr>
        <w:t>иностранной валют</w:t>
      </w:r>
      <w:r w:rsidR="00F4659C" w:rsidRPr="00A326FB">
        <w:rPr>
          <w:rFonts w:asciiTheme="minorHAnsi" w:hAnsiTheme="minorHAnsi" w:cstheme="minorHAnsi"/>
          <w:sz w:val="26"/>
          <w:szCs w:val="26"/>
          <w:lang w:val="uz-Cyrl-UZ"/>
        </w:rPr>
        <w:t>е</w:t>
      </w:r>
      <w:r w:rsidR="00F4659C" w:rsidRPr="00A326FB">
        <w:rPr>
          <w:rFonts w:asciiTheme="minorHAnsi" w:hAnsiTheme="minorHAnsi" w:cstheme="minorHAnsi"/>
          <w:sz w:val="26"/>
          <w:szCs w:val="26"/>
        </w:rPr>
        <w:t xml:space="preserve"> </w:t>
      </w:r>
      <w:r w:rsidR="00735C45" w:rsidRPr="00A326FB">
        <w:rPr>
          <w:rFonts w:asciiTheme="minorHAnsi" w:hAnsiTheme="minorHAnsi" w:cstheme="minorHAnsi"/>
          <w:sz w:val="26"/>
          <w:szCs w:val="26"/>
        </w:rPr>
        <w:t xml:space="preserve">и падение цен на международные облигации Узбекистана на финансовых рынках </w:t>
      </w:r>
      <w:r w:rsidR="00F4659C" w:rsidRPr="00A326FB">
        <w:rPr>
          <w:rFonts w:asciiTheme="minorHAnsi" w:hAnsiTheme="minorHAnsi" w:cstheme="minorHAnsi"/>
          <w:sz w:val="26"/>
          <w:szCs w:val="26"/>
        </w:rPr>
        <w:t>оказало</w:t>
      </w:r>
      <w:r w:rsidR="00E73CA1">
        <w:rPr>
          <w:rFonts w:asciiTheme="minorHAnsi" w:hAnsiTheme="minorHAnsi" w:cstheme="minorHAnsi"/>
          <w:sz w:val="26"/>
          <w:szCs w:val="26"/>
        </w:rPr>
        <w:t xml:space="preserve"> </w:t>
      </w:r>
      <w:r w:rsidR="00735C45">
        <w:rPr>
          <w:rFonts w:asciiTheme="minorHAnsi" w:hAnsiTheme="minorHAnsi" w:cstheme="minorHAnsi"/>
          <w:sz w:val="26"/>
          <w:szCs w:val="26"/>
        </w:rPr>
        <w:t>положительно</w:t>
      </w:r>
      <w:r w:rsidR="00E73CA1">
        <w:rPr>
          <w:rFonts w:asciiTheme="minorHAnsi" w:hAnsiTheme="minorHAnsi" w:cstheme="minorHAnsi"/>
          <w:sz w:val="26"/>
          <w:szCs w:val="26"/>
        </w:rPr>
        <w:t>е</w:t>
      </w:r>
      <w:r w:rsidR="00735C45">
        <w:rPr>
          <w:rFonts w:asciiTheme="minorHAnsi" w:hAnsiTheme="minorHAnsi" w:cstheme="minorHAnsi"/>
          <w:sz w:val="26"/>
          <w:szCs w:val="26"/>
        </w:rPr>
        <w:t xml:space="preserve"> </w:t>
      </w:r>
      <w:r w:rsidR="00E73CA1">
        <w:rPr>
          <w:rFonts w:asciiTheme="minorHAnsi" w:hAnsiTheme="minorHAnsi" w:cstheme="minorHAnsi"/>
          <w:sz w:val="26"/>
          <w:szCs w:val="26"/>
        </w:rPr>
        <w:t>влияние</w:t>
      </w:r>
      <w:r w:rsidR="00735C45">
        <w:rPr>
          <w:rFonts w:asciiTheme="minorHAnsi" w:hAnsiTheme="minorHAnsi" w:cstheme="minorHAnsi"/>
          <w:sz w:val="26"/>
          <w:szCs w:val="26"/>
        </w:rPr>
        <w:t xml:space="preserve"> на чист</w:t>
      </w:r>
      <w:r w:rsidR="00E73CA1">
        <w:rPr>
          <w:rFonts w:asciiTheme="minorHAnsi" w:hAnsiTheme="minorHAnsi" w:cstheme="minorHAnsi"/>
          <w:sz w:val="26"/>
          <w:szCs w:val="26"/>
        </w:rPr>
        <w:t>ую</w:t>
      </w:r>
      <w:r w:rsidR="00735C45">
        <w:rPr>
          <w:rFonts w:asciiTheme="minorHAnsi" w:hAnsiTheme="minorHAnsi" w:cstheme="minorHAnsi"/>
          <w:sz w:val="26"/>
          <w:szCs w:val="26"/>
        </w:rPr>
        <w:t xml:space="preserve"> инвестиционн</w:t>
      </w:r>
      <w:r w:rsidR="00E73CA1">
        <w:rPr>
          <w:rFonts w:asciiTheme="minorHAnsi" w:hAnsiTheme="minorHAnsi" w:cstheme="minorHAnsi"/>
          <w:sz w:val="26"/>
          <w:szCs w:val="26"/>
        </w:rPr>
        <w:t>ую</w:t>
      </w:r>
      <w:r w:rsidR="00735C45">
        <w:rPr>
          <w:rFonts w:asciiTheme="minorHAnsi" w:hAnsiTheme="minorHAnsi" w:cstheme="minorHAnsi"/>
          <w:sz w:val="26"/>
          <w:szCs w:val="26"/>
        </w:rPr>
        <w:t xml:space="preserve"> позици</w:t>
      </w:r>
      <w:r w:rsidR="00E73CA1">
        <w:rPr>
          <w:rFonts w:asciiTheme="minorHAnsi" w:hAnsiTheme="minorHAnsi" w:cstheme="minorHAnsi"/>
          <w:sz w:val="26"/>
          <w:szCs w:val="26"/>
        </w:rPr>
        <w:t>ю</w:t>
      </w:r>
      <w:r w:rsidR="00735C45">
        <w:rPr>
          <w:rFonts w:asciiTheme="minorHAnsi" w:hAnsiTheme="minorHAnsi" w:cstheme="minorHAnsi"/>
          <w:sz w:val="26"/>
          <w:szCs w:val="26"/>
        </w:rPr>
        <w:t xml:space="preserve">. </w:t>
      </w:r>
    </w:p>
    <w:p w14:paraId="22D87B15" w14:textId="173D0A69" w:rsidR="00774CCE" w:rsidRDefault="00392FB8" w:rsidP="003708ED">
      <w:pPr>
        <w:spacing w:before="120" w:line="288" w:lineRule="auto"/>
        <w:ind w:firstLine="709"/>
        <w:jc w:val="both"/>
        <w:rPr>
          <w:rFonts w:asciiTheme="minorHAnsi" w:hAnsiTheme="minorHAnsi" w:cstheme="minorHAnsi"/>
        </w:rPr>
      </w:pPr>
      <w:r w:rsidRPr="00C92486">
        <w:rPr>
          <w:rFonts w:asciiTheme="minorHAnsi" w:hAnsiTheme="minorHAnsi" w:cstheme="minorHAnsi"/>
          <w:sz w:val="26"/>
          <w:szCs w:val="26"/>
        </w:rPr>
        <w:t xml:space="preserve">Анализ международной инвестиционной позиции по секторам экономики </w:t>
      </w:r>
      <w:r w:rsidR="00BA3480" w:rsidRPr="00C92486">
        <w:rPr>
          <w:rFonts w:asciiTheme="minorHAnsi" w:hAnsiTheme="minorHAnsi" w:cstheme="minorHAnsi"/>
          <w:sz w:val="26"/>
          <w:szCs w:val="26"/>
        </w:rPr>
        <w:t>показал</w:t>
      </w:r>
      <w:r w:rsidRPr="00C92486">
        <w:rPr>
          <w:rFonts w:asciiTheme="minorHAnsi" w:hAnsiTheme="minorHAnsi" w:cstheme="minorHAnsi"/>
          <w:sz w:val="26"/>
          <w:szCs w:val="26"/>
        </w:rPr>
        <w:t xml:space="preserve">, что </w:t>
      </w:r>
      <w:r w:rsidR="003C3F57" w:rsidRPr="00C92486">
        <w:rPr>
          <w:rFonts w:asciiTheme="minorHAnsi" w:hAnsiTheme="minorHAnsi" w:cstheme="minorHAnsi"/>
          <w:sz w:val="26"/>
          <w:szCs w:val="26"/>
        </w:rPr>
        <w:t>по итогам</w:t>
      </w:r>
      <w:r w:rsidR="004E666A">
        <w:rPr>
          <w:rFonts w:asciiTheme="minorHAnsi" w:hAnsiTheme="minorHAnsi" w:cstheme="minorHAnsi"/>
          <w:sz w:val="26"/>
          <w:szCs w:val="26"/>
        </w:rPr>
        <w:t xml:space="preserve"> </w:t>
      </w:r>
      <w:r w:rsidR="004E666A" w:rsidRPr="00765537">
        <w:rPr>
          <w:rFonts w:cs="Calibri"/>
          <w:sz w:val="26"/>
          <w:szCs w:val="26"/>
          <w:lang w:val="uz-Cyrl-UZ"/>
        </w:rPr>
        <w:t>I</w:t>
      </w:r>
      <w:r w:rsidR="00E7781E">
        <w:rPr>
          <w:rFonts w:asciiTheme="minorHAnsi" w:hAnsiTheme="minorHAnsi" w:cstheme="minorHAnsi"/>
          <w:sz w:val="26"/>
          <w:szCs w:val="26"/>
        </w:rPr>
        <w:t xml:space="preserve"> </w:t>
      </w:r>
      <w:r w:rsidR="004E666A">
        <w:rPr>
          <w:rFonts w:asciiTheme="minorHAnsi" w:hAnsiTheme="minorHAnsi" w:cstheme="minorHAnsi"/>
          <w:sz w:val="26"/>
          <w:szCs w:val="26"/>
        </w:rPr>
        <w:t xml:space="preserve">квартала </w:t>
      </w:r>
      <w:r w:rsidR="003C3F57" w:rsidRPr="00C92486">
        <w:rPr>
          <w:rFonts w:asciiTheme="minorHAnsi" w:hAnsiTheme="minorHAnsi" w:cstheme="minorHAnsi"/>
          <w:spacing w:val="-4"/>
          <w:sz w:val="26"/>
          <w:szCs w:val="26"/>
        </w:rPr>
        <w:t>202</w:t>
      </w:r>
      <w:r w:rsidR="004E666A">
        <w:rPr>
          <w:rFonts w:asciiTheme="minorHAnsi" w:hAnsiTheme="minorHAnsi" w:cstheme="minorHAnsi"/>
          <w:spacing w:val="-4"/>
          <w:sz w:val="26"/>
          <w:szCs w:val="26"/>
        </w:rPr>
        <w:t>2</w:t>
      </w:r>
      <w:r w:rsidR="003C3F57" w:rsidRPr="00C92486">
        <w:rPr>
          <w:rFonts w:asciiTheme="minorHAnsi" w:hAnsiTheme="minorHAnsi" w:cstheme="minorHAnsi"/>
          <w:spacing w:val="-4"/>
          <w:sz w:val="26"/>
          <w:szCs w:val="26"/>
        </w:rPr>
        <w:t xml:space="preserve"> года</w:t>
      </w:r>
      <w:r w:rsidR="00092345" w:rsidRPr="00C92486">
        <w:rPr>
          <w:rFonts w:asciiTheme="minorHAnsi" w:hAnsiTheme="minorHAnsi" w:cstheme="minorHAnsi"/>
          <w:spacing w:val="-4"/>
          <w:sz w:val="26"/>
          <w:szCs w:val="26"/>
        </w:rPr>
        <w:t xml:space="preserve"> </w:t>
      </w:r>
      <w:r w:rsidRPr="00C92486">
        <w:rPr>
          <w:rFonts w:asciiTheme="minorHAnsi" w:hAnsiTheme="minorHAnsi" w:cstheme="minorHAnsi"/>
          <w:sz w:val="26"/>
          <w:szCs w:val="26"/>
        </w:rPr>
        <w:t xml:space="preserve">сектор государственного </w:t>
      </w:r>
      <w:r w:rsidR="0094264E" w:rsidRPr="00C92486">
        <w:rPr>
          <w:rFonts w:asciiTheme="minorHAnsi" w:hAnsiTheme="minorHAnsi" w:cstheme="minorHAnsi"/>
          <w:sz w:val="26"/>
          <w:szCs w:val="26"/>
        </w:rPr>
        <w:t>управления</w:t>
      </w:r>
      <w:r w:rsidR="001D0D7B" w:rsidRPr="00C92486">
        <w:rPr>
          <w:rStyle w:val="a9"/>
          <w:rFonts w:asciiTheme="minorHAnsi" w:hAnsiTheme="minorHAnsi" w:cstheme="minorHAnsi"/>
          <w:sz w:val="26"/>
          <w:szCs w:val="26"/>
        </w:rPr>
        <w:footnoteReference w:id="3"/>
      </w:r>
      <w:r w:rsidRPr="00C92486">
        <w:rPr>
          <w:rFonts w:asciiTheme="minorHAnsi" w:hAnsiTheme="minorHAnsi" w:cstheme="minorHAnsi"/>
          <w:sz w:val="26"/>
          <w:szCs w:val="26"/>
        </w:rPr>
        <w:t xml:space="preserve"> </w:t>
      </w:r>
      <w:r w:rsidR="00F20D95" w:rsidRPr="00C92486">
        <w:rPr>
          <w:rFonts w:asciiTheme="minorHAnsi" w:hAnsiTheme="minorHAnsi" w:cstheme="minorHAnsi"/>
          <w:sz w:val="26"/>
          <w:szCs w:val="26"/>
        </w:rPr>
        <w:br/>
      </w:r>
      <w:r w:rsidR="00092345" w:rsidRPr="00C92486">
        <w:rPr>
          <w:rFonts w:asciiTheme="minorHAnsi" w:hAnsiTheme="minorHAnsi" w:cstheme="minorHAnsi"/>
          <w:sz w:val="26"/>
          <w:szCs w:val="26"/>
        </w:rPr>
        <w:t xml:space="preserve">и другие сектора </w:t>
      </w:r>
      <w:r w:rsidR="001D0D7B" w:rsidRPr="00C92486">
        <w:rPr>
          <w:rFonts w:asciiTheme="minorHAnsi" w:hAnsiTheme="minorHAnsi" w:cstheme="minorHAnsi"/>
          <w:sz w:val="26"/>
          <w:szCs w:val="26"/>
        </w:rPr>
        <w:t>сохраня</w:t>
      </w:r>
      <w:r w:rsidR="00092345" w:rsidRPr="00C92486">
        <w:rPr>
          <w:rFonts w:asciiTheme="minorHAnsi" w:hAnsiTheme="minorHAnsi" w:cstheme="minorHAnsi"/>
          <w:sz w:val="26"/>
          <w:szCs w:val="26"/>
        </w:rPr>
        <w:t>ю</w:t>
      </w:r>
      <w:r w:rsidR="001D0D7B" w:rsidRPr="00C92486">
        <w:rPr>
          <w:rFonts w:asciiTheme="minorHAnsi" w:hAnsiTheme="minorHAnsi" w:cstheme="minorHAnsi"/>
          <w:sz w:val="26"/>
          <w:szCs w:val="26"/>
        </w:rPr>
        <w:t>т</w:t>
      </w:r>
      <w:r w:rsidRPr="00C92486">
        <w:rPr>
          <w:rFonts w:asciiTheme="minorHAnsi" w:hAnsiTheme="minorHAnsi" w:cstheme="minorHAnsi"/>
          <w:sz w:val="26"/>
          <w:szCs w:val="26"/>
        </w:rPr>
        <w:t xml:space="preserve"> позици</w:t>
      </w:r>
      <w:r w:rsidR="001D0D7B" w:rsidRPr="00C92486">
        <w:rPr>
          <w:rFonts w:asciiTheme="minorHAnsi" w:hAnsiTheme="minorHAnsi" w:cstheme="minorHAnsi"/>
          <w:sz w:val="26"/>
          <w:szCs w:val="26"/>
        </w:rPr>
        <w:t>ю «чистого</w:t>
      </w:r>
      <w:r w:rsidRPr="00C92486">
        <w:rPr>
          <w:rFonts w:asciiTheme="minorHAnsi" w:hAnsiTheme="minorHAnsi" w:cstheme="minorHAnsi"/>
          <w:sz w:val="26"/>
          <w:szCs w:val="26"/>
        </w:rPr>
        <w:t xml:space="preserve"> кредитор</w:t>
      </w:r>
      <w:r w:rsidR="001D0D7B" w:rsidRPr="00C92486">
        <w:rPr>
          <w:rFonts w:asciiTheme="minorHAnsi" w:hAnsiTheme="minorHAnsi" w:cstheme="minorHAnsi"/>
          <w:sz w:val="26"/>
          <w:szCs w:val="26"/>
        </w:rPr>
        <w:t>а»</w:t>
      </w:r>
      <w:r w:rsidR="00FD5677" w:rsidRPr="00C92486">
        <w:rPr>
          <w:rStyle w:val="a9"/>
          <w:rFonts w:asciiTheme="minorHAnsi" w:hAnsiTheme="minorHAnsi" w:cstheme="minorHAnsi"/>
          <w:sz w:val="26"/>
          <w:szCs w:val="26"/>
        </w:rPr>
        <w:footnoteReference w:id="4"/>
      </w:r>
      <w:r w:rsidR="00165766" w:rsidRPr="00C92486">
        <w:rPr>
          <w:rFonts w:asciiTheme="minorHAnsi" w:hAnsiTheme="minorHAnsi" w:cstheme="minorHAnsi"/>
          <w:sz w:val="26"/>
          <w:szCs w:val="26"/>
        </w:rPr>
        <w:t>, тогда как банковский сектор является «чистым заёмщиком»</w:t>
      </w:r>
      <w:r w:rsidR="00D66C83" w:rsidRPr="00C92486">
        <w:rPr>
          <w:rFonts w:asciiTheme="minorHAnsi" w:hAnsiTheme="minorHAnsi" w:cstheme="minorHAnsi"/>
          <w:sz w:val="26"/>
          <w:szCs w:val="26"/>
        </w:rPr>
        <w:t xml:space="preserve"> </w:t>
      </w:r>
      <w:r w:rsidRPr="00C92486">
        <w:rPr>
          <w:rFonts w:asciiTheme="minorHAnsi" w:hAnsiTheme="minorHAnsi" w:cstheme="minorHAnsi"/>
          <w:color w:val="0070C0"/>
          <w:sz w:val="26"/>
          <w:szCs w:val="26"/>
        </w:rPr>
        <w:t>(Диаграмма 1</w:t>
      </w:r>
      <w:r w:rsidR="001B77D9">
        <w:rPr>
          <w:rFonts w:asciiTheme="minorHAnsi" w:hAnsiTheme="minorHAnsi" w:cstheme="minorHAnsi"/>
          <w:color w:val="0070C0"/>
          <w:sz w:val="26"/>
          <w:szCs w:val="26"/>
        </w:rPr>
        <w:t>7</w:t>
      </w:r>
      <w:r w:rsidRPr="00C92486">
        <w:rPr>
          <w:rFonts w:asciiTheme="minorHAnsi" w:hAnsiTheme="minorHAnsi" w:cstheme="minorHAnsi"/>
          <w:color w:val="0070C0"/>
          <w:sz w:val="26"/>
          <w:szCs w:val="26"/>
        </w:rPr>
        <w:t>)</w:t>
      </w:r>
      <w:r w:rsidRPr="00C92486">
        <w:rPr>
          <w:rFonts w:asciiTheme="minorHAnsi" w:hAnsiTheme="minorHAnsi" w:cstheme="minorHAnsi"/>
          <w:sz w:val="26"/>
          <w:szCs w:val="26"/>
        </w:rPr>
        <w:t>.</w:t>
      </w:r>
    </w:p>
    <w:p w14:paraId="1A4E54D7" w14:textId="4A11AAF6" w:rsidR="00392FB8" w:rsidRPr="00C92486" w:rsidRDefault="00FF00A1" w:rsidP="008D0CF9">
      <w:pPr>
        <w:ind w:right="-144" w:firstLine="708"/>
        <w:jc w:val="right"/>
        <w:rPr>
          <w:rFonts w:asciiTheme="minorHAnsi" w:hAnsiTheme="minorHAnsi" w:cstheme="minorHAnsi"/>
        </w:rPr>
      </w:pPr>
      <w:r w:rsidRPr="00C92486">
        <w:rPr>
          <w:rFonts w:asciiTheme="minorHAnsi" w:hAnsiTheme="minorHAnsi" w:cstheme="minorHAnsi"/>
        </w:rPr>
        <w:t>Диаграмма 1</w:t>
      </w:r>
      <w:r w:rsidR="001B77D9">
        <w:rPr>
          <w:rFonts w:asciiTheme="minorHAnsi" w:hAnsiTheme="minorHAnsi" w:cstheme="minorHAnsi"/>
        </w:rPr>
        <w:t>7</w:t>
      </w:r>
    </w:p>
    <w:p w14:paraId="4A197FFD" w14:textId="77777777" w:rsidR="00392FB8" w:rsidRPr="00C92486" w:rsidRDefault="00392FB8" w:rsidP="00716829">
      <w:pPr>
        <w:jc w:val="right"/>
        <w:rPr>
          <w:rFonts w:asciiTheme="minorHAnsi" w:hAnsiTheme="minorHAnsi" w:cstheme="minorHAnsi"/>
          <w:sz w:val="12"/>
          <w:szCs w:val="12"/>
        </w:rPr>
      </w:pPr>
    </w:p>
    <w:p w14:paraId="4F4FFC7A" w14:textId="02988FDB" w:rsidR="00392FB8" w:rsidRPr="00C92486" w:rsidRDefault="00392FB8" w:rsidP="006E371F">
      <w:pPr>
        <w:spacing w:line="360" w:lineRule="auto"/>
        <w:jc w:val="center"/>
        <w:rPr>
          <w:rFonts w:asciiTheme="minorHAnsi" w:hAnsiTheme="minorHAnsi" w:cstheme="minorHAnsi"/>
          <w:b/>
          <w:sz w:val="26"/>
          <w:szCs w:val="26"/>
        </w:rPr>
      </w:pPr>
      <w:r w:rsidRPr="003F4C06">
        <w:rPr>
          <w:rFonts w:asciiTheme="minorHAnsi" w:hAnsiTheme="minorHAnsi" w:cstheme="minorHAnsi"/>
          <w:b/>
          <w:sz w:val="26"/>
          <w:szCs w:val="26"/>
        </w:rPr>
        <w:t>ЧИСТАЯ ИНВЕСТИЦИОННАЯ ПОЗИЦИЯ ПО СЕКТОРАМ ЭКОНОМИКИ</w:t>
      </w:r>
    </w:p>
    <w:p w14:paraId="4A95BFEB" w14:textId="77777777" w:rsidR="00D83200" w:rsidRPr="00C92486" w:rsidRDefault="00D83200" w:rsidP="00392FB8">
      <w:pPr>
        <w:jc w:val="center"/>
        <w:rPr>
          <w:rFonts w:asciiTheme="minorHAnsi" w:hAnsiTheme="minorHAnsi" w:cstheme="minorHAnsi"/>
          <w:b/>
          <w:sz w:val="6"/>
          <w:szCs w:val="6"/>
        </w:rPr>
      </w:pPr>
    </w:p>
    <w:p w14:paraId="6DF06DEA" w14:textId="77777777" w:rsidR="00392FB8" w:rsidRPr="00C92486" w:rsidRDefault="00392FB8" w:rsidP="008D0CF9">
      <w:pPr>
        <w:spacing w:line="192" w:lineRule="auto"/>
        <w:ind w:right="-144" w:firstLine="709"/>
        <w:jc w:val="right"/>
        <w:rPr>
          <w:rFonts w:asciiTheme="minorHAnsi" w:hAnsiTheme="minorHAnsi" w:cstheme="minorHAnsi"/>
          <w:i/>
        </w:rPr>
      </w:pPr>
      <w:r w:rsidRPr="00C92486">
        <w:rPr>
          <w:rFonts w:asciiTheme="minorHAnsi" w:hAnsiTheme="minorHAnsi" w:cstheme="minorHAnsi"/>
          <w:i/>
        </w:rPr>
        <w:t>(млн. долл.)</w:t>
      </w:r>
    </w:p>
    <w:p w14:paraId="11CC1BA0" w14:textId="5BFC55BE" w:rsidR="00D65790" w:rsidRDefault="0088757A" w:rsidP="00960FC0">
      <w:pPr>
        <w:spacing w:before="120" w:line="288" w:lineRule="auto"/>
        <w:jc w:val="both"/>
        <w:rPr>
          <w:rFonts w:asciiTheme="minorHAnsi" w:hAnsiTheme="minorHAnsi" w:cstheme="minorHAnsi"/>
        </w:rPr>
      </w:pPr>
      <w:bookmarkStart w:id="12" w:name="_Toc533515526"/>
      <w:r>
        <w:rPr>
          <w:noProof/>
        </w:rPr>
        <w:drawing>
          <wp:inline distT="0" distB="0" distL="0" distR="0" wp14:anchorId="44E0B4D7" wp14:editId="5D41EE0E">
            <wp:extent cx="6438900" cy="3228975"/>
            <wp:effectExtent l="0" t="0" r="0" b="9525"/>
            <wp:docPr id="19" name="Диаграмма 19">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t xml:space="preserve"> </w:t>
      </w:r>
      <w:r w:rsidR="00D65790">
        <w:rPr>
          <w:rFonts w:asciiTheme="minorHAnsi" w:hAnsiTheme="minorHAnsi" w:cstheme="minorHAnsi"/>
        </w:rPr>
        <w:br w:type="page"/>
      </w:r>
    </w:p>
    <w:p w14:paraId="4FFC9568" w14:textId="4505C66C" w:rsidR="00B17AAB" w:rsidRPr="008F5D26" w:rsidRDefault="008B55B0" w:rsidP="008F5D26">
      <w:pPr>
        <w:pStyle w:val="21"/>
        <w:spacing w:before="120" w:after="0"/>
        <w:rPr>
          <w:rFonts w:asciiTheme="minorHAnsi" w:hAnsiTheme="minorHAnsi" w:cstheme="minorHAnsi"/>
        </w:rPr>
      </w:pPr>
      <w:bookmarkStart w:id="13" w:name="_Toc106794438"/>
      <w:r w:rsidRPr="00C92486">
        <w:rPr>
          <w:rFonts w:asciiTheme="minorHAnsi" w:hAnsiTheme="minorHAnsi" w:cstheme="minorHAnsi"/>
        </w:rPr>
        <w:lastRenderedPageBreak/>
        <w:t>СЕКТОР ГОСУДАРСТВЕННОГО УПРАВЛЕНИЯ</w:t>
      </w:r>
      <w:bookmarkStart w:id="14" w:name="_Toc533515529"/>
      <w:bookmarkEnd w:id="12"/>
      <w:bookmarkEnd w:id="13"/>
    </w:p>
    <w:p w14:paraId="01EB1193" w14:textId="107E151C" w:rsidR="00392FB8" w:rsidRPr="00C92486" w:rsidRDefault="00392FB8" w:rsidP="00630B0B">
      <w:pPr>
        <w:spacing w:before="120" w:line="288" w:lineRule="auto"/>
        <w:ind w:firstLine="709"/>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Активы</w:t>
      </w:r>
    </w:p>
    <w:p w14:paraId="2BD20B32" w14:textId="71D29E50" w:rsidR="00D65790" w:rsidRPr="00096061" w:rsidRDefault="00313A74" w:rsidP="00630B0B">
      <w:pPr>
        <w:spacing w:before="120" w:line="288" w:lineRule="auto"/>
        <w:ind w:firstLine="709"/>
        <w:jc w:val="both"/>
        <w:rPr>
          <w:rFonts w:asciiTheme="minorHAnsi" w:hAnsiTheme="minorHAnsi" w:cstheme="minorHAnsi"/>
          <w:spacing w:val="-4"/>
          <w:sz w:val="26"/>
          <w:szCs w:val="26"/>
        </w:rPr>
      </w:pPr>
      <w:r>
        <w:rPr>
          <w:rFonts w:asciiTheme="minorHAnsi" w:hAnsiTheme="minorHAnsi" w:cstheme="minorHAnsi"/>
          <w:spacing w:val="-4"/>
          <w:sz w:val="26"/>
          <w:szCs w:val="26"/>
        </w:rPr>
        <w:t>С</w:t>
      </w:r>
      <w:r w:rsidR="00B00E30" w:rsidRPr="00096061">
        <w:rPr>
          <w:rFonts w:asciiTheme="minorHAnsi" w:hAnsiTheme="minorHAnsi" w:cstheme="minorHAnsi"/>
          <w:spacing w:val="-4"/>
          <w:sz w:val="26"/>
          <w:szCs w:val="26"/>
        </w:rPr>
        <w:t xml:space="preserve">овокупные </w:t>
      </w:r>
      <w:r w:rsidR="00392FB8" w:rsidRPr="00096061">
        <w:rPr>
          <w:rFonts w:asciiTheme="minorHAnsi" w:hAnsiTheme="minorHAnsi" w:cstheme="minorHAnsi"/>
          <w:spacing w:val="-4"/>
          <w:sz w:val="26"/>
          <w:szCs w:val="26"/>
        </w:rPr>
        <w:t>активы сектора государственного управления</w:t>
      </w:r>
      <w:r>
        <w:rPr>
          <w:rFonts w:asciiTheme="minorHAnsi" w:hAnsiTheme="minorHAnsi" w:cstheme="minorHAnsi"/>
          <w:spacing w:val="-4"/>
          <w:sz w:val="26"/>
          <w:szCs w:val="26"/>
        </w:rPr>
        <w:t xml:space="preserve"> незначительно</w:t>
      </w:r>
      <w:r w:rsidR="00392FB8" w:rsidRPr="00096061">
        <w:rPr>
          <w:rFonts w:asciiTheme="minorHAnsi" w:hAnsiTheme="minorHAnsi" w:cstheme="minorHAnsi"/>
          <w:spacing w:val="-4"/>
          <w:sz w:val="26"/>
          <w:szCs w:val="26"/>
        </w:rPr>
        <w:t xml:space="preserve"> </w:t>
      </w:r>
      <w:r>
        <w:rPr>
          <w:rFonts w:asciiTheme="minorHAnsi" w:hAnsiTheme="minorHAnsi" w:cstheme="minorHAnsi"/>
          <w:spacing w:val="-4"/>
          <w:sz w:val="26"/>
          <w:szCs w:val="26"/>
        </w:rPr>
        <w:t>увеличившись</w:t>
      </w:r>
      <w:r w:rsidR="00392FB8" w:rsidRPr="00096061">
        <w:rPr>
          <w:rFonts w:asciiTheme="minorHAnsi" w:hAnsiTheme="minorHAnsi" w:cstheme="minorHAnsi"/>
          <w:spacing w:val="-4"/>
          <w:sz w:val="26"/>
          <w:szCs w:val="26"/>
        </w:rPr>
        <w:t xml:space="preserve"> на</w:t>
      </w:r>
      <w:r w:rsidR="00DA51E7" w:rsidRPr="00096061">
        <w:rPr>
          <w:rFonts w:asciiTheme="minorHAnsi" w:hAnsiTheme="minorHAnsi" w:cstheme="minorHAnsi"/>
          <w:spacing w:val="-4"/>
          <w:sz w:val="26"/>
          <w:szCs w:val="26"/>
        </w:rPr>
        <w:t xml:space="preserve"> </w:t>
      </w:r>
      <w:r>
        <w:rPr>
          <w:rFonts w:asciiTheme="minorHAnsi" w:hAnsiTheme="minorHAnsi" w:cstheme="minorHAnsi"/>
          <w:spacing w:val="-4"/>
          <w:sz w:val="26"/>
          <w:szCs w:val="26"/>
        </w:rPr>
        <w:t>15,7 млн. долл.,</w:t>
      </w:r>
      <w:r w:rsidR="00DA51E7" w:rsidRPr="00096061">
        <w:rPr>
          <w:rFonts w:asciiTheme="minorHAnsi" w:hAnsiTheme="minorHAnsi" w:cstheme="minorHAnsi"/>
          <w:spacing w:val="-4"/>
          <w:sz w:val="26"/>
          <w:szCs w:val="26"/>
        </w:rPr>
        <w:t xml:space="preserve"> </w:t>
      </w:r>
      <w:r>
        <w:rPr>
          <w:rFonts w:asciiTheme="minorHAnsi" w:hAnsiTheme="minorHAnsi" w:cstheme="minorHAnsi"/>
          <w:spacing w:val="-4"/>
          <w:sz w:val="26"/>
          <w:szCs w:val="26"/>
        </w:rPr>
        <w:t xml:space="preserve">на конец </w:t>
      </w:r>
      <w:r w:rsidRPr="008D1279">
        <w:rPr>
          <w:rFonts w:cs="Calibri"/>
          <w:color w:val="000000"/>
          <w:sz w:val="26"/>
          <w:szCs w:val="26"/>
          <w:lang w:val="uz-Cyrl-UZ"/>
        </w:rPr>
        <w:t>I</w:t>
      </w:r>
      <w:r>
        <w:rPr>
          <w:rFonts w:cs="Calibri"/>
          <w:color w:val="000000"/>
          <w:sz w:val="26"/>
          <w:szCs w:val="26"/>
          <w:lang w:val="uz-Cyrl-UZ"/>
        </w:rPr>
        <w:t xml:space="preserve"> квартала 2022 года составили 35,2 млрд. долл.</w:t>
      </w:r>
      <w:r>
        <w:rPr>
          <w:rFonts w:asciiTheme="minorHAnsi" w:hAnsiTheme="minorHAnsi" w:cstheme="minorHAnsi"/>
          <w:spacing w:val="-4"/>
          <w:sz w:val="26"/>
          <w:szCs w:val="26"/>
        </w:rPr>
        <w:t xml:space="preserve"> </w:t>
      </w:r>
      <w:r w:rsidR="00B4170A">
        <w:rPr>
          <w:rFonts w:asciiTheme="minorHAnsi" w:hAnsiTheme="minorHAnsi" w:cstheme="minorHAnsi"/>
          <w:spacing w:val="-4"/>
          <w:sz w:val="26"/>
          <w:szCs w:val="26"/>
        </w:rPr>
        <w:t>Данное увели</w:t>
      </w:r>
      <w:r w:rsidR="00DB7453">
        <w:rPr>
          <w:rFonts w:asciiTheme="minorHAnsi" w:hAnsiTheme="minorHAnsi" w:cstheme="minorHAnsi"/>
          <w:spacing w:val="-4"/>
          <w:sz w:val="26"/>
          <w:szCs w:val="26"/>
        </w:rPr>
        <w:t xml:space="preserve">чение произошло за счет </w:t>
      </w:r>
      <w:r w:rsidR="00FE2DF6">
        <w:rPr>
          <w:rFonts w:asciiTheme="minorHAnsi" w:hAnsiTheme="minorHAnsi" w:cstheme="minorHAnsi"/>
          <w:spacing w:val="-4"/>
          <w:sz w:val="26"/>
          <w:szCs w:val="26"/>
        </w:rPr>
        <w:t xml:space="preserve">изменений валютных резервов в компоненте «валюта и депозиты». </w:t>
      </w:r>
      <w:r w:rsidR="00E954C0">
        <w:rPr>
          <w:rFonts w:asciiTheme="minorHAnsi" w:hAnsiTheme="minorHAnsi" w:cstheme="minorHAnsi"/>
          <w:spacing w:val="-4"/>
          <w:sz w:val="26"/>
          <w:szCs w:val="26"/>
        </w:rPr>
        <w:t>Изменения по другим операциям связанных с монетарным золотом, а также резкий рост котировок золота на международных финансовых рынках позволили сбалансировать резервные активы.</w:t>
      </w:r>
    </w:p>
    <w:p w14:paraId="320DDF43" w14:textId="5524A611" w:rsidR="00392FB8" w:rsidRPr="00C92486" w:rsidRDefault="0028042A" w:rsidP="00630B0B">
      <w:pPr>
        <w:spacing w:before="120" w:line="288" w:lineRule="auto"/>
        <w:ind w:firstLine="709"/>
        <w:jc w:val="both"/>
        <w:rPr>
          <w:rFonts w:asciiTheme="minorHAnsi" w:hAnsiTheme="minorHAnsi" w:cstheme="minorHAnsi"/>
          <w:sz w:val="26"/>
          <w:szCs w:val="26"/>
        </w:rPr>
      </w:pPr>
      <w:r w:rsidRPr="00272A6F">
        <w:rPr>
          <w:rFonts w:asciiTheme="minorHAnsi" w:hAnsiTheme="minorHAnsi" w:cstheme="minorHAnsi"/>
          <w:sz w:val="26"/>
          <w:szCs w:val="26"/>
        </w:rPr>
        <w:t>Так, с</w:t>
      </w:r>
      <w:r w:rsidR="00782A61" w:rsidRPr="00272A6F">
        <w:rPr>
          <w:rFonts w:asciiTheme="minorHAnsi" w:hAnsiTheme="minorHAnsi" w:cstheme="minorHAnsi"/>
          <w:sz w:val="26"/>
          <w:szCs w:val="26"/>
          <w:lang w:val="uz-Cyrl-UZ"/>
        </w:rPr>
        <w:t xml:space="preserve"> начала</w:t>
      </w:r>
      <w:r w:rsidR="005F0953" w:rsidRPr="00272A6F">
        <w:rPr>
          <w:rFonts w:asciiTheme="minorHAnsi" w:hAnsiTheme="minorHAnsi" w:cstheme="minorHAnsi"/>
          <w:sz w:val="26"/>
          <w:szCs w:val="26"/>
          <w:lang w:val="uz-Cyrl-UZ"/>
        </w:rPr>
        <w:t xml:space="preserve"> текущего года</w:t>
      </w:r>
      <w:r w:rsidR="00782A61" w:rsidRPr="00272A6F">
        <w:rPr>
          <w:rFonts w:asciiTheme="minorHAnsi" w:hAnsiTheme="minorHAnsi" w:cstheme="minorHAnsi"/>
          <w:sz w:val="26"/>
          <w:szCs w:val="26"/>
        </w:rPr>
        <w:t xml:space="preserve"> </w:t>
      </w:r>
      <w:r w:rsidR="009226FB" w:rsidRPr="00272A6F">
        <w:rPr>
          <w:rFonts w:asciiTheme="minorHAnsi" w:hAnsiTheme="minorHAnsi" w:cstheme="minorHAnsi"/>
          <w:sz w:val="26"/>
          <w:szCs w:val="26"/>
        </w:rPr>
        <w:t xml:space="preserve">цена </w:t>
      </w:r>
      <w:r w:rsidR="00827D82" w:rsidRPr="00272A6F">
        <w:rPr>
          <w:rFonts w:asciiTheme="minorHAnsi" w:hAnsiTheme="minorHAnsi" w:cstheme="minorHAnsi"/>
          <w:sz w:val="26"/>
          <w:szCs w:val="26"/>
        </w:rPr>
        <w:t xml:space="preserve">на </w:t>
      </w:r>
      <w:r w:rsidR="009D3F73" w:rsidRPr="00272A6F">
        <w:rPr>
          <w:rFonts w:asciiTheme="minorHAnsi" w:hAnsiTheme="minorHAnsi" w:cstheme="minorHAnsi"/>
          <w:sz w:val="26"/>
          <w:szCs w:val="26"/>
        </w:rPr>
        <w:t>зол</w:t>
      </w:r>
      <w:r w:rsidR="009D3F73" w:rsidRPr="00631CD8">
        <w:rPr>
          <w:rFonts w:asciiTheme="minorHAnsi" w:hAnsiTheme="minorHAnsi" w:cstheme="minorHAnsi"/>
          <w:sz w:val="26"/>
          <w:szCs w:val="26"/>
        </w:rPr>
        <w:t>ото</w:t>
      </w:r>
      <w:r w:rsidR="00D65790" w:rsidRPr="00631CD8">
        <w:rPr>
          <w:rFonts w:asciiTheme="minorHAnsi" w:hAnsiTheme="minorHAnsi" w:cstheme="minorHAnsi"/>
          <w:sz w:val="26"/>
          <w:szCs w:val="26"/>
        </w:rPr>
        <w:t xml:space="preserve"> </w:t>
      </w:r>
      <w:r w:rsidR="00E954C0">
        <w:rPr>
          <w:rFonts w:asciiTheme="minorHAnsi" w:hAnsiTheme="minorHAnsi" w:cstheme="minorHAnsi"/>
          <w:sz w:val="26"/>
          <w:szCs w:val="26"/>
        </w:rPr>
        <w:t>выросла</w:t>
      </w:r>
      <w:r w:rsidR="009226FB" w:rsidRPr="00631CD8">
        <w:rPr>
          <w:rFonts w:asciiTheme="minorHAnsi" w:hAnsiTheme="minorHAnsi" w:cstheme="minorHAnsi"/>
          <w:sz w:val="26"/>
          <w:szCs w:val="26"/>
        </w:rPr>
        <w:t xml:space="preserve"> с </w:t>
      </w:r>
      <w:r w:rsidR="00CF0717" w:rsidRPr="00631CD8">
        <w:rPr>
          <w:rFonts w:asciiTheme="minorHAnsi" w:hAnsiTheme="minorHAnsi" w:cstheme="minorHAnsi"/>
          <w:sz w:val="26"/>
          <w:szCs w:val="26"/>
        </w:rPr>
        <w:t>1</w:t>
      </w:r>
      <w:r w:rsidR="00313A74">
        <w:rPr>
          <w:rFonts w:asciiTheme="minorHAnsi" w:hAnsiTheme="minorHAnsi" w:cstheme="minorHAnsi"/>
          <w:sz w:val="26"/>
          <w:szCs w:val="26"/>
        </w:rPr>
        <w:t>809</w:t>
      </w:r>
      <w:r w:rsidR="00A34270" w:rsidRPr="00631CD8">
        <w:rPr>
          <w:rFonts w:asciiTheme="minorHAnsi" w:hAnsiTheme="minorHAnsi" w:cstheme="minorHAnsi"/>
          <w:sz w:val="26"/>
          <w:szCs w:val="26"/>
        </w:rPr>
        <w:t>,</w:t>
      </w:r>
      <w:r w:rsidR="00313A74">
        <w:rPr>
          <w:rFonts w:asciiTheme="minorHAnsi" w:hAnsiTheme="minorHAnsi" w:cstheme="minorHAnsi"/>
          <w:sz w:val="26"/>
          <w:szCs w:val="26"/>
        </w:rPr>
        <w:t>1</w:t>
      </w:r>
      <w:r w:rsidR="009226FB" w:rsidRPr="00631CD8">
        <w:rPr>
          <w:rFonts w:asciiTheme="minorHAnsi" w:hAnsiTheme="minorHAnsi" w:cstheme="minorHAnsi"/>
          <w:sz w:val="26"/>
          <w:szCs w:val="26"/>
        </w:rPr>
        <w:t xml:space="preserve"> до </w:t>
      </w:r>
      <w:r w:rsidR="00BB654F" w:rsidRPr="00631CD8">
        <w:rPr>
          <w:rFonts w:asciiTheme="minorHAnsi" w:hAnsiTheme="minorHAnsi" w:cstheme="minorHAnsi"/>
          <w:sz w:val="26"/>
          <w:szCs w:val="26"/>
        </w:rPr>
        <w:t>1</w:t>
      </w:r>
      <w:r w:rsidR="00313A74">
        <w:rPr>
          <w:rFonts w:asciiTheme="minorHAnsi" w:hAnsiTheme="minorHAnsi" w:cstheme="minorHAnsi"/>
          <w:sz w:val="26"/>
          <w:szCs w:val="26"/>
        </w:rPr>
        <w:t>924</w:t>
      </w:r>
      <w:r w:rsidR="00BB654F" w:rsidRPr="00631CD8">
        <w:rPr>
          <w:rFonts w:asciiTheme="minorHAnsi" w:hAnsiTheme="minorHAnsi" w:cstheme="minorHAnsi"/>
          <w:sz w:val="26"/>
          <w:szCs w:val="26"/>
        </w:rPr>
        <w:t>,</w:t>
      </w:r>
      <w:r w:rsidR="00313A74">
        <w:rPr>
          <w:rFonts w:asciiTheme="minorHAnsi" w:hAnsiTheme="minorHAnsi" w:cstheme="minorHAnsi"/>
          <w:sz w:val="26"/>
          <w:szCs w:val="26"/>
        </w:rPr>
        <w:t>1</w:t>
      </w:r>
      <w:r w:rsidR="00BB654F" w:rsidRPr="00631CD8">
        <w:rPr>
          <w:rFonts w:asciiTheme="minorHAnsi" w:hAnsiTheme="minorHAnsi" w:cstheme="minorHAnsi"/>
          <w:sz w:val="26"/>
          <w:szCs w:val="26"/>
        </w:rPr>
        <w:t xml:space="preserve"> </w:t>
      </w:r>
      <w:r w:rsidR="009226FB" w:rsidRPr="00631CD8">
        <w:rPr>
          <w:rFonts w:asciiTheme="minorHAnsi" w:hAnsiTheme="minorHAnsi" w:cstheme="minorHAnsi"/>
          <w:sz w:val="26"/>
          <w:szCs w:val="26"/>
        </w:rPr>
        <w:t>долл./тр.унц</w:t>
      </w:r>
      <w:r w:rsidR="004F459D" w:rsidRPr="00631CD8">
        <w:rPr>
          <w:rFonts w:asciiTheme="minorHAnsi" w:hAnsiTheme="minorHAnsi" w:cstheme="minorHAnsi"/>
          <w:sz w:val="26"/>
          <w:szCs w:val="26"/>
        </w:rPr>
        <w:t>.</w:t>
      </w:r>
      <w:r w:rsidR="009226FB" w:rsidRPr="00631CD8">
        <w:rPr>
          <w:rFonts w:asciiTheme="minorHAnsi" w:hAnsiTheme="minorHAnsi" w:cstheme="minorHAnsi"/>
          <w:sz w:val="26"/>
          <w:szCs w:val="26"/>
        </w:rPr>
        <w:t xml:space="preserve">, что </w:t>
      </w:r>
      <w:r w:rsidR="005F0953" w:rsidRPr="00316BBA">
        <w:rPr>
          <w:rFonts w:asciiTheme="minorHAnsi" w:hAnsiTheme="minorHAnsi" w:cstheme="minorHAnsi"/>
          <w:sz w:val="26"/>
          <w:szCs w:val="26"/>
        </w:rPr>
        <w:t>оказал</w:t>
      </w:r>
      <w:r w:rsidR="00E954C0">
        <w:rPr>
          <w:rFonts w:asciiTheme="minorHAnsi" w:hAnsiTheme="minorHAnsi" w:cstheme="minorHAnsi"/>
          <w:sz w:val="26"/>
          <w:szCs w:val="26"/>
        </w:rPr>
        <w:t>о</w:t>
      </w:r>
      <w:r w:rsidR="005F0953" w:rsidRPr="00316BBA">
        <w:rPr>
          <w:rFonts w:asciiTheme="minorHAnsi" w:hAnsiTheme="minorHAnsi" w:cstheme="minorHAnsi"/>
          <w:sz w:val="26"/>
          <w:szCs w:val="26"/>
        </w:rPr>
        <w:t xml:space="preserve"> </w:t>
      </w:r>
      <w:r w:rsidR="00E954C0">
        <w:rPr>
          <w:rFonts w:asciiTheme="minorHAnsi" w:hAnsiTheme="minorHAnsi" w:cstheme="minorHAnsi"/>
          <w:sz w:val="26"/>
          <w:szCs w:val="26"/>
        </w:rPr>
        <w:t>положительное</w:t>
      </w:r>
      <w:r w:rsidR="00DA51E7" w:rsidRPr="00316BBA">
        <w:rPr>
          <w:rFonts w:asciiTheme="minorHAnsi" w:hAnsiTheme="minorHAnsi" w:cstheme="minorHAnsi"/>
          <w:sz w:val="26"/>
          <w:szCs w:val="26"/>
        </w:rPr>
        <w:t xml:space="preserve"> </w:t>
      </w:r>
      <w:r w:rsidR="005F0953" w:rsidRPr="00316BBA">
        <w:rPr>
          <w:rFonts w:asciiTheme="minorHAnsi" w:hAnsiTheme="minorHAnsi" w:cstheme="minorHAnsi"/>
          <w:sz w:val="26"/>
          <w:szCs w:val="26"/>
        </w:rPr>
        <w:t>влияние</w:t>
      </w:r>
      <w:r w:rsidR="005F0953" w:rsidRPr="00631CD8">
        <w:rPr>
          <w:rFonts w:asciiTheme="minorHAnsi" w:hAnsiTheme="minorHAnsi" w:cstheme="minorHAnsi"/>
          <w:sz w:val="26"/>
          <w:szCs w:val="26"/>
        </w:rPr>
        <w:t xml:space="preserve"> </w:t>
      </w:r>
      <w:r w:rsidR="00F55E96" w:rsidRPr="00631CD8">
        <w:rPr>
          <w:rFonts w:asciiTheme="minorHAnsi" w:hAnsiTheme="minorHAnsi" w:cstheme="minorHAnsi"/>
          <w:sz w:val="26"/>
          <w:szCs w:val="26"/>
        </w:rPr>
        <w:t>на инвестиционную позицию сектора государственного управления</w:t>
      </w:r>
      <w:r w:rsidR="005247D3" w:rsidRPr="00C92486">
        <w:rPr>
          <w:rFonts w:asciiTheme="minorHAnsi" w:hAnsiTheme="minorHAnsi" w:cstheme="minorHAnsi"/>
          <w:sz w:val="26"/>
          <w:szCs w:val="26"/>
        </w:rPr>
        <w:t xml:space="preserve"> </w:t>
      </w:r>
      <w:r w:rsidR="005247D3" w:rsidRPr="00C92486">
        <w:rPr>
          <w:rFonts w:asciiTheme="minorHAnsi" w:hAnsiTheme="minorHAnsi" w:cstheme="minorHAnsi"/>
          <w:color w:val="0070C0"/>
          <w:sz w:val="26"/>
          <w:szCs w:val="26"/>
        </w:rPr>
        <w:t>(Диаграмма 1</w:t>
      </w:r>
      <w:r w:rsidR="001B77D9">
        <w:rPr>
          <w:rFonts w:asciiTheme="minorHAnsi" w:hAnsiTheme="minorHAnsi" w:cstheme="minorHAnsi"/>
          <w:color w:val="0070C0"/>
          <w:sz w:val="26"/>
          <w:szCs w:val="26"/>
        </w:rPr>
        <w:t>8</w:t>
      </w:r>
      <w:r w:rsidR="005247D3" w:rsidRPr="00C92486">
        <w:rPr>
          <w:rFonts w:asciiTheme="minorHAnsi" w:hAnsiTheme="minorHAnsi" w:cstheme="minorHAnsi"/>
          <w:color w:val="0070C0"/>
          <w:sz w:val="26"/>
          <w:szCs w:val="26"/>
        </w:rPr>
        <w:t>)</w:t>
      </w:r>
      <w:r w:rsidR="000D620A" w:rsidRPr="00C92486">
        <w:rPr>
          <w:rFonts w:asciiTheme="minorHAnsi" w:hAnsiTheme="minorHAnsi" w:cstheme="minorHAnsi"/>
          <w:sz w:val="26"/>
          <w:szCs w:val="26"/>
        </w:rPr>
        <w:t>.</w:t>
      </w:r>
    </w:p>
    <w:p w14:paraId="593AE349" w14:textId="1182F8CF" w:rsidR="000516C3" w:rsidRPr="00C92486" w:rsidRDefault="000516C3" w:rsidP="000516C3">
      <w:pPr>
        <w:ind w:firstLine="708"/>
        <w:jc w:val="right"/>
        <w:rPr>
          <w:rFonts w:asciiTheme="minorHAnsi" w:hAnsiTheme="minorHAnsi" w:cstheme="minorHAnsi"/>
        </w:rPr>
      </w:pPr>
      <w:r w:rsidRPr="00C92486">
        <w:rPr>
          <w:rFonts w:asciiTheme="minorHAnsi" w:hAnsiTheme="minorHAnsi" w:cstheme="minorHAnsi"/>
        </w:rPr>
        <w:t>Диаграмма 1</w:t>
      </w:r>
      <w:r w:rsidR="001B77D9">
        <w:rPr>
          <w:rFonts w:asciiTheme="minorHAnsi" w:hAnsiTheme="minorHAnsi" w:cstheme="minorHAnsi"/>
        </w:rPr>
        <w:t>8</w:t>
      </w:r>
    </w:p>
    <w:p w14:paraId="432E3F1C" w14:textId="77777777" w:rsidR="000516C3" w:rsidRPr="00C92486" w:rsidRDefault="000516C3" w:rsidP="000516C3">
      <w:pPr>
        <w:jc w:val="right"/>
        <w:rPr>
          <w:rFonts w:asciiTheme="minorHAnsi" w:hAnsiTheme="minorHAnsi" w:cstheme="minorHAnsi"/>
          <w:sz w:val="12"/>
          <w:szCs w:val="12"/>
        </w:rPr>
      </w:pPr>
    </w:p>
    <w:p w14:paraId="6037FBF9" w14:textId="77777777" w:rsidR="000516C3" w:rsidRPr="00C92486" w:rsidRDefault="000516C3" w:rsidP="000516C3">
      <w:pPr>
        <w:jc w:val="center"/>
        <w:rPr>
          <w:rFonts w:asciiTheme="minorHAnsi" w:hAnsiTheme="minorHAnsi" w:cstheme="minorHAnsi"/>
          <w:b/>
          <w:sz w:val="26"/>
          <w:szCs w:val="26"/>
        </w:rPr>
      </w:pPr>
      <w:r w:rsidRPr="00882B1D">
        <w:rPr>
          <w:rFonts w:asciiTheme="minorHAnsi" w:hAnsiTheme="minorHAnsi" w:cstheme="minorHAnsi"/>
          <w:b/>
          <w:sz w:val="26"/>
          <w:szCs w:val="26"/>
        </w:rPr>
        <w:t xml:space="preserve">ДИНАМИКА ИЗМЕНЕНИЯ МИРОВОЙ ЦЕНЫ </w:t>
      </w:r>
      <w:r w:rsidR="009E4AFA" w:rsidRPr="00882B1D">
        <w:rPr>
          <w:rFonts w:asciiTheme="minorHAnsi" w:hAnsiTheme="minorHAnsi" w:cstheme="minorHAnsi"/>
          <w:b/>
          <w:sz w:val="26"/>
          <w:szCs w:val="26"/>
        </w:rPr>
        <w:t>НА ЗОЛОТО</w:t>
      </w:r>
    </w:p>
    <w:p w14:paraId="5ECA6163" w14:textId="77777777" w:rsidR="000516C3" w:rsidRPr="00C92486" w:rsidRDefault="000516C3" w:rsidP="000516C3">
      <w:pPr>
        <w:jc w:val="center"/>
        <w:rPr>
          <w:rFonts w:asciiTheme="minorHAnsi" w:hAnsiTheme="minorHAnsi" w:cstheme="minorHAnsi"/>
          <w:b/>
          <w:sz w:val="6"/>
          <w:szCs w:val="6"/>
        </w:rPr>
      </w:pPr>
    </w:p>
    <w:p w14:paraId="1506FC51" w14:textId="307633C3" w:rsidR="000516C3" w:rsidRPr="00C92486" w:rsidRDefault="00E954C0" w:rsidP="000516C3">
      <w:pPr>
        <w:ind w:firstLine="708"/>
        <w:jc w:val="right"/>
        <w:rPr>
          <w:rFonts w:asciiTheme="minorHAnsi" w:hAnsiTheme="minorHAnsi" w:cstheme="minorHAnsi"/>
          <w:i/>
        </w:rPr>
      </w:pPr>
      <w:r w:rsidRPr="00E954C0">
        <w:rPr>
          <w:noProof/>
        </w:rPr>
        <mc:AlternateContent>
          <mc:Choice Requires="wps">
            <w:drawing>
              <wp:anchor distT="0" distB="0" distL="114300" distR="114300" simplePos="0" relativeHeight="251764224" behindDoc="0" locked="0" layoutInCell="1" allowOverlap="1" wp14:anchorId="3FA60E1A" wp14:editId="14EE327F">
                <wp:simplePos x="0" y="0"/>
                <wp:positionH relativeFrom="column">
                  <wp:posOffset>4356735</wp:posOffset>
                </wp:positionH>
                <wp:positionV relativeFrom="paragraph">
                  <wp:posOffset>289560</wp:posOffset>
                </wp:positionV>
                <wp:extent cx="552450" cy="259080"/>
                <wp:effectExtent l="0" t="0" r="0" b="0"/>
                <wp:wrapNone/>
                <wp:docPr id="39" name="Прямоугольник 1"/>
                <wp:cNvGraphicFramePr/>
                <a:graphic xmlns:a="http://schemas.openxmlformats.org/drawingml/2006/main">
                  <a:graphicData uri="http://schemas.microsoft.com/office/word/2010/wordprocessingShape">
                    <wps:wsp>
                      <wps:cNvSpPr/>
                      <wps:spPr>
                        <a:xfrm>
                          <a:off x="0" y="0"/>
                          <a:ext cx="552450" cy="259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19925C" w14:textId="59B24CE5" w:rsidR="000060CB" w:rsidRPr="00E954C0" w:rsidRDefault="000060CB" w:rsidP="00E954C0">
                            <w:pPr>
                              <w:pStyle w:val="aff8"/>
                              <w:spacing w:before="0" w:beforeAutospacing="0" w:after="0" w:afterAutospacing="0"/>
                              <w:jc w:val="center"/>
                            </w:pPr>
                            <w:r>
                              <w:rPr>
                                <w:rFonts w:asciiTheme="minorHAnsi" w:hAnsi="Calibri" w:cs="Calibri"/>
                                <w:b/>
                                <w:bCs/>
                                <w:i/>
                                <w:iCs/>
                                <w:color w:val="000000"/>
                                <w:sz w:val="20"/>
                                <w:szCs w:val="20"/>
                                <w:lang w:val="uz-Cyrl-UZ"/>
                              </w:rPr>
                              <w:t>2 </w:t>
                            </w:r>
                            <w:r>
                              <w:rPr>
                                <w:rFonts w:asciiTheme="minorHAnsi" w:hAnsi="Calibri" w:cs="Calibri"/>
                                <w:b/>
                                <w:bCs/>
                                <w:i/>
                                <w:iCs/>
                                <w:color w:val="000000"/>
                                <w:sz w:val="20"/>
                                <w:szCs w:val="20"/>
                              </w:rPr>
                              <w:t>017</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A60E1A" id="Прямоугольник 1" o:spid="_x0000_s1026" style="position:absolute;left:0;text-align:left;margin-left:343.05pt;margin-top:22.8pt;width:43.5pt;height:20.4pt;z-index:25176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" filled="f" stroked="f" strokeweight="1pt">
                <v:textbox>
                  <w:txbxContent>
                    <w:p w14:paraId="3F19925C" w14:textId="59B24CE5" w:rsidR="000060CB" w:rsidRPr="00E954C0" w:rsidRDefault="000060CB" w:rsidP="00E954C0">
                      <w:pPr>
                        <w:pStyle w:val="aff8"/>
                        <w:spacing w:before="0" w:beforeAutospacing="0" w:after="0" w:afterAutospacing="0"/>
                        <w:jc w:val="center"/>
                      </w:pPr>
                      <w:r>
                        <w:rPr>
                          <w:rFonts w:asciiTheme="minorHAnsi" w:hAnsi="Calibri" w:cs="Calibri"/>
                          <w:b/>
                          <w:bCs/>
                          <w:i/>
                          <w:iCs/>
                          <w:color w:val="000000"/>
                          <w:sz w:val="20"/>
                          <w:szCs w:val="20"/>
                          <w:lang w:val="uz-Cyrl-UZ"/>
                        </w:rPr>
                        <w:t>2 </w:t>
                      </w:r>
                      <w:r>
                        <w:rPr>
                          <w:rFonts w:asciiTheme="minorHAnsi" w:hAnsi="Calibri" w:cs="Calibri"/>
                          <w:b/>
                          <w:bCs/>
                          <w:i/>
                          <w:iCs/>
                          <w:color w:val="000000"/>
                          <w:sz w:val="20"/>
                          <w:szCs w:val="20"/>
                        </w:rPr>
                        <w:t>017</w:t>
                      </w:r>
                    </w:p>
                  </w:txbxContent>
                </v:textbox>
              </v:rect>
            </w:pict>
          </mc:Fallback>
        </mc:AlternateContent>
      </w:r>
      <w:r w:rsidR="000516C3" w:rsidRPr="00C92486">
        <w:rPr>
          <w:rFonts w:asciiTheme="minorHAnsi" w:hAnsiTheme="minorHAnsi" w:cstheme="minorHAnsi"/>
          <w:i/>
        </w:rPr>
        <w:t>(долл.</w:t>
      </w:r>
      <w:r w:rsidR="00B00108" w:rsidRPr="00C92486">
        <w:rPr>
          <w:rFonts w:asciiTheme="minorHAnsi" w:hAnsiTheme="minorHAnsi" w:cstheme="minorHAnsi"/>
          <w:i/>
        </w:rPr>
        <w:t>/тр.унц</w:t>
      </w:r>
      <w:r w:rsidR="00C35913" w:rsidRPr="00C92486">
        <w:rPr>
          <w:rFonts w:asciiTheme="minorHAnsi" w:hAnsiTheme="minorHAnsi" w:cstheme="minorHAnsi"/>
          <w:i/>
        </w:rPr>
        <w:t>.</w:t>
      </w:r>
      <w:r w:rsidR="000516C3" w:rsidRPr="00C92486">
        <w:rPr>
          <w:rFonts w:asciiTheme="minorHAnsi" w:hAnsiTheme="minorHAnsi" w:cstheme="minorHAnsi"/>
          <w:i/>
        </w:rPr>
        <w:t>)</w:t>
      </w:r>
      <w:r w:rsidRPr="00E954C0">
        <w:rPr>
          <w:noProof/>
        </w:rPr>
        <w:t xml:space="preserve"> </w:t>
      </w:r>
      <w:r>
        <w:rPr>
          <w:noProof/>
        </w:rPr>
        <w:drawing>
          <wp:inline distT="0" distB="0" distL="0" distR="0" wp14:anchorId="09810440" wp14:editId="4674E45F">
            <wp:extent cx="6299835" cy="4257675"/>
            <wp:effectExtent l="0" t="0" r="5715"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7BDA3A" w14:textId="77777777" w:rsidR="00E954C0" w:rsidRDefault="00E954C0" w:rsidP="00E954C0">
      <w:pPr>
        <w:spacing w:line="288" w:lineRule="auto"/>
        <w:rPr>
          <w:rFonts w:asciiTheme="minorHAnsi" w:hAnsiTheme="minorHAnsi" w:cstheme="minorHAnsi"/>
          <w:sz w:val="26"/>
          <w:szCs w:val="26"/>
          <w:u w:val="single"/>
        </w:rPr>
      </w:pPr>
    </w:p>
    <w:p w14:paraId="53BA2FFB" w14:textId="5E010078" w:rsidR="00392FB8" w:rsidRPr="00C92486" w:rsidRDefault="00392FB8" w:rsidP="00E954C0">
      <w:pPr>
        <w:spacing w:line="288" w:lineRule="auto"/>
        <w:ind w:firstLine="709"/>
        <w:rPr>
          <w:rFonts w:asciiTheme="minorHAnsi" w:hAnsiTheme="minorHAnsi" w:cstheme="minorHAnsi"/>
          <w:sz w:val="26"/>
          <w:szCs w:val="26"/>
          <w:u w:val="single"/>
        </w:rPr>
      </w:pPr>
      <w:r w:rsidRPr="00C92486">
        <w:rPr>
          <w:rFonts w:asciiTheme="minorHAnsi" w:hAnsiTheme="minorHAnsi" w:cstheme="minorHAnsi"/>
          <w:sz w:val="26"/>
          <w:szCs w:val="26"/>
          <w:u w:val="single"/>
        </w:rPr>
        <w:t>Обязательства</w:t>
      </w:r>
    </w:p>
    <w:p w14:paraId="21AC4C1E" w14:textId="60B23A77" w:rsidR="00952946" w:rsidRDefault="00392FB8" w:rsidP="005771C8">
      <w:pPr>
        <w:spacing w:before="120" w:line="288" w:lineRule="auto"/>
        <w:ind w:firstLine="709"/>
        <w:jc w:val="both"/>
        <w:rPr>
          <w:rFonts w:asciiTheme="minorHAnsi" w:hAnsiTheme="minorHAnsi" w:cstheme="minorHAnsi"/>
          <w:sz w:val="26"/>
          <w:szCs w:val="26"/>
        </w:rPr>
      </w:pPr>
      <w:r w:rsidRPr="0080642F">
        <w:rPr>
          <w:rFonts w:asciiTheme="minorHAnsi" w:hAnsiTheme="minorHAnsi" w:cstheme="minorHAnsi"/>
          <w:sz w:val="26"/>
          <w:szCs w:val="26"/>
        </w:rPr>
        <w:t>Обязательства сектора государственного управления</w:t>
      </w:r>
      <w:r w:rsidR="003A6967" w:rsidRPr="0080642F">
        <w:rPr>
          <w:rFonts w:asciiTheme="minorHAnsi" w:hAnsiTheme="minorHAnsi" w:cstheme="minorHAnsi"/>
          <w:sz w:val="26"/>
          <w:szCs w:val="26"/>
        </w:rPr>
        <w:t>,</w:t>
      </w:r>
      <w:r w:rsidR="00952946" w:rsidRPr="0080642F">
        <w:rPr>
          <w:rFonts w:asciiTheme="minorHAnsi" w:hAnsiTheme="minorHAnsi" w:cstheme="minorHAnsi"/>
          <w:sz w:val="26"/>
          <w:szCs w:val="26"/>
        </w:rPr>
        <w:t xml:space="preserve"> включают в себя </w:t>
      </w:r>
      <w:r w:rsidR="007E1E37">
        <w:rPr>
          <w:rFonts w:asciiTheme="minorHAnsi" w:hAnsiTheme="minorHAnsi" w:cstheme="minorHAnsi"/>
          <w:sz w:val="26"/>
          <w:szCs w:val="26"/>
        </w:rPr>
        <w:t>распределённ</w:t>
      </w:r>
      <w:r w:rsidR="00821210">
        <w:rPr>
          <w:rFonts w:asciiTheme="minorHAnsi" w:hAnsiTheme="minorHAnsi" w:cstheme="minorHAnsi"/>
          <w:sz w:val="26"/>
          <w:szCs w:val="26"/>
        </w:rPr>
        <w:t>ы</w:t>
      </w:r>
      <w:r w:rsidR="008D0CF9">
        <w:rPr>
          <w:rFonts w:asciiTheme="minorHAnsi" w:hAnsiTheme="minorHAnsi" w:cstheme="minorHAnsi"/>
          <w:sz w:val="26"/>
          <w:szCs w:val="26"/>
        </w:rPr>
        <w:t>е</w:t>
      </w:r>
      <w:r w:rsidR="007E1E37">
        <w:rPr>
          <w:rFonts w:asciiTheme="minorHAnsi" w:hAnsiTheme="minorHAnsi" w:cstheme="minorHAnsi"/>
          <w:sz w:val="26"/>
          <w:szCs w:val="26"/>
        </w:rPr>
        <w:t xml:space="preserve"> СПЗ</w:t>
      </w:r>
      <w:r w:rsidR="00A717E4" w:rsidRPr="00A717E4">
        <w:rPr>
          <w:rFonts w:asciiTheme="minorHAnsi" w:hAnsiTheme="minorHAnsi" w:cstheme="minorHAnsi"/>
          <w:sz w:val="26"/>
          <w:szCs w:val="26"/>
        </w:rPr>
        <w:t xml:space="preserve"> </w:t>
      </w:r>
      <w:r w:rsidR="00A717E4">
        <w:rPr>
          <w:rFonts w:asciiTheme="minorHAnsi" w:hAnsiTheme="minorHAnsi" w:cstheme="minorHAnsi"/>
          <w:sz w:val="26"/>
          <w:szCs w:val="26"/>
        </w:rPr>
        <w:t>выделенны</w:t>
      </w:r>
      <w:r w:rsidR="008D0CF9">
        <w:rPr>
          <w:rFonts w:asciiTheme="minorHAnsi" w:hAnsiTheme="minorHAnsi" w:cstheme="minorHAnsi"/>
          <w:sz w:val="26"/>
          <w:szCs w:val="26"/>
        </w:rPr>
        <w:t>й</w:t>
      </w:r>
      <w:r w:rsidR="00A717E4">
        <w:rPr>
          <w:rFonts w:asciiTheme="minorHAnsi" w:hAnsiTheme="minorHAnsi" w:cstheme="minorHAnsi"/>
          <w:sz w:val="26"/>
          <w:szCs w:val="26"/>
        </w:rPr>
        <w:t xml:space="preserve"> МВФ,</w:t>
      </w:r>
      <w:r w:rsidR="00952946" w:rsidRPr="0080642F">
        <w:rPr>
          <w:rFonts w:asciiTheme="minorHAnsi" w:hAnsiTheme="minorHAnsi" w:cstheme="minorHAnsi"/>
          <w:sz w:val="26"/>
          <w:szCs w:val="26"/>
        </w:rPr>
        <w:t xml:space="preserve"> </w:t>
      </w:r>
      <w:r w:rsidR="00D24876">
        <w:rPr>
          <w:rFonts w:asciiTheme="minorHAnsi" w:hAnsiTheme="minorHAnsi" w:cstheme="minorHAnsi"/>
          <w:sz w:val="26"/>
          <w:szCs w:val="26"/>
        </w:rPr>
        <w:t>ценные бумаги,</w:t>
      </w:r>
      <w:r w:rsidR="0080642F">
        <w:rPr>
          <w:rFonts w:asciiTheme="minorHAnsi" w:hAnsiTheme="minorHAnsi" w:cstheme="minorHAnsi"/>
          <w:sz w:val="26"/>
          <w:szCs w:val="26"/>
        </w:rPr>
        <w:t xml:space="preserve"> выпущ</w:t>
      </w:r>
      <w:r w:rsidR="0080642F" w:rsidRPr="00AF627D">
        <w:rPr>
          <w:rFonts w:asciiTheme="minorHAnsi" w:hAnsiTheme="minorHAnsi" w:cstheme="minorHAnsi"/>
          <w:sz w:val="26"/>
          <w:szCs w:val="26"/>
        </w:rPr>
        <w:t xml:space="preserve">енные государством </w:t>
      </w:r>
      <w:r w:rsidR="00952946" w:rsidRPr="00AF627D">
        <w:rPr>
          <w:rFonts w:asciiTheme="minorHAnsi" w:hAnsiTheme="minorHAnsi" w:cstheme="minorHAnsi"/>
          <w:sz w:val="26"/>
          <w:szCs w:val="26"/>
        </w:rPr>
        <w:t xml:space="preserve">и </w:t>
      </w:r>
      <w:r w:rsidR="00D24876" w:rsidRPr="00AF627D">
        <w:rPr>
          <w:rFonts w:asciiTheme="minorHAnsi" w:hAnsiTheme="minorHAnsi" w:cstheme="minorHAnsi"/>
          <w:sz w:val="26"/>
          <w:szCs w:val="26"/>
        </w:rPr>
        <w:t>внешние заимствования,</w:t>
      </w:r>
      <w:r w:rsidR="007E1E37" w:rsidRPr="00AF627D">
        <w:rPr>
          <w:rFonts w:asciiTheme="minorHAnsi" w:hAnsiTheme="minorHAnsi" w:cstheme="minorHAnsi"/>
          <w:sz w:val="26"/>
          <w:szCs w:val="26"/>
        </w:rPr>
        <w:t xml:space="preserve"> обслуживаемые </w:t>
      </w:r>
      <w:r w:rsidR="00821210" w:rsidRPr="00AF627D">
        <w:rPr>
          <w:rFonts w:asciiTheme="minorHAnsi" w:hAnsiTheme="minorHAnsi" w:cstheme="minorHAnsi"/>
          <w:sz w:val="26"/>
          <w:szCs w:val="26"/>
        </w:rPr>
        <w:t>Республикой Узбекистан</w:t>
      </w:r>
      <w:r w:rsidR="00952946" w:rsidRPr="00AF627D">
        <w:rPr>
          <w:rFonts w:asciiTheme="minorHAnsi" w:hAnsiTheme="minorHAnsi" w:cstheme="minorHAnsi"/>
          <w:sz w:val="26"/>
          <w:szCs w:val="26"/>
        </w:rPr>
        <w:t>.</w:t>
      </w:r>
    </w:p>
    <w:p w14:paraId="3079C14C" w14:textId="20EF5E11" w:rsidR="0043384D" w:rsidRPr="00952946" w:rsidRDefault="0043384D" w:rsidP="005771C8">
      <w:pPr>
        <w:spacing w:before="120" w:line="288" w:lineRule="auto"/>
        <w:ind w:firstLine="709"/>
        <w:jc w:val="both"/>
        <w:rPr>
          <w:rFonts w:asciiTheme="minorHAnsi" w:hAnsiTheme="minorHAnsi" w:cstheme="minorHAnsi"/>
          <w:sz w:val="26"/>
          <w:szCs w:val="26"/>
        </w:rPr>
      </w:pPr>
      <w:r w:rsidRPr="0045275E">
        <w:rPr>
          <w:rFonts w:asciiTheme="minorHAnsi" w:hAnsiTheme="minorHAnsi" w:cstheme="minorHAnsi"/>
          <w:sz w:val="26"/>
          <w:szCs w:val="26"/>
        </w:rPr>
        <w:lastRenderedPageBreak/>
        <w:t xml:space="preserve">Обязательства перед нерезидентами в секторе государственного управления увеличились на 163,5 млн. долл. за счет новых заимствований, при этом снижение цены еврооблигаций на международном рынке капитала и обесценение сума по отношению </w:t>
      </w:r>
      <w:r w:rsidR="0027646B">
        <w:rPr>
          <w:rFonts w:asciiTheme="minorHAnsi" w:hAnsiTheme="minorHAnsi" w:cstheme="minorHAnsi"/>
          <w:sz w:val="26"/>
          <w:szCs w:val="26"/>
        </w:rPr>
        <w:br/>
      </w:r>
      <w:r w:rsidRPr="0045275E">
        <w:rPr>
          <w:rFonts w:asciiTheme="minorHAnsi" w:hAnsiTheme="minorHAnsi" w:cstheme="minorHAnsi"/>
          <w:sz w:val="26"/>
          <w:szCs w:val="26"/>
        </w:rPr>
        <w:t>к иностранным валютам</w:t>
      </w:r>
      <w:r w:rsidR="0045275E">
        <w:rPr>
          <w:rFonts w:asciiTheme="minorHAnsi" w:hAnsiTheme="minorHAnsi" w:cstheme="minorHAnsi"/>
          <w:sz w:val="26"/>
          <w:szCs w:val="26"/>
        </w:rPr>
        <w:t xml:space="preserve"> способствовали снижению обязательств</w:t>
      </w:r>
      <w:r w:rsidR="006957F4">
        <w:rPr>
          <w:rFonts w:asciiTheme="minorHAnsi" w:hAnsiTheme="minorHAnsi" w:cstheme="minorHAnsi"/>
          <w:sz w:val="26"/>
          <w:szCs w:val="26"/>
        </w:rPr>
        <w:t xml:space="preserve"> в неоперационных изменениях</w:t>
      </w:r>
      <w:r w:rsidRPr="0045275E">
        <w:rPr>
          <w:rFonts w:asciiTheme="minorHAnsi" w:hAnsiTheme="minorHAnsi" w:cstheme="minorHAnsi"/>
          <w:sz w:val="26"/>
          <w:szCs w:val="26"/>
        </w:rPr>
        <w:t xml:space="preserve"> на 1% или 213,4 млн. долл. по сравнению</w:t>
      </w:r>
      <w:r>
        <w:rPr>
          <w:rFonts w:asciiTheme="minorHAnsi" w:hAnsiTheme="minorHAnsi" w:cstheme="minorHAnsi"/>
          <w:sz w:val="26"/>
          <w:szCs w:val="26"/>
        </w:rPr>
        <w:t xml:space="preserve"> </w:t>
      </w:r>
      <w:r w:rsidR="006957F4">
        <w:rPr>
          <w:rFonts w:asciiTheme="minorHAnsi" w:hAnsiTheme="minorHAnsi" w:cstheme="minorHAnsi"/>
          <w:sz w:val="26"/>
          <w:szCs w:val="26"/>
        </w:rPr>
        <w:t xml:space="preserve">с началом года. В связи с этим обязательства сектора государственного управления по состоянию на 1 апреля текущего года составили 18,8 млрд. долл. </w:t>
      </w:r>
    </w:p>
    <w:p w14:paraId="4110AA43" w14:textId="6F9EB12D" w:rsidR="005C3C71" w:rsidRPr="00C92486" w:rsidRDefault="008B55B0" w:rsidP="00A61A57">
      <w:pPr>
        <w:pStyle w:val="21"/>
        <w:spacing w:before="160" w:after="0"/>
        <w:ind w:left="709"/>
        <w:rPr>
          <w:rFonts w:asciiTheme="minorHAnsi" w:hAnsiTheme="minorHAnsi" w:cstheme="minorHAnsi"/>
        </w:rPr>
      </w:pPr>
      <w:bookmarkStart w:id="15" w:name="_Toc106794439"/>
      <w:r w:rsidRPr="00C92486">
        <w:rPr>
          <w:rFonts w:asciiTheme="minorHAnsi" w:hAnsiTheme="minorHAnsi" w:cstheme="minorHAnsi"/>
        </w:rPr>
        <w:t>БАНКОВСКИЙ СЕКТОР</w:t>
      </w:r>
      <w:bookmarkEnd w:id="14"/>
      <w:bookmarkEnd w:id="15"/>
    </w:p>
    <w:p w14:paraId="3760915A" w14:textId="77777777" w:rsidR="00392FB8" w:rsidRPr="00C92486" w:rsidRDefault="00392FB8" w:rsidP="00630B0B">
      <w:pPr>
        <w:spacing w:before="120" w:line="288" w:lineRule="auto"/>
        <w:ind w:firstLine="709"/>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Активы</w:t>
      </w:r>
    </w:p>
    <w:p w14:paraId="7B919C6A" w14:textId="7DA324BB" w:rsidR="00652BF7" w:rsidRPr="00C92486" w:rsidRDefault="00A63549" w:rsidP="00652BF7">
      <w:pPr>
        <w:spacing w:before="120" w:line="288" w:lineRule="auto"/>
        <w:ind w:firstLine="708"/>
        <w:jc w:val="both"/>
        <w:rPr>
          <w:rFonts w:asciiTheme="minorHAnsi" w:hAnsiTheme="minorHAnsi" w:cstheme="minorHAnsi"/>
          <w:sz w:val="26"/>
          <w:szCs w:val="26"/>
        </w:rPr>
      </w:pPr>
      <w:r>
        <w:rPr>
          <w:rFonts w:asciiTheme="minorHAnsi" w:hAnsiTheme="minorHAnsi" w:cstheme="minorHAnsi"/>
          <w:sz w:val="26"/>
          <w:szCs w:val="26"/>
        </w:rPr>
        <w:t xml:space="preserve">В </w:t>
      </w:r>
      <w:r>
        <w:rPr>
          <w:rFonts w:asciiTheme="minorHAnsi" w:hAnsiTheme="minorHAnsi" w:cstheme="minorHAnsi"/>
          <w:sz w:val="26"/>
          <w:szCs w:val="26"/>
          <w:lang w:val="en-US"/>
        </w:rPr>
        <w:t>I</w:t>
      </w:r>
      <w:r w:rsidRPr="00A63549">
        <w:rPr>
          <w:rFonts w:asciiTheme="minorHAnsi" w:hAnsiTheme="minorHAnsi" w:cstheme="minorHAnsi"/>
          <w:sz w:val="26"/>
          <w:szCs w:val="26"/>
        </w:rPr>
        <w:t xml:space="preserve"> </w:t>
      </w:r>
      <w:r>
        <w:rPr>
          <w:rFonts w:asciiTheme="minorHAnsi" w:hAnsiTheme="minorHAnsi" w:cstheme="minorHAnsi"/>
          <w:sz w:val="26"/>
          <w:szCs w:val="26"/>
        </w:rPr>
        <w:t>квартале 2022 года</w:t>
      </w:r>
      <w:r w:rsidR="000A161F">
        <w:rPr>
          <w:rFonts w:asciiTheme="minorHAnsi" w:hAnsiTheme="minorHAnsi" w:cstheme="minorHAnsi"/>
          <w:sz w:val="26"/>
          <w:szCs w:val="26"/>
        </w:rPr>
        <w:t xml:space="preserve"> </w:t>
      </w:r>
      <w:r w:rsidR="0037066D">
        <w:rPr>
          <w:rFonts w:asciiTheme="minorHAnsi" w:hAnsiTheme="minorHAnsi" w:cstheme="minorHAnsi"/>
          <w:sz w:val="26"/>
          <w:szCs w:val="26"/>
        </w:rPr>
        <w:t xml:space="preserve">совокупные внешние активы коммерческих банков снизились на </w:t>
      </w:r>
      <w:r>
        <w:rPr>
          <w:rFonts w:asciiTheme="minorHAnsi" w:hAnsiTheme="minorHAnsi" w:cstheme="minorHAnsi"/>
          <w:sz w:val="26"/>
          <w:szCs w:val="26"/>
        </w:rPr>
        <w:t xml:space="preserve">34,6 млн. долл. и на 1 апреля </w:t>
      </w:r>
      <w:r w:rsidRPr="00895FA5">
        <w:rPr>
          <w:rFonts w:asciiTheme="minorHAnsi" w:hAnsiTheme="minorHAnsi" w:cstheme="minorHAnsi"/>
          <w:sz w:val="26"/>
          <w:szCs w:val="26"/>
        </w:rPr>
        <w:t>текущего года составили 2,9</w:t>
      </w:r>
      <w:r w:rsidR="0037066D" w:rsidRPr="00895FA5">
        <w:rPr>
          <w:rFonts w:asciiTheme="minorHAnsi" w:hAnsiTheme="minorHAnsi" w:cstheme="minorHAnsi"/>
          <w:sz w:val="26"/>
          <w:szCs w:val="26"/>
        </w:rPr>
        <w:t xml:space="preserve"> млрд. долл. </w:t>
      </w:r>
      <w:r w:rsidR="00895FA5">
        <w:rPr>
          <w:rFonts w:asciiTheme="minorHAnsi" w:hAnsiTheme="minorHAnsi" w:cstheme="minorHAnsi"/>
          <w:sz w:val="26"/>
          <w:szCs w:val="26"/>
        </w:rPr>
        <w:br/>
      </w:r>
      <w:r w:rsidR="0037066D" w:rsidRPr="00895FA5">
        <w:rPr>
          <w:rFonts w:asciiTheme="minorHAnsi" w:hAnsiTheme="minorHAnsi" w:cstheme="minorHAnsi"/>
          <w:sz w:val="26"/>
          <w:szCs w:val="26"/>
        </w:rPr>
        <w:t>Это объясняется</w:t>
      </w:r>
      <w:r w:rsidR="00895FA5">
        <w:rPr>
          <w:rFonts w:asciiTheme="minorHAnsi" w:hAnsiTheme="minorHAnsi" w:cstheme="minorHAnsi"/>
          <w:sz w:val="26"/>
          <w:szCs w:val="26"/>
        </w:rPr>
        <w:t xml:space="preserve"> большим</w:t>
      </w:r>
      <w:r w:rsidR="0037066D" w:rsidRPr="00895FA5">
        <w:rPr>
          <w:rFonts w:asciiTheme="minorHAnsi" w:hAnsiTheme="minorHAnsi" w:cstheme="minorHAnsi"/>
          <w:sz w:val="26"/>
          <w:szCs w:val="26"/>
        </w:rPr>
        <w:t xml:space="preserve"> </w:t>
      </w:r>
      <w:r w:rsidR="00895FA5" w:rsidRPr="00895FA5">
        <w:rPr>
          <w:rFonts w:asciiTheme="minorHAnsi" w:hAnsiTheme="minorHAnsi" w:cstheme="minorHAnsi"/>
          <w:sz w:val="26"/>
          <w:szCs w:val="26"/>
        </w:rPr>
        <w:t xml:space="preserve">сокращением на счетах ностро, относительно </w:t>
      </w:r>
      <w:r w:rsidR="00D644C1" w:rsidRPr="00895FA5">
        <w:rPr>
          <w:rFonts w:asciiTheme="minorHAnsi" w:hAnsiTheme="minorHAnsi" w:cstheme="minorHAnsi"/>
          <w:sz w:val="26"/>
          <w:szCs w:val="26"/>
        </w:rPr>
        <w:t>увеличени</w:t>
      </w:r>
      <w:r w:rsidR="00895FA5" w:rsidRPr="00895FA5">
        <w:rPr>
          <w:rFonts w:asciiTheme="minorHAnsi" w:hAnsiTheme="minorHAnsi" w:cstheme="minorHAnsi"/>
          <w:sz w:val="26"/>
          <w:szCs w:val="26"/>
        </w:rPr>
        <w:t>я</w:t>
      </w:r>
      <w:r w:rsidR="00D644C1" w:rsidRPr="00895FA5">
        <w:rPr>
          <w:rFonts w:asciiTheme="minorHAnsi" w:hAnsiTheme="minorHAnsi" w:cstheme="minorHAnsi"/>
          <w:sz w:val="26"/>
          <w:szCs w:val="26"/>
        </w:rPr>
        <w:t xml:space="preserve"> </w:t>
      </w:r>
      <w:r w:rsidR="0037066D" w:rsidRPr="00895FA5">
        <w:rPr>
          <w:rFonts w:asciiTheme="minorHAnsi" w:hAnsiTheme="minorHAnsi" w:cstheme="minorHAnsi"/>
          <w:sz w:val="26"/>
          <w:szCs w:val="26"/>
        </w:rPr>
        <w:t xml:space="preserve">объема </w:t>
      </w:r>
      <w:r w:rsidR="00895FA5" w:rsidRPr="00895FA5">
        <w:rPr>
          <w:rFonts w:asciiTheme="minorHAnsi" w:hAnsiTheme="minorHAnsi" w:cstheme="minorHAnsi"/>
          <w:sz w:val="26"/>
          <w:szCs w:val="26"/>
        </w:rPr>
        <w:t xml:space="preserve">наличной </w:t>
      </w:r>
      <w:r w:rsidR="0037066D" w:rsidRPr="00895FA5">
        <w:rPr>
          <w:rFonts w:asciiTheme="minorHAnsi" w:hAnsiTheme="minorHAnsi" w:cstheme="minorHAnsi"/>
          <w:sz w:val="26"/>
          <w:szCs w:val="26"/>
        </w:rPr>
        <w:t xml:space="preserve">иностранной валюты </w:t>
      </w:r>
      <w:r w:rsidR="00A549FA" w:rsidRPr="00895FA5">
        <w:rPr>
          <w:rFonts w:asciiTheme="minorHAnsi" w:hAnsiTheme="minorHAnsi" w:cstheme="minorHAnsi"/>
          <w:sz w:val="26"/>
          <w:szCs w:val="26"/>
        </w:rPr>
        <w:t xml:space="preserve">в </w:t>
      </w:r>
      <w:r w:rsidR="0037066D" w:rsidRPr="00895FA5">
        <w:rPr>
          <w:rFonts w:asciiTheme="minorHAnsi" w:hAnsiTheme="minorHAnsi" w:cstheme="minorHAnsi"/>
          <w:sz w:val="26"/>
          <w:szCs w:val="26"/>
        </w:rPr>
        <w:t xml:space="preserve">банковских </w:t>
      </w:r>
      <w:r w:rsidR="00A549FA" w:rsidRPr="00895FA5">
        <w:rPr>
          <w:rFonts w:asciiTheme="minorHAnsi" w:hAnsiTheme="minorHAnsi" w:cstheme="minorHAnsi"/>
          <w:sz w:val="26"/>
          <w:szCs w:val="26"/>
        </w:rPr>
        <w:t>кассах</w:t>
      </w:r>
      <w:r w:rsidR="001A74CD" w:rsidRPr="00895FA5">
        <w:rPr>
          <w:rFonts w:asciiTheme="minorHAnsi" w:hAnsiTheme="minorHAnsi" w:cstheme="minorHAnsi"/>
          <w:sz w:val="26"/>
          <w:szCs w:val="26"/>
        </w:rPr>
        <w:t>.</w:t>
      </w:r>
    </w:p>
    <w:p w14:paraId="4D41FF63" w14:textId="597BC06B" w:rsidR="00392FB8" w:rsidRPr="00C92486" w:rsidRDefault="00392FB8" w:rsidP="00652BF7">
      <w:pPr>
        <w:spacing w:before="120" w:line="288" w:lineRule="auto"/>
        <w:ind w:firstLine="708"/>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Обязательства</w:t>
      </w:r>
    </w:p>
    <w:p w14:paraId="1FF3CA08" w14:textId="561F82A8" w:rsidR="00BB1B91" w:rsidRPr="00A674E2" w:rsidRDefault="000A30B9" w:rsidP="00A674E2">
      <w:pPr>
        <w:spacing w:before="120" w:line="288" w:lineRule="auto"/>
        <w:ind w:firstLine="708"/>
        <w:jc w:val="both"/>
        <w:rPr>
          <w:rFonts w:asciiTheme="minorHAnsi" w:hAnsiTheme="minorHAnsi" w:cstheme="minorHAnsi"/>
          <w:sz w:val="26"/>
          <w:szCs w:val="26"/>
        </w:rPr>
      </w:pPr>
      <w:r w:rsidRPr="00DB3FAB">
        <w:rPr>
          <w:rFonts w:asciiTheme="minorHAnsi" w:hAnsiTheme="minorHAnsi" w:cstheme="minorHAnsi"/>
          <w:spacing w:val="-4"/>
          <w:sz w:val="26"/>
          <w:szCs w:val="26"/>
        </w:rPr>
        <w:t xml:space="preserve">Внешние обязательства банковского сектора </w:t>
      </w:r>
      <w:r w:rsidR="00B3305B" w:rsidRPr="00DB3FAB">
        <w:rPr>
          <w:rFonts w:asciiTheme="minorHAnsi" w:hAnsiTheme="minorHAnsi" w:cstheme="minorHAnsi"/>
          <w:spacing w:val="-4"/>
          <w:sz w:val="26"/>
          <w:szCs w:val="26"/>
        </w:rPr>
        <w:t xml:space="preserve">по итогам </w:t>
      </w:r>
      <w:r w:rsidR="00186031" w:rsidRPr="00186031">
        <w:rPr>
          <w:rFonts w:asciiTheme="minorHAnsi" w:hAnsiTheme="minorHAnsi" w:cstheme="minorHAnsi"/>
          <w:spacing w:val="-4"/>
          <w:sz w:val="26"/>
          <w:szCs w:val="26"/>
        </w:rPr>
        <w:t>I квартал</w:t>
      </w:r>
      <w:r w:rsidR="00186031">
        <w:rPr>
          <w:rFonts w:asciiTheme="minorHAnsi" w:hAnsiTheme="minorHAnsi" w:cstheme="minorHAnsi"/>
          <w:spacing w:val="-4"/>
          <w:sz w:val="26"/>
          <w:szCs w:val="26"/>
        </w:rPr>
        <w:t>а</w:t>
      </w:r>
      <w:r w:rsidR="00186031" w:rsidRPr="00186031">
        <w:rPr>
          <w:rFonts w:asciiTheme="minorHAnsi" w:hAnsiTheme="minorHAnsi" w:cstheme="minorHAnsi"/>
          <w:spacing w:val="-4"/>
          <w:sz w:val="26"/>
          <w:szCs w:val="26"/>
        </w:rPr>
        <w:t xml:space="preserve"> 2022 года </w:t>
      </w:r>
      <w:r w:rsidR="00186031">
        <w:rPr>
          <w:rFonts w:asciiTheme="minorHAnsi" w:hAnsiTheme="minorHAnsi" w:cstheme="minorHAnsi"/>
          <w:spacing w:val="-4"/>
          <w:sz w:val="26"/>
          <w:szCs w:val="26"/>
        </w:rPr>
        <w:t>снизились</w:t>
      </w:r>
      <w:r w:rsidR="0037066D">
        <w:rPr>
          <w:rFonts w:asciiTheme="minorHAnsi" w:hAnsiTheme="minorHAnsi" w:cstheme="minorHAnsi"/>
          <w:spacing w:val="-4"/>
          <w:sz w:val="26"/>
          <w:szCs w:val="26"/>
        </w:rPr>
        <w:t xml:space="preserve"> на</w:t>
      </w:r>
      <w:r w:rsidR="00A674E2">
        <w:rPr>
          <w:rFonts w:asciiTheme="minorHAnsi" w:hAnsiTheme="minorHAnsi" w:cstheme="minorHAnsi"/>
          <w:sz w:val="26"/>
          <w:szCs w:val="26"/>
        </w:rPr>
        <w:t xml:space="preserve"> </w:t>
      </w:r>
      <w:r w:rsidR="00186031">
        <w:rPr>
          <w:rFonts w:asciiTheme="minorHAnsi" w:hAnsiTheme="minorHAnsi" w:cstheme="minorHAnsi"/>
          <w:sz w:val="26"/>
          <w:szCs w:val="26"/>
        </w:rPr>
        <w:t>4</w:t>
      </w:r>
      <w:r w:rsidR="00A549FA">
        <w:rPr>
          <w:rFonts w:asciiTheme="minorHAnsi" w:hAnsiTheme="minorHAnsi" w:cstheme="minorHAnsi"/>
          <w:sz w:val="26"/>
          <w:szCs w:val="26"/>
        </w:rPr>
        <w:t>%</w:t>
      </w:r>
      <w:r w:rsidR="00A674E2">
        <w:rPr>
          <w:rFonts w:asciiTheme="minorHAnsi" w:hAnsiTheme="minorHAnsi" w:cstheme="minorHAnsi"/>
          <w:sz w:val="26"/>
          <w:szCs w:val="26"/>
        </w:rPr>
        <w:t xml:space="preserve"> или на </w:t>
      </w:r>
      <w:r w:rsidR="00186031">
        <w:rPr>
          <w:rFonts w:asciiTheme="minorHAnsi" w:hAnsiTheme="minorHAnsi" w:cstheme="minorHAnsi"/>
          <w:sz w:val="26"/>
          <w:szCs w:val="26"/>
        </w:rPr>
        <w:t>290</w:t>
      </w:r>
      <w:r w:rsidR="00A674E2">
        <w:rPr>
          <w:rFonts w:asciiTheme="minorHAnsi" w:hAnsiTheme="minorHAnsi" w:cstheme="minorHAnsi"/>
          <w:sz w:val="26"/>
          <w:szCs w:val="26"/>
        </w:rPr>
        <w:t>,</w:t>
      </w:r>
      <w:r w:rsidR="00186031">
        <w:rPr>
          <w:rFonts w:asciiTheme="minorHAnsi" w:hAnsiTheme="minorHAnsi" w:cstheme="minorHAnsi"/>
          <w:sz w:val="26"/>
          <w:szCs w:val="26"/>
        </w:rPr>
        <w:t>5</w:t>
      </w:r>
      <w:r w:rsidR="00A674E2">
        <w:rPr>
          <w:rFonts w:asciiTheme="minorHAnsi" w:hAnsiTheme="minorHAnsi" w:cstheme="minorHAnsi"/>
          <w:sz w:val="26"/>
          <w:szCs w:val="26"/>
        </w:rPr>
        <w:t xml:space="preserve"> мл</w:t>
      </w:r>
      <w:r w:rsidR="00B11A97">
        <w:rPr>
          <w:rFonts w:asciiTheme="minorHAnsi" w:hAnsiTheme="minorHAnsi" w:cstheme="minorHAnsi"/>
          <w:sz w:val="26"/>
          <w:szCs w:val="26"/>
          <w:lang w:val="uz-Cyrl-UZ"/>
        </w:rPr>
        <w:t>н</w:t>
      </w:r>
      <w:r w:rsidR="0037066D">
        <w:rPr>
          <w:rFonts w:asciiTheme="minorHAnsi" w:hAnsiTheme="minorHAnsi" w:cstheme="minorHAnsi"/>
          <w:sz w:val="26"/>
          <w:szCs w:val="26"/>
        </w:rPr>
        <w:t>. долл.</w:t>
      </w:r>
      <w:r w:rsidR="00A549FA">
        <w:rPr>
          <w:rFonts w:asciiTheme="minorHAnsi" w:hAnsiTheme="minorHAnsi" w:cstheme="minorHAnsi"/>
          <w:sz w:val="26"/>
          <w:szCs w:val="26"/>
        </w:rPr>
        <w:t xml:space="preserve"> и</w:t>
      </w:r>
      <w:r w:rsidR="0037066D">
        <w:rPr>
          <w:rFonts w:asciiTheme="minorHAnsi" w:hAnsiTheme="minorHAnsi" w:cstheme="minorHAnsi"/>
          <w:sz w:val="26"/>
          <w:szCs w:val="26"/>
        </w:rPr>
        <w:t xml:space="preserve"> на конец отчетного периода</w:t>
      </w:r>
      <w:r w:rsidR="00A549FA" w:rsidRPr="00A549FA">
        <w:rPr>
          <w:rFonts w:asciiTheme="minorHAnsi" w:hAnsiTheme="minorHAnsi" w:cstheme="minorHAnsi"/>
          <w:sz w:val="26"/>
          <w:szCs w:val="26"/>
        </w:rPr>
        <w:t xml:space="preserve"> </w:t>
      </w:r>
      <w:r w:rsidR="00A674E2">
        <w:rPr>
          <w:rFonts w:asciiTheme="minorHAnsi" w:hAnsiTheme="minorHAnsi" w:cstheme="minorHAnsi"/>
          <w:sz w:val="26"/>
          <w:szCs w:val="26"/>
        </w:rPr>
        <w:t xml:space="preserve">составили </w:t>
      </w:r>
      <w:r w:rsidR="00186031">
        <w:rPr>
          <w:rFonts w:asciiTheme="minorHAnsi" w:hAnsiTheme="minorHAnsi" w:cstheme="minorHAnsi"/>
          <w:sz w:val="26"/>
          <w:szCs w:val="26"/>
        </w:rPr>
        <w:t>7</w:t>
      </w:r>
      <w:r w:rsidR="00A674E2">
        <w:rPr>
          <w:rFonts w:asciiTheme="minorHAnsi" w:hAnsiTheme="minorHAnsi" w:cstheme="minorHAnsi"/>
          <w:sz w:val="26"/>
          <w:szCs w:val="26"/>
        </w:rPr>
        <w:t>,</w:t>
      </w:r>
      <w:r w:rsidR="00186031">
        <w:rPr>
          <w:rFonts w:asciiTheme="minorHAnsi" w:hAnsiTheme="minorHAnsi" w:cstheme="minorHAnsi"/>
          <w:sz w:val="26"/>
          <w:szCs w:val="26"/>
        </w:rPr>
        <w:t>9</w:t>
      </w:r>
      <w:r w:rsidR="00A549FA">
        <w:rPr>
          <w:rFonts w:asciiTheme="minorHAnsi" w:hAnsiTheme="minorHAnsi" w:cstheme="minorHAnsi"/>
          <w:sz w:val="26"/>
          <w:szCs w:val="26"/>
        </w:rPr>
        <w:t xml:space="preserve"> млрд. долл</w:t>
      </w:r>
      <w:r w:rsidR="00DB3FAB" w:rsidRPr="00DB3FAB">
        <w:rPr>
          <w:rFonts w:asciiTheme="minorHAnsi" w:hAnsiTheme="minorHAnsi" w:cstheme="minorHAnsi"/>
          <w:spacing w:val="-4"/>
          <w:sz w:val="26"/>
          <w:szCs w:val="26"/>
        </w:rPr>
        <w:t xml:space="preserve">. </w:t>
      </w:r>
      <w:r w:rsidR="00FF4DFD">
        <w:rPr>
          <w:rFonts w:asciiTheme="minorHAnsi" w:hAnsiTheme="minorHAnsi" w:cstheme="minorHAnsi"/>
          <w:spacing w:val="-4"/>
          <w:sz w:val="26"/>
          <w:szCs w:val="26"/>
        </w:rPr>
        <w:t>Снижение</w:t>
      </w:r>
      <w:r w:rsidR="00392FB8" w:rsidRPr="00DB3FAB">
        <w:rPr>
          <w:rFonts w:asciiTheme="minorHAnsi" w:hAnsiTheme="minorHAnsi" w:cstheme="minorHAnsi"/>
          <w:spacing w:val="-4"/>
          <w:sz w:val="26"/>
          <w:szCs w:val="26"/>
        </w:rPr>
        <w:t xml:space="preserve"> </w:t>
      </w:r>
      <w:r w:rsidR="00EC10ED" w:rsidRPr="00DB3FAB">
        <w:rPr>
          <w:rFonts w:asciiTheme="minorHAnsi" w:hAnsiTheme="minorHAnsi" w:cstheme="minorHAnsi"/>
          <w:spacing w:val="-4"/>
          <w:sz w:val="26"/>
          <w:szCs w:val="26"/>
        </w:rPr>
        <w:t>иностранных</w:t>
      </w:r>
      <w:r w:rsidR="0057085A" w:rsidRPr="00DB3FAB">
        <w:rPr>
          <w:rFonts w:asciiTheme="minorHAnsi" w:hAnsiTheme="minorHAnsi" w:cstheme="minorHAnsi"/>
          <w:spacing w:val="-4"/>
          <w:sz w:val="26"/>
          <w:szCs w:val="26"/>
        </w:rPr>
        <w:t xml:space="preserve"> обязательств банков </w:t>
      </w:r>
      <w:r w:rsidR="00392FB8" w:rsidRPr="00DB3FAB">
        <w:rPr>
          <w:rFonts w:asciiTheme="minorHAnsi" w:hAnsiTheme="minorHAnsi" w:cstheme="minorHAnsi"/>
          <w:spacing w:val="-4"/>
          <w:sz w:val="26"/>
          <w:szCs w:val="26"/>
        </w:rPr>
        <w:t>наблюдал</w:t>
      </w:r>
      <w:r w:rsidR="00455B38" w:rsidRPr="00DB3FAB">
        <w:rPr>
          <w:rFonts w:asciiTheme="minorHAnsi" w:hAnsiTheme="minorHAnsi" w:cstheme="minorHAnsi"/>
          <w:spacing w:val="-4"/>
          <w:sz w:val="26"/>
          <w:szCs w:val="26"/>
        </w:rPr>
        <w:t>ось</w:t>
      </w:r>
      <w:r w:rsidR="00EC10ED" w:rsidRPr="00DB3FAB">
        <w:rPr>
          <w:rFonts w:asciiTheme="minorHAnsi" w:hAnsiTheme="minorHAnsi" w:cstheme="minorHAnsi"/>
          <w:spacing w:val="-4"/>
          <w:sz w:val="26"/>
          <w:szCs w:val="26"/>
        </w:rPr>
        <w:t>,</w:t>
      </w:r>
      <w:r w:rsidR="00392FB8" w:rsidRPr="00DB3FAB">
        <w:rPr>
          <w:rFonts w:asciiTheme="minorHAnsi" w:hAnsiTheme="minorHAnsi" w:cstheme="minorHAnsi"/>
          <w:spacing w:val="-4"/>
          <w:sz w:val="26"/>
          <w:szCs w:val="26"/>
        </w:rPr>
        <w:t xml:space="preserve"> </w:t>
      </w:r>
      <w:r w:rsidR="00EC10ED" w:rsidRPr="00DB3FAB">
        <w:rPr>
          <w:rFonts w:asciiTheme="minorHAnsi" w:hAnsiTheme="minorHAnsi" w:cstheme="minorHAnsi"/>
          <w:spacing w:val="-4"/>
          <w:sz w:val="26"/>
          <w:szCs w:val="26"/>
        </w:rPr>
        <w:t xml:space="preserve">главным образом, </w:t>
      </w:r>
      <w:r w:rsidR="0057085A" w:rsidRPr="00DB3FAB">
        <w:rPr>
          <w:rFonts w:asciiTheme="minorHAnsi" w:hAnsiTheme="minorHAnsi" w:cstheme="minorHAnsi"/>
          <w:spacing w:val="-4"/>
          <w:sz w:val="26"/>
          <w:szCs w:val="26"/>
        </w:rPr>
        <w:t>по компонент</w:t>
      </w:r>
      <w:r w:rsidR="00233CF4">
        <w:rPr>
          <w:rFonts w:asciiTheme="minorHAnsi" w:hAnsiTheme="minorHAnsi" w:cstheme="minorHAnsi"/>
          <w:spacing w:val="-4"/>
          <w:sz w:val="26"/>
          <w:szCs w:val="26"/>
        </w:rPr>
        <w:t>ам</w:t>
      </w:r>
      <w:r w:rsidR="0037066D">
        <w:rPr>
          <w:rFonts w:asciiTheme="minorHAnsi" w:hAnsiTheme="minorHAnsi" w:cstheme="minorHAnsi"/>
          <w:spacing w:val="-4"/>
          <w:sz w:val="26"/>
          <w:szCs w:val="26"/>
        </w:rPr>
        <w:t xml:space="preserve"> </w:t>
      </w:r>
      <w:r w:rsidR="0037066D">
        <w:rPr>
          <w:rFonts w:asciiTheme="minorHAnsi" w:hAnsiTheme="minorHAnsi" w:cstheme="minorHAnsi"/>
          <w:sz w:val="26"/>
          <w:szCs w:val="26"/>
        </w:rPr>
        <w:t>«Ссуд</w:t>
      </w:r>
      <w:r w:rsidR="00A549FA">
        <w:rPr>
          <w:rFonts w:asciiTheme="minorHAnsi" w:hAnsiTheme="minorHAnsi" w:cstheme="minorHAnsi"/>
          <w:sz w:val="26"/>
          <w:szCs w:val="26"/>
        </w:rPr>
        <w:t>ы</w:t>
      </w:r>
      <w:r w:rsidR="0037066D">
        <w:rPr>
          <w:rFonts w:asciiTheme="minorHAnsi" w:hAnsiTheme="minorHAnsi" w:cstheme="minorHAnsi"/>
          <w:sz w:val="26"/>
          <w:szCs w:val="26"/>
        </w:rPr>
        <w:t xml:space="preserve"> и займ</w:t>
      </w:r>
      <w:r w:rsidR="00A549FA">
        <w:rPr>
          <w:rFonts w:asciiTheme="minorHAnsi" w:hAnsiTheme="minorHAnsi" w:cstheme="minorHAnsi"/>
          <w:sz w:val="26"/>
          <w:szCs w:val="26"/>
        </w:rPr>
        <w:t>ы</w:t>
      </w:r>
      <w:r w:rsidR="0037066D">
        <w:rPr>
          <w:rFonts w:asciiTheme="minorHAnsi" w:hAnsiTheme="minorHAnsi" w:cstheme="minorHAnsi"/>
          <w:sz w:val="26"/>
          <w:szCs w:val="26"/>
        </w:rPr>
        <w:t>»</w:t>
      </w:r>
      <w:r w:rsidR="00291109">
        <w:rPr>
          <w:rFonts w:asciiTheme="minorHAnsi" w:hAnsiTheme="minorHAnsi" w:cstheme="minorHAnsi"/>
          <w:sz w:val="26"/>
          <w:szCs w:val="26"/>
        </w:rPr>
        <w:t> </w:t>
      </w:r>
      <w:r w:rsidR="0037066D">
        <w:rPr>
          <w:rFonts w:asciiTheme="minorHAnsi" w:hAnsiTheme="minorHAnsi" w:cstheme="minorHAnsi"/>
          <w:sz w:val="26"/>
          <w:szCs w:val="26"/>
        </w:rPr>
        <w:t>-</w:t>
      </w:r>
      <w:r w:rsidR="00291109">
        <w:rPr>
          <w:rFonts w:asciiTheme="minorHAnsi" w:hAnsiTheme="minorHAnsi" w:cstheme="minorHAnsi"/>
          <w:sz w:val="26"/>
          <w:szCs w:val="26"/>
        </w:rPr>
        <w:t> </w:t>
      </w:r>
      <w:r w:rsidR="00FF4DFD">
        <w:rPr>
          <w:rFonts w:asciiTheme="minorHAnsi" w:hAnsiTheme="minorHAnsi" w:cstheme="minorHAnsi"/>
          <w:sz w:val="26"/>
          <w:szCs w:val="26"/>
        </w:rPr>
        <w:t>235,7 млн</w:t>
      </w:r>
      <w:r w:rsidR="00A674E2">
        <w:rPr>
          <w:rFonts w:asciiTheme="minorHAnsi" w:hAnsiTheme="minorHAnsi" w:cstheme="minorHAnsi"/>
          <w:sz w:val="26"/>
          <w:szCs w:val="26"/>
        </w:rPr>
        <w:t>.</w:t>
      </w:r>
      <w:r w:rsidR="0037066D">
        <w:rPr>
          <w:rFonts w:asciiTheme="minorHAnsi" w:hAnsiTheme="minorHAnsi" w:cstheme="minorHAnsi"/>
          <w:sz w:val="26"/>
          <w:szCs w:val="26"/>
        </w:rPr>
        <w:t xml:space="preserve"> долл., </w:t>
      </w:r>
      <w:r w:rsidR="00FF4DFD">
        <w:rPr>
          <w:rFonts w:asciiTheme="minorHAnsi" w:hAnsiTheme="minorHAnsi" w:cstheme="minorHAnsi"/>
          <w:sz w:val="26"/>
          <w:szCs w:val="26"/>
        </w:rPr>
        <w:t xml:space="preserve">и </w:t>
      </w:r>
      <w:r w:rsidR="00A549FA">
        <w:rPr>
          <w:rFonts w:asciiTheme="minorHAnsi" w:hAnsiTheme="minorHAnsi" w:cstheme="minorHAnsi"/>
          <w:sz w:val="26"/>
          <w:szCs w:val="26"/>
        </w:rPr>
        <w:t>«</w:t>
      </w:r>
      <w:r w:rsidR="0037066D">
        <w:rPr>
          <w:rFonts w:asciiTheme="minorHAnsi" w:hAnsiTheme="minorHAnsi" w:cstheme="minorHAnsi"/>
          <w:sz w:val="26"/>
          <w:szCs w:val="26"/>
        </w:rPr>
        <w:t>Портфельны</w:t>
      </w:r>
      <w:r w:rsidR="00A549FA">
        <w:rPr>
          <w:rFonts w:asciiTheme="minorHAnsi" w:hAnsiTheme="minorHAnsi" w:cstheme="minorHAnsi"/>
          <w:sz w:val="26"/>
          <w:szCs w:val="26"/>
        </w:rPr>
        <w:t>е</w:t>
      </w:r>
      <w:r w:rsidR="0037066D">
        <w:rPr>
          <w:rFonts w:asciiTheme="minorHAnsi" w:hAnsiTheme="minorHAnsi" w:cstheme="minorHAnsi"/>
          <w:sz w:val="26"/>
          <w:szCs w:val="26"/>
        </w:rPr>
        <w:t xml:space="preserve"> инвестици</w:t>
      </w:r>
      <w:r w:rsidR="00A549FA">
        <w:rPr>
          <w:rFonts w:asciiTheme="minorHAnsi" w:hAnsiTheme="minorHAnsi" w:cstheme="minorHAnsi"/>
          <w:sz w:val="26"/>
          <w:szCs w:val="26"/>
        </w:rPr>
        <w:t>и»</w:t>
      </w:r>
      <w:r w:rsidR="00291109">
        <w:rPr>
          <w:rFonts w:asciiTheme="minorHAnsi" w:hAnsiTheme="minorHAnsi" w:cstheme="minorHAnsi"/>
          <w:sz w:val="26"/>
          <w:szCs w:val="26"/>
        </w:rPr>
        <w:t> </w:t>
      </w:r>
      <w:r w:rsidR="0037066D">
        <w:rPr>
          <w:rFonts w:asciiTheme="minorHAnsi" w:hAnsiTheme="minorHAnsi" w:cstheme="minorHAnsi"/>
          <w:sz w:val="26"/>
          <w:szCs w:val="26"/>
        </w:rPr>
        <w:t>-</w:t>
      </w:r>
      <w:r w:rsidR="00291109">
        <w:rPr>
          <w:rFonts w:asciiTheme="minorHAnsi" w:hAnsiTheme="minorHAnsi" w:cstheme="minorHAnsi"/>
          <w:sz w:val="26"/>
          <w:szCs w:val="26"/>
        </w:rPr>
        <w:t> </w:t>
      </w:r>
      <w:r w:rsidR="00611058">
        <w:rPr>
          <w:rFonts w:asciiTheme="minorHAnsi" w:hAnsiTheme="minorHAnsi" w:cstheme="minorHAnsi"/>
          <w:sz w:val="26"/>
          <w:szCs w:val="26"/>
        </w:rPr>
        <w:br/>
      </w:r>
      <w:r w:rsidR="00FF4DFD">
        <w:rPr>
          <w:rFonts w:asciiTheme="minorHAnsi" w:hAnsiTheme="minorHAnsi" w:cstheme="minorHAnsi"/>
          <w:sz w:val="26"/>
          <w:szCs w:val="26"/>
        </w:rPr>
        <w:t>107,0 млн. долл.</w:t>
      </w:r>
    </w:p>
    <w:p w14:paraId="4245820F" w14:textId="100237B0" w:rsidR="009829BE" w:rsidRDefault="00FF4DFD" w:rsidP="007B2DC3">
      <w:pPr>
        <w:spacing w:before="120" w:line="288" w:lineRule="auto"/>
        <w:ind w:firstLine="708"/>
        <w:jc w:val="both"/>
        <w:rPr>
          <w:rFonts w:asciiTheme="minorHAnsi" w:hAnsiTheme="minorHAnsi" w:cstheme="minorHAnsi"/>
          <w:spacing w:val="-4"/>
          <w:sz w:val="26"/>
          <w:szCs w:val="26"/>
        </w:rPr>
      </w:pPr>
      <w:r w:rsidRPr="00895FA5">
        <w:rPr>
          <w:rFonts w:asciiTheme="minorHAnsi" w:hAnsiTheme="minorHAnsi" w:cstheme="minorHAnsi"/>
          <w:sz w:val="26"/>
          <w:szCs w:val="26"/>
        </w:rPr>
        <w:t>В предыдущие годы банки разместили на финансовых рынках в общей сложности 4 еврооблигации, рыночная стоимость которых на 1 апреля текущего года составила 886,8 млн. долл.</w:t>
      </w:r>
      <w:r w:rsidR="00D9208E" w:rsidRPr="00895FA5">
        <w:rPr>
          <w:rFonts w:asciiTheme="minorHAnsi" w:hAnsiTheme="minorHAnsi" w:cstheme="minorHAnsi"/>
          <w:sz w:val="26"/>
          <w:szCs w:val="26"/>
        </w:rPr>
        <w:t xml:space="preserve"> </w:t>
      </w:r>
      <w:r w:rsidR="00392FB8" w:rsidRPr="00895FA5">
        <w:rPr>
          <w:rFonts w:asciiTheme="minorHAnsi" w:hAnsiTheme="minorHAnsi" w:cstheme="minorHAnsi"/>
          <w:color w:val="0070C0"/>
          <w:spacing w:val="-4"/>
          <w:sz w:val="26"/>
          <w:szCs w:val="26"/>
        </w:rPr>
        <w:t xml:space="preserve">(Диаграмма </w:t>
      </w:r>
      <w:r w:rsidR="001B77D9" w:rsidRPr="00895FA5">
        <w:rPr>
          <w:rFonts w:asciiTheme="minorHAnsi" w:hAnsiTheme="minorHAnsi" w:cstheme="minorHAnsi"/>
          <w:color w:val="0070C0"/>
          <w:spacing w:val="-4"/>
          <w:sz w:val="26"/>
          <w:szCs w:val="26"/>
        </w:rPr>
        <w:t>19</w:t>
      </w:r>
      <w:r w:rsidR="00392FB8" w:rsidRPr="00895FA5">
        <w:rPr>
          <w:rFonts w:asciiTheme="minorHAnsi" w:hAnsiTheme="minorHAnsi" w:cstheme="minorHAnsi"/>
          <w:color w:val="0070C0"/>
          <w:spacing w:val="-4"/>
          <w:sz w:val="26"/>
          <w:szCs w:val="26"/>
        </w:rPr>
        <w:t>)</w:t>
      </w:r>
      <w:r w:rsidR="00392FB8" w:rsidRPr="00895FA5">
        <w:rPr>
          <w:rFonts w:asciiTheme="minorHAnsi" w:hAnsiTheme="minorHAnsi" w:cstheme="minorHAnsi"/>
          <w:spacing w:val="-4"/>
          <w:sz w:val="26"/>
          <w:szCs w:val="26"/>
        </w:rPr>
        <w:t>.</w:t>
      </w:r>
    </w:p>
    <w:p w14:paraId="401F1DEC" w14:textId="26371607" w:rsidR="007B2DC3" w:rsidRPr="007B2DC3" w:rsidRDefault="007B2DC3" w:rsidP="007B2DC3">
      <w:pPr>
        <w:spacing w:before="120" w:line="288" w:lineRule="auto"/>
        <w:ind w:firstLine="708"/>
        <w:jc w:val="both"/>
        <w:rPr>
          <w:rFonts w:asciiTheme="minorHAnsi" w:hAnsiTheme="minorHAnsi" w:cstheme="minorHAnsi"/>
          <w:sz w:val="26"/>
          <w:szCs w:val="26"/>
        </w:rPr>
      </w:pPr>
      <w:r w:rsidRPr="007B2DC3">
        <w:rPr>
          <w:rFonts w:asciiTheme="minorHAnsi" w:hAnsiTheme="minorHAnsi" w:cstheme="minorHAnsi"/>
          <w:sz w:val="26"/>
          <w:szCs w:val="26"/>
        </w:rPr>
        <w:t>Из них:</w:t>
      </w:r>
    </w:p>
    <w:p w14:paraId="1551B14C" w14:textId="2ED15644" w:rsidR="00291109" w:rsidRDefault="00EC62A4" w:rsidP="00611058">
      <w:pPr>
        <w:pStyle w:val="af"/>
        <w:numPr>
          <w:ilvl w:val="0"/>
          <w:numId w:val="19"/>
        </w:numPr>
        <w:spacing w:before="120" w:line="288" w:lineRule="auto"/>
        <w:ind w:left="993"/>
        <w:jc w:val="both"/>
        <w:rPr>
          <w:rFonts w:asciiTheme="minorHAnsi" w:hAnsiTheme="minorHAnsi" w:cstheme="minorHAnsi"/>
          <w:spacing w:val="-4"/>
          <w:sz w:val="26"/>
          <w:szCs w:val="26"/>
        </w:rPr>
      </w:pPr>
      <w:r w:rsidRPr="00EC62A4">
        <w:rPr>
          <w:rFonts w:asciiTheme="minorHAnsi" w:hAnsiTheme="minorHAnsi" w:cstheme="minorHAnsi"/>
          <w:spacing w:val="-4"/>
          <w:sz w:val="26"/>
          <w:szCs w:val="26"/>
        </w:rPr>
        <w:t>Ўзсаноатқурилиш</w:t>
      </w:r>
      <w:r w:rsidR="00B11A97">
        <w:rPr>
          <w:rFonts w:asciiTheme="minorHAnsi" w:hAnsiTheme="minorHAnsi" w:cstheme="minorHAnsi"/>
          <w:spacing w:val="-4"/>
          <w:sz w:val="26"/>
          <w:szCs w:val="26"/>
          <w:lang w:val="uz-Cyrl-UZ"/>
        </w:rPr>
        <w:t>банк</w:t>
      </w:r>
      <w:r>
        <w:rPr>
          <w:rFonts w:asciiTheme="minorHAnsi" w:hAnsiTheme="minorHAnsi" w:cstheme="minorHAnsi"/>
          <w:spacing w:val="-4"/>
          <w:sz w:val="26"/>
          <w:szCs w:val="26"/>
        </w:rPr>
        <w:t xml:space="preserve"> на 300 млн. долл. </w:t>
      </w:r>
      <w:r w:rsidRPr="00EC62A4">
        <w:rPr>
          <w:rFonts w:asciiTheme="minorHAnsi" w:hAnsiTheme="minorHAnsi" w:cstheme="minorHAnsi"/>
          <w:spacing w:val="-4"/>
          <w:sz w:val="26"/>
          <w:szCs w:val="26"/>
        </w:rPr>
        <w:t xml:space="preserve">сроком на 5 лет </w:t>
      </w:r>
      <w:r>
        <w:rPr>
          <w:rFonts w:asciiTheme="minorHAnsi" w:hAnsiTheme="minorHAnsi" w:cstheme="minorHAnsi"/>
          <w:spacing w:val="-4"/>
          <w:sz w:val="26"/>
          <w:szCs w:val="26"/>
        </w:rPr>
        <w:t>(текущая цена 90,57%)</w:t>
      </w:r>
    </w:p>
    <w:p w14:paraId="01AFBEA5" w14:textId="3A6D66DF" w:rsidR="00EC62A4" w:rsidRDefault="00EC62A4" w:rsidP="00611058">
      <w:pPr>
        <w:pStyle w:val="af"/>
        <w:numPr>
          <w:ilvl w:val="0"/>
          <w:numId w:val="19"/>
        </w:numPr>
        <w:spacing w:before="120" w:line="288" w:lineRule="auto"/>
        <w:ind w:left="993"/>
        <w:jc w:val="both"/>
        <w:rPr>
          <w:rFonts w:asciiTheme="minorHAnsi" w:hAnsiTheme="minorHAnsi" w:cstheme="minorHAnsi"/>
          <w:spacing w:val="-4"/>
          <w:sz w:val="26"/>
          <w:szCs w:val="26"/>
        </w:rPr>
      </w:pPr>
      <w:r>
        <w:rPr>
          <w:rFonts w:asciiTheme="minorHAnsi" w:hAnsiTheme="minorHAnsi" w:cstheme="minorHAnsi"/>
          <w:spacing w:val="-4"/>
          <w:sz w:val="26"/>
          <w:szCs w:val="26"/>
        </w:rPr>
        <w:t>Национальный банк на 300 млн. долл. сроком на 5 лет (текущая цена 85,09%)</w:t>
      </w:r>
    </w:p>
    <w:p w14:paraId="2830ED9C" w14:textId="6B3E4F6B" w:rsidR="00EC62A4" w:rsidRDefault="00EC62A4" w:rsidP="00611058">
      <w:pPr>
        <w:pStyle w:val="af"/>
        <w:numPr>
          <w:ilvl w:val="0"/>
          <w:numId w:val="19"/>
        </w:numPr>
        <w:spacing w:before="120" w:line="288" w:lineRule="auto"/>
        <w:ind w:left="993"/>
        <w:jc w:val="both"/>
        <w:rPr>
          <w:rFonts w:asciiTheme="minorHAnsi" w:hAnsiTheme="minorHAnsi" w:cstheme="minorHAnsi"/>
          <w:spacing w:val="-4"/>
          <w:sz w:val="26"/>
          <w:szCs w:val="26"/>
        </w:rPr>
      </w:pPr>
      <w:r>
        <w:rPr>
          <w:rFonts w:asciiTheme="minorHAnsi" w:hAnsiTheme="minorHAnsi" w:cstheme="minorHAnsi"/>
          <w:spacing w:val="-4"/>
          <w:sz w:val="26"/>
          <w:szCs w:val="26"/>
        </w:rPr>
        <w:t>Ипотека банк на 300 млн. долл. сроком на 3 года (текущая цена 89,22%)</w:t>
      </w:r>
    </w:p>
    <w:p w14:paraId="5079A751" w14:textId="71AE82C9" w:rsidR="00EC62A4" w:rsidRDefault="00EC62A4" w:rsidP="00611058">
      <w:pPr>
        <w:pStyle w:val="af"/>
        <w:numPr>
          <w:ilvl w:val="0"/>
          <w:numId w:val="19"/>
        </w:numPr>
        <w:spacing w:before="120" w:line="288" w:lineRule="auto"/>
        <w:ind w:left="993"/>
        <w:jc w:val="both"/>
        <w:rPr>
          <w:rFonts w:asciiTheme="minorHAnsi" w:hAnsiTheme="minorHAnsi" w:cstheme="minorHAnsi"/>
          <w:spacing w:val="-4"/>
          <w:sz w:val="26"/>
          <w:szCs w:val="26"/>
        </w:rPr>
      </w:pPr>
      <w:r>
        <w:rPr>
          <w:rFonts w:asciiTheme="minorHAnsi" w:hAnsiTheme="minorHAnsi" w:cstheme="minorHAnsi"/>
          <w:spacing w:val="-4"/>
          <w:sz w:val="26"/>
          <w:szCs w:val="26"/>
        </w:rPr>
        <w:t xml:space="preserve">Ипотека банк на 785 млрд. сум сроком на 3 года (текущая цена </w:t>
      </w:r>
      <w:r w:rsidR="00E40F9F" w:rsidRPr="00E40F9F">
        <w:rPr>
          <w:rFonts w:asciiTheme="minorHAnsi" w:hAnsiTheme="minorHAnsi" w:cstheme="minorHAnsi"/>
          <w:spacing w:val="-4"/>
          <w:sz w:val="26"/>
          <w:szCs w:val="26"/>
        </w:rPr>
        <w:t>100</w:t>
      </w:r>
      <w:r>
        <w:rPr>
          <w:rFonts w:asciiTheme="minorHAnsi" w:hAnsiTheme="minorHAnsi" w:cstheme="minorHAnsi"/>
          <w:spacing w:val="-4"/>
          <w:sz w:val="26"/>
          <w:szCs w:val="26"/>
        </w:rPr>
        <w:t>,</w:t>
      </w:r>
      <w:r w:rsidR="00E40F9F" w:rsidRPr="00F04AC1">
        <w:rPr>
          <w:rFonts w:asciiTheme="minorHAnsi" w:hAnsiTheme="minorHAnsi" w:cstheme="minorHAnsi"/>
          <w:spacing w:val="-4"/>
          <w:sz w:val="26"/>
          <w:szCs w:val="26"/>
        </w:rPr>
        <w:t>00</w:t>
      </w:r>
      <w:r>
        <w:rPr>
          <w:rFonts w:asciiTheme="minorHAnsi" w:hAnsiTheme="minorHAnsi" w:cstheme="minorHAnsi"/>
          <w:spacing w:val="-4"/>
          <w:sz w:val="26"/>
          <w:szCs w:val="26"/>
        </w:rPr>
        <w:t>%).</w:t>
      </w:r>
    </w:p>
    <w:p w14:paraId="3FED5562" w14:textId="6B59F351" w:rsidR="00EC62A4" w:rsidRPr="00EC62A4" w:rsidRDefault="00185F49" w:rsidP="00895FA5">
      <w:pPr>
        <w:spacing w:before="120" w:line="288" w:lineRule="auto"/>
        <w:ind w:firstLine="708"/>
        <w:jc w:val="both"/>
        <w:rPr>
          <w:rFonts w:asciiTheme="minorHAnsi" w:hAnsiTheme="minorHAnsi" w:cstheme="minorHAnsi"/>
          <w:spacing w:val="-4"/>
          <w:sz w:val="26"/>
          <w:szCs w:val="26"/>
        </w:rPr>
      </w:pPr>
      <w:r>
        <w:rPr>
          <w:rFonts w:asciiTheme="minorHAnsi" w:hAnsiTheme="minorHAnsi" w:cstheme="minorHAnsi"/>
          <w:spacing w:val="-4"/>
          <w:sz w:val="26"/>
          <w:szCs w:val="26"/>
        </w:rPr>
        <w:t xml:space="preserve">По состоянию на 1 апреля 2022 года 76,1% обязательств банковского сектора перед нерезидентами приходится на кредиты и займы иностранных банков и международных финансовых организаций. </w:t>
      </w:r>
    </w:p>
    <w:p w14:paraId="079CB8C7" w14:textId="77777777" w:rsidR="001D14E4" w:rsidRDefault="001D14E4">
      <w:r>
        <w:br w:type="page"/>
      </w:r>
    </w:p>
    <w:tbl>
      <w:tblPr>
        <w:tblW w:w="9921" w:type="dxa"/>
        <w:tblLook w:val="04A0" w:firstRow="1" w:lastRow="0" w:firstColumn="1" w:lastColumn="0" w:noHBand="0" w:noVBand="1"/>
      </w:tblPr>
      <w:tblGrid>
        <w:gridCol w:w="4947"/>
        <w:gridCol w:w="4974"/>
      </w:tblGrid>
      <w:tr w:rsidR="00392FB8" w:rsidRPr="00C92486" w14:paraId="3472DBD6" w14:textId="77777777" w:rsidTr="00233CF4">
        <w:trPr>
          <w:trHeight w:val="524"/>
        </w:trPr>
        <w:tc>
          <w:tcPr>
            <w:tcW w:w="9921" w:type="dxa"/>
            <w:gridSpan w:val="2"/>
            <w:shd w:val="clear" w:color="auto" w:fill="auto"/>
          </w:tcPr>
          <w:p w14:paraId="70A8D7AB" w14:textId="39FF062D" w:rsidR="00392FB8" w:rsidRPr="00C92486" w:rsidRDefault="00793714" w:rsidP="00392FB8">
            <w:pPr>
              <w:spacing w:before="80" w:after="80"/>
              <w:jc w:val="right"/>
              <w:rPr>
                <w:rFonts w:asciiTheme="minorHAnsi" w:hAnsiTheme="minorHAnsi" w:cstheme="minorHAnsi"/>
              </w:rPr>
            </w:pPr>
            <w:r w:rsidRPr="00C92486">
              <w:rPr>
                <w:rFonts w:asciiTheme="minorHAnsi" w:hAnsiTheme="minorHAnsi" w:cstheme="minorHAnsi"/>
                <w:sz w:val="26"/>
                <w:szCs w:val="26"/>
              </w:rPr>
              <w:lastRenderedPageBreak/>
              <w:br w:type="page"/>
            </w:r>
            <w:r w:rsidR="003228B4" w:rsidRPr="00C92486">
              <w:rPr>
                <w:rFonts w:asciiTheme="minorHAnsi" w:hAnsiTheme="minorHAnsi" w:cstheme="minorHAnsi"/>
              </w:rPr>
              <w:t xml:space="preserve">Диаграмма </w:t>
            </w:r>
            <w:r w:rsidR="001B77D9">
              <w:rPr>
                <w:rFonts w:asciiTheme="minorHAnsi" w:hAnsiTheme="minorHAnsi" w:cstheme="minorHAnsi"/>
              </w:rPr>
              <w:t>19</w:t>
            </w:r>
          </w:p>
          <w:p w14:paraId="4B88CA1D" w14:textId="79952CC0" w:rsidR="00392FB8" w:rsidRDefault="00392FB8" w:rsidP="00392FB8">
            <w:pPr>
              <w:spacing w:before="80" w:after="80"/>
              <w:jc w:val="center"/>
              <w:rPr>
                <w:rFonts w:asciiTheme="minorHAnsi" w:hAnsiTheme="minorHAnsi" w:cstheme="minorHAnsi"/>
                <w:b/>
                <w:sz w:val="26"/>
                <w:szCs w:val="26"/>
              </w:rPr>
            </w:pPr>
            <w:r w:rsidRPr="003F4C06">
              <w:rPr>
                <w:rFonts w:asciiTheme="minorHAnsi" w:hAnsiTheme="minorHAnsi" w:cstheme="minorHAnsi"/>
                <w:b/>
                <w:sz w:val="26"/>
                <w:szCs w:val="26"/>
              </w:rPr>
              <w:t>СТРУКТУРА ОБЯЗАТЕЛЬСТВ БАНКОВ ПЕРЕД НЕРЕЗИДЕНТАМИ</w:t>
            </w:r>
          </w:p>
          <w:p w14:paraId="1866A273" w14:textId="2BB73C31" w:rsidR="0037066D" w:rsidRPr="00C92486" w:rsidRDefault="0037066D" w:rsidP="0037066D">
            <w:pPr>
              <w:spacing w:before="80" w:after="80"/>
              <w:rPr>
                <w:rFonts w:asciiTheme="minorHAnsi" w:hAnsiTheme="minorHAnsi" w:cstheme="minorHAnsi"/>
                <w:b/>
                <w:sz w:val="26"/>
                <w:szCs w:val="26"/>
              </w:rPr>
            </w:pPr>
          </w:p>
        </w:tc>
      </w:tr>
      <w:tr w:rsidR="00392FB8" w:rsidRPr="00C92486" w14:paraId="2826A428" w14:textId="77777777" w:rsidTr="004B01EA">
        <w:trPr>
          <w:trHeight w:val="2793"/>
        </w:trPr>
        <w:tc>
          <w:tcPr>
            <w:tcW w:w="4947" w:type="dxa"/>
            <w:shd w:val="clear" w:color="auto" w:fill="auto"/>
          </w:tcPr>
          <w:p w14:paraId="35687437" w14:textId="13B05D50" w:rsidR="00392FB8" w:rsidRPr="00C92486" w:rsidRDefault="004B01EA" w:rsidP="00B11A97">
            <w:pPr>
              <w:spacing w:before="80" w:after="80"/>
              <w:jc w:val="center"/>
              <w:rPr>
                <w:rFonts w:asciiTheme="minorHAnsi" w:hAnsiTheme="minorHAnsi" w:cstheme="minorHAnsi"/>
                <w:sz w:val="26"/>
                <w:szCs w:val="26"/>
              </w:rPr>
            </w:pPr>
            <w:r>
              <w:rPr>
                <w:noProof/>
              </w:rPr>
              <w:drawing>
                <wp:inline distT="0" distB="0" distL="0" distR="0" wp14:anchorId="369E5B7D" wp14:editId="0E49D19B">
                  <wp:extent cx="3016063" cy="3820006"/>
                  <wp:effectExtent l="0" t="0" r="0" b="0"/>
                  <wp:docPr id="28" name="Диаграмма 2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C92486">
              <w:rPr>
                <w:rFonts w:asciiTheme="minorHAnsi" w:hAnsiTheme="minorHAnsi" w:cstheme="minorHAnsi"/>
                <w:sz w:val="26"/>
                <w:szCs w:val="26"/>
              </w:rPr>
              <w:t xml:space="preserve"> </w:t>
            </w:r>
            <w:r w:rsidR="00F6158B" w:rsidRPr="00C92486">
              <w:rPr>
                <w:rFonts w:asciiTheme="minorHAnsi" w:hAnsiTheme="minorHAnsi" w:cstheme="minorHAnsi"/>
                <w:sz w:val="26"/>
                <w:szCs w:val="26"/>
              </w:rPr>
              <w:t xml:space="preserve">на </w:t>
            </w:r>
            <w:r w:rsidR="00392FB8" w:rsidRPr="00C92486">
              <w:rPr>
                <w:rFonts w:asciiTheme="minorHAnsi" w:hAnsiTheme="minorHAnsi" w:cstheme="minorHAnsi"/>
                <w:sz w:val="26"/>
                <w:szCs w:val="26"/>
              </w:rPr>
              <w:t xml:space="preserve">1 </w:t>
            </w:r>
            <w:r w:rsidR="00B11A97">
              <w:rPr>
                <w:rFonts w:asciiTheme="minorHAnsi" w:hAnsiTheme="minorHAnsi" w:cstheme="minorHAnsi"/>
                <w:sz w:val="26"/>
                <w:szCs w:val="26"/>
                <w:lang w:val="uz-Cyrl-UZ"/>
              </w:rPr>
              <w:t>января</w:t>
            </w:r>
            <w:r w:rsidR="00392FB8" w:rsidRPr="00C92486">
              <w:rPr>
                <w:rFonts w:asciiTheme="minorHAnsi" w:hAnsiTheme="minorHAnsi" w:cstheme="minorHAnsi"/>
                <w:sz w:val="26"/>
                <w:szCs w:val="26"/>
              </w:rPr>
              <w:t xml:space="preserve"> 20</w:t>
            </w:r>
            <w:r w:rsidR="008E433E" w:rsidRPr="00C92486">
              <w:rPr>
                <w:rFonts w:asciiTheme="minorHAnsi" w:hAnsiTheme="minorHAnsi" w:cstheme="minorHAnsi"/>
                <w:sz w:val="26"/>
                <w:szCs w:val="26"/>
                <w:lang w:val="uz-Cyrl-UZ"/>
              </w:rPr>
              <w:t>2</w:t>
            </w:r>
            <w:r>
              <w:rPr>
                <w:rFonts w:asciiTheme="minorHAnsi" w:hAnsiTheme="minorHAnsi" w:cstheme="minorHAnsi"/>
                <w:sz w:val="26"/>
                <w:szCs w:val="26"/>
                <w:lang w:val="uz-Cyrl-UZ"/>
              </w:rPr>
              <w:t>2</w:t>
            </w:r>
            <w:r w:rsidR="00392FB8" w:rsidRPr="00C92486">
              <w:rPr>
                <w:rFonts w:asciiTheme="minorHAnsi" w:hAnsiTheme="minorHAnsi" w:cstheme="minorHAnsi"/>
                <w:sz w:val="26"/>
                <w:szCs w:val="26"/>
              </w:rPr>
              <w:t xml:space="preserve"> года</w:t>
            </w:r>
          </w:p>
        </w:tc>
        <w:tc>
          <w:tcPr>
            <w:tcW w:w="4974" w:type="dxa"/>
            <w:shd w:val="clear" w:color="auto" w:fill="auto"/>
          </w:tcPr>
          <w:p w14:paraId="033F22CC" w14:textId="6403AD7A" w:rsidR="00392FB8" w:rsidRPr="00C92486" w:rsidRDefault="004B01EA" w:rsidP="004B01EA">
            <w:pPr>
              <w:spacing w:before="80" w:after="80"/>
              <w:jc w:val="center"/>
              <w:rPr>
                <w:rFonts w:asciiTheme="minorHAnsi" w:hAnsiTheme="minorHAnsi" w:cstheme="minorHAnsi"/>
                <w:sz w:val="26"/>
                <w:szCs w:val="26"/>
              </w:rPr>
            </w:pPr>
            <w:r>
              <w:rPr>
                <w:noProof/>
              </w:rPr>
              <w:drawing>
                <wp:inline distT="0" distB="0" distL="0" distR="0" wp14:anchorId="617B50A5" wp14:editId="6AA76614">
                  <wp:extent cx="3032760" cy="3769744"/>
                  <wp:effectExtent l="0" t="0" r="0" b="2540"/>
                  <wp:docPr id="34" name="Диаграмма 34">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882B1D" w:rsidRPr="00C92486">
              <w:rPr>
                <w:rFonts w:asciiTheme="minorHAnsi" w:hAnsiTheme="minorHAnsi" w:cstheme="minorHAnsi"/>
                <w:sz w:val="26"/>
                <w:szCs w:val="26"/>
              </w:rPr>
              <w:t xml:space="preserve"> </w:t>
            </w:r>
            <w:r w:rsidR="006E324B" w:rsidRPr="00C92486">
              <w:rPr>
                <w:rFonts w:asciiTheme="minorHAnsi" w:hAnsiTheme="minorHAnsi" w:cstheme="minorHAnsi"/>
                <w:sz w:val="26"/>
                <w:szCs w:val="26"/>
              </w:rPr>
              <w:t>на 1</w:t>
            </w:r>
            <w:r w:rsidR="00607C23">
              <w:rPr>
                <w:rFonts w:asciiTheme="minorHAnsi" w:hAnsiTheme="minorHAnsi" w:cstheme="minorHAnsi"/>
                <w:sz w:val="26"/>
                <w:szCs w:val="26"/>
                <w:lang w:val="uz-Cyrl-UZ"/>
              </w:rPr>
              <w:t xml:space="preserve"> </w:t>
            </w:r>
            <w:r>
              <w:rPr>
                <w:rFonts w:asciiTheme="minorHAnsi" w:hAnsiTheme="minorHAnsi" w:cstheme="minorHAnsi"/>
                <w:sz w:val="26"/>
                <w:szCs w:val="26"/>
              </w:rPr>
              <w:t>апреля</w:t>
            </w:r>
            <w:r w:rsidR="00687690" w:rsidRPr="00C92486">
              <w:rPr>
                <w:rFonts w:asciiTheme="minorHAnsi" w:hAnsiTheme="minorHAnsi" w:cstheme="minorHAnsi"/>
                <w:sz w:val="26"/>
                <w:szCs w:val="26"/>
              </w:rPr>
              <w:t xml:space="preserve"> </w:t>
            </w:r>
            <w:r w:rsidR="006E324B" w:rsidRPr="00C92486">
              <w:rPr>
                <w:rFonts w:asciiTheme="minorHAnsi" w:hAnsiTheme="minorHAnsi" w:cstheme="minorHAnsi"/>
                <w:sz w:val="26"/>
                <w:szCs w:val="26"/>
              </w:rPr>
              <w:t>20</w:t>
            </w:r>
            <w:r w:rsidR="006E324B" w:rsidRPr="00C92486">
              <w:rPr>
                <w:rFonts w:asciiTheme="minorHAnsi" w:hAnsiTheme="minorHAnsi" w:cstheme="minorHAnsi"/>
                <w:sz w:val="26"/>
                <w:szCs w:val="26"/>
                <w:lang w:val="uz-Cyrl-UZ"/>
              </w:rPr>
              <w:t>2</w:t>
            </w:r>
            <w:r w:rsidR="00687690">
              <w:rPr>
                <w:rFonts w:asciiTheme="minorHAnsi" w:hAnsiTheme="minorHAnsi" w:cstheme="minorHAnsi"/>
                <w:sz w:val="26"/>
                <w:szCs w:val="26"/>
              </w:rPr>
              <w:t>2</w:t>
            </w:r>
            <w:r w:rsidR="006E324B" w:rsidRPr="00C92486">
              <w:rPr>
                <w:rFonts w:asciiTheme="minorHAnsi" w:hAnsiTheme="minorHAnsi" w:cstheme="minorHAnsi"/>
                <w:sz w:val="26"/>
                <w:szCs w:val="26"/>
              </w:rPr>
              <w:t xml:space="preserve"> года</w:t>
            </w:r>
          </w:p>
        </w:tc>
      </w:tr>
    </w:tbl>
    <w:p w14:paraId="12991FFA" w14:textId="77777777" w:rsidR="001247A0" w:rsidRPr="00C92486" w:rsidRDefault="008B55B0" w:rsidP="00454FC7">
      <w:pPr>
        <w:pStyle w:val="21"/>
        <w:spacing w:after="20"/>
        <w:ind w:left="709"/>
        <w:rPr>
          <w:rFonts w:asciiTheme="minorHAnsi" w:hAnsiTheme="minorHAnsi" w:cstheme="minorHAnsi"/>
        </w:rPr>
      </w:pPr>
      <w:bookmarkStart w:id="16" w:name="_Toc533515532"/>
      <w:bookmarkStart w:id="17" w:name="_Toc106794440"/>
      <w:r w:rsidRPr="00C92486">
        <w:rPr>
          <w:rFonts w:asciiTheme="minorHAnsi" w:hAnsiTheme="minorHAnsi" w:cstheme="minorHAnsi"/>
        </w:rPr>
        <w:t>ДРУГИЕ СЕКТОР</w:t>
      </w:r>
      <w:bookmarkEnd w:id="16"/>
      <w:r w:rsidRPr="00C92486">
        <w:rPr>
          <w:rFonts w:asciiTheme="minorHAnsi" w:hAnsiTheme="minorHAnsi" w:cstheme="minorHAnsi"/>
        </w:rPr>
        <w:t>А</w:t>
      </w:r>
      <w:bookmarkEnd w:id="17"/>
    </w:p>
    <w:p w14:paraId="176C644F" w14:textId="230ED4FB" w:rsidR="00392FB8" w:rsidRPr="00C92486" w:rsidRDefault="00392FB8" w:rsidP="00532310">
      <w:pPr>
        <w:spacing w:before="120" w:after="20" w:line="288" w:lineRule="auto"/>
        <w:ind w:firstLine="709"/>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Активы</w:t>
      </w:r>
    </w:p>
    <w:p w14:paraId="3450DDCD" w14:textId="6E6130AD" w:rsidR="00392FB8" w:rsidRPr="00C92486" w:rsidRDefault="00824F71" w:rsidP="00532310">
      <w:pPr>
        <w:spacing w:before="120" w:line="276" w:lineRule="auto"/>
        <w:ind w:firstLine="709"/>
        <w:jc w:val="both"/>
        <w:rPr>
          <w:rFonts w:asciiTheme="minorHAnsi" w:hAnsiTheme="minorHAnsi" w:cstheme="minorHAnsi"/>
          <w:i/>
          <w:sz w:val="26"/>
          <w:szCs w:val="26"/>
        </w:rPr>
      </w:pPr>
      <w:r>
        <w:rPr>
          <w:rFonts w:asciiTheme="minorHAnsi" w:hAnsiTheme="minorHAnsi" w:cstheme="minorHAnsi"/>
          <w:sz w:val="26"/>
          <w:szCs w:val="26"/>
        </w:rPr>
        <w:t xml:space="preserve">По итогам </w:t>
      </w:r>
      <w:r w:rsidR="009422EE">
        <w:rPr>
          <w:rFonts w:asciiTheme="minorHAnsi" w:hAnsiTheme="minorHAnsi" w:cstheme="minorHAnsi"/>
          <w:sz w:val="26"/>
          <w:szCs w:val="26"/>
          <w:lang w:val="en-US"/>
        </w:rPr>
        <w:t>I</w:t>
      </w:r>
      <w:r w:rsidR="009422EE" w:rsidRPr="009422EE">
        <w:rPr>
          <w:rFonts w:asciiTheme="minorHAnsi" w:hAnsiTheme="minorHAnsi" w:cstheme="minorHAnsi"/>
          <w:sz w:val="26"/>
          <w:szCs w:val="26"/>
        </w:rPr>
        <w:t xml:space="preserve"> </w:t>
      </w:r>
      <w:r w:rsidR="009422EE">
        <w:rPr>
          <w:rFonts w:asciiTheme="minorHAnsi" w:hAnsiTheme="minorHAnsi" w:cstheme="minorHAnsi"/>
          <w:sz w:val="26"/>
          <w:szCs w:val="26"/>
        </w:rPr>
        <w:t>квартала 2022</w:t>
      </w:r>
      <w:r>
        <w:rPr>
          <w:rFonts w:asciiTheme="minorHAnsi" w:hAnsiTheme="minorHAnsi" w:cstheme="minorHAnsi"/>
          <w:sz w:val="26"/>
          <w:szCs w:val="26"/>
        </w:rPr>
        <w:t xml:space="preserve"> года совокупные внешние активы других секторов составили 3</w:t>
      </w:r>
      <w:r w:rsidR="009422EE">
        <w:rPr>
          <w:rFonts w:asciiTheme="minorHAnsi" w:hAnsiTheme="minorHAnsi" w:cstheme="minorHAnsi"/>
          <w:sz w:val="26"/>
          <w:szCs w:val="26"/>
        </w:rPr>
        <w:t>1,8 млрд. долл., снизившись за отчетный период на 1</w:t>
      </w:r>
      <w:r>
        <w:rPr>
          <w:rFonts w:asciiTheme="minorHAnsi" w:hAnsiTheme="minorHAnsi" w:cstheme="minorHAnsi"/>
          <w:sz w:val="26"/>
          <w:szCs w:val="26"/>
        </w:rPr>
        <w:t xml:space="preserve">% или </w:t>
      </w:r>
      <w:r w:rsidR="00FF6911">
        <w:rPr>
          <w:rFonts w:asciiTheme="minorHAnsi" w:hAnsiTheme="minorHAnsi" w:cstheme="minorHAnsi"/>
          <w:sz w:val="26"/>
          <w:szCs w:val="26"/>
        </w:rPr>
        <w:t xml:space="preserve">на </w:t>
      </w:r>
      <w:r w:rsidR="00E87DD6">
        <w:rPr>
          <w:rFonts w:asciiTheme="minorHAnsi" w:hAnsiTheme="minorHAnsi" w:cstheme="minorHAnsi"/>
          <w:sz w:val="26"/>
          <w:szCs w:val="26"/>
        </w:rPr>
        <w:t>4</w:t>
      </w:r>
      <w:r w:rsidR="009422EE">
        <w:rPr>
          <w:rFonts w:asciiTheme="minorHAnsi" w:hAnsiTheme="minorHAnsi" w:cstheme="minorHAnsi"/>
          <w:sz w:val="26"/>
          <w:szCs w:val="26"/>
        </w:rPr>
        <w:t>83,5 млн. долл. Снижение активов по компоненту «Валюта и депозиты» составило 2</w:t>
      </w:r>
      <w:r w:rsidR="00B11A97">
        <w:rPr>
          <w:rFonts w:asciiTheme="minorHAnsi" w:hAnsiTheme="minorHAnsi" w:cstheme="minorHAnsi"/>
          <w:sz w:val="26"/>
          <w:szCs w:val="26"/>
          <w:lang w:val="uz-Cyrl-UZ"/>
        </w:rPr>
        <w:t>22</w:t>
      </w:r>
      <w:r w:rsidR="009422EE">
        <w:rPr>
          <w:rFonts w:asciiTheme="minorHAnsi" w:hAnsiTheme="minorHAnsi" w:cstheme="minorHAnsi"/>
          <w:sz w:val="26"/>
          <w:szCs w:val="26"/>
        </w:rPr>
        <w:t>,</w:t>
      </w:r>
      <w:r w:rsidR="00B11A97">
        <w:rPr>
          <w:rFonts w:asciiTheme="minorHAnsi" w:hAnsiTheme="minorHAnsi" w:cstheme="minorHAnsi"/>
          <w:sz w:val="26"/>
          <w:szCs w:val="26"/>
          <w:lang w:val="uz-Cyrl-UZ"/>
        </w:rPr>
        <w:t>6</w:t>
      </w:r>
      <w:r w:rsidR="009422EE">
        <w:rPr>
          <w:rFonts w:asciiTheme="minorHAnsi" w:hAnsiTheme="minorHAnsi" w:cstheme="minorHAnsi"/>
          <w:sz w:val="26"/>
          <w:szCs w:val="26"/>
        </w:rPr>
        <w:t xml:space="preserve"> млн</w:t>
      </w:r>
      <w:r>
        <w:rPr>
          <w:rFonts w:asciiTheme="minorHAnsi" w:hAnsiTheme="minorHAnsi" w:cstheme="minorHAnsi"/>
          <w:sz w:val="26"/>
          <w:szCs w:val="26"/>
        </w:rPr>
        <w:t>. долл.</w:t>
      </w:r>
      <w:r w:rsidR="009422EE">
        <w:rPr>
          <w:rFonts w:asciiTheme="minorHAnsi" w:hAnsiTheme="minorHAnsi" w:cstheme="minorHAnsi"/>
          <w:sz w:val="26"/>
          <w:szCs w:val="26"/>
        </w:rPr>
        <w:t>, а также по компоненту</w:t>
      </w:r>
      <w:r>
        <w:rPr>
          <w:rFonts w:asciiTheme="minorHAnsi" w:hAnsiTheme="minorHAnsi" w:cstheme="minorHAnsi"/>
          <w:sz w:val="26"/>
          <w:szCs w:val="26"/>
        </w:rPr>
        <w:t xml:space="preserve"> </w:t>
      </w:r>
      <w:r w:rsidR="0080230B">
        <w:rPr>
          <w:rFonts w:asciiTheme="minorHAnsi" w:hAnsiTheme="minorHAnsi" w:cstheme="minorHAnsi"/>
          <w:sz w:val="26"/>
          <w:szCs w:val="26"/>
        </w:rPr>
        <w:t xml:space="preserve">«Торговые </w:t>
      </w:r>
      <w:r w:rsidR="00EF1C0D">
        <w:rPr>
          <w:rFonts w:asciiTheme="minorHAnsi" w:hAnsiTheme="minorHAnsi" w:cstheme="minorHAnsi"/>
          <w:sz w:val="26"/>
          <w:szCs w:val="26"/>
        </w:rPr>
        <w:t>кредиты</w:t>
      </w:r>
      <w:r w:rsidR="0080230B">
        <w:rPr>
          <w:rFonts w:asciiTheme="minorHAnsi" w:hAnsiTheme="minorHAnsi" w:cstheme="minorHAnsi"/>
          <w:sz w:val="26"/>
          <w:szCs w:val="26"/>
        </w:rPr>
        <w:t xml:space="preserve"> и</w:t>
      </w:r>
      <w:r w:rsidR="00EF1C0D">
        <w:rPr>
          <w:rFonts w:asciiTheme="minorHAnsi" w:hAnsiTheme="minorHAnsi" w:cstheme="minorHAnsi"/>
          <w:sz w:val="26"/>
          <w:szCs w:val="26"/>
        </w:rPr>
        <w:t xml:space="preserve"> авансы»</w:t>
      </w:r>
      <w:r w:rsidR="0080230B">
        <w:rPr>
          <w:rFonts w:asciiTheme="minorHAnsi" w:hAnsiTheme="minorHAnsi" w:cstheme="minorHAnsi"/>
          <w:sz w:val="26"/>
          <w:szCs w:val="26"/>
        </w:rPr>
        <w:t xml:space="preserve"> </w:t>
      </w:r>
      <w:r w:rsidR="00EF1C0D" w:rsidRPr="00611058">
        <w:rPr>
          <w:rFonts w:asciiTheme="minorHAnsi" w:hAnsiTheme="minorHAnsi" w:cstheme="minorHAnsi"/>
          <w:i/>
          <w:sz w:val="26"/>
          <w:szCs w:val="26"/>
        </w:rPr>
        <w:t>(</w:t>
      </w:r>
      <w:r w:rsidR="0080230B" w:rsidRPr="00611058">
        <w:rPr>
          <w:rFonts w:asciiTheme="minorHAnsi" w:hAnsiTheme="minorHAnsi" w:cstheme="minorHAnsi"/>
          <w:i/>
          <w:sz w:val="26"/>
          <w:szCs w:val="26"/>
        </w:rPr>
        <w:t>дебиторская задолженность</w:t>
      </w:r>
      <w:r w:rsidR="00EF1C0D" w:rsidRPr="00611058">
        <w:rPr>
          <w:rFonts w:asciiTheme="minorHAnsi" w:hAnsiTheme="minorHAnsi" w:cstheme="minorHAnsi"/>
          <w:i/>
          <w:sz w:val="26"/>
          <w:szCs w:val="26"/>
        </w:rPr>
        <w:t>)</w:t>
      </w:r>
      <w:r w:rsidR="009422EE">
        <w:rPr>
          <w:rFonts w:asciiTheme="minorHAnsi" w:hAnsiTheme="minorHAnsi" w:cstheme="minorHAnsi"/>
          <w:sz w:val="26"/>
          <w:szCs w:val="26"/>
        </w:rPr>
        <w:t xml:space="preserve"> </w:t>
      </w:r>
      <w:r w:rsidR="00B11A97">
        <w:rPr>
          <w:rFonts w:asciiTheme="minorHAnsi" w:hAnsiTheme="minorHAnsi" w:cstheme="minorHAnsi"/>
          <w:sz w:val="26"/>
          <w:szCs w:val="26"/>
        </w:rPr>
        <w:br/>
      </w:r>
      <w:r w:rsidR="009422EE">
        <w:rPr>
          <w:rFonts w:asciiTheme="minorHAnsi" w:hAnsiTheme="minorHAnsi" w:cstheme="minorHAnsi"/>
          <w:sz w:val="26"/>
          <w:szCs w:val="26"/>
        </w:rPr>
        <w:t>261,4</w:t>
      </w:r>
      <w:r w:rsidR="0080230B">
        <w:rPr>
          <w:rFonts w:asciiTheme="minorHAnsi" w:hAnsiTheme="minorHAnsi" w:cstheme="minorHAnsi"/>
          <w:sz w:val="26"/>
          <w:szCs w:val="26"/>
        </w:rPr>
        <w:t xml:space="preserve"> млн. долл.</w:t>
      </w:r>
    </w:p>
    <w:p w14:paraId="1D59D6AB" w14:textId="77777777" w:rsidR="00392FB8" w:rsidRPr="00C92486" w:rsidRDefault="00392FB8" w:rsidP="00532310">
      <w:pPr>
        <w:spacing w:before="120" w:line="288" w:lineRule="auto"/>
        <w:ind w:firstLine="709"/>
        <w:jc w:val="both"/>
        <w:rPr>
          <w:rFonts w:asciiTheme="minorHAnsi" w:hAnsiTheme="minorHAnsi" w:cstheme="minorHAnsi"/>
          <w:sz w:val="26"/>
          <w:szCs w:val="26"/>
          <w:u w:val="single"/>
        </w:rPr>
      </w:pPr>
      <w:r w:rsidRPr="00C92486">
        <w:rPr>
          <w:rFonts w:asciiTheme="minorHAnsi" w:hAnsiTheme="minorHAnsi" w:cstheme="minorHAnsi"/>
          <w:sz w:val="26"/>
          <w:szCs w:val="26"/>
          <w:u w:val="single"/>
        </w:rPr>
        <w:t>Обязательства</w:t>
      </w:r>
    </w:p>
    <w:p w14:paraId="3AEDEA10" w14:textId="0437C986" w:rsidR="00A52A55" w:rsidRDefault="00EF599A" w:rsidP="00CB157A">
      <w:pPr>
        <w:spacing w:before="120" w:line="276" w:lineRule="auto"/>
        <w:ind w:firstLine="708"/>
        <w:jc w:val="both"/>
        <w:rPr>
          <w:rFonts w:asciiTheme="minorHAnsi" w:hAnsiTheme="minorHAnsi" w:cstheme="minorHAnsi"/>
          <w:i/>
          <w:spacing w:val="-4"/>
          <w:sz w:val="26"/>
          <w:szCs w:val="26"/>
        </w:rPr>
      </w:pPr>
      <w:r w:rsidRPr="00E000A4">
        <w:rPr>
          <w:rFonts w:asciiTheme="minorHAnsi" w:hAnsiTheme="minorHAnsi" w:cstheme="minorHAnsi"/>
          <w:spacing w:val="-4"/>
          <w:sz w:val="26"/>
          <w:szCs w:val="26"/>
        </w:rPr>
        <w:t>В</w:t>
      </w:r>
      <w:r w:rsidR="00AD78E2" w:rsidRPr="00E000A4">
        <w:rPr>
          <w:rFonts w:asciiTheme="minorHAnsi" w:hAnsiTheme="minorHAnsi" w:cstheme="minorHAnsi"/>
          <w:spacing w:val="-4"/>
          <w:sz w:val="26"/>
          <w:szCs w:val="26"/>
        </w:rPr>
        <w:t>нешни</w:t>
      </w:r>
      <w:r w:rsidRPr="00E000A4">
        <w:rPr>
          <w:rFonts w:asciiTheme="minorHAnsi" w:hAnsiTheme="minorHAnsi" w:cstheme="minorHAnsi"/>
          <w:spacing w:val="-4"/>
          <w:sz w:val="26"/>
          <w:szCs w:val="26"/>
        </w:rPr>
        <w:t>е</w:t>
      </w:r>
      <w:r w:rsidR="00AD78E2" w:rsidRPr="00E000A4">
        <w:rPr>
          <w:rFonts w:asciiTheme="minorHAnsi" w:hAnsiTheme="minorHAnsi" w:cstheme="minorHAnsi"/>
          <w:spacing w:val="-4"/>
          <w:sz w:val="26"/>
          <w:szCs w:val="26"/>
        </w:rPr>
        <w:t xml:space="preserve"> обязательств</w:t>
      </w:r>
      <w:r w:rsidRPr="00E000A4">
        <w:rPr>
          <w:rFonts w:asciiTheme="minorHAnsi" w:hAnsiTheme="minorHAnsi" w:cstheme="minorHAnsi"/>
          <w:spacing w:val="-4"/>
          <w:sz w:val="26"/>
          <w:szCs w:val="26"/>
        </w:rPr>
        <w:t>а</w:t>
      </w:r>
      <w:r w:rsidR="00E86EFA">
        <w:rPr>
          <w:rFonts w:asciiTheme="minorHAnsi" w:hAnsiTheme="minorHAnsi" w:cstheme="minorHAnsi"/>
          <w:spacing w:val="-4"/>
          <w:sz w:val="26"/>
          <w:szCs w:val="26"/>
        </w:rPr>
        <w:t xml:space="preserve"> других секторов на</w:t>
      </w:r>
      <w:r w:rsidR="00AD78E2" w:rsidRPr="00E000A4">
        <w:rPr>
          <w:rFonts w:asciiTheme="minorHAnsi" w:hAnsiTheme="minorHAnsi" w:cstheme="minorHAnsi"/>
          <w:spacing w:val="-4"/>
          <w:sz w:val="26"/>
          <w:szCs w:val="26"/>
        </w:rPr>
        <w:t xml:space="preserve"> </w:t>
      </w:r>
      <w:r w:rsidR="00E86EFA">
        <w:rPr>
          <w:rFonts w:asciiTheme="minorHAnsi" w:hAnsiTheme="minorHAnsi" w:cstheme="minorHAnsi"/>
          <w:spacing w:val="-4"/>
          <w:sz w:val="26"/>
          <w:szCs w:val="26"/>
        </w:rPr>
        <w:t xml:space="preserve">1 апреля </w:t>
      </w:r>
      <w:r w:rsidR="00AD78E2" w:rsidRPr="00E000A4">
        <w:rPr>
          <w:rFonts w:asciiTheme="minorHAnsi" w:hAnsiTheme="minorHAnsi" w:cstheme="minorHAnsi"/>
          <w:spacing w:val="-4"/>
          <w:sz w:val="26"/>
          <w:szCs w:val="26"/>
        </w:rPr>
        <w:t>20</w:t>
      </w:r>
      <w:r w:rsidR="00777B75" w:rsidRPr="00E000A4">
        <w:rPr>
          <w:rFonts w:asciiTheme="minorHAnsi" w:hAnsiTheme="minorHAnsi" w:cstheme="minorHAnsi"/>
          <w:spacing w:val="-4"/>
          <w:sz w:val="26"/>
          <w:szCs w:val="26"/>
        </w:rPr>
        <w:t>2</w:t>
      </w:r>
      <w:r w:rsidR="00E86EFA">
        <w:rPr>
          <w:rFonts w:asciiTheme="minorHAnsi" w:hAnsiTheme="minorHAnsi" w:cstheme="minorHAnsi"/>
          <w:spacing w:val="-4"/>
          <w:sz w:val="26"/>
          <w:szCs w:val="26"/>
        </w:rPr>
        <w:t>2</w:t>
      </w:r>
      <w:r w:rsidR="00AD78E2" w:rsidRPr="00E000A4">
        <w:rPr>
          <w:rFonts w:asciiTheme="minorHAnsi" w:hAnsiTheme="minorHAnsi" w:cstheme="minorHAnsi"/>
          <w:spacing w:val="-4"/>
          <w:sz w:val="26"/>
          <w:szCs w:val="26"/>
        </w:rPr>
        <w:t xml:space="preserve"> год</w:t>
      </w:r>
      <w:r w:rsidR="00E86EFA">
        <w:rPr>
          <w:rFonts w:asciiTheme="minorHAnsi" w:hAnsiTheme="minorHAnsi" w:cstheme="minorHAnsi"/>
          <w:spacing w:val="-4"/>
          <w:sz w:val="26"/>
          <w:szCs w:val="26"/>
        </w:rPr>
        <w:t>а</w:t>
      </w:r>
      <w:r w:rsidR="00AD78E2" w:rsidRPr="00E000A4">
        <w:rPr>
          <w:rFonts w:asciiTheme="minorHAnsi" w:hAnsiTheme="minorHAnsi" w:cstheme="minorHAnsi"/>
          <w:spacing w:val="-4"/>
          <w:sz w:val="26"/>
          <w:szCs w:val="26"/>
        </w:rPr>
        <w:t xml:space="preserve"> </w:t>
      </w:r>
      <w:r w:rsidR="00E86EFA">
        <w:rPr>
          <w:rFonts w:asciiTheme="minorHAnsi" w:hAnsiTheme="minorHAnsi" w:cstheme="minorHAnsi"/>
          <w:spacing w:val="-4"/>
          <w:sz w:val="26"/>
          <w:szCs w:val="26"/>
        </w:rPr>
        <w:t>составили</w:t>
      </w:r>
      <w:r w:rsidR="00777B75" w:rsidRPr="00E000A4">
        <w:rPr>
          <w:rFonts w:asciiTheme="minorHAnsi" w:hAnsiTheme="minorHAnsi" w:cstheme="minorHAnsi"/>
          <w:spacing w:val="-4"/>
          <w:sz w:val="26"/>
          <w:szCs w:val="26"/>
        </w:rPr>
        <w:br/>
      </w:r>
      <w:r w:rsidR="00164F0D">
        <w:rPr>
          <w:rFonts w:asciiTheme="minorHAnsi" w:hAnsiTheme="minorHAnsi" w:cstheme="minorHAnsi"/>
          <w:spacing w:val="-4"/>
          <w:sz w:val="26"/>
          <w:szCs w:val="26"/>
        </w:rPr>
        <w:t>2</w:t>
      </w:r>
      <w:r w:rsidR="00B034E9">
        <w:rPr>
          <w:rFonts w:asciiTheme="minorHAnsi" w:hAnsiTheme="minorHAnsi" w:cstheme="minorHAnsi"/>
          <w:spacing w:val="-4"/>
          <w:sz w:val="26"/>
          <w:szCs w:val="26"/>
        </w:rPr>
        <w:t>6</w:t>
      </w:r>
      <w:r w:rsidR="00164F0D">
        <w:rPr>
          <w:rFonts w:asciiTheme="minorHAnsi" w:hAnsiTheme="minorHAnsi" w:cstheme="minorHAnsi"/>
          <w:spacing w:val="-4"/>
          <w:sz w:val="26"/>
          <w:szCs w:val="26"/>
        </w:rPr>
        <w:t>,</w:t>
      </w:r>
      <w:r w:rsidR="00E86EFA">
        <w:rPr>
          <w:rFonts w:asciiTheme="minorHAnsi" w:hAnsiTheme="minorHAnsi" w:cstheme="minorHAnsi"/>
          <w:spacing w:val="-4"/>
          <w:sz w:val="26"/>
          <w:szCs w:val="26"/>
        </w:rPr>
        <w:t>1</w:t>
      </w:r>
      <w:r w:rsidR="00164F0D">
        <w:rPr>
          <w:rFonts w:asciiTheme="minorHAnsi" w:hAnsiTheme="minorHAnsi" w:cstheme="minorHAnsi"/>
          <w:spacing w:val="-4"/>
          <w:sz w:val="26"/>
          <w:szCs w:val="26"/>
        </w:rPr>
        <w:t xml:space="preserve"> млрд. долл.</w:t>
      </w:r>
      <w:r w:rsidR="00AD78E2" w:rsidRPr="00E000A4">
        <w:rPr>
          <w:rFonts w:asciiTheme="minorHAnsi" w:hAnsiTheme="minorHAnsi" w:cstheme="minorHAnsi"/>
          <w:spacing w:val="-4"/>
          <w:sz w:val="26"/>
          <w:szCs w:val="26"/>
        </w:rPr>
        <w:t xml:space="preserve"> </w:t>
      </w:r>
      <w:r w:rsidR="00B13C6E">
        <w:rPr>
          <w:rFonts w:asciiTheme="minorHAnsi" w:hAnsiTheme="minorHAnsi" w:cstheme="minorHAnsi"/>
          <w:spacing w:val="-4"/>
          <w:sz w:val="26"/>
          <w:szCs w:val="26"/>
        </w:rPr>
        <w:t>Данн</w:t>
      </w:r>
      <w:r w:rsidR="00E3368A">
        <w:rPr>
          <w:rFonts w:asciiTheme="minorHAnsi" w:hAnsiTheme="minorHAnsi" w:cstheme="minorHAnsi"/>
          <w:spacing w:val="-4"/>
          <w:sz w:val="26"/>
          <w:szCs w:val="26"/>
        </w:rPr>
        <w:t>ый</w:t>
      </w:r>
      <w:r w:rsidR="00B13C6E">
        <w:rPr>
          <w:rFonts w:asciiTheme="minorHAnsi" w:hAnsiTheme="minorHAnsi" w:cstheme="minorHAnsi"/>
          <w:spacing w:val="-4"/>
          <w:sz w:val="26"/>
          <w:szCs w:val="26"/>
        </w:rPr>
        <w:t xml:space="preserve"> </w:t>
      </w:r>
      <w:r w:rsidR="00164F0D">
        <w:rPr>
          <w:rFonts w:asciiTheme="minorHAnsi" w:hAnsiTheme="minorHAnsi" w:cstheme="minorHAnsi"/>
          <w:spacing w:val="-4"/>
          <w:sz w:val="26"/>
          <w:szCs w:val="26"/>
        </w:rPr>
        <w:t>рост</w:t>
      </w:r>
      <w:r w:rsidR="00C05060" w:rsidRPr="00E000A4">
        <w:rPr>
          <w:rFonts w:asciiTheme="minorHAnsi" w:hAnsiTheme="minorHAnsi" w:cstheme="minorHAnsi"/>
          <w:spacing w:val="-4"/>
          <w:sz w:val="26"/>
          <w:szCs w:val="26"/>
        </w:rPr>
        <w:t xml:space="preserve"> обязательств наблюда</w:t>
      </w:r>
      <w:r w:rsidR="00C05060" w:rsidRPr="00272A6F">
        <w:rPr>
          <w:rFonts w:asciiTheme="minorHAnsi" w:hAnsiTheme="minorHAnsi" w:cstheme="minorHAnsi"/>
          <w:spacing w:val="-4"/>
          <w:sz w:val="26"/>
          <w:szCs w:val="26"/>
        </w:rPr>
        <w:t>л</w:t>
      </w:r>
      <w:r w:rsidR="00E3368A">
        <w:rPr>
          <w:rFonts w:asciiTheme="minorHAnsi" w:hAnsiTheme="minorHAnsi" w:cstheme="minorHAnsi"/>
          <w:spacing w:val="-4"/>
          <w:sz w:val="26"/>
          <w:szCs w:val="26"/>
        </w:rPr>
        <w:t>ся</w:t>
      </w:r>
      <w:r w:rsidR="00C05060" w:rsidRPr="00E000A4">
        <w:rPr>
          <w:rFonts w:asciiTheme="minorHAnsi" w:hAnsiTheme="minorHAnsi" w:cstheme="minorHAnsi"/>
          <w:spacing w:val="-4"/>
          <w:sz w:val="26"/>
          <w:szCs w:val="26"/>
        </w:rPr>
        <w:t>, в основном, по компонентам</w:t>
      </w:r>
      <w:r w:rsidR="00E86EFA">
        <w:rPr>
          <w:rFonts w:asciiTheme="minorHAnsi" w:hAnsiTheme="minorHAnsi" w:cstheme="minorHAnsi"/>
          <w:spacing w:val="-4"/>
          <w:sz w:val="26"/>
          <w:szCs w:val="26"/>
        </w:rPr>
        <w:t xml:space="preserve"> </w:t>
      </w:r>
      <w:r w:rsidR="00E86EFA" w:rsidRPr="00C92486">
        <w:rPr>
          <w:rFonts w:asciiTheme="minorHAnsi" w:hAnsiTheme="minorHAnsi" w:cstheme="minorHAnsi"/>
          <w:sz w:val="26"/>
          <w:szCs w:val="26"/>
        </w:rPr>
        <w:t>«</w:t>
      </w:r>
      <w:r w:rsidR="00E86EFA" w:rsidRPr="00E000A4">
        <w:rPr>
          <w:rFonts w:asciiTheme="minorHAnsi" w:hAnsiTheme="minorHAnsi" w:cstheme="minorHAnsi"/>
          <w:spacing w:val="-4"/>
          <w:sz w:val="26"/>
          <w:szCs w:val="26"/>
        </w:rPr>
        <w:t>Прямые инвестиции</w:t>
      </w:r>
      <w:r w:rsidR="00E86EFA" w:rsidRPr="00C92486">
        <w:rPr>
          <w:rFonts w:asciiTheme="minorHAnsi" w:hAnsiTheme="minorHAnsi" w:cstheme="minorHAnsi"/>
          <w:sz w:val="26"/>
          <w:szCs w:val="26"/>
        </w:rPr>
        <w:t>»</w:t>
      </w:r>
      <w:r w:rsidR="00E86EFA">
        <w:rPr>
          <w:rFonts w:asciiTheme="minorHAnsi" w:hAnsiTheme="minorHAnsi" w:cstheme="minorHAnsi"/>
          <w:sz w:val="26"/>
          <w:szCs w:val="26"/>
        </w:rPr>
        <w:t xml:space="preserve"> </w:t>
      </w:r>
      <w:r w:rsidR="00E86EFA" w:rsidRPr="006B67FB">
        <w:rPr>
          <w:rFonts w:asciiTheme="minorHAnsi" w:hAnsiTheme="minorHAnsi" w:cstheme="minorHAnsi"/>
          <w:i/>
          <w:sz w:val="26"/>
          <w:szCs w:val="26"/>
        </w:rPr>
        <w:t>(</w:t>
      </w:r>
      <w:r w:rsidR="00E86EFA">
        <w:rPr>
          <w:rFonts w:asciiTheme="minorHAnsi" w:hAnsiTheme="minorHAnsi" w:cstheme="minorHAnsi"/>
          <w:i/>
          <w:sz w:val="26"/>
          <w:szCs w:val="26"/>
        </w:rPr>
        <w:t>263</w:t>
      </w:r>
      <w:r w:rsidR="00E86EFA" w:rsidRPr="006B67FB">
        <w:rPr>
          <w:rFonts w:asciiTheme="minorHAnsi" w:hAnsiTheme="minorHAnsi" w:cstheme="minorHAnsi"/>
          <w:i/>
          <w:sz w:val="26"/>
          <w:szCs w:val="26"/>
        </w:rPr>
        <w:t>,</w:t>
      </w:r>
      <w:r w:rsidR="00E86EFA">
        <w:rPr>
          <w:rFonts w:asciiTheme="minorHAnsi" w:hAnsiTheme="minorHAnsi" w:cstheme="minorHAnsi"/>
          <w:i/>
          <w:sz w:val="26"/>
          <w:szCs w:val="26"/>
        </w:rPr>
        <w:t>5</w:t>
      </w:r>
      <w:r w:rsidR="00E86EFA" w:rsidRPr="006B67FB">
        <w:rPr>
          <w:rFonts w:asciiTheme="minorHAnsi" w:hAnsiTheme="minorHAnsi" w:cstheme="minorHAnsi"/>
          <w:i/>
          <w:sz w:val="26"/>
          <w:szCs w:val="26"/>
        </w:rPr>
        <w:t xml:space="preserve"> млн. долл.)</w:t>
      </w:r>
      <w:r w:rsidR="00607C23">
        <w:rPr>
          <w:rFonts w:asciiTheme="minorHAnsi" w:hAnsiTheme="minorHAnsi" w:cstheme="minorHAnsi"/>
          <w:i/>
          <w:sz w:val="26"/>
          <w:szCs w:val="26"/>
          <w:lang w:val="uz-Cyrl-UZ"/>
        </w:rPr>
        <w:t xml:space="preserve"> </w:t>
      </w:r>
      <w:r w:rsidR="00607C23" w:rsidRPr="00607C23">
        <w:rPr>
          <w:rFonts w:asciiTheme="minorHAnsi" w:hAnsiTheme="minorHAnsi" w:cstheme="minorHAnsi"/>
          <w:sz w:val="26"/>
          <w:szCs w:val="26"/>
          <w:lang w:val="uz-Cyrl-UZ"/>
        </w:rPr>
        <w:t>и</w:t>
      </w:r>
      <w:r w:rsidR="00E86EFA">
        <w:rPr>
          <w:rFonts w:asciiTheme="minorHAnsi" w:hAnsiTheme="minorHAnsi" w:cstheme="minorHAnsi"/>
          <w:sz w:val="26"/>
          <w:szCs w:val="26"/>
        </w:rPr>
        <w:t xml:space="preserve"> </w:t>
      </w:r>
      <w:r w:rsidR="00E86EFA" w:rsidRPr="00E000A4">
        <w:rPr>
          <w:rFonts w:asciiTheme="minorHAnsi" w:hAnsiTheme="minorHAnsi" w:cstheme="minorHAnsi"/>
          <w:spacing w:val="-4"/>
          <w:sz w:val="26"/>
          <w:szCs w:val="26"/>
        </w:rPr>
        <w:t xml:space="preserve">«Торговые кредиты и авансы» </w:t>
      </w:r>
      <w:r w:rsidR="00E86EFA" w:rsidRPr="006B67FB">
        <w:rPr>
          <w:rFonts w:asciiTheme="minorHAnsi" w:hAnsiTheme="minorHAnsi" w:cstheme="minorHAnsi"/>
          <w:i/>
          <w:spacing w:val="-4"/>
          <w:sz w:val="26"/>
          <w:szCs w:val="26"/>
        </w:rPr>
        <w:t>(</w:t>
      </w:r>
      <w:r w:rsidR="00E86EFA">
        <w:rPr>
          <w:rFonts w:asciiTheme="minorHAnsi" w:hAnsiTheme="minorHAnsi" w:cstheme="minorHAnsi"/>
          <w:i/>
          <w:spacing w:val="-4"/>
          <w:sz w:val="26"/>
          <w:szCs w:val="26"/>
        </w:rPr>
        <w:t>270</w:t>
      </w:r>
      <w:r w:rsidR="00E86EFA" w:rsidRPr="006B67FB">
        <w:rPr>
          <w:rFonts w:asciiTheme="minorHAnsi" w:hAnsiTheme="minorHAnsi" w:cstheme="minorHAnsi"/>
          <w:i/>
          <w:spacing w:val="-4"/>
          <w:sz w:val="26"/>
          <w:szCs w:val="26"/>
        </w:rPr>
        <w:t>,</w:t>
      </w:r>
      <w:r w:rsidR="00E86EFA">
        <w:rPr>
          <w:rFonts w:asciiTheme="minorHAnsi" w:hAnsiTheme="minorHAnsi" w:cstheme="minorHAnsi"/>
          <w:i/>
          <w:spacing w:val="-4"/>
          <w:sz w:val="26"/>
          <w:szCs w:val="26"/>
        </w:rPr>
        <w:t>2</w:t>
      </w:r>
      <w:r w:rsidR="00E86EFA" w:rsidRPr="006B67FB">
        <w:rPr>
          <w:rFonts w:asciiTheme="minorHAnsi" w:hAnsiTheme="minorHAnsi" w:cstheme="minorHAnsi"/>
          <w:i/>
          <w:spacing w:val="-4"/>
          <w:sz w:val="26"/>
          <w:szCs w:val="26"/>
        </w:rPr>
        <w:t xml:space="preserve"> млн. долл.)</w:t>
      </w:r>
      <w:r w:rsidR="00E86EFA">
        <w:rPr>
          <w:rFonts w:asciiTheme="minorHAnsi" w:hAnsiTheme="minorHAnsi" w:cstheme="minorHAnsi"/>
          <w:i/>
          <w:spacing w:val="-4"/>
          <w:sz w:val="26"/>
          <w:szCs w:val="26"/>
        </w:rPr>
        <w:t xml:space="preserve">, </w:t>
      </w:r>
      <w:r w:rsidR="00607C23">
        <w:rPr>
          <w:rFonts w:asciiTheme="minorHAnsi" w:hAnsiTheme="minorHAnsi" w:cstheme="minorHAnsi"/>
          <w:spacing w:val="-4"/>
          <w:sz w:val="26"/>
          <w:szCs w:val="26"/>
          <w:lang w:val="uz-Cyrl-UZ"/>
        </w:rPr>
        <w:t>тогда как</w:t>
      </w:r>
      <w:r w:rsidR="00E86EFA" w:rsidRPr="00611058">
        <w:rPr>
          <w:rFonts w:asciiTheme="minorHAnsi" w:hAnsiTheme="minorHAnsi" w:cstheme="minorHAnsi"/>
          <w:spacing w:val="-4"/>
          <w:sz w:val="26"/>
          <w:szCs w:val="26"/>
        </w:rPr>
        <w:t xml:space="preserve"> по компоненту</w:t>
      </w:r>
      <w:r w:rsidR="00E86EFA" w:rsidRPr="00E86EFA">
        <w:rPr>
          <w:rFonts w:asciiTheme="minorHAnsi" w:hAnsiTheme="minorHAnsi" w:cstheme="minorHAnsi"/>
          <w:i/>
          <w:spacing w:val="-4"/>
          <w:sz w:val="26"/>
          <w:szCs w:val="26"/>
        </w:rPr>
        <w:t xml:space="preserve"> «Ссуды и кредиты» (</w:t>
      </w:r>
      <w:r w:rsidR="00E86EFA">
        <w:rPr>
          <w:rFonts w:asciiTheme="minorHAnsi" w:hAnsiTheme="minorHAnsi" w:cstheme="minorHAnsi"/>
          <w:i/>
          <w:spacing w:val="-4"/>
          <w:sz w:val="26"/>
          <w:szCs w:val="26"/>
        </w:rPr>
        <w:t>30,2 млн. долл.)</w:t>
      </w:r>
      <w:r w:rsidR="00607C23">
        <w:rPr>
          <w:rFonts w:asciiTheme="minorHAnsi" w:hAnsiTheme="minorHAnsi" w:cstheme="minorHAnsi"/>
          <w:i/>
          <w:spacing w:val="-4"/>
          <w:sz w:val="26"/>
          <w:szCs w:val="26"/>
          <w:lang w:val="uz-Cyrl-UZ"/>
        </w:rPr>
        <w:t xml:space="preserve"> </w:t>
      </w:r>
      <w:r w:rsidR="00607C23" w:rsidRPr="00607C23">
        <w:rPr>
          <w:rFonts w:asciiTheme="minorHAnsi" w:hAnsiTheme="minorHAnsi" w:cstheme="minorHAnsi"/>
          <w:spacing w:val="-4"/>
          <w:sz w:val="26"/>
          <w:szCs w:val="26"/>
          <w:lang w:val="uz-Cyrl-UZ"/>
        </w:rPr>
        <w:t>наблюдалось уменьшени</w:t>
      </w:r>
      <w:r w:rsidR="00607C23">
        <w:rPr>
          <w:rFonts w:asciiTheme="minorHAnsi" w:hAnsiTheme="minorHAnsi" w:cstheme="minorHAnsi"/>
          <w:spacing w:val="-4"/>
          <w:sz w:val="26"/>
          <w:szCs w:val="26"/>
          <w:lang w:val="uz-Cyrl-UZ"/>
        </w:rPr>
        <w:t>е</w:t>
      </w:r>
      <w:r w:rsidR="00E86EFA" w:rsidRPr="00607C23">
        <w:rPr>
          <w:rFonts w:asciiTheme="minorHAnsi" w:hAnsiTheme="minorHAnsi" w:cstheme="minorHAnsi"/>
          <w:spacing w:val="-4"/>
          <w:sz w:val="26"/>
          <w:szCs w:val="26"/>
        </w:rPr>
        <w:t>.</w:t>
      </w:r>
      <w:r w:rsidR="00E86EFA">
        <w:rPr>
          <w:rFonts w:asciiTheme="minorHAnsi" w:hAnsiTheme="minorHAnsi" w:cstheme="minorHAnsi"/>
          <w:i/>
          <w:spacing w:val="-4"/>
          <w:sz w:val="26"/>
          <w:szCs w:val="26"/>
        </w:rPr>
        <w:t xml:space="preserve"> </w:t>
      </w:r>
    </w:p>
    <w:p w14:paraId="3F8477EE" w14:textId="1B75F2A1" w:rsidR="00590FD3" w:rsidRPr="00590FD3" w:rsidRDefault="00380532" w:rsidP="00CB157A">
      <w:pPr>
        <w:spacing w:before="120" w:line="276" w:lineRule="auto"/>
        <w:ind w:firstLine="708"/>
        <w:jc w:val="both"/>
        <w:rPr>
          <w:rFonts w:asciiTheme="minorHAnsi" w:hAnsiTheme="minorHAnsi" w:cstheme="minorHAnsi"/>
          <w:spacing w:val="-4"/>
          <w:sz w:val="26"/>
          <w:szCs w:val="26"/>
        </w:rPr>
      </w:pPr>
      <w:r w:rsidRPr="00895FA5">
        <w:rPr>
          <w:rFonts w:asciiTheme="minorHAnsi" w:hAnsiTheme="minorHAnsi" w:cstheme="minorHAnsi"/>
          <w:spacing w:val="-4"/>
          <w:sz w:val="26"/>
          <w:szCs w:val="26"/>
        </w:rPr>
        <w:t xml:space="preserve">Вместе с тем, связанные с курсом другие неоперационные </w:t>
      </w:r>
      <w:r w:rsidR="0045275E" w:rsidRPr="00895FA5">
        <w:rPr>
          <w:rFonts w:asciiTheme="minorHAnsi" w:hAnsiTheme="minorHAnsi" w:cstheme="minorHAnsi"/>
          <w:spacing w:val="-4"/>
          <w:sz w:val="26"/>
          <w:szCs w:val="26"/>
        </w:rPr>
        <w:t xml:space="preserve">изменения </w:t>
      </w:r>
      <w:r w:rsidR="00895FA5" w:rsidRPr="00895FA5">
        <w:rPr>
          <w:rFonts w:asciiTheme="minorHAnsi" w:hAnsiTheme="minorHAnsi" w:cstheme="minorHAnsi"/>
          <w:spacing w:val="-4"/>
          <w:sz w:val="26"/>
          <w:szCs w:val="26"/>
        </w:rPr>
        <w:br/>
      </w:r>
      <w:r w:rsidR="0045275E" w:rsidRPr="00895FA5">
        <w:rPr>
          <w:rFonts w:asciiTheme="minorHAnsi" w:hAnsiTheme="minorHAnsi" w:cstheme="minorHAnsi"/>
          <w:spacing w:val="-4"/>
          <w:sz w:val="26"/>
          <w:szCs w:val="26"/>
        </w:rPr>
        <w:t>и статистические корректировки</w:t>
      </w:r>
      <w:r w:rsidRPr="00895FA5">
        <w:rPr>
          <w:rFonts w:asciiTheme="minorHAnsi" w:hAnsiTheme="minorHAnsi" w:cstheme="minorHAnsi"/>
          <w:spacing w:val="-4"/>
          <w:sz w:val="26"/>
          <w:szCs w:val="26"/>
        </w:rPr>
        <w:t xml:space="preserve"> выявленные в данных за предыдущие годы</w:t>
      </w:r>
      <w:r w:rsidR="00243C2C" w:rsidRPr="00895FA5">
        <w:rPr>
          <w:rFonts w:asciiTheme="minorHAnsi" w:hAnsiTheme="minorHAnsi" w:cstheme="minorHAnsi"/>
          <w:spacing w:val="-4"/>
          <w:sz w:val="26"/>
          <w:szCs w:val="26"/>
        </w:rPr>
        <w:t xml:space="preserve"> по прямым инвестициям, </w:t>
      </w:r>
      <w:r w:rsidR="00895FA5">
        <w:rPr>
          <w:rFonts w:asciiTheme="minorHAnsi" w:hAnsiTheme="minorHAnsi" w:cstheme="minorHAnsi"/>
          <w:spacing w:val="-4"/>
          <w:sz w:val="26"/>
          <w:szCs w:val="26"/>
        </w:rPr>
        <w:t xml:space="preserve">способствовали </w:t>
      </w:r>
      <w:r w:rsidR="00243C2C" w:rsidRPr="00895FA5">
        <w:rPr>
          <w:rFonts w:asciiTheme="minorHAnsi" w:hAnsiTheme="minorHAnsi" w:cstheme="minorHAnsi"/>
          <w:spacing w:val="-4"/>
          <w:sz w:val="26"/>
          <w:szCs w:val="26"/>
        </w:rPr>
        <w:t>баланс</w:t>
      </w:r>
      <w:r w:rsidR="00895FA5" w:rsidRPr="00895FA5">
        <w:rPr>
          <w:rFonts w:asciiTheme="minorHAnsi" w:hAnsiTheme="minorHAnsi" w:cstheme="minorHAnsi"/>
          <w:spacing w:val="-4"/>
          <w:sz w:val="26"/>
          <w:szCs w:val="26"/>
        </w:rPr>
        <w:t>ировке</w:t>
      </w:r>
      <w:r w:rsidR="00243C2C" w:rsidRPr="00895FA5">
        <w:rPr>
          <w:rFonts w:asciiTheme="minorHAnsi" w:hAnsiTheme="minorHAnsi" w:cstheme="minorHAnsi"/>
          <w:spacing w:val="-4"/>
          <w:sz w:val="26"/>
          <w:szCs w:val="26"/>
        </w:rPr>
        <w:t xml:space="preserve"> обязательств</w:t>
      </w:r>
      <w:r w:rsidR="002F1BF0" w:rsidRPr="00895FA5">
        <w:rPr>
          <w:rFonts w:asciiTheme="minorHAnsi" w:hAnsiTheme="minorHAnsi" w:cstheme="minorHAnsi"/>
          <w:spacing w:val="-4"/>
          <w:sz w:val="26"/>
          <w:szCs w:val="26"/>
        </w:rPr>
        <w:t>.</w:t>
      </w:r>
      <w:r w:rsidR="00590FD3">
        <w:rPr>
          <w:rFonts w:asciiTheme="minorHAnsi" w:hAnsiTheme="minorHAnsi" w:cstheme="minorHAnsi"/>
          <w:spacing w:val="-4"/>
          <w:sz w:val="26"/>
          <w:szCs w:val="26"/>
        </w:rPr>
        <w:t xml:space="preserve"> </w:t>
      </w:r>
    </w:p>
    <w:p w14:paraId="52B99797" w14:textId="5E8A43F5" w:rsidR="00FC23A4" w:rsidRPr="00C92486" w:rsidRDefault="00FC23A4" w:rsidP="00A52A55">
      <w:pPr>
        <w:spacing w:before="120" w:line="276" w:lineRule="auto"/>
        <w:ind w:firstLine="708"/>
        <w:jc w:val="both"/>
        <w:rPr>
          <w:rFonts w:asciiTheme="minorHAnsi" w:hAnsiTheme="minorHAnsi" w:cstheme="minorHAnsi"/>
          <w:sz w:val="26"/>
          <w:szCs w:val="26"/>
        </w:rPr>
      </w:pPr>
      <w:r w:rsidRPr="000D7892">
        <w:rPr>
          <w:rFonts w:asciiTheme="minorHAnsi" w:hAnsiTheme="minorHAnsi" w:cstheme="minorHAnsi"/>
          <w:sz w:val="26"/>
          <w:szCs w:val="26"/>
        </w:rPr>
        <w:lastRenderedPageBreak/>
        <w:t>По компоненту «Прямые инвестиции» сумма поступлений от иностранных инвесторов в рамках СРП составил</w:t>
      </w:r>
      <w:r w:rsidR="00AE3620" w:rsidRPr="000D7892">
        <w:rPr>
          <w:rFonts w:asciiTheme="minorHAnsi" w:hAnsiTheme="minorHAnsi" w:cstheme="minorHAnsi"/>
          <w:sz w:val="26"/>
          <w:szCs w:val="26"/>
        </w:rPr>
        <w:t>а</w:t>
      </w:r>
      <w:r w:rsidRPr="000D7892">
        <w:rPr>
          <w:rFonts w:asciiTheme="minorHAnsi" w:hAnsiTheme="minorHAnsi" w:cstheme="minorHAnsi"/>
          <w:sz w:val="26"/>
          <w:szCs w:val="26"/>
        </w:rPr>
        <w:t xml:space="preserve"> </w:t>
      </w:r>
      <w:r w:rsidR="007501D1">
        <w:rPr>
          <w:rFonts w:asciiTheme="minorHAnsi" w:hAnsiTheme="minorHAnsi" w:cstheme="minorHAnsi"/>
          <w:sz w:val="26"/>
          <w:szCs w:val="26"/>
        </w:rPr>
        <w:t>54</w:t>
      </w:r>
      <w:r w:rsidR="00B13C6E" w:rsidRPr="000D7892">
        <w:rPr>
          <w:rFonts w:asciiTheme="minorHAnsi" w:hAnsiTheme="minorHAnsi" w:cstheme="minorHAnsi"/>
          <w:sz w:val="26"/>
          <w:szCs w:val="26"/>
        </w:rPr>
        <w:t>,</w:t>
      </w:r>
      <w:r w:rsidR="007501D1">
        <w:rPr>
          <w:rFonts w:asciiTheme="minorHAnsi" w:hAnsiTheme="minorHAnsi" w:cstheme="minorHAnsi"/>
          <w:sz w:val="26"/>
          <w:szCs w:val="26"/>
        </w:rPr>
        <w:t>6</w:t>
      </w:r>
      <w:r w:rsidRPr="000D7892">
        <w:rPr>
          <w:rFonts w:asciiTheme="minorHAnsi" w:hAnsiTheme="minorHAnsi" w:cstheme="minorHAnsi"/>
          <w:sz w:val="26"/>
          <w:szCs w:val="26"/>
        </w:rPr>
        <w:t xml:space="preserve"> мл</w:t>
      </w:r>
      <w:r w:rsidR="00516DDD" w:rsidRPr="000D7892">
        <w:rPr>
          <w:rFonts w:asciiTheme="minorHAnsi" w:hAnsiTheme="minorHAnsi" w:cstheme="minorHAnsi"/>
          <w:sz w:val="26"/>
          <w:szCs w:val="26"/>
        </w:rPr>
        <w:t>н</w:t>
      </w:r>
      <w:r w:rsidRPr="000D7892">
        <w:rPr>
          <w:rFonts w:asciiTheme="minorHAnsi" w:hAnsiTheme="minorHAnsi" w:cstheme="minorHAnsi"/>
          <w:sz w:val="26"/>
          <w:szCs w:val="26"/>
        </w:rPr>
        <w:t>. долл.</w:t>
      </w:r>
      <w:r w:rsidRPr="000D7892">
        <w:rPr>
          <w:rStyle w:val="a9"/>
          <w:rFonts w:asciiTheme="minorHAnsi" w:hAnsiTheme="minorHAnsi" w:cstheme="minorHAnsi"/>
          <w:sz w:val="26"/>
          <w:szCs w:val="26"/>
        </w:rPr>
        <w:footnoteReference w:id="5"/>
      </w:r>
      <w:r w:rsidRPr="000D7892">
        <w:rPr>
          <w:rFonts w:asciiTheme="minorHAnsi" w:hAnsiTheme="minorHAnsi" w:cstheme="minorHAnsi"/>
          <w:sz w:val="26"/>
          <w:szCs w:val="26"/>
        </w:rPr>
        <w:t>, а начисление компенсационных выплат в адрес инвесторов</w:t>
      </w:r>
      <w:r w:rsidR="006B67FB">
        <w:rPr>
          <w:rFonts w:asciiTheme="minorHAnsi" w:hAnsiTheme="minorHAnsi" w:cstheme="minorHAnsi"/>
          <w:sz w:val="26"/>
          <w:szCs w:val="26"/>
        </w:rPr>
        <w:t xml:space="preserve"> </w:t>
      </w:r>
      <w:r w:rsidR="007501D1">
        <w:rPr>
          <w:rFonts w:asciiTheme="minorHAnsi" w:hAnsiTheme="minorHAnsi" w:cstheme="minorHAnsi"/>
          <w:sz w:val="26"/>
          <w:szCs w:val="26"/>
        </w:rPr>
        <w:t>233</w:t>
      </w:r>
      <w:r w:rsidR="00B13C6E" w:rsidRPr="000D7892">
        <w:rPr>
          <w:rFonts w:asciiTheme="minorHAnsi" w:hAnsiTheme="minorHAnsi" w:cstheme="minorHAnsi"/>
          <w:sz w:val="26"/>
          <w:szCs w:val="26"/>
        </w:rPr>
        <w:t>,</w:t>
      </w:r>
      <w:r w:rsidR="007501D1">
        <w:rPr>
          <w:rFonts w:asciiTheme="minorHAnsi" w:hAnsiTheme="minorHAnsi" w:cstheme="minorHAnsi"/>
          <w:sz w:val="26"/>
          <w:szCs w:val="26"/>
        </w:rPr>
        <w:t>1</w:t>
      </w:r>
      <w:r w:rsidRPr="000D7892">
        <w:rPr>
          <w:rFonts w:asciiTheme="minorHAnsi" w:hAnsiTheme="minorHAnsi" w:cstheme="minorHAnsi"/>
          <w:sz w:val="26"/>
          <w:szCs w:val="26"/>
        </w:rPr>
        <w:t xml:space="preserve"> мл</w:t>
      </w:r>
      <w:r w:rsidR="00516DDD" w:rsidRPr="000D7892">
        <w:rPr>
          <w:rFonts w:asciiTheme="minorHAnsi" w:hAnsiTheme="minorHAnsi" w:cstheme="minorHAnsi"/>
          <w:sz w:val="26"/>
          <w:szCs w:val="26"/>
        </w:rPr>
        <w:t>н</w:t>
      </w:r>
      <w:r w:rsidR="007501D1">
        <w:rPr>
          <w:rFonts w:asciiTheme="minorHAnsi" w:hAnsiTheme="minorHAnsi" w:cstheme="minorHAnsi"/>
          <w:sz w:val="26"/>
          <w:szCs w:val="26"/>
        </w:rPr>
        <w:t>. долл.</w:t>
      </w:r>
      <w:r w:rsidRPr="000D7892">
        <w:rPr>
          <w:rFonts w:asciiTheme="minorHAnsi" w:hAnsiTheme="minorHAnsi" w:cstheme="minorHAnsi"/>
          <w:sz w:val="26"/>
          <w:szCs w:val="26"/>
        </w:rPr>
        <w:t xml:space="preserve">, по предприятиям </w:t>
      </w:r>
      <w:r w:rsidR="009608C7" w:rsidRPr="000D7892">
        <w:rPr>
          <w:rFonts w:asciiTheme="minorHAnsi" w:hAnsiTheme="minorHAnsi" w:cstheme="minorHAnsi"/>
          <w:sz w:val="26"/>
          <w:szCs w:val="26"/>
        </w:rPr>
        <w:br/>
      </w:r>
      <w:r w:rsidRPr="000D7892">
        <w:rPr>
          <w:rFonts w:asciiTheme="minorHAnsi" w:hAnsiTheme="minorHAnsi" w:cstheme="minorHAnsi"/>
          <w:sz w:val="26"/>
          <w:szCs w:val="26"/>
        </w:rPr>
        <w:t xml:space="preserve">СРП наблюдалось чистое уменьшение инвестиций </w:t>
      </w:r>
      <w:r w:rsidR="00E436E0" w:rsidRPr="000D7892">
        <w:rPr>
          <w:rFonts w:asciiTheme="minorHAnsi" w:hAnsiTheme="minorHAnsi" w:cstheme="minorHAnsi"/>
          <w:sz w:val="26"/>
          <w:szCs w:val="26"/>
        </w:rPr>
        <w:t xml:space="preserve">на </w:t>
      </w:r>
      <w:r w:rsidR="007501D1">
        <w:rPr>
          <w:rFonts w:asciiTheme="minorHAnsi" w:hAnsiTheme="minorHAnsi" w:cstheme="minorHAnsi"/>
          <w:sz w:val="26"/>
          <w:szCs w:val="26"/>
        </w:rPr>
        <w:t>178</w:t>
      </w:r>
      <w:r w:rsidR="00B13C6E" w:rsidRPr="000D7892">
        <w:rPr>
          <w:rFonts w:asciiTheme="minorHAnsi" w:hAnsiTheme="minorHAnsi" w:cstheme="minorHAnsi"/>
          <w:sz w:val="26"/>
          <w:szCs w:val="26"/>
        </w:rPr>
        <w:t>,</w:t>
      </w:r>
      <w:r w:rsidR="007501D1">
        <w:rPr>
          <w:rFonts w:asciiTheme="minorHAnsi" w:hAnsiTheme="minorHAnsi" w:cstheme="minorHAnsi"/>
          <w:sz w:val="26"/>
          <w:szCs w:val="26"/>
        </w:rPr>
        <w:t>5</w:t>
      </w:r>
      <w:r w:rsidRPr="000D7892">
        <w:rPr>
          <w:rFonts w:asciiTheme="minorHAnsi" w:hAnsiTheme="minorHAnsi" w:cstheme="minorHAnsi"/>
          <w:sz w:val="26"/>
          <w:szCs w:val="26"/>
        </w:rPr>
        <w:t xml:space="preserve"> млн. долл.</w:t>
      </w:r>
      <w:r w:rsidR="00173F68" w:rsidRPr="00C92486">
        <w:rPr>
          <w:rFonts w:asciiTheme="minorHAnsi" w:hAnsiTheme="minorHAnsi" w:cstheme="minorHAnsi"/>
          <w:sz w:val="26"/>
          <w:szCs w:val="26"/>
        </w:rPr>
        <w:t xml:space="preserve"> </w:t>
      </w:r>
    </w:p>
    <w:p w14:paraId="5E661F7C" w14:textId="08006EE1" w:rsidR="00CB24B6" w:rsidRPr="00C92486" w:rsidRDefault="00FC23A4" w:rsidP="00532310">
      <w:pPr>
        <w:spacing w:before="120" w:line="276" w:lineRule="auto"/>
        <w:ind w:firstLine="709"/>
        <w:jc w:val="both"/>
        <w:rPr>
          <w:rFonts w:asciiTheme="minorHAnsi" w:hAnsiTheme="minorHAnsi" w:cstheme="minorHAnsi"/>
          <w:i/>
          <w:sz w:val="26"/>
          <w:szCs w:val="26"/>
        </w:rPr>
      </w:pPr>
      <w:r w:rsidRPr="00C92486">
        <w:rPr>
          <w:rFonts w:asciiTheme="minorHAnsi" w:hAnsiTheme="minorHAnsi" w:cstheme="minorHAnsi"/>
          <w:sz w:val="26"/>
          <w:szCs w:val="26"/>
        </w:rPr>
        <w:t xml:space="preserve">По нефинансовым предприятиям, за исключением предприятий СРП, </w:t>
      </w:r>
      <w:r w:rsidR="00B65B57">
        <w:rPr>
          <w:rFonts w:asciiTheme="minorHAnsi" w:hAnsiTheme="minorHAnsi" w:cstheme="minorHAnsi"/>
          <w:sz w:val="26"/>
          <w:szCs w:val="26"/>
        </w:rPr>
        <w:br/>
      </w:r>
      <w:r w:rsidR="00A77ABC">
        <w:rPr>
          <w:rFonts w:asciiTheme="minorHAnsi" w:hAnsiTheme="minorHAnsi" w:cstheme="minorHAnsi"/>
          <w:sz w:val="26"/>
          <w:szCs w:val="26"/>
        </w:rPr>
        <w:t xml:space="preserve">за </w:t>
      </w:r>
      <w:r w:rsidR="00B11A97">
        <w:rPr>
          <w:rFonts w:asciiTheme="minorHAnsi" w:hAnsiTheme="minorHAnsi" w:cstheme="minorHAnsi"/>
          <w:sz w:val="26"/>
          <w:szCs w:val="26"/>
          <w:lang w:val="en-US"/>
        </w:rPr>
        <w:t>I</w:t>
      </w:r>
      <w:r w:rsidR="00B11A97" w:rsidRPr="00D357AB">
        <w:rPr>
          <w:rFonts w:asciiTheme="minorHAnsi" w:hAnsiTheme="minorHAnsi" w:cstheme="minorHAnsi"/>
          <w:sz w:val="26"/>
          <w:szCs w:val="26"/>
        </w:rPr>
        <w:t xml:space="preserve"> </w:t>
      </w:r>
      <w:r w:rsidR="00B11A97">
        <w:rPr>
          <w:rFonts w:asciiTheme="minorHAnsi" w:hAnsiTheme="minorHAnsi" w:cstheme="minorHAnsi"/>
          <w:sz w:val="26"/>
          <w:szCs w:val="26"/>
        </w:rPr>
        <w:t>квартал</w:t>
      </w:r>
      <w:r w:rsidR="00B11A97" w:rsidRPr="00C92486">
        <w:rPr>
          <w:rFonts w:asciiTheme="minorHAnsi" w:hAnsiTheme="minorHAnsi" w:cstheme="minorHAnsi"/>
          <w:sz w:val="26"/>
          <w:szCs w:val="26"/>
        </w:rPr>
        <w:t xml:space="preserve"> </w:t>
      </w:r>
      <w:r w:rsidR="00516DDD" w:rsidRPr="00C92486">
        <w:rPr>
          <w:rFonts w:asciiTheme="minorHAnsi" w:hAnsiTheme="minorHAnsi" w:cstheme="minorHAnsi"/>
          <w:sz w:val="26"/>
          <w:szCs w:val="26"/>
        </w:rPr>
        <w:t>202</w:t>
      </w:r>
      <w:r w:rsidR="00D357AB">
        <w:rPr>
          <w:rFonts w:asciiTheme="minorHAnsi" w:hAnsiTheme="minorHAnsi" w:cstheme="minorHAnsi"/>
          <w:sz w:val="26"/>
          <w:szCs w:val="26"/>
        </w:rPr>
        <w:t>2 год</w:t>
      </w:r>
      <w:r w:rsidR="00B11A97">
        <w:rPr>
          <w:rFonts w:asciiTheme="minorHAnsi" w:hAnsiTheme="minorHAnsi" w:cstheme="minorHAnsi"/>
          <w:sz w:val="26"/>
          <w:szCs w:val="26"/>
          <w:lang w:val="uz-Cyrl-UZ"/>
        </w:rPr>
        <w:t>а</w:t>
      </w:r>
      <w:r w:rsidR="00D357AB" w:rsidRPr="00D357AB">
        <w:rPr>
          <w:rFonts w:asciiTheme="minorHAnsi" w:hAnsiTheme="minorHAnsi" w:cstheme="minorHAnsi"/>
          <w:sz w:val="26"/>
          <w:szCs w:val="26"/>
        </w:rPr>
        <w:t xml:space="preserve"> </w:t>
      </w:r>
      <w:r w:rsidRPr="00C92486">
        <w:rPr>
          <w:rFonts w:asciiTheme="minorHAnsi" w:hAnsiTheme="minorHAnsi" w:cstheme="minorHAnsi"/>
          <w:sz w:val="26"/>
          <w:szCs w:val="26"/>
        </w:rPr>
        <w:t xml:space="preserve">чистый приток прямых иностранных инвестиций в капитал сложился в размере </w:t>
      </w:r>
      <w:r w:rsidR="00D72EEE">
        <w:rPr>
          <w:rFonts w:asciiTheme="minorHAnsi" w:hAnsiTheme="minorHAnsi" w:cstheme="minorHAnsi"/>
          <w:sz w:val="26"/>
          <w:szCs w:val="26"/>
        </w:rPr>
        <w:t>1</w:t>
      </w:r>
      <w:r w:rsidR="00D357AB">
        <w:rPr>
          <w:rFonts w:asciiTheme="minorHAnsi" w:hAnsiTheme="minorHAnsi" w:cstheme="minorHAnsi"/>
          <w:sz w:val="26"/>
          <w:szCs w:val="26"/>
        </w:rPr>
        <w:t>30</w:t>
      </w:r>
      <w:r w:rsidR="00D72EEE">
        <w:rPr>
          <w:rFonts w:asciiTheme="minorHAnsi" w:hAnsiTheme="minorHAnsi" w:cstheme="minorHAnsi"/>
          <w:sz w:val="26"/>
          <w:szCs w:val="26"/>
        </w:rPr>
        <w:t>,</w:t>
      </w:r>
      <w:r w:rsidR="00D357AB">
        <w:rPr>
          <w:rFonts w:asciiTheme="minorHAnsi" w:hAnsiTheme="minorHAnsi" w:cstheme="minorHAnsi"/>
          <w:sz w:val="26"/>
          <w:szCs w:val="26"/>
        </w:rPr>
        <w:t>9</w:t>
      </w:r>
      <w:r w:rsidRPr="00C92486">
        <w:rPr>
          <w:rFonts w:asciiTheme="minorHAnsi" w:hAnsiTheme="minorHAnsi" w:cstheme="minorHAnsi"/>
          <w:sz w:val="26"/>
          <w:szCs w:val="26"/>
        </w:rPr>
        <w:t xml:space="preserve"> мл</w:t>
      </w:r>
      <w:r w:rsidR="00D357AB">
        <w:rPr>
          <w:rFonts w:asciiTheme="minorHAnsi" w:hAnsiTheme="minorHAnsi" w:cstheme="minorHAnsi"/>
          <w:sz w:val="26"/>
          <w:szCs w:val="26"/>
        </w:rPr>
        <w:t>н</w:t>
      </w:r>
      <w:r w:rsidRPr="00C92486">
        <w:rPr>
          <w:rFonts w:asciiTheme="minorHAnsi" w:hAnsiTheme="minorHAnsi" w:cstheme="minorHAnsi"/>
          <w:sz w:val="26"/>
          <w:szCs w:val="26"/>
        </w:rPr>
        <w:t>. долл., реинвестици</w:t>
      </w:r>
      <w:r w:rsidR="00E436E0">
        <w:rPr>
          <w:rFonts w:asciiTheme="minorHAnsi" w:hAnsiTheme="minorHAnsi" w:cstheme="minorHAnsi"/>
          <w:sz w:val="26"/>
          <w:szCs w:val="26"/>
        </w:rPr>
        <w:t>я</w:t>
      </w:r>
      <w:r w:rsidRPr="00C92486">
        <w:rPr>
          <w:rFonts w:asciiTheme="minorHAnsi" w:hAnsiTheme="minorHAnsi" w:cstheme="minorHAnsi"/>
          <w:sz w:val="26"/>
          <w:szCs w:val="26"/>
        </w:rPr>
        <w:t xml:space="preserve"> доходов – </w:t>
      </w:r>
      <w:r w:rsidR="00D357AB">
        <w:rPr>
          <w:rFonts w:asciiTheme="minorHAnsi" w:hAnsiTheme="minorHAnsi" w:cstheme="minorHAnsi"/>
          <w:sz w:val="26"/>
          <w:szCs w:val="26"/>
        </w:rPr>
        <w:t>20</w:t>
      </w:r>
      <w:r w:rsidR="00A77ABC">
        <w:rPr>
          <w:rFonts w:asciiTheme="minorHAnsi" w:hAnsiTheme="minorHAnsi" w:cstheme="minorHAnsi"/>
          <w:sz w:val="26"/>
          <w:szCs w:val="26"/>
        </w:rPr>
        <w:t>,</w:t>
      </w:r>
      <w:r w:rsidR="00D357AB">
        <w:rPr>
          <w:rFonts w:asciiTheme="minorHAnsi" w:hAnsiTheme="minorHAnsi" w:cstheme="minorHAnsi"/>
          <w:sz w:val="26"/>
          <w:szCs w:val="26"/>
        </w:rPr>
        <w:t>8</w:t>
      </w:r>
      <w:r w:rsidRPr="00C92486">
        <w:rPr>
          <w:rFonts w:asciiTheme="minorHAnsi" w:hAnsiTheme="minorHAnsi" w:cstheme="minorHAnsi"/>
          <w:sz w:val="26"/>
          <w:szCs w:val="26"/>
        </w:rPr>
        <w:t xml:space="preserve"> млн. долл., </w:t>
      </w:r>
      <w:r w:rsidR="00B65B57">
        <w:rPr>
          <w:rFonts w:asciiTheme="minorHAnsi" w:hAnsiTheme="minorHAnsi" w:cstheme="minorHAnsi"/>
          <w:sz w:val="26"/>
          <w:szCs w:val="26"/>
        </w:rPr>
        <w:br/>
      </w:r>
      <w:r w:rsidRPr="00C92486">
        <w:rPr>
          <w:rFonts w:asciiTheme="minorHAnsi" w:hAnsiTheme="minorHAnsi" w:cstheme="minorHAnsi"/>
          <w:sz w:val="26"/>
          <w:szCs w:val="26"/>
        </w:rPr>
        <w:t>а вложени</w:t>
      </w:r>
      <w:r w:rsidR="00E436E0">
        <w:rPr>
          <w:rFonts w:asciiTheme="minorHAnsi" w:hAnsiTheme="minorHAnsi" w:cstheme="minorHAnsi"/>
          <w:sz w:val="26"/>
          <w:szCs w:val="26"/>
        </w:rPr>
        <w:t>я</w:t>
      </w:r>
      <w:r w:rsidRPr="00C92486">
        <w:rPr>
          <w:rFonts w:asciiTheme="minorHAnsi" w:hAnsiTheme="minorHAnsi" w:cstheme="minorHAnsi"/>
          <w:sz w:val="26"/>
          <w:szCs w:val="26"/>
        </w:rPr>
        <w:t xml:space="preserve"> в виде долговых инструментов от материнских компаний –</w:t>
      </w:r>
      <w:r w:rsidR="00062E72" w:rsidRPr="00C92486">
        <w:rPr>
          <w:rFonts w:asciiTheme="minorHAnsi" w:hAnsiTheme="minorHAnsi" w:cstheme="minorHAnsi"/>
          <w:sz w:val="26"/>
          <w:szCs w:val="26"/>
        </w:rPr>
        <w:t xml:space="preserve"> </w:t>
      </w:r>
      <w:r w:rsidR="00252D1D">
        <w:rPr>
          <w:rFonts w:asciiTheme="minorHAnsi" w:hAnsiTheme="minorHAnsi" w:cstheme="minorHAnsi"/>
          <w:sz w:val="26"/>
          <w:szCs w:val="26"/>
        </w:rPr>
        <w:t>291</w:t>
      </w:r>
      <w:r w:rsidR="00A77ABC">
        <w:rPr>
          <w:rFonts w:asciiTheme="minorHAnsi" w:hAnsiTheme="minorHAnsi" w:cstheme="minorHAnsi"/>
          <w:sz w:val="26"/>
          <w:szCs w:val="26"/>
        </w:rPr>
        <w:t>,</w:t>
      </w:r>
      <w:r w:rsidR="00022158">
        <w:rPr>
          <w:rFonts w:asciiTheme="minorHAnsi" w:hAnsiTheme="minorHAnsi" w:cstheme="minorHAnsi"/>
          <w:sz w:val="26"/>
          <w:szCs w:val="26"/>
        </w:rPr>
        <w:t>0</w:t>
      </w:r>
      <w:r w:rsidRPr="00C92486">
        <w:rPr>
          <w:rFonts w:asciiTheme="minorHAnsi" w:hAnsiTheme="minorHAnsi" w:cstheme="minorHAnsi"/>
          <w:sz w:val="26"/>
          <w:szCs w:val="26"/>
        </w:rPr>
        <w:t xml:space="preserve"> млн. долл.</w:t>
      </w:r>
      <w:r w:rsidR="00452A25" w:rsidRPr="00C92486">
        <w:rPr>
          <w:rFonts w:asciiTheme="minorHAnsi" w:hAnsiTheme="minorHAnsi" w:cstheme="minorHAnsi"/>
          <w:sz w:val="26"/>
          <w:szCs w:val="26"/>
        </w:rPr>
        <w:t xml:space="preserve"> Так, чистый рост инвестиций </w:t>
      </w:r>
      <w:r w:rsidR="00A77ABC">
        <w:rPr>
          <w:rFonts w:asciiTheme="minorHAnsi" w:hAnsiTheme="minorHAnsi" w:cstheme="minorHAnsi"/>
          <w:sz w:val="26"/>
          <w:szCs w:val="26"/>
        </w:rPr>
        <w:t>в нефинансовые предприятия</w:t>
      </w:r>
      <w:r w:rsidR="00B65B57">
        <w:rPr>
          <w:rFonts w:asciiTheme="minorHAnsi" w:hAnsiTheme="minorHAnsi" w:cstheme="minorHAnsi"/>
          <w:sz w:val="26"/>
          <w:szCs w:val="26"/>
        </w:rPr>
        <w:t xml:space="preserve"> был</w:t>
      </w:r>
      <w:r w:rsidR="00A77ABC">
        <w:rPr>
          <w:rFonts w:asciiTheme="minorHAnsi" w:hAnsiTheme="minorHAnsi" w:cstheme="minorHAnsi"/>
          <w:sz w:val="26"/>
          <w:szCs w:val="26"/>
        </w:rPr>
        <w:t xml:space="preserve"> </w:t>
      </w:r>
      <w:r w:rsidR="00452A25" w:rsidRPr="00C92486">
        <w:rPr>
          <w:rFonts w:asciiTheme="minorHAnsi" w:hAnsiTheme="minorHAnsi" w:cstheme="minorHAnsi"/>
          <w:sz w:val="26"/>
          <w:szCs w:val="26"/>
        </w:rPr>
        <w:t xml:space="preserve">равен </w:t>
      </w:r>
      <w:r w:rsidR="00022158">
        <w:rPr>
          <w:rFonts w:asciiTheme="minorHAnsi" w:hAnsiTheme="minorHAnsi" w:cstheme="minorHAnsi"/>
          <w:sz w:val="26"/>
          <w:szCs w:val="26"/>
        </w:rPr>
        <w:t>2</w:t>
      </w:r>
      <w:r w:rsidR="00252D1D">
        <w:rPr>
          <w:rFonts w:asciiTheme="minorHAnsi" w:hAnsiTheme="minorHAnsi" w:cstheme="minorHAnsi"/>
          <w:sz w:val="26"/>
          <w:szCs w:val="26"/>
        </w:rPr>
        <w:t>98</w:t>
      </w:r>
      <w:r w:rsidR="00415655" w:rsidRPr="00C92486">
        <w:rPr>
          <w:rFonts w:asciiTheme="minorHAnsi" w:hAnsiTheme="minorHAnsi" w:cstheme="minorHAnsi"/>
          <w:sz w:val="26"/>
          <w:szCs w:val="26"/>
        </w:rPr>
        <w:t>,</w:t>
      </w:r>
      <w:r w:rsidR="00252D1D">
        <w:rPr>
          <w:rFonts w:asciiTheme="minorHAnsi" w:hAnsiTheme="minorHAnsi" w:cstheme="minorHAnsi"/>
          <w:sz w:val="26"/>
          <w:szCs w:val="26"/>
        </w:rPr>
        <w:t>8</w:t>
      </w:r>
      <w:r w:rsidR="00452A25" w:rsidRPr="00C92486">
        <w:rPr>
          <w:rFonts w:asciiTheme="minorHAnsi" w:hAnsiTheme="minorHAnsi" w:cstheme="minorHAnsi"/>
          <w:sz w:val="26"/>
          <w:szCs w:val="26"/>
        </w:rPr>
        <w:t xml:space="preserve"> мл</w:t>
      </w:r>
      <w:r w:rsidR="00252D1D">
        <w:rPr>
          <w:rFonts w:asciiTheme="minorHAnsi" w:hAnsiTheme="minorHAnsi" w:cstheme="minorHAnsi"/>
          <w:sz w:val="26"/>
          <w:szCs w:val="26"/>
        </w:rPr>
        <w:t>н</w:t>
      </w:r>
      <w:r w:rsidR="00452A25" w:rsidRPr="00C92486">
        <w:rPr>
          <w:rFonts w:asciiTheme="minorHAnsi" w:hAnsiTheme="minorHAnsi" w:cstheme="minorHAnsi"/>
          <w:sz w:val="26"/>
          <w:szCs w:val="26"/>
        </w:rPr>
        <w:t>. долл.</w:t>
      </w:r>
      <w:r w:rsidR="0081562B" w:rsidRPr="00C92486">
        <w:rPr>
          <w:rFonts w:asciiTheme="minorHAnsi" w:hAnsiTheme="minorHAnsi" w:cstheme="minorHAnsi"/>
          <w:sz w:val="26"/>
          <w:szCs w:val="26"/>
        </w:rPr>
        <w:t xml:space="preserve"> </w:t>
      </w:r>
    </w:p>
    <w:p w14:paraId="3CE98A6C" w14:textId="77777777" w:rsidR="0095240F" w:rsidRPr="00C92486" w:rsidRDefault="0095240F" w:rsidP="0081562B">
      <w:pPr>
        <w:spacing w:before="120" w:line="288" w:lineRule="auto"/>
        <w:ind w:firstLine="708"/>
        <w:jc w:val="both"/>
        <w:rPr>
          <w:rFonts w:asciiTheme="minorHAnsi" w:hAnsiTheme="minorHAnsi" w:cstheme="minorHAnsi"/>
          <w:sz w:val="2"/>
          <w:szCs w:val="2"/>
        </w:rPr>
      </w:pPr>
      <w:r w:rsidRPr="00C92486">
        <w:rPr>
          <w:rFonts w:asciiTheme="minorHAnsi" w:hAnsiTheme="minorHAnsi" w:cstheme="minorHAnsi"/>
          <w:sz w:val="26"/>
          <w:szCs w:val="26"/>
        </w:rPr>
        <w:br w:type="page"/>
      </w:r>
    </w:p>
    <w:p w14:paraId="66702501" w14:textId="77777777" w:rsidR="006733FA" w:rsidRPr="00C92486" w:rsidRDefault="00AC0959" w:rsidP="00A7521E">
      <w:pPr>
        <w:pStyle w:val="1"/>
        <w:rPr>
          <w:rFonts w:asciiTheme="minorHAnsi" w:hAnsiTheme="minorHAnsi" w:cstheme="minorHAnsi"/>
          <w:sz w:val="26"/>
          <w:szCs w:val="26"/>
        </w:rPr>
      </w:pPr>
      <w:bookmarkStart w:id="18" w:name="_Toc106794441"/>
      <w:r w:rsidRPr="00C92486">
        <w:rPr>
          <w:rFonts w:asciiTheme="minorHAnsi" w:hAnsiTheme="minorHAnsi" w:cstheme="minorHAnsi"/>
          <w:lang w:val="en-US"/>
        </w:rPr>
        <w:lastRenderedPageBreak/>
        <w:t>III</w:t>
      </w:r>
      <w:r w:rsidRPr="00C92486">
        <w:rPr>
          <w:rFonts w:asciiTheme="minorHAnsi" w:hAnsiTheme="minorHAnsi" w:cstheme="minorHAnsi"/>
        </w:rPr>
        <w:t>.</w:t>
      </w:r>
      <w:r w:rsidRPr="00C92486">
        <w:rPr>
          <w:rFonts w:asciiTheme="minorHAnsi" w:hAnsiTheme="minorHAnsi" w:cstheme="minorHAnsi"/>
          <w:lang w:val="en-US"/>
        </w:rPr>
        <w:t> </w:t>
      </w:r>
      <w:r w:rsidR="00E413C6" w:rsidRPr="00C92486">
        <w:rPr>
          <w:rFonts w:asciiTheme="minorHAnsi" w:hAnsiTheme="minorHAnsi" w:cstheme="minorHAnsi"/>
        </w:rPr>
        <w:t>ВНЕШНИЙ ДОЛГ РЕСПУБЛИКИ УЗБЕКИСТАН</w:t>
      </w:r>
      <w:bookmarkEnd w:id="18"/>
    </w:p>
    <w:p w14:paraId="7748740C" w14:textId="77777777" w:rsidR="00E413C6" w:rsidRPr="00C92486" w:rsidRDefault="00E413C6" w:rsidP="006733FA">
      <w:pPr>
        <w:spacing w:before="80" w:line="288" w:lineRule="auto"/>
        <w:ind w:firstLine="709"/>
        <w:jc w:val="both"/>
        <w:rPr>
          <w:rFonts w:asciiTheme="minorHAnsi" w:hAnsiTheme="minorHAnsi" w:cstheme="minorHAnsi"/>
          <w:sz w:val="10"/>
          <w:szCs w:val="10"/>
          <w:lang w:val="x-none"/>
        </w:rPr>
      </w:pPr>
    </w:p>
    <w:p w14:paraId="3AF2BA6D" w14:textId="77777777" w:rsidR="00C92274" w:rsidRDefault="00E43D5F" w:rsidP="00E43D5F">
      <w:pPr>
        <w:spacing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 xml:space="preserve">Совокупный внешний долг отражает обязательства резидентов перед нерезидентами, по которым требуется выплата основного долга и процентов. Совокупный внешний долг включает </w:t>
      </w:r>
      <w:r w:rsidR="00B77169" w:rsidRPr="00C92486">
        <w:rPr>
          <w:rFonts w:asciiTheme="minorHAnsi" w:hAnsiTheme="minorHAnsi" w:cstheme="minorHAnsi"/>
          <w:sz w:val="26"/>
          <w:szCs w:val="26"/>
        </w:rPr>
        <w:t>правительственный и гарантированный правительством</w:t>
      </w:r>
      <w:r w:rsidR="00C23135" w:rsidRPr="00C92486">
        <w:rPr>
          <w:rFonts w:asciiTheme="minorHAnsi" w:hAnsiTheme="minorHAnsi" w:cstheme="minorHAnsi"/>
          <w:sz w:val="26"/>
          <w:szCs w:val="26"/>
        </w:rPr>
        <w:t xml:space="preserve"> </w:t>
      </w:r>
      <w:r w:rsidR="00C23135" w:rsidRPr="00C92486">
        <w:rPr>
          <w:rFonts w:asciiTheme="minorHAnsi" w:hAnsiTheme="minorHAnsi" w:cstheme="minorHAnsi"/>
          <w:i/>
          <w:sz w:val="26"/>
          <w:szCs w:val="26"/>
        </w:rPr>
        <w:t>(далее – государственный внешний долг)</w:t>
      </w:r>
      <w:r w:rsidR="00B77169" w:rsidRPr="00C92486">
        <w:rPr>
          <w:rFonts w:asciiTheme="minorHAnsi" w:hAnsiTheme="minorHAnsi" w:cstheme="minorHAnsi"/>
          <w:sz w:val="26"/>
          <w:szCs w:val="26"/>
        </w:rPr>
        <w:t>, а также негарантированный внешний долг</w:t>
      </w:r>
      <w:r w:rsidR="00C23135" w:rsidRPr="00C92486">
        <w:rPr>
          <w:rFonts w:asciiTheme="minorHAnsi" w:hAnsiTheme="minorHAnsi" w:cstheme="minorHAnsi"/>
          <w:sz w:val="26"/>
          <w:szCs w:val="26"/>
        </w:rPr>
        <w:t xml:space="preserve"> </w:t>
      </w:r>
      <w:r w:rsidR="00C23135" w:rsidRPr="00C92486">
        <w:rPr>
          <w:rFonts w:asciiTheme="minorHAnsi" w:hAnsiTheme="minorHAnsi" w:cstheme="minorHAnsi"/>
          <w:i/>
          <w:sz w:val="26"/>
          <w:szCs w:val="26"/>
        </w:rPr>
        <w:t>(далее – частный внешний долг)</w:t>
      </w:r>
      <w:r w:rsidRPr="00C92486">
        <w:rPr>
          <w:rFonts w:asciiTheme="minorHAnsi" w:hAnsiTheme="minorHAnsi" w:cstheme="minorHAnsi"/>
          <w:sz w:val="26"/>
          <w:szCs w:val="26"/>
        </w:rPr>
        <w:t xml:space="preserve">. </w:t>
      </w:r>
    </w:p>
    <w:p w14:paraId="14A223BA" w14:textId="7B6AA029" w:rsidR="00EF303D" w:rsidRPr="00EF303D" w:rsidRDefault="00EF303D" w:rsidP="00510652">
      <w:pPr>
        <w:spacing w:before="120" w:line="288" w:lineRule="auto"/>
        <w:ind w:firstLine="709"/>
        <w:jc w:val="both"/>
        <w:rPr>
          <w:rFonts w:asciiTheme="minorHAnsi" w:hAnsiTheme="minorHAnsi" w:cstheme="minorHAnsi"/>
          <w:sz w:val="26"/>
          <w:szCs w:val="26"/>
        </w:rPr>
      </w:pPr>
      <w:r w:rsidRPr="00800535">
        <w:rPr>
          <w:rFonts w:asciiTheme="minorHAnsi" w:hAnsiTheme="minorHAnsi" w:cstheme="minorHAnsi"/>
          <w:sz w:val="26"/>
          <w:szCs w:val="26"/>
        </w:rPr>
        <w:t xml:space="preserve">Совокупный внешний долг имеет тенденцию роста, и анализ изменений показывает, что увеличение государственного внешнего долга связано с привлечением новых </w:t>
      </w:r>
      <w:r w:rsidR="008C03C4" w:rsidRPr="00800535">
        <w:rPr>
          <w:rFonts w:asciiTheme="minorHAnsi" w:hAnsiTheme="minorHAnsi" w:cstheme="minorHAnsi"/>
          <w:sz w:val="26"/>
          <w:szCs w:val="26"/>
        </w:rPr>
        <w:t>внешних заимствований</w:t>
      </w:r>
      <w:r w:rsidRPr="00800535">
        <w:rPr>
          <w:rFonts w:asciiTheme="minorHAnsi" w:hAnsiTheme="minorHAnsi" w:cstheme="minorHAnsi"/>
          <w:sz w:val="26"/>
          <w:szCs w:val="26"/>
        </w:rPr>
        <w:t xml:space="preserve"> для финансирования государственных программ развития регионов и </w:t>
      </w:r>
      <w:r w:rsidR="008C03C4" w:rsidRPr="00800535">
        <w:rPr>
          <w:rFonts w:asciiTheme="minorHAnsi" w:hAnsiTheme="minorHAnsi" w:cstheme="minorHAnsi"/>
          <w:sz w:val="26"/>
          <w:szCs w:val="26"/>
        </w:rPr>
        <w:t>отраслей</w:t>
      </w:r>
      <w:r w:rsidRPr="00800535">
        <w:rPr>
          <w:rFonts w:asciiTheme="minorHAnsi" w:hAnsiTheme="minorHAnsi" w:cstheme="minorHAnsi"/>
          <w:sz w:val="26"/>
          <w:szCs w:val="26"/>
        </w:rPr>
        <w:t xml:space="preserve"> экономики, в то время как в частном секторе наблюдается рост в основном за счет привлечения заемных средств коммерчески</w:t>
      </w:r>
      <w:r w:rsidR="006B67FB">
        <w:rPr>
          <w:rFonts w:asciiTheme="minorHAnsi" w:hAnsiTheme="minorHAnsi" w:cstheme="minorHAnsi"/>
          <w:sz w:val="26"/>
          <w:szCs w:val="26"/>
        </w:rPr>
        <w:t>ми</w:t>
      </w:r>
      <w:r w:rsidRPr="00800535">
        <w:rPr>
          <w:rFonts w:asciiTheme="minorHAnsi" w:hAnsiTheme="minorHAnsi" w:cstheme="minorHAnsi"/>
          <w:sz w:val="26"/>
          <w:szCs w:val="26"/>
        </w:rPr>
        <w:t xml:space="preserve"> банк</w:t>
      </w:r>
      <w:r w:rsidR="006B67FB">
        <w:rPr>
          <w:rFonts w:asciiTheme="minorHAnsi" w:hAnsiTheme="minorHAnsi" w:cstheme="minorHAnsi"/>
          <w:sz w:val="26"/>
          <w:szCs w:val="26"/>
        </w:rPr>
        <w:t>ами</w:t>
      </w:r>
      <w:r w:rsidRPr="00800535">
        <w:rPr>
          <w:rFonts w:asciiTheme="minorHAnsi" w:hAnsiTheme="minorHAnsi" w:cstheme="minorHAnsi"/>
          <w:sz w:val="26"/>
          <w:szCs w:val="26"/>
        </w:rPr>
        <w:t xml:space="preserve"> </w:t>
      </w:r>
      <w:r w:rsidR="008B3DE1">
        <w:rPr>
          <w:rFonts w:asciiTheme="minorHAnsi" w:hAnsiTheme="minorHAnsi" w:cstheme="minorHAnsi"/>
          <w:sz w:val="26"/>
          <w:szCs w:val="26"/>
        </w:rPr>
        <w:br/>
      </w:r>
      <w:r w:rsidRPr="00800535">
        <w:rPr>
          <w:rFonts w:asciiTheme="minorHAnsi" w:hAnsiTheme="minorHAnsi" w:cstheme="minorHAnsi"/>
          <w:sz w:val="26"/>
          <w:szCs w:val="26"/>
        </w:rPr>
        <w:t>и други</w:t>
      </w:r>
      <w:r w:rsidR="008B3DE1">
        <w:rPr>
          <w:rFonts w:asciiTheme="minorHAnsi" w:hAnsiTheme="minorHAnsi" w:cstheme="minorHAnsi"/>
          <w:sz w:val="26"/>
          <w:szCs w:val="26"/>
        </w:rPr>
        <w:t>ми</w:t>
      </w:r>
      <w:r w:rsidRPr="00800535">
        <w:rPr>
          <w:rFonts w:asciiTheme="minorHAnsi" w:hAnsiTheme="minorHAnsi" w:cstheme="minorHAnsi"/>
          <w:sz w:val="26"/>
          <w:szCs w:val="26"/>
        </w:rPr>
        <w:t xml:space="preserve"> сектор</w:t>
      </w:r>
      <w:r w:rsidR="008B3DE1">
        <w:rPr>
          <w:rFonts w:asciiTheme="minorHAnsi" w:hAnsiTheme="minorHAnsi" w:cstheme="minorHAnsi"/>
          <w:sz w:val="26"/>
          <w:szCs w:val="26"/>
        </w:rPr>
        <w:t xml:space="preserve">ами </w:t>
      </w:r>
      <w:r w:rsidRPr="00800535">
        <w:rPr>
          <w:rFonts w:asciiTheme="minorHAnsi" w:hAnsiTheme="minorHAnsi" w:cstheme="minorHAnsi"/>
          <w:sz w:val="26"/>
          <w:szCs w:val="26"/>
        </w:rPr>
        <w:t>экономики</w:t>
      </w:r>
      <w:r>
        <w:rPr>
          <w:rFonts w:asciiTheme="minorHAnsi" w:hAnsiTheme="minorHAnsi" w:cstheme="minorHAnsi"/>
          <w:sz w:val="26"/>
          <w:szCs w:val="26"/>
        </w:rPr>
        <w:t xml:space="preserve">. </w:t>
      </w:r>
      <w:r w:rsidR="0001614F" w:rsidRPr="00823280">
        <w:rPr>
          <w:rFonts w:asciiTheme="minorHAnsi" w:hAnsiTheme="minorHAnsi" w:cstheme="minorHAnsi"/>
          <w:color w:val="0070C0"/>
          <w:sz w:val="26"/>
          <w:szCs w:val="26"/>
        </w:rPr>
        <w:t>(Диаграмма 20)</w:t>
      </w:r>
      <w:r w:rsidR="0001614F" w:rsidRPr="00823280">
        <w:rPr>
          <w:rFonts w:asciiTheme="minorHAnsi" w:hAnsiTheme="minorHAnsi" w:cstheme="minorHAnsi"/>
          <w:sz w:val="26"/>
          <w:szCs w:val="26"/>
        </w:rPr>
        <w:t>.</w:t>
      </w:r>
    </w:p>
    <w:p w14:paraId="44649E2C" w14:textId="77777777" w:rsidR="0095240F" w:rsidRPr="00C92486" w:rsidRDefault="0095240F" w:rsidP="007D0E86">
      <w:pPr>
        <w:spacing w:after="120"/>
        <w:jc w:val="right"/>
        <w:rPr>
          <w:rFonts w:asciiTheme="minorHAnsi" w:hAnsiTheme="minorHAnsi" w:cstheme="minorHAnsi"/>
          <w:sz w:val="2"/>
          <w:szCs w:val="2"/>
        </w:rPr>
      </w:pPr>
    </w:p>
    <w:p w14:paraId="6314E0AA" w14:textId="0C264732" w:rsidR="000F636F" w:rsidRPr="00C92486" w:rsidRDefault="000F636F" w:rsidP="001376EE">
      <w:pPr>
        <w:jc w:val="right"/>
        <w:rPr>
          <w:rFonts w:asciiTheme="minorHAnsi" w:hAnsiTheme="minorHAnsi" w:cstheme="minorHAnsi"/>
        </w:rPr>
      </w:pPr>
      <w:r w:rsidRPr="00C92486">
        <w:rPr>
          <w:rFonts w:asciiTheme="minorHAnsi" w:hAnsiTheme="minorHAnsi" w:cstheme="minorHAnsi"/>
        </w:rPr>
        <w:t xml:space="preserve">Диаграмма </w:t>
      </w:r>
      <w:r w:rsidR="00276BA6" w:rsidRPr="00C92486">
        <w:rPr>
          <w:rFonts w:asciiTheme="minorHAnsi" w:hAnsiTheme="minorHAnsi" w:cstheme="minorHAnsi"/>
        </w:rPr>
        <w:t>2</w:t>
      </w:r>
      <w:r w:rsidR="001B77D9">
        <w:rPr>
          <w:rFonts w:asciiTheme="minorHAnsi" w:hAnsiTheme="minorHAnsi" w:cstheme="minorHAnsi"/>
        </w:rPr>
        <w:t>0</w:t>
      </w:r>
    </w:p>
    <w:p w14:paraId="31B5C128" w14:textId="281F1CCC" w:rsidR="0001614F" w:rsidRDefault="0001614F" w:rsidP="0001614F">
      <w:pPr>
        <w:rPr>
          <w:rFonts w:asciiTheme="minorHAnsi" w:hAnsiTheme="minorHAnsi" w:cstheme="minorHAnsi"/>
          <w:b/>
          <w:sz w:val="26"/>
          <w:szCs w:val="26"/>
          <w:highlight w:val="yellow"/>
        </w:rPr>
      </w:pPr>
    </w:p>
    <w:p w14:paraId="32FBBC11" w14:textId="7A7A9DB3" w:rsidR="006B50A3" w:rsidRPr="009601EF" w:rsidRDefault="008B55B0" w:rsidP="006B50A3">
      <w:pPr>
        <w:jc w:val="center"/>
        <w:rPr>
          <w:rFonts w:asciiTheme="minorHAnsi" w:hAnsiTheme="minorHAnsi" w:cstheme="minorHAnsi"/>
          <w:b/>
          <w:sz w:val="26"/>
          <w:szCs w:val="26"/>
        </w:rPr>
      </w:pPr>
      <w:r w:rsidRPr="009601EF">
        <w:rPr>
          <w:rFonts w:asciiTheme="minorHAnsi" w:hAnsiTheme="minorHAnsi" w:cstheme="minorHAnsi"/>
          <w:b/>
          <w:sz w:val="26"/>
          <w:szCs w:val="26"/>
        </w:rPr>
        <w:t xml:space="preserve">ДИНАМИЧЕСКИЕ РЯДЫ СОВОКУПНОГО ВНЕШНЕГО ДОЛГА </w:t>
      </w:r>
    </w:p>
    <w:p w14:paraId="7E6A97A3" w14:textId="5198AB3B" w:rsidR="006733FA" w:rsidRPr="00C92486" w:rsidRDefault="008B55B0" w:rsidP="006B50A3">
      <w:pPr>
        <w:jc w:val="center"/>
        <w:rPr>
          <w:rFonts w:asciiTheme="minorHAnsi" w:hAnsiTheme="minorHAnsi" w:cstheme="minorHAnsi"/>
          <w:b/>
          <w:sz w:val="26"/>
          <w:szCs w:val="26"/>
        </w:rPr>
      </w:pPr>
      <w:r w:rsidRPr="009601EF">
        <w:rPr>
          <w:rFonts w:asciiTheme="minorHAnsi" w:hAnsiTheme="minorHAnsi" w:cstheme="minorHAnsi"/>
          <w:b/>
          <w:sz w:val="26"/>
          <w:szCs w:val="26"/>
        </w:rPr>
        <w:t>РЕСПУБЛИКИ УЗБЕКИСТАН</w:t>
      </w:r>
      <w:r w:rsidR="000F636F" w:rsidRPr="009601EF">
        <w:rPr>
          <w:rStyle w:val="a9"/>
          <w:rFonts w:asciiTheme="minorHAnsi" w:hAnsiTheme="minorHAnsi" w:cstheme="minorHAnsi"/>
          <w:sz w:val="26"/>
          <w:szCs w:val="26"/>
        </w:rPr>
        <w:footnoteReference w:id="6"/>
      </w:r>
    </w:p>
    <w:p w14:paraId="5A4842A5" w14:textId="44300DE2" w:rsidR="006733FA" w:rsidRPr="00C92486" w:rsidRDefault="000F636F" w:rsidP="006B50A3">
      <w:pPr>
        <w:jc w:val="right"/>
        <w:rPr>
          <w:rFonts w:asciiTheme="minorHAnsi" w:hAnsiTheme="minorHAnsi" w:cstheme="minorHAnsi"/>
          <w:i/>
        </w:rPr>
      </w:pPr>
      <w:r w:rsidRPr="00C92486">
        <w:rPr>
          <w:rFonts w:asciiTheme="minorHAnsi" w:hAnsiTheme="minorHAnsi" w:cstheme="minorHAnsi"/>
          <w:i/>
        </w:rPr>
        <w:t>(</w:t>
      </w:r>
      <w:r w:rsidR="006733FA" w:rsidRPr="00C92486">
        <w:rPr>
          <w:rFonts w:asciiTheme="minorHAnsi" w:hAnsiTheme="minorHAnsi" w:cstheme="minorHAnsi"/>
          <w:i/>
        </w:rPr>
        <w:t>млрд. долл.)</w:t>
      </w:r>
    </w:p>
    <w:p w14:paraId="2131ACA7" w14:textId="4D895639" w:rsidR="00733304" w:rsidRPr="00C92486" w:rsidRDefault="0025538A" w:rsidP="00F96C44">
      <w:pPr>
        <w:spacing w:before="80"/>
        <w:jc w:val="both"/>
        <w:rPr>
          <w:rFonts w:asciiTheme="minorHAnsi" w:hAnsiTheme="minorHAnsi" w:cstheme="minorHAnsi"/>
          <w:sz w:val="2"/>
          <w:szCs w:val="2"/>
          <w:highlight w:val="yellow"/>
        </w:rPr>
      </w:pPr>
      <w:r>
        <w:rPr>
          <w:noProof/>
        </w:rPr>
        <w:drawing>
          <wp:inline distT="0" distB="0" distL="0" distR="0" wp14:anchorId="1EB85339" wp14:editId="41AEE446">
            <wp:extent cx="6299835" cy="4253948"/>
            <wp:effectExtent l="0" t="0" r="5715" b="13335"/>
            <wp:docPr id="35" name="Диаграмма 3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733304" w:rsidRPr="00C92486">
        <w:rPr>
          <w:rFonts w:asciiTheme="minorHAnsi" w:hAnsiTheme="minorHAnsi" w:cstheme="minorHAnsi"/>
          <w:highlight w:val="yellow"/>
        </w:rPr>
        <w:br w:type="page"/>
      </w:r>
    </w:p>
    <w:p w14:paraId="36A40702" w14:textId="10062584" w:rsidR="0025538A" w:rsidRDefault="00EE5E14" w:rsidP="005E737C">
      <w:pPr>
        <w:spacing w:before="120" w:line="288" w:lineRule="auto"/>
        <w:ind w:firstLine="709"/>
        <w:jc w:val="both"/>
        <w:rPr>
          <w:rFonts w:asciiTheme="minorHAnsi" w:hAnsiTheme="minorHAnsi" w:cstheme="minorHAnsi"/>
          <w:sz w:val="26"/>
          <w:szCs w:val="26"/>
        </w:rPr>
      </w:pPr>
      <w:r w:rsidRPr="00895FA5">
        <w:rPr>
          <w:rFonts w:asciiTheme="minorHAnsi" w:hAnsiTheme="minorHAnsi" w:cstheme="minorHAnsi"/>
          <w:sz w:val="26"/>
          <w:szCs w:val="26"/>
          <w:lang w:val="uz-Cyrl-UZ"/>
        </w:rPr>
        <w:lastRenderedPageBreak/>
        <w:t xml:space="preserve">Нестабильная геополитическая ситуация в мире в </w:t>
      </w:r>
      <w:r w:rsidR="0025538A" w:rsidRPr="00895FA5">
        <w:rPr>
          <w:rFonts w:asciiTheme="minorHAnsi" w:hAnsiTheme="minorHAnsi" w:cstheme="minorHAnsi"/>
          <w:sz w:val="26"/>
          <w:szCs w:val="26"/>
        </w:rPr>
        <w:t xml:space="preserve">I квартале текущего года </w:t>
      </w:r>
      <w:r w:rsidRPr="00895FA5">
        <w:rPr>
          <w:rFonts w:asciiTheme="minorHAnsi" w:hAnsiTheme="minorHAnsi" w:cstheme="minorHAnsi"/>
          <w:sz w:val="26"/>
          <w:szCs w:val="26"/>
          <w:lang w:val="uz-Cyrl-UZ"/>
        </w:rPr>
        <w:t>стала причиной</w:t>
      </w:r>
      <w:r w:rsidR="0025538A" w:rsidRPr="00895FA5">
        <w:rPr>
          <w:rFonts w:asciiTheme="minorHAnsi" w:hAnsiTheme="minorHAnsi" w:cstheme="minorHAnsi"/>
          <w:sz w:val="26"/>
          <w:szCs w:val="26"/>
        </w:rPr>
        <w:t xml:space="preserve"> </w:t>
      </w:r>
      <w:r w:rsidR="00895FA5" w:rsidRPr="00895FA5">
        <w:rPr>
          <w:rFonts w:asciiTheme="minorHAnsi" w:hAnsiTheme="minorHAnsi" w:cstheme="minorHAnsi"/>
          <w:sz w:val="26"/>
          <w:szCs w:val="26"/>
        </w:rPr>
        <w:t>замедления</w:t>
      </w:r>
      <w:r w:rsidR="0025538A" w:rsidRPr="00895FA5">
        <w:rPr>
          <w:rFonts w:asciiTheme="minorHAnsi" w:hAnsiTheme="minorHAnsi" w:cstheme="minorHAnsi"/>
          <w:sz w:val="26"/>
          <w:szCs w:val="26"/>
        </w:rPr>
        <w:t xml:space="preserve"> </w:t>
      </w:r>
      <w:r w:rsidRPr="00895FA5">
        <w:rPr>
          <w:rFonts w:asciiTheme="minorHAnsi" w:hAnsiTheme="minorHAnsi" w:cstheme="minorHAnsi"/>
          <w:sz w:val="26"/>
          <w:szCs w:val="26"/>
          <w:lang w:val="uz-Cyrl-UZ"/>
        </w:rPr>
        <w:t>привлечени</w:t>
      </w:r>
      <w:r w:rsidR="00895FA5" w:rsidRPr="00895FA5">
        <w:rPr>
          <w:rFonts w:asciiTheme="minorHAnsi" w:hAnsiTheme="minorHAnsi" w:cstheme="minorHAnsi"/>
          <w:sz w:val="26"/>
          <w:szCs w:val="26"/>
          <w:lang w:val="uz-Cyrl-UZ"/>
        </w:rPr>
        <w:t>я</w:t>
      </w:r>
      <w:r w:rsidRPr="00895FA5">
        <w:rPr>
          <w:rFonts w:asciiTheme="minorHAnsi" w:hAnsiTheme="minorHAnsi" w:cstheme="minorHAnsi"/>
          <w:sz w:val="26"/>
          <w:szCs w:val="26"/>
          <w:lang w:val="uz-Cyrl-UZ"/>
        </w:rPr>
        <w:t xml:space="preserve"> </w:t>
      </w:r>
      <w:r w:rsidR="0025538A" w:rsidRPr="00895FA5">
        <w:rPr>
          <w:rFonts w:asciiTheme="minorHAnsi" w:hAnsiTheme="minorHAnsi" w:cstheme="minorHAnsi"/>
          <w:sz w:val="26"/>
          <w:szCs w:val="26"/>
        </w:rPr>
        <w:t>заимствований государственн</w:t>
      </w:r>
      <w:r w:rsidR="00895FA5" w:rsidRPr="00895FA5">
        <w:rPr>
          <w:rFonts w:asciiTheme="minorHAnsi" w:hAnsiTheme="minorHAnsi" w:cstheme="minorHAnsi"/>
          <w:sz w:val="26"/>
          <w:szCs w:val="26"/>
        </w:rPr>
        <w:t>ым и частным</w:t>
      </w:r>
      <w:r w:rsidR="0025538A" w:rsidRPr="00895FA5">
        <w:rPr>
          <w:rFonts w:asciiTheme="minorHAnsi" w:hAnsiTheme="minorHAnsi" w:cstheme="minorHAnsi"/>
          <w:sz w:val="26"/>
          <w:szCs w:val="26"/>
        </w:rPr>
        <w:t xml:space="preserve"> сектор</w:t>
      </w:r>
      <w:r w:rsidR="00895FA5" w:rsidRPr="00895FA5">
        <w:rPr>
          <w:rFonts w:asciiTheme="minorHAnsi" w:hAnsiTheme="minorHAnsi" w:cstheme="minorHAnsi"/>
          <w:sz w:val="26"/>
          <w:szCs w:val="26"/>
        </w:rPr>
        <w:t>ом</w:t>
      </w:r>
      <w:r w:rsidRPr="00895FA5">
        <w:rPr>
          <w:rFonts w:asciiTheme="minorHAnsi" w:hAnsiTheme="minorHAnsi" w:cstheme="minorHAnsi"/>
          <w:sz w:val="26"/>
          <w:szCs w:val="26"/>
          <w:lang w:val="uz-Cyrl-UZ"/>
        </w:rPr>
        <w:t>, а также</w:t>
      </w:r>
      <w:r w:rsidR="0025538A" w:rsidRPr="00895FA5">
        <w:rPr>
          <w:rFonts w:asciiTheme="minorHAnsi" w:hAnsiTheme="minorHAnsi" w:cstheme="minorHAnsi"/>
          <w:sz w:val="26"/>
          <w:szCs w:val="26"/>
        </w:rPr>
        <w:t xml:space="preserve"> </w:t>
      </w:r>
      <w:r w:rsidR="00895FA5" w:rsidRPr="00895FA5">
        <w:rPr>
          <w:rFonts w:asciiTheme="minorHAnsi" w:hAnsiTheme="minorHAnsi" w:cstheme="minorHAnsi"/>
          <w:sz w:val="26"/>
          <w:szCs w:val="26"/>
        </w:rPr>
        <w:t xml:space="preserve">осуществления </w:t>
      </w:r>
      <w:r w:rsidR="0025538A" w:rsidRPr="00895FA5">
        <w:rPr>
          <w:rFonts w:asciiTheme="minorHAnsi" w:hAnsiTheme="minorHAnsi" w:cstheme="minorHAnsi"/>
          <w:sz w:val="26"/>
          <w:szCs w:val="26"/>
        </w:rPr>
        <w:t>выплат по основному долгу</w:t>
      </w:r>
      <w:r w:rsidRPr="00895FA5">
        <w:rPr>
          <w:rFonts w:asciiTheme="minorHAnsi" w:hAnsiTheme="minorHAnsi" w:cstheme="minorHAnsi"/>
          <w:sz w:val="26"/>
          <w:szCs w:val="26"/>
          <w:lang w:val="uz-Cyrl-UZ"/>
        </w:rPr>
        <w:t>, что отразились на остатках по внешним заимствованиям</w:t>
      </w:r>
      <w:r w:rsidR="0025538A" w:rsidRPr="00895FA5">
        <w:rPr>
          <w:rFonts w:asciiTheme="minorHAnsi" w:hAnsiTheme="minorHAnsi" w:cstheme="minorHAnsi"/>
          <w:sz w:val="26"/>
          <w:szCs w:val="26"/>
        </w:rPr>
        <w:t>.</w:t>
      </w:r>
    </w:p>
    <w:p w14:paraId="09B94E0D" w14:textId="7478275A" w:rsidR="006733FA" w:rsidRPr="00C92486" w:rsidRDefault="006733FA" w:rsidP="005E737C">
      <w:pPr>
        <w:spacing w:before="120" w:line="288" w:lineRule="auto"/>
        <w:ind w:firstLine="709"/>
        <w:jc w:val="both"/>
        <w:rPr>
          <w:rFonts w:asciiTheme="minorHAnsi" w:hAnsiTheme="minorHAnsi" w:cstheme="minorHAnsi"/>
          <w:sz w:val="26"/>
          <w:szCs w:val="26"/>
        </w:rPr>
      </w:pPr>
      <w:r w:rsidRPr="00C92486">
        <w:rPr>
          <w:rFonts w:asciiTheme="minorHAnsi" w:hAnsiTheme="minorHAnsi" w:cstheme="minorHAnsi"/>
          <w:sz w:val="26"/>
          <w:szCs w:val="26"/>
        </w:rPr>
        <w:t>Объём совокупного внешнего долга Республики Узбекистан</w:t>
      </w:r>
      <w:r w:rsidR="00E62CA7">
        <w:rPr>
          <w:rFonts w:asciiTheme="minorHAnsi" w:hAnsiTheme="minorHAnsi" w:cstheme="minorHAnsi"/>
          <w:sz w:val="26"/>
          <w:szCs w:val="26"/>
        </w:rPr>
        <w:t xml:space="preserve"> уменьшился на </w:t>
      </w:r>
      <w:r w:rsidR="006136D6">
        <w:rPr>
          <w:rFonts w:asciiTheme="minorHAnsi" w:hAnsiTheme="minorHAnsi" w:cstheme="minorHAnsi"/>
          <w:sz w:val="26"/>
          <w:szCs w:val="26"/>
        </w:rPr>
        <w:br/>
      </w:r>
      <w:r w:rsidR="00E62CA7">
        <w:rPr>
          <w:rFonts w:asciiTheme="minorHAnsi" w:hAnsiTheme="minorHAnsi" w:cstheme="minorHAnsi"/>
          <w:sz w:val="26"/>
          <w:szCs w:val="26"/>
        </w:rPr>
        <w:t xml:space="preserve">1,8% или </w:t>
      </w:r>
      <w:r w:rsidR="00EE5E14">
        <w:rPr>
          <w:rFonts w:asciiTheme="minorHAnsi" w:hAnsiTheme="minorHAnsi" w:cstheme="minorHAnsi"/>
          <w:sz w:val="26"/>
          <w:szCs w:val="26"/>
          <w:lang w:val="uz-Cyrl-UZ"/>
        </w:rPr>
        <w:t xml:space="preserve">на </w:t>
      </w:r>
      <w:r w:rsidR="00E62CA7">
        <w:rPr>
          <w:rFonts w:asciiTheme="minorHAnsi" w:hAnsiTheme="minorHAnsi" w:cstheme="minorHAnsi"/>
          <w:sz w:val="26"/>
          <w:szCs w:val="26"/>
        </w:rPr>
        <w:t>721,5 млн. долл. по сравнению с началом 2022 года и</w:t>
      </w:r>
      <w:r w:rsidRPr="00C92486">
        <w:rPr>
          <w:rFonts w:asciiTheme="minorHAnsi" w:hAnsiTheme="minorHAnsi" w:cstheme="minorHAnsi"/>
          <w:sz w:val="26"/>
          <w:szCs w:val="26"/>
        </w:rPr>
        <w:t xml:space="preserve"> </w:t>
      </w:r>
      <w:r w:rsidR="00E62CA7">
        <w:rPr>
          <w:rFonts w:asciiTheme="minorHAnsi" w:hAnsiTheme="minorHAnsi" w:cstheme="minorHAnsi"/>
          <w:sz w:val="26"/>
          <w:szCs w:val="26"/>
        </w:rPr>
        <w:t xml:space="preserve">на 1 апреля текущего года </w:t>
      </w:r>
      <w:r w:rsidR="00EE5E14">
        <w:rPr>
          <w:rFonts w:asciiTheme="minorHAnsi" w:hAnsiTheme="minorHAnsi" w:cstheme="minorHAnsi"/>
          <w:sz w:val="26"/>
          <w:szCs w:val="26"/>
          <w:lang w:val="uz-Cyrl-UZ"/>
        </w:rPr>
        <w:t xml:space="preserve">составил </w:t>
      </w:r>
      <w:r w:rsidR="00E62CA7">
        <w:rPr>
          <w:rFonts w:asciiTheme="minorHAnsi" w:hAnsiTheme="minorHAnsi" w:cstheme="minorHAnsi"/>
          <w:sz w:val="26"/>
          <w:szCs w:val="26"/>
        </w:rPr>
        <w:t xml:space="preserve">38,8 млрд. долл. </w:t>
      </w:r>
      <w:r w:rsidR="00FF00A1" w:rsidRPr="00C92486">
        <w:rPr>
          <w:rFonts w:asciiTheme="minorHAnsi" w:hAnsiTheme="minorHAnsi" w:cstheme="minorHAnsi"/>
          <w:color w:val="0070C0"/>
          <w:sz w:val="26"/>
          <w:szCs w:val="26"/>
        </w:rPr>
        <w:t xml:space="preserve">(Таблица </w:t>
      </w:r>
      <w:r w:rsidR="0073544B" w:rsidRPr="001668AD">
        <w:rPr>
          <w:rFonts w:asciiTheme="minorHAnsi" w:hAnsiTheme="minorHAnsi" w:cstheme="minorHAnsi"/>
          <w:color w:val="0070C0"/>
          <w:sz w:val="26"/>
          <w:szCs w:val="26"/>
        </w:rPr>
        <w:t>4</w:t>
      </w:r>
      <w:r w:rsidRPr="00C92486">
        <w:rPr>
          <w:rFonts w:asciiTheme="minorHAnsi" w:hAnsiTheme="minorHAnsi" w:cstheme="minorHAnsi"/>
          <w:color w:val="0070C0"/>
          <w:sz w:val="26"/>
          <w:szCs w:val="26"/>
        </w:rPr>
        <w:t>).</w:t>
      </w:r>
    </w:p>
    <w:p w14:paraId="24F3F1DC" w14:textId="3B1C0358" w:rsidR="00733304" w:rsidRPr="00E62F0E" w:rsidRDefault="00733304" w:rsidP="006B50A3">
      <w:pPr>
        <w:ind w:right="-1"/>
        <w:jc w:val="right"/>
        <w:rPr>
          <w:rFonts w:asciiTheme="minorHAnsi" w:hAnsiTheme="minorHAnsi" w:cstheme="minorHAnsi"/>
          <w:lang w:val="uz-Cyrl-UZ"/>
        </w:rPr>
      </w:pPr>
      <w:r w:rsidRPr="00C92486">
        <w:rPr>
          <w:rFonts w:asciiTheme="minorHAnsi" w:hAnsiTheme="minorHAnsi" w:cstheme="minorHAnsi"/>
        </w:rPr>
        <w:t xml:space="preserve">Таблица </w:t>
      </w:r>
      <w:r w:rsidR="00E62F0E">
        <w:rPr>
          <w:rFonts w:asciiTheme="minorHAnsi" w:hAnsiTheme="minorHAnsi" w:cstheme="minorHAnsi"/>
          <w:lang w:val="uz-Cyrl-UZ"/>
        </w:rPr>
        <w:t>3</w:t>
      </w:r>
    </w:p>
    <w:p w14:paraId="31AF2302" w14:textId="77777777" w:rsidR="00733304" w:rsidRPr="00C92486" w:rsidRDefault="008B55B0" w:rsidP="006300CF">
      <w:pPr>
        <w:spacing w:before="60"/>
        <w:ind w:right="-284"/>
        <w:jc w:val="center"/>
        <w:rPr>
          <w:rFonts w:asciiTheme="minorHAnsi" w:hAnsiTheme="minorHAnsi" w:cstheme="minorHAnsi"/>
          <w:b/>
          <w:sz w:val="26"/>
          <w:szCs w:val="26"/>
        </w:rPr>
      </w:pPr>
      <w:r w:rsidRPr="00800535">
        <w:rPr>
          <w:rFonts w:asciiTheme="minorHAnsi" w:hAnsiTheme="minorHAnsi" w:cstheme="minorHAnsi"/>
          <w:b/>
          <w:sz w:val="26"/>
          <w:szCs w:val="26"/>
        </w:rPr>
        <w:t>СТРУКТУРА И ИЗМЕНЕНИЕ СОВОКУПНОГО ВНЕШНЕГО ДОЛГА</w:t>
      </w:r>
      <w:r w:rsidR="00733304" w:rsidRPr="00A167BE">
        <w:rPr>
          <w:rStyle w:val="a9"/>
          <w:rFonts w:asciiTheme="minorHAnsi" w:hAnsiTheme="minorHAnsi" w:cstheme="minorHAnsi"/>
          <w:sz w:val="26"/>
          <w:szCs w:val="26"/>
        </w:rPr>
        <w:footnoteReference w:id="7"/>
      </w:r>
    </w:p>
    <w:p w14:paraId="00C34411" w14:textId="1DA0B051" w:rsidR="00A452E2" w:rsidRDefault="006B50A3" w:rsidP="00A452E2">
      <w:pPr>
        <w:spacing w:before="60"/>
        <w:jc w:val="right"/>
        <w:rPr>
          <w:rFonts w:asciiTheme="minorHAnsi" w:hAnsiTheme="minorHAnsi" w:cstheme="minorHAnsi"/>
          <w:i/>
        </w:rPr>
      </w:pPr>
      <w:r w:rsidRPr="00C92486">
        <w:rPr>
          <w:rFonts w:asciiTheme="minorHAnsi" w:hAnsiTheme="minorHAnsi" w:cstheme="minorHAnsi"/>
          <w:i/>
        </w:rPr>
        <w:t>(</w:t>
      </w:r>
      <w:r w:rsidR="0061403B" w:rsidRPr="00C92486">
        <w:rPr>
          <w:rFonts w:asciiTheme="minorHAnsi" w:hAnsiTheme="minorHAnsi" w:cstheme="minorHAnsi"/>
          <w:i/>
        </w:rPr>
        <w:t>млн. долл.</w:t>
      </w:r>
      <w:r w:rsidRPr="00C92486">
        <w:rPr>
          <w:rFonts w:asciiTheme="minorHAnsi" w:hAnsiTheme="minorHAnsi" w:cstheme="minorHAnsi"/>
          <w:i/>
        </w:rPr>
        <w:t>)</w:t>
      </w:r>
    </w:p>
    <w:tbl>
      <w:tblPr>
        <w:tblW w:w="10478" w:type="dxa"/>
        <w:jc w:val="center"/>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6" w:space="0" w:color="FFE599" w:themeColor="accent4" w:themeTint="66"/>
          <w:insideV w:val="single" w:sz="6" w:space="0" w:color="FFE599" w:themeColor="accent4" w:themeTint="66"/>
        </w:tblBorders>
        <w:tblLayout w:type="fixed"/>
        <w:tblLook w:val="04A0" w:firstRow="1" w:lastRow="0" w:firstColumn="1" w:lastColumn="0" w:noHBand="0" w:noVBand="1"/>
      </w:tblPr>
      <w:tblGrid>
        <w:gridCol w:w="2977"/>
        <w:gridCol w:w="1562"/>
        <w:gridCol w:w="1562"/>
        <w:gridCol w:w="1422"/>
        <w:gridCol w:w="1278"/>
        <w:gridCol w:w="1562"/>
        <w:gridCol w:w="115"/>
      </w:tblGrid>
      <w:tr w:rsidR="006136D6" w:rsidRPr="00A452E2" w14:paraId="6464E54B" w14:textId="77777777" w:rsidTr="005976A3">
        <w:trPr>
          <w:gridAfter w:val="1"/>
          <w:wAfter w:w="115" w:type="dxa"/>
          <w:trHeight w:val="378"/>
          <w:jc w:val="center"/>
        </w:trPr>
        <w:tc>
          <w:tcPr>
            <w:tcW w:w="2977" w:type="dxa"/>
            <w:vMerge w:val="restart"/>
            <w:shd w:val="clear" w:color="auto" w:fill="auto"/>
            <w:vAlign w:val="center"/>
          </w:tcPr>
          <w:p w14:paraId="785D9971"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 w:val="22"/>
                <w:szCs w:val="22"/>
              </w:rPr>
              <w:t>Сектор экономики</w:t>
            </w:r>
          </w:p>
        </w:tc>
        <w:tc>
          <w:tcPr>
            <w:tcW w:w="4546" w:type="dxa"/>
            <w:gridSpan w:val="3"/>
            <w:shd w:val="clear" w:color="auto" w:fill="auto"/>
            <w:vAlign w:val="center"/>
          </w:tcPr>
          <w:p w14:paraId="39D46FCC"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Cs w:val="22"/>
              </w:rPr>
              <w:t>Задолженность по состоянию на</w:t>
            </w:r>
          </w:p>
        </w:tc>
        <w:tc>
          <w:tcPr>
            <w:tcW w:w="1278" w:type="dxa"/>
            <w:vMerge w:val="restart"/>
            <w:shd w:val="clear" w:color="auto" w:fill="auto"/>
            <w:vAlign w:val="center"/>
          </w:tcPr>
          <w:p w14:paraId="25D1C6BE"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Cs w:val="22"/>
              </w:rPr>
              <w:t>Удельный вес</w:t>
            </w:r>
          </w:p>
        </w:tc>
        <w:tc>
          <w:tcPr>
            <w:tcW w:w="1562" w:type="dxa"/>
            <w:vMerge w:val="restart"/>
            <w:shd w:val="clear" w:color="auto" w:fill="auto"/>
            <w:vAlign w:val="center"/>
          </w:tcPr>
          <w:p w14:paraId="7BC2347F"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Cs w:val="22"/>
              </w:rPr>
              <w:t xml:space="preserve">Изменение за </w:t>
            </w:r>
            <w:r w:rsidRPr="00EE5E14">
              <w:rPr>
                <w:rFonts w:asciiTheme="minorHAnsi" w:hAnsiTheme="minorHAnsi" w:cstheme="minorHAnsi"/>
                <w:color w:val="000000"/>
                <w:szCs w:val="22"/>
                <w:lang w:val="en-US"/>
              </w:rPr>
              <w:t>I</w:t>
            </w:r>
            <w:r w:rsidRPr="00EE5E14">
              <w:rPr>
                <w:rFonts w:asciiTheme="minorHAnsi" w:hAnsiTheme="minorHAnsi" w:cstheme="minorHAnsi"/>
                <w:color w:val="000000"/>
                <w:szCs w:val="22"/>
              </w:rPr>
              <w:t xml:space="preserve"> </w:t>
            </w:r>
            <w:r w:rsidRPr="00EE5E14">
              <w:rPr>
                <w:rFonts w:asciiTheme="minorHAnsi" w:hAnsiTheme="minorHAnsi" w:cstheme="minorHAnsi"/>
                <w:color w:val="000000"/>
                <w:szCs w:val="22"/>
                <w:lang w:val="uz-Cyrl-UZ"/>
              </w:rPr>
              <w:t xml:space="preserve">квартал </w:t>
            </w:r>
            <w:r w:rsidRPr="00EE5E14">
              <w:rPr>
                <w:rFonts w:asciiTheme="minorHAnsi" w:hAnsiTheme="minorHAnsi" w:cstheme="minorHAnsi"/>
                <w:color w:val="000000"/>
                <w:szCs w:val="22"/>
              </w:rPr>
              <w:t>202</w:t>
            </w:r>
            <w:r w:rsidRPr="00EE5E14">
              <w:rPr>
                <w:rFonts w:asciiTheme="minorHAnsi" w:hAnsiTheme="minorHAnsi" w:cstheme="minorHAnsi"/>
                <w:color w:val="000000"/>
                <w:szCs w:val="22"/>
                <w:lang w:val="uz-Cyrl-UZ"/>
              </w:rPr>
              <w:t>2</w:t>
            </w:r>
            <w:r w:rsidRPr="00EE5E14">
              <w:rPr>
                <w:rFonts w:asciiTheme="minorHAnsi" w:hAnsiTheme="minorHAnsi" w:cstheme="minorHAnsi"/>
                <w:color w:val="000000"/>
                <w:szCs w:val="22"/>
              </w:rPr>
              <w:t>г</w:t>
            </w:r>
            <w:r w:rsidRPr="00EE5E14">
              <w:rPr>
                <w:rFonts w:asciiTheme="minorHAnsi" w:hAnsiTheme="minorHAnsi" w:cstheme="minorHAnsi"/>
                <w:color w:val="000000"/>
                <w:sz w:val="22"/>
                <w:szCs w:val="22"/>
              </w:rPr>
              <w:t>.</w:t>
            </w:r>
          </w:p>
        </w:tc>
      </w:tr>
      <w:tr w:rsidR="006136D6" w:rsidRPr="00A452E2" w14:paraId="40F9AAED" w14:textId="77777777" w:rsidTr="005976A3">
        <w:trPr>
          <w:gridAfter w:val="1"/>
          <w:wAfter w:w="115" w:type="dxa"/>
          <w:trHeight w:val="330"/>
          <w:jc w:val="center"/>
        </w:trPr>
        <w:tc>
          <w:tcPr>
            <w:tcW w:w="2977" w:type="dxa"/>
            <w:vMerge/>
            <w:shd w:val="clear" w:color="auto" w:fill="auto"/>
            <w:vAlign w:val="center"/>
          </w:tcPr>
          <w:p w14:paraId="0DBD6383" w14:textId="77777777" w:rsidR="006136D6" w:rsidRPr="00A452E2" w:rsidRDefault="006136D6" w:rsidP="00A452E2">
            <w:pPr>
              <w:rPr>
                <w:rFonts w:asciiTheme="minorHAnsi" w:hAnsiTheme="minorHAnsi" w:cstheme="minorHAnsi"/>
                <w:b/>
                <w:color w:val="000000"/>
                <w:sz w:val="22"/>
                <w:szCs w:val="22"/>
              </w:rPr>
            </w:pPr>
          </w:p>
        </w:tc>
        <w:tc>
          <w:tcPr>
            <w:tcW w:w="1562" w:type="dxa"/>
            <w:shd w:val="clear" w:color="auto" w:fill="auto"/>
            <w:vAlign w:val="center"/>
          </w:tcPr>
          <w:p w14:paraId="359F5655"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 w:val="22"/>
                <w:szCs w:val="22"/>
              </w:rPr>
              <w:t>01.01.2021 г.</w:t>
            </w:r>
          </w:p>
        </w:tc>
        <w:tc>
          <w:tcPr>
            <w:tcW w:w="1562" w:type="dxa"/>
            <w:shd w:val="clear" w:color="auto" w:fill="auto"/>
            <w:vAlign w:val="center"/>
          </w:tcPr>
          <w:p w14:paraId="3CBFC821"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 w:val="22"/>
                <w:szCs w:val="22"/>
              </w:rPr>
              <w:t>01.01.2022 г.</w:t>
            </w:r>
          </w:p>
        </w:tc>
        <w:tc>
          <w:tcPr>
            <w:tcW w:w="1422" w:type="dxa"/>
            <w:shd w:val="clear" w:color="auto" w:fill="auto"/>
            <w:vAlign w:val="center"/>
          </w:tcPr>
          <w:p w14:paraId="246D7E3F" w14:textId="77777777" w:rsidR="006136D6" w:rsidRPr="00EE5E14" w:rsidRDefault="006136D6" w:rsidP="00A452E2">
            <w:pPr>
              <w:jc w:val="center"/>
              <w:rPr>
                <w:rFonts w:asciiTheme="minorHAnsi" w:hAnsiTheme="minorHAnsi" w:cstheme="minorHAnsi"/>
                <w:color w:val="000000"/>
                <w:sz w:val="22"/>
                <w:szCs w:val="22"/>
              </w:rPr>
            </w:pPr>
            <w:r w:rsidRPr="00EE5E14">
              <w:rPr>
                <w:rFonts w:asciiTheme="minorHAnsi" w:hAnsiTheme="minorHAnsi" w:cstheme="minorHAnsi"/>
                <w:color w:val="000000"/>
                <w:sz w:val="22"/>
                <w:szCs w:val="22"/>
              </w:rPr>
              <w:t>01.04.2022 г.</w:t>
            </w:r>
          </w:p>
        </w:tc>
        <w:tc>
          <w:tcPr>
            <w:tcW w:w="1278" w:type="dxa"/>
            <w:vMerge/>
            <w:shd w:val="clear" w:color="auto" w:fill="auto"/>
            <w:vAlign w:val="center"/>
          </w:tcPr>
          <w:p w14:paraId="1790EBB7" w14:textId="77777777" w:rsidR="006136D6" w:rsidRPr="00A452E2" w:rsidRDefault="006136D6" w:rsidP="00A452E2">
            <w:pPr>
              <w:jc w:val="center"/>
              <w:rPr>
                <w:rFonts w:asciiTheme="minorHAnsi" w:hAnsiTheme="minorHAnsi" w:cstheme="minorHAnsi"/>
                <w:color w:val="000000"/>
                <w:sz w:val="22"/>
                <w:szCs w:val="22"/>
              </w:rPr>
            </w:pPr>
          </w:p>
        </w:tc>
        <w:tc>
          <w:tcPr>
            <w:tcW w:w="1562" w:type="dxa"/>
            <w:vMerge/>
            <w:shd w:val="clear" w:color="auto" w:fill="auto"/>
            <w:vAlign w:val="center"/>
          </w:tcPr>
          <w:p w14:paraId="2DAF8121" w14:textId="77777777" w:rsidR="006136D6" w:rsidRPr="00A452E2" w:rsidRDefault="006136D6" w:rsidP="00A452E2">
            <w:pPr>
              <w:jc w:val="center"/>
              <w:rPr>
                <w:rFonts w:asciiTheme="minorHAnsi" w:hAnsiTheme="minorHAnsi" w:cstheme="minorHAnsi"/>
                <w:color w:val="000000"/>
                <w:sz w:val="22"/>
                <w:szCs w:val="22"/>
              </w:rPr>
            </w:pPr>
          </w:p>
        </w:tc>
      </w:tr>
      <w:tr w:rsidR="00A452E2" w:rsidRPr="00A452E2" w14:paraId="4D3B5CA5" w14:textId="77777777" w:rsidTr="005976A3">
        <w:trPr>
          <w:gridAfter w:val="1"/>
          <w:wAfter w:w="115" w:type="dxa"/>
          <w:trHeight w:val="292"/>
          <w:jc w:val="center"/>
        </w:trPr>
        <w:tc>
          <w:tcPr>
            <w:tcW w:w="2977" w:type="dxa"/>
            <w:shd w:val="clear" w:color="auto" w:fill="FFF2CC" w:themeFill="accent4" w:themeFillTint="33"/>
            <w:vAlign w:val="center"/>
          </w:tcPr>
          <w:p w14:paraId="451F1B11" w14:textId="77777777" w:rsidR="00A452E2" w:rsidRPr="00A452E2" w:rsidRDefault="00A452E2" w:rsidP="00A452E2">
            <w:pPr>
              <w:jc w:val="center"/>
              <w:rPr>
                <w:rFonts w:asciiTheme="minorHAnsi" w:hAnsiTheme="minorHAnsi" w:cstheme="minorHAnsi"/>
                <w:b/>
                <w:color w:val="000000"/>
                <w:sz w:val="22"/>
                <w:szCs w:val="22"/>
              </w:rPr>
            </w:pPr>
            <w:r w:rsidRPr="00A452E2">
              <w:rPr>
                <w:rFonts w:asciiTheme="minorHAnsi" w:hAnsiTheme="minorHAnsi" w:cstheme="minorHAnsi"/>
                <w:b/>
                <w:color w:val="000000"/>
                <w:sz w:val="22"/>
                <w:szCs w:val="22"/>
              </w:rPr>
              <w:t>Всего</w:t>
            </w:r>
            <w:r w:rsidRPr="00A452E2">
              <w:rPr>
                <w:rFonts w:asciiTheme="minorHAnsi" w:hAnsiTheme="minorHAnsi" w:cstheme="minorHAnsi"/>
                <w:b/>
                <w:color w:val="000000"/>
                <w:sz w:val="22"/>
                <w:szCs w:val="22"/>
                <w:vertAlign w:val="superscript"/>
              </w:rPr>
              <w:footnoteReference w:id="8"/>
            </w:r>
          </w:p>
        </w:tc>
        <w:tc>
          <w:tcPr>
            <w:tcW w:w="1562" w:type="dxa"/>
            <w:shd w:val="clear" w:color="auto" w:fill="FFF2CC" w:themeFill="accent4" w:themeFillTint="33"/>
            <w:vAlign w:val="center"/>
          </w:tcPr>
          <w:p w14:paraId="555E3444" w14:textId="77777777" w:rsidR="00A452E2" w:rsidRPr="00A452E2" w:rsidRDefault="00A452E2" w:rsidP="00A452E2">
            <w:pPr>
              <w:jc w:val="center"/>
              <w:rPr>
                <w:rFonts w:asciiTheme="minorHAnsi" w:hAnsiTheme="minorHAnsi" w:cstheme="minorHAnsi"/>
                <w:b/>
                <w:bCs/>
                <w:color w:val="000000"/>
                <w:sz w:val="22"/>
                <w:szCs w:val="22"/>
              </w:rPr>
            </w:pPr>
            <w:r w:rsidRPr="00A452E2">
              <w:rPr>
                <w:rFonts w:cs="Calibri"/>
                <w:b/>
                <w:color w:val="000000"/>
                <w:sz w:val="23"/>
                <w:szCs w:val="23"/>
                <w:lang w:val="uz-Cyrl-UZ"/>
              </w:rPr>
              <w:t>34 169,2</w:t>
            </w:r>
          </w:p>
        </w:tc>
        <w:tc>
          <w:tcPr>
            <w:tcW w:w="1562" w:type="dxa"/>
            <w:shd w:val="clear" w:color="auto" w:fill="FFF2CC" w:themeFill="accent4" w:themeFillTint="33"/>
            <w:vAlign w:val="center"/>
          </w:tcPr>
          <w:p w14:paraId="1A07ED6C" w14:textId="77777777" w:rsidR="00A452E2" w:rsidRPr="00A452E2" w:rsidRDefault="00A452E2" w:rsidP="00A452E2">
            <w:pPr>
              <w:jc w:val="center"/>
              <w:rPr>
                <w:rFonts w:cs="Calibri"/>
                <w:b/>
                <w:color w:val="000000"/>
                <w:sz w:val="22"/>
                <w:szCs w:val="22"/>
                <w:lang w:val="uz-Cyrl-UZ"/>
              </w:rPr>
            </w:pPr>
            <w:r w:rsidRPr="00A452E2">
              <w:rPr>
                <w:rFonts w:cs="Calibri"/>
                <w:b/>
                <w:color w:val="000000"/>
                <w:sz w:val="23"/>
                <w:szCs w:val="23"/>
                <w:lang w:val="uz-Cyrl-UZ"/>
              </w:rPr>
              <w:t>39 567,2</w:t>
            </w:r>
          </w:p>
        </w:tc>
        <w:tc>
          <w:tcPr>
            <w:tcW w:w="1422" w:type="dxa"/>
            <w:shd w:val="clear" w:color="auto" w:fill="FFF2CC" w:themeFill="accent4" w:themeFillTint="33"/>
            <w:vAlign w:val="center"/>
          </w:tcPr>
          <w:p w14:paraId="3D2BFE1C" w14:textId="77777777" w:rsidR="00A452E2" w:rsidRPr="00A452E2" w:rsidRDefault="00A452E2" w:rsidP="00A452E2">
            <w:pPr>
              <w:jc w:val="center"/>
              <w:rPr>
                <w:rFonts w:asciiTheme="minorHAnsi" w:hAnsiTheme="minorHAnsi" w:cstheme="minorHAnsi"/>
                <w:b/>
                <w:color w:val="000000"/>
                <w:sz w:val="22"/>
                <w:szCs w:val="22"/>
                <w:lang w:val="en-US"/>
              </w:rPr>
            </w:pPr>
            <w:r w:rsidRPr="00A452E2">
              <w:rPr>
                <w:rFonts w:cs="Calibri"/>
                <w:b/>
                <w:color w:val="000000"/>
                <w:sz w:val="23"/>
                <w:szCs w:val="23"/>
                <w:lang w:val="uz-Cyrl-UZ"/>
              </w:rPr>
              <w:t>38 845,7</w:t>
            </w:r>
          </w:p>
        </w:tc>
        <w:tc>
          <w:tcPr>
            <w:tcW w:w="1278" w:type="dxa"/>
            <w:shd w:val="clear" w:color="auto" w:fill="FFF2CC" w:themeFill="accent4" w:themeFillTint="33"/>
            <w:vAlign w:val="center"/>
          </w:tcPr>
          <w:p w14:paraId="5BC042A6" w14:textId="77777777" w:rsidR="00A452E2" w:rsidRPr="00A452E2" w:rsidRDefault="00A452E2" w:rsidP="00A452E2">
            <w:pPr>
              <w:jc w:val="center"/>
              <w:rPr>
                <w:rFonts w:asciiTheme="minorHAnsi" w:hAnsiTheme="minorHAnsi" w:cstheme="minorHAnsi"/>
                <w:b/>
                <w:color w:val="000000"/>
                <w:sz w:val="22"/>
                <w:szCs w:val="22"/>
              </w:rPr>
            </w:pPr>
            <w:r w:rsidRPr="00A452E2">
              <w:rPr>
                <w:rFonts w:cs="Calibri"/>
                <w:b/>
                <w:color w:val="000000"/>
                <w:sz w:val="23"/>
                <w:szCs w:val="23"/>
                <w:lang w:val="uz-Cyrl-UZ"/>
              </w:rPr>
              <w:t>100%</w:t>
            </w:r>
          </w:p>
        </w:tc>
        <w:tc>
          <w:tcPr>
            <w:tcW w:w="1562" w:type="dxa"/>
            <w:shd w:val="clear" w:color="auto" w:fill="FFF2CC" w:themeFill="accent4" w:themeFillTint="33"/>
            <w:vAlign w:val="center"/>
          </w:tcPr>
          <w:p w14:paraId="79C9C945" w14:textId="77777777" w:rsidR="00A452E2" w:rsidRPr="00A452E2" w:rsidRDefault="00A452E2" w:rsidP="00A452E2">
            <w:pPr>
              <w:jc w:val="center"/>
              <w:rPr>
                <w:rFonts w:asciiTheme="minorHAnsi" w:hAnsiTheme="minorHAnsi" w:cstheme="minorHAnsi"/>
                <w:b/>
                <w:color w:val="000000"/>
                <w:sz w:val="22"/>
                <w:szCs w:val="22"/>
                <w:lang w:val="en-US"/>
              </w:rPr>
            </w:pPr>
            <w:r w:rsidRPr="00A452E2">
              <w:rPr>
                <w:rFonts w:cs="Calibri"/>
                <w:b/>
                <w:color w:val="000000"/>
                <w:sz w:val="23"/>
                <w:szCs w:val="23"/>
                <w:lang w:val="uz-Cyrl-UZ"/>
              </w:rPr>
              <w:t>-721,5</w:t>
            </w:r>
          </w:p>
        </w:tc>
      </w:tr>
      <w:tr w:rsidR="00A452E2" w:rsidRPr="00A452E2" w14:paraId="3558196C" w14:textId="77777777" w:rsidTr="005976A3">
        <w:trPr>
          <w:gridAfter w:val="1"/>
          <w:wAfter w:w="115" w:type="dxa"/>
          <w:trHeight w:val="381"/>
          <w:jc w:val="center"/>
        </w:trPr>
        <w:tc>
          <w:tcPr>
            <w:tcW w:w="2977" w:type="dxa"/>
            <w:shd w:val="clear" w:color="auto" w:fill="auto"/>
            <w:noWrap/>
            <w:vAlign w:val="center"/>
          </w:tcPr>
          <w:p w14:paraId="795DF417" w14:textId="77777777" w:rsidR="00A452E2" w:rsidRPr="00A452E2" w:rsidRDefault="00A452E2" w:rsidP="00A452E2">
            <w:pPr>
              <w:rPr>
                <w:rFonts w:asciiTheme="minorHAnsi" w:hAnsiTheme="minorHAnsi" w:cstheme="minorHAnsi"/>
                <w:b/>
                <w:color w:val="000000"/>
                <w:sz w:val="22"/>
                <w:szCs w:val="22"/>
              </w:rPr>
            </w:pPr>
            <w:r w:rsidRPr="00A452E2">
              <w:rPr>
                <w:rFonts w:asciiTheme="minorHAnsi" w:hAnsiTheme="minorHAnsi" w:cstheme="minorHAnsi"/>
                <w:b/>
                <w:color w:val="000000"/>
                <w:sz w:val="22"/>
                <w:szCs w:val="22"/>
              </w:rPr>
              <w:t>Государственный внешний долг</w:t>
            </w:r>
          </w:p>
        </w:tc>
        <w:tc>
          <w:tcPr>
            <w:tcW w:w="1562" w:type="dxa"/>
            <w:shd w:val="clear" w:color="auto" w:fill="auto"/>
            <w:noWrap/>
            <w:vAlign w:val="center"/>
          </w:tcPr>
          <w:p w14:paraId="246A0181"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rPr>
              <w:t>21 358,1</w:t>
            </w:r>
          </w:p>
        </w:tc>
        <w:tc>
          <w:tcPr>
            <w:tcW w:w="1562" w:type="dxa"/>
            <w:shd w:val="clear" w:color="auto" w:fill="auto"/>
            <w:vAlign w:val="center"/>
          </w:tcPr>
          <w:p w14:paraId="11C8821D" w14:textId="77777777" w:rsidR="00A452E2" w:rsidRPr="00A452E2" w:rsidRDefault="00A452E2" w:rsidP="00A452E2">
            <w:pPr>
              <w:jc w:val="center"/>
              <w:rPr>
                <w:rFonts w:cs="Calibri"/>
                <w:b/>
                <w:color w:val="000000"/>
                <w:sz w:val="22"/>
                <w:szCs w:val="22"/>
                <w:lang w:val="uz-Cyrl-UZ"/>
              </w:rPr>
            </w:pPr>
            <w:r w:rsidRPr="00A452E2">
              <w:rPr>
                <w:rFonts w:cs="Calibri"/>
                <w:b/>
                <w:color w:val="000000"/>
                <w:sz w:val="23"/>
                <w:szCs w:val="23"/>
                <w:lang w:val="uz-Cyrl-UZ"/>
              </w:rPr>
              <w:t>23 733,9</w:t>
            </w:r>
          </w:p>
        </w:tc>
        <w:tc>
          <w:tcPr>
            <w:tcW w:w="1422" w:type="dxa"/>
            <w:shd w:val="clear" w:color="auto" w:fill="auto"/>
            <w:vAlign w:val="center"/>
          </w:tcPr>
          <w:p w14:paraId="54345A9E"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lang w:val="uz-Cyrl-UZ"/>
              </w:rPr>
              <w:t>23 388,4</w:t>
            </w:r>
          </w:p>
        </w:tc>
        <w:tc>
          <w:tcPr>
            <w:tcW w:w="1278" w:type="dxa"/>
            <w:shd w:val="clear" w:color="auto" w:fill="auto"/>
            <w:noWrap/>
            <w:vAlign w:val="center"/>
          </w:tcPr>
          <w:p w14:paraId="77852F32"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lang w:val="uz-Cyrl-UZ"/>
              </w:rPr>
              <w:t>60%</w:t>
            </w:r>
          </w:p>
        </w:tc>
        <w:tc>
          <w:tcPr>
            <w:tcW w:w="1562" w:type="dxa"/>
            <w:shd w:val="clear" w:color="auto" w:fill="auto"/>
            <w:noWrap/>
            <w:vAlign w:val="center"/>
          </w:tcPr>
          <w:p w14:paraId="4B707C29"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lang w:val="uz-Cyrl-UZ"/>
              </w:rPr>
              <w:t>-345,4</w:t>
            </w:r>
          </w:p>
        </w:tc>
      </w:tr>
      <w:tr w:rsidR="00A452E2" w:rsidRPr="00A452E2" w14:paraId="6D668D54" w14:textId="77777777" w:rsidTr="005976A3">
        <w:trPr>
          <w:gridAfter w:val="1"/>
          <w:wAfter w:w="115" w:type="dxa"/>
          <w:trHeight w:val="381"/>
          <w:jc w:val="center"/>
        </w:trPr>
        <w:tc>
          <w:tcPr>
            <w:tcW w:w="2977" w:type="dxa"/>
            <w:shd w:val="clear" w:color="auto" w:fill="FFFAEB"/>
            <w:noWrap/>
            <w:vAlign w:val="center"/>
          </w:tcPr>
          <w:p w14:paraId="0FD406A0" w14:textId="77777777" w:rsidR="00A452E2" w:rsidRPr="00A452E2" w:rsidRDefault="00A452E2" w:rsidP="00A452E2">
            <w:pPr>
              <w:ind w:firstLineChars="133" w:firstLine="293"/>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из них:</w:t>
            </w:r>
          </w:p>
          <w:p w14:paraId="540ED90D" w14:textId="77777777" w:rsidR="00A452E2" w:rsidRPr="00A452E2" w:rsidRDefault="00A452E2" w:rsidP="00A452E2">
            <w:pPr>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международные облигации Республики Узбекистан</w:t>
            </w:r>
          </w:p>
        </w:tc>
        <w:tc>
          <w:tcPr>
            <w:tcW w:w="1562" w:type="dxa"/>
            <w:shd w:val="clear" w:color="auto" w:fill="FFFAEB"/>
            <w:noWrap/>
            <w:vAlign w:val="center"/>
          </w:tcPr>
          <w:p w14:paraId="58A9B903"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i/>
                <w:color w:val="000000"/>
                <w:sz w:val="20"/>
                <w:szCs w:val="20"/>
                <w:lang w:val="uz-Cyrl-UZ"/>
              </w:rPr>
              <w:t>1 929,4</w:t>
            </w:r>
          </w:p>
        </w:tc>
        <w:tc>
          <w:tcPr>
            <w:tcW w:w="1562" w:type="dxa"/>
            <w:shd w:val="clear" w:color="auto" w:fill="FFFAEB"/>
            <w:vAlign w:val="center"/>
          </w:tcPr>
          <w:p w14:paraId="022B9A82" w14:textId="77777777" w:rsidR="00A452E2" w:rsidRPr="00A452E2" w:rsidRDefault="00A452E2" w:rsidP="00A452E2">
            <w:pPr>
              <w:jc w:val="center"/>
              <w:rPr>
                <w:rFonts w:cs="Calibri"/>
                <w:i/>
                <w:color w:val="000000"/>
                <w:sz w:val="22"/>
                <w:szCs w:val="22"/>
                <w:lang w:val="en-US"/>
              </w:rPr>
            </w:pPr>
            <w:r w:rsidRPr="00A452E2">
              <w:rPr>
                <w:rFonts w:cs="Calibri"/>
                <w:i/>
                <w:color w:val="000000"/>
                <w:sz w:val="20"/>
                <w:szCs w:val="20"/>
                <w:lang w:val="uz-Cyrl-UZ"/>
              </w:rPr>
              <w:t>2 670,6</w:t>
            </w:r>
          </w:p>
        </w:tc>
        <w:tc>
          <w:tcPr>
            <w:tcW w:w="1422" w:type="dxa"/>
            <w:shd w:val="clear" w:color="auto" w:fill="FFFAEB"/>
            <w:vAlign w:val="center"/>
          </w:tcPr>
          <w:p w14:paraId="5DD32EB6" w14:textId="77777777" w:rsidR="00A452E2" w:rsidRPr="00A452E2" w:rsidRDefault="00A452E2" w:rsidP="00A452E2">
            <w:pPr>
              <w:jc w:val="center"/>
              <w:rPr>
                <w:rFonts w:asciiTheme="minorHAnsi" w:hAnsiTheme="minorHAnsi" w:cstheme="minorHAnsi"/>
                <w:i/>
                <w:color w:val="000000"/>
                <w:sz w:val="22"/>
                <w:szCs w:val="22"/>
                <w:lang w:val="en-US"/>
              </w:rPr>
            </w:pPr>
            <w:r w:rsidRPr="00A452E2">
              <w:rPr>
                <w:rFonts w:cs="Calibri"/>
                <w:i/>
                <w:color w:val="000000"/>
                <w:sz w:val="20"/>
                <w:szCs w:val="20"/>
                <w:lang w:val="uz-Cyrl-UZ"/>
              </w:rPr>
              <w:t>2 459,1</w:t>
            </w:r>
          </w:p>
        </w:tc>
        <w:tc>
          <w:tcPr>
            <w:tcW w:w="1278" w:type="dxa"/>
            <w:shd w:val="clear" w:color="auto" w:fill="FFFAEB"/>
            <w:noWrap/>
            <w:vAlign w:val="center"/>
          </w:tcPr>
          <w:p w14:paraId="09B3F2E2" w14:textId="77777777" w:rsidR="00A452E2" w:rsidRPr="00A452E2" w:rsidRDefault="00A452E2" w:rsidP="00A452E2">
            <w:pPr>
              <w:jc w:val="center"/>
              <w:rPr>
                <w:rFonts w:asciiTheme="minorHAnsi" w:hAnsiTheme="minorHAnsi" w:cstheme="minorHAnsi"/>
                <w:i/>
                <w:color w:val="000000"/>
                <w:sz w:val="22"/>
                <w:szCs w:val="22"/>
              </w:rPr>
            </w:pPr>
            <w:r w:rsidRPr="00A452E2">
              <w:rPr>
                <w:rFonts w:asciiTheme="minorHAnsi" w:hAnsiTheme="minorHAnsi" w:cstheme="minorHAnsi"/>
                <w:i/>
                <w:color w:val="000000"/>
                <w:sz w:val="20"/>
                <w:szCs w:val="20"/>
                <w:lang w:val="uz-Cyrl-UZ"/>
              </w:rPr>
              <w:t>6%</w:t>
            </w:r>
          </w:p>
        </w:tc>
        <w:tc>
          <w:tcPr>
            <w:tcW w:w="1562" w:type="dxa"/>
            <w:shd w:val="clear" w:color="auto" w:fill="FFFAEB"/>
            <w:noWrap/>
            <w:vAlign w:val="center"/>
          </w:tcPr>
          <w:p w14:paraId="57798EC2" w14:textId="77777777" w:rsidR="00A452E2" w:rsidRPr="00A452E2" w:rsidRDefault="00A452E2" w:rsidP="00A452E2">
            <w:pPr>
              <w:jc w:val="center"/>
              <w:rPr>
                <w:rFonts w:asciiTheme="minorHAnsi" w:hAnsiTheme="minorHAnsi" w:cstheme="minorHAnsi"/>
                <w:i/>
                <w:color w:val="000000"/>
                <w:sz w:val="22"/>
                <w:szCs w:val="22"/>
                <w:lang w:val="en-US"/>
              </w:rPr>
            </w:pPr>
            <w:r w:rsidRPr="00A452E2">
              <w:rPr>
                <w:rFonts w:cs="Calibri"/>
                <w:i/>
                <w:color w:val="000000"/>
                <w:sz w:val="20"/>
                <w:szCs w:val="20"/>
                <w:lang w:val="uz-Cyrl-UZ"/>
              </w:rPr>
              <w:t>-211,5</w:t>
            </w:r>
          </w:p>
        </w:tc>
      </w:tr>
      <w:tr w:rsidR="00A452E2" w:rsidRPr="00A452E2" w14:paraId="797C2B64" w14:textId="77777777" w:rsidTr="005976A3">
        <w:trPr>
          <w:gridAfter w:val="1"/>
          <w:wAfter w:w="115" w:type="dxa"/>
          <w:trHeight w:val="381"/>
          <w:jc w:val="center"/>
        </w:trPr>
        <w:tc>
          <w:tcPr>
            <w:tcW w:w="2977" w:type="dxa"/>
            <w:shd w:val="clear" w:color="auto" w:fill="auto"/>
            <w:noWrap/>
            <w:vAlign w:val="center"/>
          </w:tcPr>
          <w:p w14:paraId="1248BC17" w14:textId="77777777" w:rsidR="00A452E2" w:rsidRPr="00A452E2" w:rsidRDefault="00A452E2" w:rsidP="00A452E2">
            <w:pPr>
              <w:rPr>
                <w:rFonts w:asciiTheme="minorHAnsi" w:hAnsiTheme="minorHAnsi" w:cstheme="minorHAnsi"/>
                <w:b/>
                <w:color w:val="000000"/>
                <w:sz w:val="22"/>
                <w:szCs w:val="22"/>
              </w:rPr>
            </w:pPr>
            <w:r w:rsidRPr="00A452E2">
              <w:rPr>
                <w:rFonts w:asciiTheme="minorHAnsi" w:hAnsiTheme="minorHAnsi" w:cstheme="minorHAnsi"/>
                <w:b/>
                <w:color w:val="000000"/>
                <w:sz w:val="22"/>
                <w:szCs w:val="22"/>
              </w:rPr>
              <w:t>Частный внешний долг</w:t>
            </w:r>
          </w:p>
        </w:tc>
        <w:tc>
          <w:tcPr>
            <w:tcW w:w="1562" w:type="dxa"/>
            <w:shd w:val="clear" w:color="auto" w:fill="auto"/>
            <w:noWrap/>
            <w:vAlign w:val="center"/>
          </w:tcPr>
          <w:p w14:paraId="0B64797A"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rPr>
              <w:t>12 811,1</w:t>
            </w:r>
          </w:p>
        </w:tc>
        <w:tc>
          <w:tcPr>
            <w:tcW w:w="1562" w:type="dxa"/>
            <w:shd w:val="clear" w:color="auto" w:fill="auto"/>
            <w:vAlign w:val="center"/>
          </w:tcPr>
          <w:p w14:paraId="2894FCDC" w14:textId="77777777" w:rsidR="00A452E2" w:rsidRPr="00A452E2" w:rsidRDefault="00A452E2" w:rsidP="00A452E2">
            <w:pPr>
              <w:jc w:val="center"/>
              <w:rPr>
                <w:rFonts w:cs="Calibri"/>
                <w:b/>
                <w:color w:val="000000"/>
                <w:sz w:val="22"/>
                <w:szCs w:val="22"/>
                <w:lang w:val="uz-Cyrl-UZ"/>
              </w:rPr>
            </w:pPr>
            <w:r w:rsidRPr="00A452E2">
              <w:rPr>
                <w:rFonts w:cs="Calibri"/>
                <w:b/>
                <w:color w:val="000000"/>
                <w:sz w:val="23"/>
                <w:szCs w:val="23"/>
              </w:rPr>
              <w:t>15 833,3</w:t>
            </w:r>
          </w:p>
        </w:tc>
        <w:tc>
          <w:tcPr>
            <w:tcW w:w="1422" w:type="dxa"/>
            <w:shd w:val="clear" w:color="auto" w:fill="auto"/>
            <w:vAlign w:val="center"/>
          </w:tcPr>
          <w:p w14:paraId="76B55EF5"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lang w:val="uz-Cyrl-UZ"/>
              </w:rPr>
              <w:t>15 457,3</w:t>
            </w:r>
          </w:p>
        </w:tc>
        <w:tc>
          <w:tcPr>
            <w:tcW w:w="1278" w:type="dxa"/>
            <w:shd w:val="clear" w:color="auto" w:fill="auto"/>
            <w:noWrap/>
            <w:vAlign w:val="center"/>
          </w:tcPr>
          <w:p w14:paraId="2708D172"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b/>
                <w:color w:val="000000"/>
                <w:sz w:val="23"/>
                <w:szCs w:val="23"/>
                <w:lang w:val="uz-Cyrl-UZ"/>
              </w:rPr>
              <w:t>40%</w:t>
            </w:r>
          </w:p>
        </w:tc>
        <w:tc>
          <w:tcPr>
            <w:tcW w:w="1562" w:type="dxa"/>
            <w:shd w:val="clear" w:color="auto" w:fill="auto"/>
            <w:noWrap/>
            <w:vAlign w:val="center"/>
          </w:tcPr>
          <w:p w14:paraId="1857C062" w14:textId="77777777" w:rsidR="00A452E2" w:rsidRPr="00A452E2" w:rsidRDefault="00A452E2" w:rsidP="00A452E2">
            <w:pPr>
              <w:jc w:val="center"/>
              <w:rPr>
                <w:rFonts w:asciiTheme="minorHAnsi" w:hAnsiTheme="minorHAnsi" w:cstheme="minorHAnsi"/>
                <w:color w:val="000000"/>
                <w:sz w:val="22"/>
                <w:szCs w:val="22"/>
                <w:lang w:val="en-US"/>
              </w:rPr>
            </w:pPr>
            <w:r w:rsidRPr="00A452E2">
              <w:rPr>
                <w:rFonts w:cs="Calibri"/>
                <w:b/>
                <w:color w:val="000000"/>
                <w:sz w:val="23"/>
                <w:szCs w:val="23"/>
                <w:lang w:val="uz-Cyrl-UZ"/>
              </w:rPr>
              <w:t>-376,0</w:t>
            </w:r>
          </w:p>
        </w:tc>
      </w:tr>
      <w:tr w:rsidR="00A452E2" w:rsidRPr="00A452E2" w14:paraId="3F5267FE" w14:textId="77777777" w:rsidTr="005976A3">
        <w:trPr>
          <w:gridAfter w:val="1"/>
          <w:wAfter w:w="115" w:type="dxa"/>
          <w:trHeight w:val="381"/>
          <w:jc w:val="center"/>
        </w:trPr>
        <w:tc>
          <w:tcPr>
            <w:tcW w:w="2977" w:type="dxa"/>
            <w:shd w:val="clear" w:color="auto" w:fill="FFFAEB"/>
            <w:noWrap/>
            <w:vAlign w:val="center"/>
          </w:tcPr>
          <w:p w14:paraId="2B999995" w14:textId="77777777" w:rsidR="00A452E2" w:rsidRPr="00A452E2" w:rsidRDefault="00A452E2" w:rsidP="00A452E2">
            <w:pPr>
              <w:ind w:firstLine="306"/>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из них:</w:t>
            </w:r>
          </w:p>
          <w:p w14:paraId="3EA5C584" w14:textId="77777777" w:rsidR="00A452E2" w:rsidRPr="00A452E2" w:rsidRDefault="00A452E2" w:rsidP="00A452E2">
            <w:pPr>
              <w:ind w:left="36"/>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от материнских компаний</w:t>
            </w:r>
          </w:p>
        </w:tc>
        <w:tc>
          <w:tcPr>
            <w:tcW w:w="1562" w:type="dxa"/>
            <w:shd w:val="clear" w:color="auto" w:fill="FFFAEB"/>
            <w:noWrap/>
            <w:vAlign w:val="center"/>
          </w:tcPr>
          <w:p w14:paraId="7897315E"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i/>
                <w:iCs/>
                <w:color w:val="000000"/>
                <w:sz w:val="20"/>
                <w:szCs w:val="20"/>
                <w:lang w:val="uz-Cyrl-UZ"/>
              </w:rPr>
              <w:t>906,5</w:t>
            </w:r>
          </w:p>
        </w:tc>
        <w:tc>
          <w:tcPr>
            <w:tcW w:w="1562" w:type="dxa"/>
            <w:shd w:val="clear" w:color="auto" w:fill="FFFAEB"/>
            <w:vAlign w:val="center"/>
          </w:tcPr>
          <w:p w14:paraId="5B4DC9E0" w14:textId="77777777" w:rsidR="00A452E2" w:rsidRPr="00A452E2" w:rsidRDefault="00A452E2" w:rsidP="00A452E2">
            <w:pPr>
              <w:jc w:val="center"/>
              <w:rPr>
                <w:rFonts w:cs="Calibri"/>
                <w:i/>
                <w:color w:val="000000"/>
                <w:sz w:val="22"/>
                <w:szCs w:val="22"/>
                <w:lang w:val="en-US"/>
              </w:rPr>
            </w:pPr>
            <w:r w:rsidRPr="00A452E2">
              <w:rPr>
                <w:rFonts w:cs="Calibri"/>
                <w:i/>
                <w:iCs/>
                <w:color w:val="000000"/>
                <w:sz w:val="20"/>
                <w:szCs w:val="20"/>
                <w:lang w:val="uz-Cyrl-UZ"/>
              </w:rPr>
              <w:t>1 282,0</w:t>
            </w:r>
          </w:p>
        </w:tc>
        <w:tc>
          <w:tcPr>
            <w:tcW w:w="1422" w:type="dxa"/>
            <w:shd w:val="clear" w:color="auto" w:fill="FFFAEB"/>
            <w:vAlign w:val="center"/>
          </w:tcPr>
          <w:p w14:paraId="52467169"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i/>
                <w:iCs/>
                <w:color w:val="000000"/>
                <w:sz w:val="20"/>
                <w:szCs w:val="20"/>
                <w:lang w:val="uz-Cyrl-UZ"/>
              </w:rPr>
              <w:t>1 613,1</w:t>
            </w:r>
          </w:p>
        </w:tc>
        <w:tc>
          <w:tcPr>
            <w:tcW w:w="1278" w:type="dxa"/>
            <w:shd w:val="clear" w:color="auto" w:fill="FFFAEB"/>
            <w:noWrap/>
            <w:vAlign w:val="center"/>
          </w:tcPr>
          <w:p w14:paraId="7379BD95" w14:textId="77777777" w:rsidR="00A452E2" w:rsidRPr="00A452E2" w:rsidRDefault="00A452E2" w:rsidP="00A452E2">
            <w:pPr>
              <w:jc w:val="center"/>
              <w:rPr>
                <w:rFonts w:asciiTheme="minorHAnsi" w:hAnsiTheme="minorHAnsi" w:cstheme="minorHAnsi"/>
                <w:i/>
                <w:color w:val="000000"/>
                <w:sz w:val="22"/>
                <w:szCs w:val="22"/>
              </w:rPr>
            </w:pPr>
            <w:r w:rsidRPr="00A452E2">
              <w:rPr>
                <w:rFonts w:asciiTheme="minorHAnsi" w:hAnsiTheme="minorHAnsi" w:cstheme="minorHAnsi"/>
                <w:i/>
                <w:color w:val="000000"/>
                <w:sz w:val="20"/>
                <w:szCs w:val="20"/>
                <w:lang w:val="uz-Cyrl-UZ"/>
              </w:rPr>
              <w:t>4%</w:t>
            </w:r>
          </w:p>
        </w:tc>
        <w:tc>
          <w:tcPr>
            <w:tcW w:w="1562" w:type="dxa"/>
            <w:shd w:val="clear" w:color="auto" w:fill="FFFAEB"/>
            <w:noWrap/>
            <w:vAlign w:val="center"/>
          </w:tcPr>
          <w:p w14:paraId="206AE14F" w14:textId="77777777" w:rsidR="00A452E2" w:rsidRPr="00A452E2" w:rsidRDefault="00A452E2" w:rsidP="00A452E2">
            <w:pPr>
              <w:jc w:val="center"/>
              <w:rPr>
                <w:rFonts w:asciiTheme="minorHAnsi" w:hAnsiTheme="minorHAnsi" w:cstheme="minorHAnsi"/>
                <w:i/>
                <w:color w:val="000000"/>
                <w:sz w:val="22"/>
                <w:szCs w:val="22"/>
                <w:lang w:val="en-US"/>
              </w:rPr>
            </w:pPr>
            <w:r w:rsidRPr="00A452E2">
              <w:rPr>
                <w:rFonts w:cs="Calibri"/>
                <w:i/>
                <w:iCs/>
                <w:color w:val="000000"/>
                <w:sz w:val="20"/>
                <w:szCs w:val="20"/>
                <w:lang w:val="uz-Cyrl-UZ"/>
              </w:rPr>
              <w:t>331,0</w:t>
            </w:r>
          </w:p>
        </w:tc>
      </w:tr>
      <w:tr w:rsidR="00A452E2" w:rsidRPr="00A452E2" w14:paraId="7406D450" w14:textId="77777777" w:rsidTr="00582E41">
        <w:trPr>
          <w:trHeight w:val="327"/>
          <w:jc w:val="center"/>
        </w:trPr>
        <w:tc>
          <w:tcPr>
            <w:tcW w:w="10478" w:type="dxa"/>
            <w:gridSpan w:val="7"/>
            <w:shd w:val="clear" w:color="auto" w:fill="FFF2CC" w:themeFill="accent4" w:themeFillTint="33"/>
            <w:noWrap/>
            <w:vAlign w:val="center"/>
          </w:tcPr>
          <w:p w14:paraId="576C6260" w14:textId="77777777" w:rsidR="00A452E2" w:rsidRPr="00A452E2" w:rsidRDefault="00A452E2" w:rsidP="00A452E2">
            <w:pPr>
              <w:rPr>
                <w:rFonts w:asciiTheme="minorHAnsi" w:hAnsiTheme="minorHAnsi" w:cstheme="minorHAnsi"/>
                <w:b/>
                <w:iCs/>
                <w:color w:val="000000"/>
                <w:sz w:val="22"/>
                <w:szCs w:val="22"/>
              </w:rPr>
            </w:pPr>
            <w:r w:rsidRPr="00A452E2">
              <w:rPr>
                <w:rFonts w:asciiTheme="minorHAnsi" w:hAnsiTheme="minorHAnsi" w:cstheme="minorHAnsi"/>
                <w:b/>
                <w:iCs/>
                <w:color w:val="000000"/>
                <w:sz w:val="22"/>
                <w:szCs w:val="22"/>
              </w:rPr>
              <w:t xml:space="preserve">Доли секторов в </w:t>
            </w:r>
            <w:r w:rsidRPr="00A452E2">
              <w:rPr>
                <w:rFonts w:asciiTheme="minorHAnsi" w:hAnsiTheme="minorHAnsi" w:cstheme="minorHAnsi"/>
                <w:b/>
                <w:color w:val="000000"/>
                <w:sz w:val="22"/>
                <w:szCs w:val="22"/>
              </w:rPr>
              <w:t>частном внешнем долге</w:t>
            </w:r>
          </w:p>
        </w:tc>
      </w:tr>
      <w:tr w:rsidR="00A452E2" w:rsidRPr="00A452E2" w14:paraId="5AB78BD6" w14:textId="77777777" w:rsidTr="005976A3">
        <w:trPr>
          <w:gridAfter w:val="1"/>
          <w:wAfter w:w="115" w:type="dxa"/>
          <w:trHeight w:val="382"/>
          <w:jc w:val="center"/>
        </w:trPr>
        <w:tc>
          <w:tcPr>
            <w:tcW w:w="2977" w:type="dxa"/>
            <w:shd w:val="clear" w:color="auto" w:fill="auto"/>
            <w:noWrap/>
            <w:vAlign w:val="center"/>
          </w:tcPr>
          <w:p w14:paraId="450C004A"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color w:val="000000"/>
                <w:sz w:val="22"/>
                <w:szCs w:val="22"/>
              </w:rPr>
              <w:t>Банковский сектор</w:t>
            </w:r>
          </w:p>
        </w:tc>
        <w:tc>
          <w:tcPr>
            <w:tcW w:w="1562" w:type="dxa"/>
            <w:shd w:val="clear" w:color="auto" w:fill="auto"/>
            <w:noWrap/>
            <w:vAlign w:val="center"/>
          </w:tcPr>
          <w:p w14:paraId="78740134"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6 277,9</w:t>
            </w:r>
          </w:p>
        </w:tc>
        <w:tc>
          <w:tcPr>
            <w:tcW w:w="1562" w:type="dxa"/>
            <w:vAlign w:val="center"/>
          </w:tcPr>
          <w:p w14:paraId="155F1E6E"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lang w:val="uz-Cyrl-UZ"/>
              </w:rPr>
              <w:t>7 337,8</w:t>
            </w:r>
          </w:p>
        </w:tc>
        <w:tc>
          <w:tcPr>
            <w:tcW w:w="1422" w:type="dxa"/>
            <w:shd w:val="clear" w:color="auto" w:fill="auto"/>
            <w:vAlign w:val="center"/>
          </w:tcPr>
          <w:p w14:paraId="7D1F2338"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color w:val="000000"/>
                <w:sz w:val="23"/>
                <w:szCs w:val="23"/>
                <w:lang w:val="uz-Cyrl-UZ"/>
              </w:rPr>
              <w:t>6 890,6</w:t>
            </w:r>
          </w:p>
        </w:tc>
        <w:tc>
          <w:tcPr>
            <w:tcW w:w="1278" w:type="dxa"/>
            <w:shd w:val="clear" w:color="auto" w:fill="auto"/>
            <w:noWrap/>
            <w:vAlign w:val="center"/>
          </w:tcPr>
          <w:p w14:paraId="2E972391"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18%</w:t>
            </w:r>
          </w:p>
        </w:tc>
        <w:tc>
          <w:tcPr>
            <w:tcW w:w="1562" w:type="dxa"/>
            <w:shd w:val="clear" w:color="auto" w:fill="auto"/>
            <w:noWrap/>
            <w:vAlign w:val="center"/>
          </w:tcPr>
          <w:p w14:paraId="773C2DD7" w14:textId="77777777" w:rsidR="00A452E2" w:rsidRPr="00A452E2" w:rsidRDefault="00A452E2" w:rsidP="00A452E2">
            <w:pPr>
              <w:jc w:val="center"/>
              <w:rPr>
                <w:rFonts w:asciiTheme="minorHAnsi" w:hAnsiTheme="minorHAnsi" w:cstheme="minorHAnsi"/>
                <w:color w:val="000000"/>
                <w:sz w:val="22"/>
                <w:szCs w:val="22"/>
                <w:lang w:val="en-US"/>
              </w:rPr>
            </w:pPr>
            <w:r w:rsidRPr="00A452E2">
              <w:rPr>
                <w:rFonts w:cs="Calibri"/>
                <w:color w:val="000000"/>
                <w:sz w:val="23"/>
                <w:szCs w:val="23"/>
                <w:lang w:val="uz-Cyrl-UZ"/>
              </w:rPr>
              <w:t>-447,1</w:t>
            </w:r>
          </w:p>
        </w:tc>
      </w:tr>
      <w:tr w:rsidR="00A452E2" w:rsidRPr="00A452E2" w14:paraId="1730A1B7" w14:textId="77777777" w:rsidTr="005976A3">
        <w:trPr>
          <w:gridAfter w:val="1"/>
          <w:wAfter w:w="115" w:type="dxa"/>
          <w:trHeight w:val="17"/>
          <w:jc w:val="center"/>
        </w:trPr>
        <w:tc>
          <w:tcPr>
            <w:tcW w:w="2977" w:type="dxa"/>
            <w:shd w:val="clear" w:color="auto" w:fill="FFFAEB"/>
            <w:noWrap/>
            <w:vAlign w:val="center"/>
          </w:tcPr>
          <w:p w14:paraId="4E7C7EF6" w14:textId="77777777" w:rsidR="00A452E2" w:rsidRPr="00A452E2" w:rsidRDefault="00A452E2" w:rsidP="00A452E2">
            <w:pPr>
              <w:ind w:firstLineChars="133" w:firstLine="293"/>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из них:</w:t>
            </w:r>
          </w:p>
          <w:p w14:paraId="191F84A0" w14:textId="77777777" w:rsidR="00A452E2" w:rsidRPr="00A452E2" w:rsidRDefault="00A452E2" w:rsidP="00A452E2">
            <w:pPr>
              <w:rPr>
                <w:rFonts w:asciiTheme="minorHAnsi" w:hAnsiTheme="minorHAnsi" w:cstheme="minorHAnsi"/>
                <w:i/>
                <w:color w:val="000000"/>
                <w:sz w:val="22"/>
                <w:szCs w:val="22"/>
              </w:rPr>
            </w:pPr>
            <w:r w:rsidRPr="00A452E2">
              <w:rPr>
                <w:rFonts w:asciiTheme="minorHAnsi" w:hAnsiTheme="minorHAnsi" w:cstheme="minorHAnsi"/>
                <w:i/>
                <w:iCs/>
                <w:color w:val="000000"/>
                <w:sz w:val="22"/>
                <w:szCs w:val="22"/>
              </w:rPr>
              <w:t xml:space="preserve">международные облигации </w:t>
            </w:r>
          </w:p>
        </w:tc>
        <w:tc>
          <w:tcPr>
            <w:tcW w:w="1562" w:type="dxa"/>
            <w:shd w:val="clear" w:color="auto" w:fill="FFFAEB"/>
            <w:noWrap/>
            <w:vAlign w:val="center"/>
          </w:tcPr>
          <w:p w14:paraId="692FBF1F" w14:textId="77777777" w:rsidR="00A452E2" w:rsidRPr="00A452E2" w:rsidRDefault="00A452E2" w:rsidP="00A452E2">
            <w:pPr>
              <w:jc w:val="center"/>
              <w:rPr>
                <w:rFonts w:asciiTheme="minorHAnsi" w:hAnsiTheme="minorHAnsi" w:cstheme="minorHAnsi"/>
                <w:i/>
                <w:color w:val="000000"/>
                <w:sz w:val="22"/>
                <w:szCs w:val="22"/>
                <w:lang w:val="uz-Cyrl-UZ"/>
              </w:rPr>
            </w:pPr>
            <w:r w:rsidRPr="00A452E2">
              <w:rPr>
                <w:rFonts w:cs="Calibri"/>
                <w:i/>
                <w:iCs/>
                <w:color w:val="000000"/>
                <w:sz w:val="20"/>
                <w:szCs w:val="20"/>
                <w:lang w:val="uz-Cyrl-UZ"/>
              </w:rPr>
              <w:t>937,5</w:t>
            </w:r>
          </w:p>
        </w:tc>
        <w:tc>
          <w:tcPr>
            <w:tcW w:w="1562" w:type="dxa"/>
            <w:shd w:val="clear" w:color="auto" w:fill="FFFAEB"/>
            <w:vAlign w:val="center"/>
          </w:tcPr>
          <w:p w14:paraId="67C3EFA9" w14:textId="77777777" w:rsidR="00A452E2" w:rsidRPr="00A452E2" w:rsidRDefault="00A452E2" w:rsidP="00A452E2">
            <w:pPr>
              <w:jc w:val="center"/>
              <w:rPr>
                <w:rFonts w:cs="Calibri"/>
                <w:i/>
                <w:color w:val="000000"/>
                <w:sz w:val="22"/>
                <w:szCs w:val="22"/>
                <w:lang w:val="uz-Cyrl-UZ"/>
              </w:rPr>
            </w:pPr>
            <w:r w:rsidRPr="00A452E2">
              <w:rPr>
                <w:rFonts w:cs="Calibri"/>
                <w:i/>
                <w:iCs/>
                <w:color w:val="000000"/>
                <w:sz w:val="20"/>
                <w:szCs w:val="20"/>
                <w:lang w:val="uz-Cyrl-UZ"/>
              </w:rPr>
              <w:t>993,2</w:t>
            </w:r>
          </w:p>
        </w:tc>
        <w:tc>
          <w:tcPr>
            <w:tcW w:w="1422" w:type="dxa"/>
            <w:shd w:val="clear" w:color="auto" w:fill="FFFAEB"/>
            <w:vAlign w:val="center"/>
          </w:tcPr>
          <w:p w14:paraId="62CE19B5"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i/>
                <w:iCs/>
                <w:color w:val="000000"/>
                <w:sz w:val="20"/>
                <w:szCs w:val="20"/>
                <w:lang w:val="uz-Cyrl-UZ"/>
              </w:rPr>
              <w:t>886,8</w:t>
            </w:r>
          </w:p>
        </w:tc>
        <w:tc>
          <w:tcPr>
            <w:tcW w:w="1278" w:type="dxa"/>
            <w:shd w:val="clear" w:color="auto" w:fill="FFFAEB"/>
            <w:noWrap/>
            <w:vAlign w:val="center"/>
          </w:tcPr>
          <w:p w14:paraId="17BD2380" w14:textId="77777777" w:rsidR="00A452E2" w:rsidRPr="00A452E2" w:rsidRDefault="00A452E2" w:rsidP="00A452E2">
            <w:pPr>
              <w:jc w:val="center"/>
              <w:rPr>
                <w:rFonts w:asciiTheme="minorHAnsi" w:hAnsiTheme="minorHAnsi" w:cstheme="minorHAnsi"/>
                <w:i/>
                <w:color w:val="000000"/>
                <w:sz w:val="22"/>
                <w:szCs w:val="22"/>
                <w:lang w:val="en-US"/>
              </w:rPr>
            </w:pPr>
            <w:r w:rsidRPr="00A452E2">
              <w:rPr>
                <w:rFonts w:cs="Calibri"/>
                <w:i/>
                <w:iCs/>
                <w:color w:val="000000"/>
                <w:sz w:val="20"/>
                <w:szCs w:val="20"/>
                <w:lang w:val="uz-Cyrl-UZ"/>
              </w:rPr>
              <w:t>2%</w:t>
            </w:r>
          </w:p>
        </w:tc>
        <w:tc>
          <w:tcPr>
            <w:tcW w:w="1562" w:type="dxa"/>
            <w:shd w:val="clear" w:color="auto" w:fill="FFFAEB"/>
            <w:noWrap/>
            <w:vAlign w:val="center"/>
          </w:tcPr>
          <w:p w14:paraId="4E07AACF"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i/>
                <w:iCs/>
                <w:color w:val="000000"/>
                <w:sz w:val="20"/>
                <w:szCs w:val="20"/>
                <w:lang w:val="uz-Cyrl-UZ"/>
              </w:rPr>
              <w:t>-106,5</w:t>
            </w:r>
          </w:p>
        </w:tc>
      </w:tr>
      <w:tr w:rsidR="00A452E2" w:rsidRPr="00A452E2" w14:paraId="052F6D69" w14:textId="77777777" w:rsidTr="005976A3">
        <w:trPr>
          <w:gridAfter w:val="1"/>
          <w:wAfter w:w="115" w:type="dxa"/>
          <w:trHeight w:val="136"/>
          <w:jc w:val="center"/>
        </w:trPr>
        <w:tc>
          <w:tcPr>
            <w:tcW w:w="2977" w:type="dxa"/>
            <w:shd w:val="clear" w:color="auto" w:fill="auto"/>
            <w:noWrap/>
            <w:vAlign w:val="center"/>
          </w:tcPr>
          <w:p w14:paraId="3FB8AD24"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color w:val="000000"/>
                <w:sz w:val="22"/>
                <w:szCs w:val="22"/>
              </w:rPr>
              <w:t>Нефтегазовый и энергетический сектор</w:t>
            </w:r>
          </w:p>
        </w:tc>
        <w:tc>
          <w:tcPr>
            <w:tcW w:w="1562" w:type="dxa"/>
            <w:shd w:val="clear" w:color="auto" w:fill="auto"/>
            <w:noWrap/>
            <w:vAlign w:val="center"/>
          </w:tcPr>
          <w:p w14:paraId="2AD718BE"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4 433,1</w:t>
            </w:r>
          </w:p>
        </w:tc>
        <w:tc>
          <w:tcPr>
            <w:tcW w:w="1562" w:type="dxa"/>
            <w:vAlign w:val="center"/>
          </w:tcPr>
          <w:p w14:paraId="18DD02A0"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lang w:val="uz-Cyrl-UZ"/>
              </w:rPr>
              <w:t>5 046,3</w:t>
            </w:r>
          </w:p>
        </w:tc>
        <w:tc>
          <w:tcPr>
            <w:tcW w:w="1422" w:type="dxa"/>
            <w:shd w:val="clear" w:color="auto" w:fill="auto"/>
            <w:vAlign w:val="center"/>
          </w:tcPr>
          <w:p w14:paraId="71BA602E" w14:textId="77777777" w:rsidR="00A452E2" w:rsidRPr="00A452E2" w:rsidRDefault="00A452E2" w:rsidP="00A452E2">
            <w:pPr>
              <w:jc w:val="center"/>
              <w:rPr>
                <w:rFonts w:asciiTheme="minorHAnsi" w:hAnsiTheme="minorHAnsi" w:cstheme="minorHAnsi"/>
                <w:i/>
                <w:color w:val="000000"/>
                <w:sz w:val="22"/>
                <w:szCs w:val="22"/>
              </w:rPr>
            </w:pPr>
            <w:r w:rsidRPr="00A452E2">
              <w:rPr>
                <w:rFonts w:cs="Calibri"/>
                <w:color w:val="000000"/>
                <w:sz w:val="23"/>
                <w:szCs w:val="23"/>
                <w:lang w:val="uz-Cyrl-UZ"/>
              </w:rPr>
              <w:t>4 830,5</w:t>
            </w:r>
          </w:p>
        </w:tc>
        <w:tc>
          <w:tcPr>
            <w:tcW w:w="1278" w:type="dxa"/>
            <w:shd w:val="clear" w:color="auto" w:fill="auto"/>
            <w:noWrap/>
            <w:vAlign w:val="center"/>
          </w:tcPr>
          <w:p w14:paraId="1608BD6C"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12%</w:t>
            </w:r>
          </w:p>
        </w:tc>
        <w:tc>
          <w:tcPr>
            <w:tcW w:w="1562" w:type="dxa"/>
            <w:shd w:val="clear" w:color="auto" w:fill="auto"/>
            <w:noWrap/>
            <w:vAlign w:val="center"/>
          </w:tcPr>
          <w:p w14:paraId="6857A3AF" w14:textId="77777777" w:rsidR="00A452E2" w:rsidRPr="00A452E2" w:rsidRDefault="00A452E2" w:rsidP="00A452E2">
            <w:pPr>
              <w:jc w:val="center"/>
              <w:rPr>
                <w:rFonts w:asciiTheme="minorHAnsi" w:hAnsiTheme="minorHAnsi" w:cstheme="minorHAnsi"/>
                <w:color w:val="000000"/>
                <w:sz w:val="22"/>
                <w:szCs w:val="22"/>
                <w:lang w:val="en-US"/>
              </w:rPr>
            </w:pPr>
            <w:r w:rsidRPr="00A452E2">
              <w:rPr>
                <w:rFonts w:cs="Calibri"/>
                <w:color w:val="000000"/>
                <w:sz w:val="23"/>
                <w:szCs w:val="23"/>
                <w:lang w:val="uz-Cyrl-UZ"/>
              </w:rPr>
              <w:t>-215,8</w:t>
            </w:r>
          </w:p>
        </w:tc>
      </w:tr>
      <w:tr w:rsidR="00A452E2" w:rsidRPr="00A452E2" w14:paraId="2C2C7E70" w14:textId="77777777" w:rsidTr="005976A3">
        <w:trPr>
          <w:gridAfter w:val="1"/>
          <w:wAfter w:w="115" w:type="dxa"/>
          <w:trHeight w:val="136"/>
          <w:jc w:val="center"/>
        </w:trPr>
        <w:tc>
          <w:tcPr>
            <w:tcW w:w="2977" w:type="dxa"/>
            <w:shd w:val="clear" w:color="auto" w:fill="FFFAEB"/>
            <w:noWrap/>
            <w:vAlign w:val="center"/>
          </w:tcPr>
          <w:p w14:paraId="0784F9CA" w14:textId="77777777" w:rsidR="00A452E2" w:rsidRPr="00A452E2" w:rsidRDefault="00A452E2" w:rsidP="00A452E2">
            <w:pPr>
              <w:ind w:firstLineChars="133" w:firstLine="293"/>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из них:</w:t>
            </w:r>
          </w:p>
          <w:p w14:paraId="136F670B"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i/>
                <w:iCs/>
                <w:color w:val="000000"/>
                <w:sz w:val="22"/>
                <w:szCs w:val="22"/>
              </w:rPr>
              <w:t>международные облигации</w:t>
            </w:r>
          </w:p>
        </w:tc>
        <w:tc>
          <w:tcPr>
            <w:tcW w:w="1562" w:type="dxa"/>
            <w:shd w:val="clear" w:color="auto" w:fill="FFFAEB"/>
            <w:noWrap/>
            <w:vAlign w:val="center"/>
          </w:tcPr>
          <w:p w14:paraId="33D0CE5D" w14:textId="77777777" w:rsidR="00A452E2" w:rsidRPr="00A452E2" w:rsidRDefault="00A452E2" w:rsidP="00A452E2">
            <w:pPr>
              <w:jc w:val="center"/>
              <w:rPr>
                <w:rFonts w:cs="Calibri"/>
                <w:color w:val="000000"/>
                <w:sz w:val="22"/>
                <w:szCs w:val="22"/>
              </w:rPr>
            </w:pPr>
            <w:r w:rsidRPr="00A452E2">
              <w:rPr>
                <w:rFonts w:cs="Calibri"/>
                <w:i/>
                <w:iCs/>
                <w:color w:val="000000"/>
                <w:sz w:val="20"/>
                <w:szCs w:val="20"/>
                <w:lang w:val="uz-Cyrl-UZ"/>
              </w:rPr>
              <w:t>0,0</w:t>
            </w:r>
          </w:p>
        </w:tc>
        <w:tc>
          <w:tcPr>
            <w:tcW w:w="1562" w:type="dxa"/>
            <w:shd w:val="clear" w:color="auto" w:fill="FFFAEB"/>
            <w:vAlign w:val="center"/>
          </w:tcPr>
          <w:p w14:paraId="6C89968E"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679,6</w:t>
            </w:r>
          </w:p>
        </w:tc>
        <w:tc>
          <w:tcPr>
            <w:tcW w:w="1422" w:type="dxa"/>
            <w:shd w:val="clear" w:color="auto" w:fill="FFFAEB"/>
            <w:vAlign w:val="center"/>
          </w:tcPr>
          <w:p w14:paraId="7561BE71"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580,3</w:t>
            </w:r>
          </w:p>
        </w:tc>
        <w:tc>
          <w:tcPr>
            <w:tcW w:w="1278" w:type="dxa"/>
            <w:shd w:val="clear" w:color="auto" w:fill="FFFAEB"/>
            <w:noWrap/>
            <w:vAlign w:val="center"/>
          </w:tcPr>
          <w:p w14:paraId="41D3F4CE" w14:textId="77777777" w:rsidR="00A452E2" w:rsidRPr="00A452E2" w:rsidRDefault="00A452E2" w:rsidP="00A452E2">
            <w:pPr>
              <w:jc w:val="center"/>
              <w:rPr>
                <w:rFonts w:asciiTheme="minorHAnsi" w:hAnsiTheme="minorHAnsi" w:cstheme="minorHAnsi"/>
                <w:color w:val="000000"/>
                <w:sz w:val="22"/>
                <w:szCs w:val="22"/>
                <w:lang w:val="uz-Cyrl-UZ"/>
              </w:rPr>
            </w:pPr>
            <w:r w:rsidRPr="00A452E2">
              <w:rPr>
                <w:rFonts w:cs="Calibri"/>
                <w:i/>
                <w:iCs/>
                <w:color w:val="000000"/>
                <w:sz w:val="20"/>
                <w:szCs w:val="20"/>
                <w:lang w:val="uz-Cyrl-UZ"/>
              </w:rPr>
              <w:t>1%</w:t>
            </w:r>
          </w:p>
        </w:tc>
        <w:tc>
          <w:tcPr>
            <w:tcW w:w="1562" w:type="dxa"/>
            <w:shd w:val="clear" w:color="auto" w:fill="FFFAEB"/>
            <w:noWrap/>
            <w:vAlign w:val="center"/>
          </w:tcPr>
          <w:p w14:paraId="7B635122"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-99,3</w:t>
            </w:r>
          </w:p>
        </w:tc>
      </w:tr>
      <w:tr w:rsidR="00A452E2" w:rsidRPr="00A452E2" w14:paraId="60FFA84E" w14:textId="77777777" w:rsidTr="005976A3">
        <w:trPr>
          <w:gridAfter w:val="1"/>
          <w:wAfter w:w="115" w:type="dxa"/>
          <w:trHeight w:val="382"/>
          <w:jc w:val="center"/>
        </w:trPr>
        <w:tc>
          <w:tcPr>
            <w:tcW w:w="2977" w:type="dxa"/>
            <w:shd w:val="clear" w:color="auto" w:fill="auto"/>
            <w:noWrap/>
            <w:vAlign w:val="center"/>
          </w:tcPr>
          <w:p w14:paraId="41FB568B"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sz w:val="22"/>
                <w:szCs w:val="22"/>
              </w:rPr>
              <w:t>Телекоммуникационный сектор</w:t>
            </w:r>
          </w:p>
        </w:tc>
        <w:tc>
          <w:tcPr>
            <w:tcW w:w="1562" w:type="dxa"/>
            <w:shd w:val="clear" w:color="auto" w:fill="auto"/>
            <w:noWrap/>
            <w:vAlign w:val="center"/>
          </w:tcPr>
          <w:p w14:paraId="6233F3C0" w14:textId="77777777" w:rsidR="00A452E2" w:rsidRPr="00A452E2" w:rsidRDefault="00A452E2" w:rsidP="00A452E2">
            <w:pPr>
              <w:jc w:val="center"/>
              <w:rPr>
                <w:rFonts w:cs="Calibri"/>
                <w:color w:val="000000"/>
                <w:sz w:val="22"/>
                <w:szCs w:val="22"/>
              </w:rPr>
            </w:pPr>
            <w:r w:rsidRPr="00A452E2">
              <w:rPr>
                <w:rFonts w:cs="Calibri"/>
                <w:color w:val="000000"/>
                <w:sz w:val="23"/>
                <w:szCs w:val="23"/>
                <w:lang w:val="uz-Cyrl-UZ"/>
              </w:rPr>
              <w:t>193,6</w:t>
            </w:r>
          </w:p>
        </w:tc>
        <w:tc>
          <w:tcPr>
            <w:tcW w:w="1562" w:type="dxa"/>
            <w:vAlign w:val="center"/>
          </w:tcPr>
          <w:p w14:paraId="7E1B041B"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lang w:val="uz-Cyrl-UZ"/>
              </w:rPr>
              <w:t>112,0</w:t>
            </w:r>
          </w:p>
        </w:tc>
        <w:tc>
          <w:tcPr>
            <w:tcW w:w="1422" w:type="dxa"/>
            <w:shd w:val="clear" w:color="auto" w:fill="auto"/>
            <w:vAlign w:val="center"/>
          </w:tcPr>
          <w:p w14:paraId="6D798D92"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lang w:val="uz-Cyrl-UZ"/>
              </w:rPr>
              <w:t>107,4</w:t>
            </w:r>
          </w:p>
        </w:tc>
        <w:tc>
          <w:tcPr>
            <w:tcW w:w="1278" w:type="dxa"/>
            <w:shd w:val="clear" w:color="auto" w:fill="auto"/>
            <w:noWrap/>
            <w:vAlign w:val="center"/>
          </w:tcPr>
          <w:p w14:paraId="6B390D5A" w14:textId="77777777" w:rsidR="00A452E2" w:rsidRPr="00A452E2" w:rsidRDefault="00A452E2" w:rsidP="00A452E2">
            <w:pPr>
              <w:jc w:val="center"/>
              <w:rPr>
                <w:rFonts w:asciiTheme="minorHAnsi" w:hAnsiTheme="minorHAnsi" w:cstheme="minorHAnsi"/>
                <w:color w:val="000000"/>
                <w:sz w:val="22"/>
                <w:szCs w:val="22"/>
                <w:lang w:val="uz-Cyrl-UZ"/>
              </w:rPr>
            </w:pPr>
            <w:r w:rsidRPr="00A452E2">
              <w:rPr>
                <w:rFonts w:cs="Calibri"/>
                <w:color w:val="000000"/>
                <w:sz w:val="23"/>
                <w:szCs w:val="23"/>
                <w:lang w:val="uz-Cyrl-UZ"/>
              </w:rPr>
              <w:t>0,3%</w:t>
            </w:r>
          </w:p>
        </w:tc>
        <w:tc>
          <w:tcPr>
            <w:tcW w:w="1562" w:type="dxa"/>
            <w:shd w:val="clear" w:color="auto" w:fill="auto"/>
            <w:noWrap/>
            <w:vAlign w:val="center"/>
          </w:tcPr>
          <w:p w14:paraId="06C22485"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lang w:val="uz-Cyrl-UZ"/>
              </w:rPr>
              <w:t>-4,5</w:t>
            </w:r>
          </w:p>
        </w:tc>
      </w:tr>
      <w:tr w:rsidR="00A452E2" w:rsidRPr="00A452E2" w14:paraId="597E25E6" w14:textId="77777777" w:rsidTr="005976A3">
        <w:trPr>
          <w:gridAfter w:val="1"/>
          <w:wAfter w:w="115" w:type="dxa"/>
          <w:trHeight w:val="382"/>
          <w:jc w:val="center"/>
        </w:trPr>
        <w:tc>
          <w:tcPr>
            <w:tcW w:w="2977" w:type="dxa"/>
            <w:shd w:val="clear" w:color="auto" w:fill="auto"/>
            <w:noWrap/>
            <w:vAlign w:val="center"/>
          </w:tcPr>
          <w:p w14:paraId="4AE895B2"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color w:val="000000"/>
                <w:sz w:val="22"/>
                <w:szCs w:val="22"/>
              </w:rPr>
              <w:t>Текстильный сектор</w:t>
            </w:r>
          </w:p>
        </w:tc>
        <w:tc>
          <w:tcPr>
            <w:tcW w:w="1562" w:type="dxa"/>
            <w:shd w:val="clear" w:color="auto" w:fill="auto"/>
            <w:noWrap/>
            <w:vAlign w:val="center"/>
          </w:tcPr>
          <w:p w14:paraId="57C3B3F1"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rPr>
              <w:t>253,5</w:t>
            </w:r>
          </w:p>
        </w:tc>
        <w:tc>
          <w:tcPr>
            <w:tcW w:w="1562" w:type="dxa"/>
            <w:vAlign w:val="center"/>
          </w:tcPr>
          <w:p w14:paraId="09DAFC12"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rPr>
              <w:t>317,7</w:t>
            </w:r>
          </w:p>
        </w:tc>
        <w:tc>
          <w:tcPr>
            <w:tcW w:w="1422" w:type="dxa"/>
            <w:shd w:val="clear" w:color="auto" w:fill="auto"/>
            <w:vAlign w:val="center"/>
          </w:tcPr>
          <w:p w14:paraId="3104F803"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360,4</w:t>
            </w:r>
          </w:p>
        </w:tc>
        <w:tc>
          <w:tcPr>
            <w:tcW w:w="1278" w:type="dxa"/>
            <w:shd w:val="clear" w:color="auto" w:fill="auto"/>
            <w:noWrap/>
            <w:vAlign w:val="center"/>
          </w:tcPr>
          <w:p w14:paraId="26AB4AC8"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1%</w:t>
            </w:r>
          </w:p>
        </w:tc>
        <w:tc>
          <w:tcPr>
            <w:tcW w:w="1562" w:type="dxa"/>
            <w:shd w:val="clear" w:color="auto" w:fill="auto"/>
            <w:noWrap/>
            <w:vAlign w:val="center"/>
          </w:tcPr>
          <w:p w14:paraId="14609D45" w14:textId="77777777" w:rsidR="00A452E2" w:rsidRPr="00A452E2" w:rsidRDefault="00A452E2" w:rsidP="00A452E2">
            <w:pPr>
              <w:jc w:val="center"/>
              <w:rPr>
                <w:rFonts w:asciiTheme="minorHAnsi" w:hAnsiTheme="minorHAnsi" w:cstheme="minorHAnsi"/>
                <w:color w:val="000000"/>
                <w:sz w:val="22"/>
                <w:szCs w:val="22"/>
                <w:lang w:val="en-US"/>
              </w:rPr>
            </w:pPr>
            <w:r w:rsidRPr="00A452E2">
              <w:rPr>
                <w:rFonts w:cs="Calibri"/>
                <w:color w:val="000000"/>
                <w:sz w:val="23"/>
                <w:szCs w:val="23"/>
                <w:lang w:val="uz-Cyrl-UZ"/>
              </w:rPr>
              <w:t>42,6</w:t>
            </w:r>
          </w:p>
        </w:tc>
      </w:tr>
      <w:tr w:rsidR="00A452E2" w:rsidRPr="00A452E2" w14:paraId="77D03678" w14:textId="77777777" w:rsidTr="005976A3">
        <w:trPr>
          <w:gridAfter w:val="1"/>
          <w:wAfter w:w="115" w:type="dxa"/>
          <w:trHeight w:val="382"/>
          <w:jc w:val="center"/>
        </w:trPr>
        <w:tc>
          <w:tcPr>
            <w:tcW w:w="2977" w:type="dxa"/>
            <w:shd w:val="clear" w:color="auto" w:fill="auto"/>
            <w:noWrap/>
            <w:vAlign w:val="center"/>
          </w:tcPr>
          <w:p w14:paraId="5780CD7B"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color w:val="000000"/>
                <w:sz w:val="22"/>
                <w:szCs w:val="22"/>
              </w:rPr>
              <w:t>Горно-металлургический сектор</w:t>
            </w:r>
          </w:p>
        </w:tc>
        <w:tc>
          <w:tcPr>
            <w:tcW w:w="1562" w:type="dxa"/>
            <w:shd w:val="clear" w:color="auto" w:fill="auto"/>
            <w:noWrap/>
            <w:vAlign w:val="center"/>
          </w:tcPr>
          <w:p w14:paraId="0357DB3A"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rPr>
              <w:t>323,7</w:t>
            </w:r>
          </w:p>
        </w:tc>
        <w:tc>
          <w:tcPr>
            <w:tcW w:w="1562" w:type="dxa"/>
            <w:vAlign w:val="center"/>
          </w:tcPr>
          <w:p w14:paraId="5C81F6FE"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rPr>
              <w:t>985,6</w:t>
            </w:r>
          </w:p>
        </w:tc>
        <w:tc>
          <w:tcPr>
            <w:tcW w:w="1422" w:type="dxa"/>
            <w:shd w:val="clear" w:color="auto" w:fill="auto"/>
            <w:vAlign w:val="center"/>
          </w:tcPr>
          <w:p w14:paraId="00ED4D96"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948,4</w:t>
            </w:r>
          </w:p>
        </w:tc>
        <w:tc>
          <w:tcPr>
            <w:tcW w:w="1278" w:type="dxa"/>
            <w:shd w:val="clear" w:color="auto" w:fill="auto"/>
            <w:noWrap/>
            <w:vAlign w:val="center"/>
          </w:tcPr>
          <w:p w14:paraId="2AC628C5"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2%</w:t>
            </w:r>
          </w:p>
        </w:tc>
        <w:tc>
          <w:tcPr>
            <w:tcW w:w="1562" w:type="dxa"/>
            <w:shd w:val="clear" w:color="auto" w:fill="auto"/>
            <w:noWrap/>
            <w:vAlign w:val="center"/>
          </w:tcPr>
          <w:p w14:paraId="0F16C6AB" w14:textId="77777777" w:rsidR="00A452E2" w:rsidRPr="00A452E2" w:rsidRDefault="00A452E2" w:rsidP="00A452E2">
            <w:pPr>
              <w:jc w:val="center"/>
              <w:rPr>
                <w:rFonts w:asciiTheme="minorHAnsi" w:hAnsiTheme="minorHAnsi" w:cstheme="minorHAnsi"/>
                <w:color w:val="000000"/>
                <w:sz w:val="22"/>
                <w:szCs w:val="22"/>
                <w:lang w:val="en-US"/>
              </w:rPr>
            </w:pPr>
            <w:r w:rsidRPr="00A452E2">
              <w:rPr>
                <w:rFonts w:cs="Calibri"/>
                <w:color w:val="000000"/>
                <w:sz w:val="23"/>
                <w:szCs w:val="23"/>
                <w:lang w:val="uz-Cyrl-UZ"/>
              </w:rPr>
              <w:t>-37,2</w:t>
            </w:r>
          </w:p>
        </w:tc>
      </w:tr>
      <w:tr w:rsidR="00A452E2" w:rsidRPr="00A452E2" w14:paraId="07A86218" w14:textId="77777777" w:rsidTr="005976A3">
        <w:trPr>
          <w:gridAfter w:val="1"/>
          <w:wAfter w:w="115" w:type="dxa"/>
          <w:trHeight w:val="382"/>
          <w:jc w:val="center"/>
        </w:trPr>
        <w:tc>
          <w:tcPr>
            <w:tcW w:w="2977" w:type="dxa"/>
            <w:shd w:val="clear" w:color="auto" w:fill="auto"/>
            <w:noWrap/>
            <w:vAlign w:val="center"/>
          </w:tcPr>
          <w:p w14:paraId="09C67F76"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color w:val="000000"/>
                <w:sz w:val="22"/>
                <w:szCs w:val="22"/>
              </w:rPr>
              <w:t>Прочие сектора</w:t>
            </w:r>
          </w:p>
        </w:tc>
        <w:tc>
          <w:tcPr>
            <w:tcW w:w="1562" w:type="dxa"/>
            <w:shd w:val="clear" w:color="auto" w:fill="auto"/>
            <w:noWrap/>
            <w:vAlign w:val="center"/>
          </w:tcPr>
          <w:p w14:paraId="1F149647"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rPr>
              <w:t>1 329,4</w:t>
            </w:r>
          </w:p>
        </w:tc>
        <w:tc>
          <w:tcPr>
            <w:tcW w:w="1562" w:type="dxa"/>
            <w:vAlign w:val="center"/>
          </w:tcPr>
          <w:p w14:paraId="73D5F569" w14:textId="77777777" w:rsidR="00A452E2" w:rsidRPr="00A452E2" w:rsidRDefault="00A452E2" w:rsidP="00A452E2">
            <w:pPr>
              <w:jc w:val="center"/>
              <w:rPr>
                <w:rFonts w:cs="Calibri"/>
                <w:color w:val="000000"/>
                <w:sz w:val="22"/>
                <w:szCs w:val="22"/>
                <w:lang w:val="uz-Cyrl-UZ"/>
              </w:rPr>
            </w:pPr>
            <w:r w:rsidRPr="00A452E2">
              <w:rPr>
                <w:rFonts w:cs="Calibri"/>
                <w:color w:val="000000"/>
                <w:sz w:val="23"/>
                <w:szCs w:val="23"/>
              </w:rPr>
              <w:t>2 033,9</w:t>
            </w:r>
          </w:p>
        </w:tc>
        <w:tc>
          <w:tcPr>
            <w:tcW w:w="1422" w:type="dxa"/>
            <w:shd w:val="clear" w:color="auto" w:fill="auto"/>
            <w:vAlign w:val="center"/>
          </w:tcPr>
          <w:p w14:paraId="7234B241"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2 319,9</w:t>
            </w:r>
          </w:p>
        </w:tc>
        <w:tc>
          <w:tcPr>
            <w:tcW w:w="1278" w:type="dxa"/>
            <w:shd w:val="clear" w:color="auto" w:fill="auto"/>
            <w:noWrap/>
            <w:vAlign w:val="center"/>
          </w:tcPr>
          <w:p w14:paraId="6AA76437" w14:textId="77777777" w:rsidR="00A452E2" w:rsidRPr="00A452E2" w:rsidRDefault="00A452E2" w:rsidP="00A452E2">
            <w:pPr>
              <w:jc w:val="center"/>
              <w:rPr>
                <w:rFonts w:asciiTheme="minorHAnsi" w:hAnsiTheme="minorHAnsi" w:cstheme="minorHAnsi"/>
                <w:color w:val="000000"/>
                <w:sz w:val="22"/>
                <w:szCs w:val="22"/>
              </w:rPr>
            </w:pPr>
            <w:r w:rsidRPr="00A452E2">
              <w:rPr>
                <w:rFonts w:cs="Calibri"/>
                <w:color w:val="000000"/>
                <w:sz w:val="23"/>
                <w:szCs w:val="23"/>
                <w:lang w:val="uz-Cyrl-UZ"/>
              </w:rPr>
              <w:t>6%</w:t>
            </w:r>
          </w:p>
        </w:tc>
        <w:tc>
          <w:tcPr>
            <w:tcW w:w="1562" w:type="dxa"/>
            <w:shd w:val="clear" w:color="auto" w:fill="auto"/>
            <w:noWrap/>
            <w:vAlign w:val="center"/>
          </w:tcPr>
          <w:p w14:paraId="32BC94E2" w14:textId="77777777" w:rsidR="00A452E2" w:rsidRPr="00A452E2" w:rsidRDefault="00A452E2" w:rsidP="00A452E2">
            <w:pPr>
              <w:jc w:val="center"/>
              <w:rPr>
                <w:rFonts w:asciiTheme="minorHAnsi" w:hAnsiTheme="minorHAnsi" w:cstheme="minorHAnsi"/>
                <w:color w:val="000000"/>
                <w:sz w:val="22"/>
                <w:szCs w:val="22"/>
                <w:lang w:val="uz-Cyrl-UZ"/>
              </w:rPr>
            </w:pPr>
            <w:r w:rsidRPr="00A452E2">
              <w:rPr>
                <w:rFonts w:cs="Calibri"/>
                <w:color w:val="000000"/>
                <w:sz w:val="23"/>
                <w:szCs w:val="23"/>
                <w:lang w:val="uz-Cyrl-UZ"/>
              </w:rPr>
              <w:t>286,0</w:t>
            </w:r>
          </w:p>
        </w:tc>
      </w:tr>
      <w:tr w:rsidR="00A452E2" w:rsidRPr="00A452E2" w14:paraId="582B5EBD" w14:textId="77777777" w:rsidTr="005976A3">
        <w:trPr>
          <w:gridAfter w:val="1"/>
          <w:wAfter w:w="115" w:type="dxa"/>
          <w:trHeight w:val="17"/>
          <w:jc w:val="center"/>
        </w:trPr>
        <w:tc>
          <w:tcPr>
            <w:tcW w:w="2977" w:type="dxa"/>
            <w:shd w:val="clear" w:color="auto" w:fill="FFFAEB"/>
            <w:noWrap/>
            <w:vAlign w:val="center"/>
          </w:tcPr>
          <w:p w14:paraId="61C7EAD7" w14:textId="77777777" w:rsidR="00A452E2" w:rsidRPr="00A452E2" w:rsidRDefault="00A452E2" w:rsidP="00A452E2">
            <w:pPr>
              <w:ind w:firstLineChars="133" w:firstLine="293"/>
              <w:rPr>
                <w:rFonts w:asciiTheme="minorHAnsi" w:hAnsiTheme="minorHAnsi" w:cstheme="minorHAnsi"/>
                <w:i/>
                <w:iCs/>
                <w:color w:val="000000"/>
                <w:sz w:val="22"/>
                <w:szCs w:val="22"/>
              </w:rPr>
            </w:pPr>
            <w:r w:rsidRPr="00A452E2">
              <w:rPr>
                <w:rFonts w:asciiTheme="minorHAnsi" w:hAnsiTheme="minorHAnsi" w:cstheme="minorHAnsi"/>
                <w:i/>
                <w:iCs/>
                <w:color w:val="000000"/>
                <w:sz w:val="22"/>
                <w:szCs w:val="22"/>
              </w:rPr>
              <w:t>из них:</w:t>
            </w:r>
          </w:p>
          <w:p w14:paraId="4D8915D1" w14:textId="77777777" w:rsidR="00A452E2" w:rsidRPr="00A452E2" w:rsidRDefault="00A452E2" w:rsidP="00A452E2">
            <w:pPr>
              <w:rPr>
                <w:rFonts w:asciiTheme="minorHAnsi" w:hAnsiTheme="minorHAnsi" w:cstheme="minorHAnsi"/>
                <w:color w:val="000000"/>
                <w:sz w:val="22"/>
                <w:szCs w:val="22"/>
              </w:rPr>
            </w:pPr>
            <w:r w:rsidRPr="00A452E2">
              <w:rPr>
                <w:rFonts w:asciiTheme="minorHAnsi" w:hAnsiTheme="minorHAnsi" w:cstheme="minorHAnsi"/>
                <w:i/>
                <w:iCs/>
                <w:color w:val="000000"/>
                <w:sz w:val="22"/>
                <w:szCs w:val="22"/>
              </w:rPr>
              <w:t>международные облигации</w:t>
            </w:r>
          </w:p>
        </w:tc>
        <w:tc>
          <w:tcPr>
            <w:tcW w:w="1562" w:type="dxa"/>
            <w:shd w:val="clear" w:color="auto" w:fill="FFFAEB"/>
            <w:noWrap/>
            <w:vAlign w:val="center"/>
          </w:tcPr>
          <w:p w14:paraId="1F16D95B" w14:textId="77777777" w:rsidR="00A452E2" w:rsidRPr="00A452E2" w:rsidRDefault="00A452E2" w:rsidP="00A452E2">
            <w:pPr>
              <w:jc w:val="center"/>
              <w:rPr>
                <w:rFonts w:cs="Calibri"/>
                <w:color w:val="000000"/>
                <w:sz w:val="22"/>
                <w:szCs w:val="22"/>
              </w:rPr>
            </w:pPr>
            <w:r w:rsidRPr="00A452E2">
              <w:rPr>
                <w:rFonts w:cs="Calibri"/>
                <w:i/>
                <w:iCs/>
                <w:color w:val="000000"/>
                <w:sz w:val="20"/>
                <w:szCs w:val="20"/>
                <w:lang w:val="uz-Cyrl-UZ"/>
              </w:rPr>
              <w:t>0</w:t>
            </w:r>
          </w:p>
        </w:tc>
        <w:tc>
          <w:tcPr>
            <w:tcW w:w="1562" w:type="dxa"/>
            <w:shd w:val="clear" w:color="auto" w:fill="FFFAEB"/>
            <w:vAlign w:val="center"/>
          </w:tcPr>
          <w:p w14:paraId="4A9D3726"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294,8</w:t>
            </w:r>
          </w:p>
        </w:tc>
        <w:tc>
          <w:tcPr>
            <w:tcW w:w="1422" w:type="dxa"/>
            <w:shd w:val="clear" w:color="auto" w:fill="FFFAEB"/>
            <w:vAlign w:val="center"/>
          </w:tcPr>
          <w:p w14:paraId="0C598466"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273,7</w:t>
            </w:r>
          </w:p>
        </w:tc>
        <w:tc>
          <w:tcPr>
            <w:tcW w:w="1278" w:type="dxa"/>
            <w:shd w:val="clear" w:color="auto" w:fill="FFFAEB"/>
            <w:noWrap/>
            <w:vAlign w:val="center"/>
          </w:tcPr>
          <w:p w14:paraId="6138FD7E" w14:textId="77777777" w:rsidR="00A452E2" w:rsidRPr="00A452E2" w:rsidRDefault="00A452E2" w:rsidP="00A452E2">
            <w:pPr>
              <w:jc w:val="center"/>
              <w:rPr>
                <w:rFonts w:asciiTheme="minorHAnsi" w:hAnsiTheme="minorHAnsi" w:cstheme="minorHAnsi"/>
                <w:color w:val="000000"/>
                <w:sz w:val="22"/>
                <w:szCs w:val="22"/>
                <w:lang w:val="uz-Cyrl-UZ"/>
              </w:rPr>
            </w:pPr>
            <w:r w:rsidRPr="00A452E2">
              <w:rPr>
                <w:rFonts w:cs="Calibri"/>
                <w:i/>
                <w:iCs/>
                <w:color w:val="000000"/>
                <w:sz w:val="20"/>
                <w:szCs w:val="20"/>
                <w:lang w:val="uz-Cyrl-UZ"/>
              </w:rPr>
              <w:t>1%</w:t>
            </w:r>
          </w:p>
        </w:tc>
        <w:tc>
          <w:tcPr>
            <w:tcW w:w="1562" w:type="dxa"/>
            <w:shd w:val="clear" w:color="auto" w:fill="FFFAEB"/>
            <w:noWrap/>
            <w:vAlign w:val="center"/>
          </w:tcPr>
          <w:p w14:paraId="6261ACB4" w14:textId="77777777" w:rsidR="00A452E2" w:rsidRPr="00A452E2" w:rsidRDefault="00A452E2" w:rsidP="00A452E2">
            <w:pPr>
              <w:jc w:val="center"/>
              <w:rPr>
                <w:rFonts w:cs="Calibri"/>
                <w:color w:val="000000"/>
                <w:sz w:val="22"/>
                <w:szCs w:val="22"/>
                <w:lang w:val="uz-Cyrl-UZ"/>
              </w:rPr>
            </w:pPr>
            <w:r w:rsidRPr="00A452E2">
              <w:rPr>
                <w:rFonts w:cs="Calibri"/>
                <w:i/>
                <w:iCs/>
                <w:color w:val="000000"/>
                <w:sz w:val="20"/>
                <w:szCs w:val="20"/>
                <w:lang w:val="uz-Cyrl-UZ"/>
              </w:rPr>
              <w:t>-21,1</w:t>
            </w:r>
          </w:p>
        </w:tc>
      </w:tr>
    </w:tbl>
    <w:p w14:paraId="18CEB13D" w14:textId="692BE0CF" w:rsidR="005976A3" w:rsidRPr="00761F06" w:rsidRDefault="005976A3" w:rsidP="005976A3">
      <w:pPr>
        <w:spacing w:after="60" w:line="288" w:lineRule="auto"/>
        <w:ind w:firstLine="142"/>
        <w:jc w:val="both"/>
        <w:rPr>
          <w:rFonts w:cs="Calibri"/>
          <w:sz w:val="20"/>
          <w:szCs w:val="26"/>
          <w:lang w:val="uz-Cyrl-UZ"/>
        </w:rPr>
      </w:pPr>
      <w:r w:rsidRPr="00761F06">
        <w:rPr>
          <w:rFonts w:cs="Calibri"/>
          <w:sz w:val="20"/>
          <w:szCs w:val="26"/>
        </w:rPr>
        <w:t>*</w:t>
      </w:r>
      <w:r>
        <w:rPr>
          <w:rFonts w:cs="Calibri"/>
          <w:sz w:val="20"/>
          <w:szCs w:val="26"/>
        </w:rPr>
        <w:t>Евробонды отражены в рыночных ценах</w:t>
      </w:r>
      <w:r w:rsidRPr="00761F06">
        <w:rPr>
          <w:rFonts w:cs="Calibri"/>
          <w:sz w:val="20"/>
          <w:szCs w:val="26"/>
          <w:lang w:val="uz-Cyrl-UZ"/>
        </w:rPr>
        <w:t>.</w:t>
      </w:r>
    </w:p>
    <w:p w14:paraId="73681448" w14:textId="33B87094" w:rsidR="0087284A" w:rsidRDefault="00B03FD2" w:rsidP="008B3DE1">
      <w:pPr>
        <w:spacing w:before="120" w:line="288" w:lineRule="auto"/>
        <w:ind w:firstLine="709"/>
        <w:jc w:val="both"/>
        <w:rPr>
          <w:rFonts w:asciiTheme="minorHAnsi" w:hAnsiTheme="minorHAnsi" w:cstheme="minorHAnsi"/>
          <w:spacing w:val="-2"/>
          <w:sz w:val="26"/>
          <w:szCs w:val="26"/>
        </w:rPr>
      </w:pPr>
      <w:r w:rsidRPr="005E737C">
        <w:rPr>
          <w:rFonts w:asciiTheme="minorHAnsi" w:hAnsiTheme="minorHAnsi" w:cstheme="minorHAnsi"/>
          <w:spacing w:val="-2"/>
          <w:sz w:val="26"/>
          <w:szCs w:val="26"/>
        </w:rPr>
        <w:t xml:space="preserve">В частности, </w:t>
      </w:r>
      <w:r w:rsidR="00022A80">
        <w:rPr>
          <w:rFonts w:asciiTheme="minorHAnsi" w:hAnsiTheme="minorHAnsi" w:cstheme="minorHAnsi"/>
          <w:spacing w:val="-2"/>
          <w:sz w:val="26"/>
          <w:szCs w:val="26"/>
          <w:lang w:val="uz-Cyrl-UZ"/>
        </w:rPr>
        <w:t>в</w:t>
      </w:r>
      <w:r w:rsidRPr="005E737C">
        <w:rPr>
          <w:rFonts w:asciiTheme="minorHAnsi" w:hAnsiTheme="minorHAnsi" w:cstheme="minorHAnsi"/>
          <w:spacing w:val="-2"/>
          <w:sz w:val="26"/>
          <w:szCs w:val="26"/>
        </w:rPr>
        <w:t xml:space="preserve"> </w:t>
      </w:r>
      <w:r w:rsidR="00A452E2" w:rsidRPr="00A452E2">
        <w:rPr>
          <w:rFonts w:asciiTheme="minorHAnsi" w:hAnsiTheme="minorHAnsi" w:cstheme="minorHAnsi"/>
          <w:spacing w:val="-2"/>
          <w:sz w:val="26"/>
          <w:szCs w:val="26"/>
        </w:rPr>
        <w:t xml:space="preserve">I </w:t>
      </w:r>
      <w:r w:rsidR="00A452E2">
        <w:rPr>
          <w:rFonts w:asciiTheme="minorHAnsi" w:hAnsiTheme="minorHAnsi" w:cstheme="minorHAnsi"/>
          <w:spacing w:val="-2"/>
          <w:sz w:val="26"/>
          <w:szCs w:val="26"/>
        </w:rPr>
        <w:t>квартал</w:t>
      </w:r>
      <w:r w:rsidR="00022A80">
        <w:rPr>
          <w:rFonts w:asciiTheme="minorHAnsi" w:hAnsiTheme="minorHAnsi" w:cstheme="minorHAnsi"/>
          <w:spacing w:val="-2"/>
          <w:sz w:val="26"/>
          <w:szCs w:val="26"/>
          <w:lang w:val="uz-Cyrl-UZ"/>
        </w:rPr>
        <w:t>е</w:t>
      </w:r>
      <w:r w:rsidR="00A452E2">
        <w:rPr>
          <w:rFonts w:asciiTheme="minorHAnsi" w:hAnsiTheme="minorHAnsi" w:cstheme="minorHAnsi"/>
          <w:spacing w:val="-2"/>
          <w:sz w:val="26"/>
          <w:szCs w:val="26"/>
        </w:rPr>
        <w:t xml:space="preserve"> </w:t>
      </w:r>
      <w:r w:rsidRPr="005E737C">
        <w:rPr>
          <w:rFonts w:asciiTheme="minorHAnsi" w:hAnsiTheme="minorHAnsi" w:cstheme="minorHAnsi"/>
          <w:spacing w:val="-2"/>
          <w:sz w:val="26"/>
          <w:szCs w:val="26"/>
        </w:rPr>
        <w:t>202</w:t>
      </w:r>
      <w:r w:rsidR="00A452E2">
        <w:rPr>
          <w:rFonts w:asciiTheme="minorHAnsi" w:hAnsiTheme="minorHAnsi" w:cstheme="minorHAnsi"/>
          <w:spacing w:val="-2"/>
          <w:sz w:val="26"/>
          <w:szCs w:val="26"/>
        </w:rPr>
        <w:t>2</w:t>
      </w:r>
      <w:r w:rsidRPr="005E737C">
        <w:rPr>
          <w:rFonts w:asciiTheme="minorHAnsi" w:hAnsiTheme="minorHAnsi" w:cstheme="minorHAnsi"/>
          <w:spacing w:val="-2"/>
          <w:sz w:val="26"/>
          <w:szCs w:val="26"/>
        </w:rPr>
        <w:t xml:space="preserve"> год</w:t>
      </w:r>
      <w:r w:rsidR="00022A80">
        <w:rPr>
          <w:rFonts w:asciiTheme="minorHAnsi" w:hAnsiTheme="minorHAnsi" w:cstheme="minorHAnsi"/>
          <w:spacing w:val="-2"/>
          <w:sz w:val="26"/>
          <w:szCs w:val="26"/>
          <w:lang w:val="uz-Cyrl-UZ"/>
        </w:rPr>
        <w:t>а</w:t>
      </w:r>
      <w:r w:rsidRPr="005E737C">
        <w:rPr>
          <w:rFonts w:asciiTheme="minorHAnsi" w:hAnsiTheme="minorHAnsi" w:cstheme="minorHAnsi"/>
          <w:spacing w:val="-2"/>
          <w:sz w:val="26"/>
          <w:szCs w:val="26"/>
        </w:rPr>
        <w:t xml:space="preserve"> чист</w:t>
      </w:r>
      <w:r w:rsidR="00A452E2">
        <w:rPr>
          <w:rFonts w:asciiTheme="minorHAnsi" w:hAnsiTheme="minorHAnsi" w:cstheme="minorHAnsi"/>
          <w:spacing w:val="-2"/>
          <w:sz w:val="26"/>
          <w:szCs w:val="26"/>
        </w:rPr>
        <w:t xml:space="preserve">ое уменьшение </w:t>
      </w:r>
      <w:r w:rsidRPr="005E737C">
        <w:rPr>
          <w:rFonts w:asciiTheme="minorHAnsi" w:hAnsiTheme="minorHAnsi" w:cstheme="minorHAnsi"/>
          <w:spacing w:val="-2"/>
          <w:sz w:val="26"/>
          <w:szCs w:val="26"/>
        </w:rPr>
        <w:t>государственного внешнего долга с учетом изменени</w:t>
      </w:r>
      <w:r w:rsidR="00E053D4" w:rsidRPr="005E737C">
        <w:rPr>
          <w:rFonts w:asciiTheme="minorHAnsi" w:hAnsiTheme="minorHAnsi" w:cstheme="minorHAnsi"/>
          <w:spacing w:val="-2"/>
          <w:sz w:val="26"/>
          <w:szCs w:val="26"/>
        </w:rPr>
        <w:t>й</w:t>
      </w:r>
      <w:r w:rsidRPr="005E737C">
        <w:rPr>
          <w:rFonts w:asciiTheme="minorHAnsi" w:hAnsiTheme="minorHAnsi" w:cstheme="minorHAnsi"/>
          <w:spacing w:val="-2"/>
          <w:sz w:val="26"/>
          <w:szCs w:val="26"/>
        </w:rPr>
        <w:t xml:space="preserve"> обменного курса и цен </w:t>
      </w:r>
      <w:r w:rsidR="00A452E2">
        <w:rPr>
          <w:rFonts w:asciiTheme="minorHAnsi" w:hAnsiTheme="minorHAnsi" w:cstheme="minorHAnsi"/>
          <w:spacing w:val="-2"/>
          <w:sz w:val="26"/>
          <w:szCs w:val="26"/>
        </w:rPr>
        <w:t>снизилось на</w:t>
      </w:r>
      <w:r w:rsidRPr="005E737C">
        <w:rPr>
          <w:rFonts w:asciiTheme="minorHAnsi" w:hAnsiTheme="minorHAnsi" w:cstheme="minorHAnsi"/>
          <w:spacing w:val="-2"/>
          <w:sz w:val="26"/>
          <w:szCs w:val="26"/>
        </w:rPr>
        <w:t xml:space="preserve"> </w:t>
      </w:r>
      <w:r w:rsidR="00CD03D0">
        <w:rPr>
          <w:rFonts w:asciiTheme="minorHAnsi" w:hAnsiTheme="minorHAnsi" w:cstheme="minorHAnsi"/>
          <w:spacing w:val="-2"/>
          <w:sz w:val="26"/>
          <w:szCs w:val="26"/>
        </w:rPr>
        <w:t>1</w:t>
      </w:r>
      <w:r w:rsidR="00A452E2">
        <w:rPr>
          <w:rFonts w:asciiTheme="minorHAnsi" w:hAnsiTheme="minorHAnsi" w:cstheme="minorHAnsi"/>
          <w:spacing w:val="-2"/>
          <w:sz w:val="26"/>
          <w:szCs w:val="26"/>
        </w:rPr>
        <w:t>,5% или на</w:t>
      </w:r>
      <w:r w:rsidRPr="005E737C">
        <w:rPr>
          <w:rFonts w:asciiTheme="minorHAnsi" w:hAnsiTheme="minorHAnsi" w:cstheme="minorHAnsi"/>
          <w:spacing w:val="-2"/>
          <w:sz w:val="26"/>
          <w:szCs w:val="26"/>
        </w:rPr>
        <w:t xml:space="preserve"> </w:t>
      </w:r>
      <w:r w:rsidR="00A452E2">
        <w:rPr>
          <w:rFonts w:asciiTheme="minorHAnsi" w:hAnsiTheme="minorHAnsi" w:cstheme="minorHAnsi"/>
          <w:spacing w:val="-2"/>
          <w:sz w:val="26"/>
          <w:szCs w:val="26"/>
        </w:rPr>
        <w:t>345</w:t>
      </w:r>
      <w:r w:rsidRPr="005E737C">
        <w:rPr>
          <w:rFonts w:asciiTheme="minorHAnsi" w:hAnsiTheme="minorHAnsi" w:cstheme="minorHAnsi"/>
          <w:spacing w:val="-2"/>
          <w:sz w:val="26"/>
          <w:szCs w:val="26"/>
        </w:rPr>
        <w:t>,</w:t>
      </w:r>
      <w:r w:rsidR="00CD03D0">
        <w:rPr>
          <w:rFonts w:asciiTheme="minorHAnsi" w:hAnsiTheme="minorHAnsi" w:cstheme="minorHAnsi"/>
          <w:spacing w:val="-2"/>
          <w:sz w:val="26"/>
          <w:szCs w:val="26"/>
        </w:rPr>
        <w:t>4</w:t>
      </w:r>
      <w:r w:rsidR="00A452E2">
        <w:rPr>
          <w:rFonts w:asciiTheme="minorHAnsi" w:hAnsiTheme="minorHAnsi" w:cstheme="minorHAnsi"/>
          <w:spacing w:val="-2"/>
          <w:sz w:val="26"/>
          <w:szCs w:val="26"/>
        </w:rPr>
        <w:t xml:space="preserve"> млн. долл.</w:t>
      </w:r>
      <w:r w:rsidRPr="005E737C">
        <w:rPr>
          <w:rFonts w:asciiTheme="minorHAnsi" w:hAnsiTheme="minorHAnsi" w:cstheme="minorHAnsi"/>
          <w:spacing w:val="-2"/>
          <w:sz w:val="26"/>
          <w:szCs w:val="26"/>
        </w:rPr>
        <w:t xml:space="preserve"> и составил</w:t>
      </w:r>
      <w:r w:rsidR="00A452E2">
        <w:rPr>
          <w:rFonts w:asciiTheme="minorHAnsi" w:hAnsiTheme="minorHAnsi" w:cstheme="minorHAnsi"/>
          <w:spacing w:val="-2"/>
          <w:sz w:val="26"/>
          <w:szCs w:val="26"/>
        </w:rPr>
        <w:t>о</w:t>
      </w:r>
      <w:r w:rsidRPr="005E737C">
        <w:rPr>
          <w:rFonts w:asciiTheme="minorHAnsi" w:hAnsiTheme="minorHAnsi" w:cstheme="minorHAnsi"/>
          <w:spacing w:val="-2"/>
          <w:sz w:val="26"/>
          <w:szCs w:val="26"/>
        </w:rPr>
        <w:t xml:space="preserve"> 2</w:t>
      </w:r>
      <w:r w:rsidR="00CD03D0">
        <w:rPr>
          <w:rFonts w:asciiTheme="minorHAnsi" w:hAnsiTheme="minorHAnsi" w:cstheme="minorHAnsi"/>
          <w:spacing w:val="-2"/>
          <w:sz w:val="26"/>
          <w:szCs w:val="26"/>
        </w:rPr>
        <w:t>3</w:t>
      </w:r>
      <w:r w:rsidRPr="005E737C">
        <w:rPr>
          <w:rFonts w:asciiTheme="minorHAnsi" w:hAnsiTheme="minorHAnsi" w:cstheme="minorHAnsi"/>
          <w:spacing w:val="-2"/>
          <w:sz w:val="26"/>
          <w:szCs w:val="26"/>
        </w:rPr>
        <w:t>,</w:t>
      </w:r>
      <w:r w:rsidR="00A452E2">
        <w:rPr>
          <w:rFonts w:asciiTheme="minorHAnsi" w:hAnsiTheme="minorHAnsi" w:cstheme="minorHAnsi"/>
          <w:spacing w:val="-2"/>
          <w:sz w:val="26"/>
          <w:szCs w:val="26"/>
        </w:rPr>
        <w:t>4 мл</w:t>
      </w:r>
      <w:r w:rsidR="00022A80">
        <w:rPr>
          <w:rFonts w:asciiTheme="minorHAnsi" w:hAnsiTheme="minorHAnsi" w:cstheme="minorHAnsi"/>
          <w:spacing w:val="-2"/>
          <w:sz w:val="26"/>
          <w:szCs w:val="26"/>
          <w:lang w:val="uz-Cyrl-UZ"/>
        </w:rPr>
        <w:t>рд</w:t>
      </w:r>
      <w:r w:rsidR="00A452E2">
        <w:rPr>
          <w:rFonts w:asciiTheme="minorHAnsi" w:hAnsiTheme="minorHAnsi" w:cstheme="minorHAnsi"/>
          <w:spacing w:val="-2"/>
          <w:sz w:val="26"/>
          <w:szCs w:val="26"/>
        </w:rPr>
        <w:t>. долл.</w:t>
      </w:r>
      <w:r w:rsidR="00E053D4" w:rsidRPr="005E737C">
        <w:rPr>
          <w:rFonts w:asciiTheme="minorHAnsi" w:hAnsiTheme="minorHAnsi" w:cstheme="minorHAnsi"/>
          <w:spacing w:val="-2"/>
          <w:sz w:val="26"/>
          <w:szCs w:val="26"/>
        </w:rPr>
        <w:t xml:space="preserve"> на конец </w:t>
      </w:r>
      <w:r w:rsidR="00E053D4" w:rsidRPr="00895FA5">
        <w:rPr>
          <w:rFonts w:asciiTheme="minorHAnsi" w:hAnsiTheme="minorHAnsi" w:cstheme="minorHAnsi"/>
          <w:spacing w:val="-2"/>
          <w:sz w:val="26"/>
          <w:szCs w:val="26"/>
        </w:rPr>
        <w:t xml:space="preserve">отчетного периода. </w:t>
      </w:r>
      <w:r w:rsidR="00895FA5" w:rsidRPr="00895FA5">
        <w:rPr>
          <w:rFonts w:asciiTheme="minorHAnsi" w:hAnsiTheme="minorHAnsi" w:cstheme="minorHAnsi"/>
          <w:spacing w:val="-2"/>
          <w:sz w:val="26"/>
          <w:szCs w:val="26"/>
        </w:rPr>
        <w:t xml:space="preserve">Данное является следствием </w:t>
      </w:r>
      <w:r w:rsidR="00DB490E" w:rsidRPr="00895FA5">
        <w:rPr>
          <w:rFonts w:asciiTheme="minorHAnsi" w:hAnsiTheme="minorHAnsi" w:cstheme="minorHAnsi"/>
          <w:spacing w:val="-2"/>
          <w:sz w:val="26"/>
          <w:szCs w:val="26"/>
        </w:rPr>
        <w:t>погашени</w:t>
      </w:r>
      <w:r w:rsidR="00895FA5" w:rsidRPr="00895FA5">
        <w:rPr>
          <w:rFonts w:asciiTheme="minorHAnsi" w:hAnsiTheme="minorHAnsi" w:cstheme="minorHAnsi"/>
          <w:spacing w:val="-2"/>
          <w:sz w:val="26"/>
          <w:szCs w:val="26"/>
        </w:rPr>
        <w:t>я</w:t>
      </w:r>
      <w:r w:rsidR="007952DA" w:rsidRPr="00895FA5">
        <w:rPr>
          <w:rFonts w:asciiTheme="minorHAnsi" w:hAnsiTheme="minorHAnsi" w:cstheme="minorHAnsi"/>
          <w:spacing w:val="-2"/>
          <w:sz w:val="26"/>
          <w:szCs w:val="26"/>
        </w:rPr>
        <w:t xml:space="preserve"> </w:t>
      </w:r>
      <w:r w:rsidR="00E053D4" w:rsidRPr="00895FA5">
        <w:rPr>
          <w:rFonts w:asciiTheme="minorHAnsi" w:hAnsiTheme="minorHAnsi" w:cstheme="minorHAnsi"/>
          <w:spacing w:val="-2"/>
          <w:sz w:val="26"/>
          <w:szCs w:val="26"/>
        </w:rPr>
        <w:t>займ</w:t>
      </w:r>
      <w:r w:rsidR="007952DA" w:rsidRPr="00895FA5">
        <w:rPr>
          <w:rFonts w:asciiTheme="minorHAnsi" w:hAnsiTheme="minorHAnsi" w:cstheme="minorHAnsi"/>
          <w:spacing w:val="-2"/>
          <w:sz w:val="26"/>
          <w:szCs w:val="26"/>
        </w:rPr>
        <w:t>ов</w:t>
      </w:r>
      <w:r w:rsidR="001B35F2">
        <w:rPr>
          <w:rFonts w:asciiTheme="minorHAnsi" w:hAnsiTheme="minorHAnsi" w:cstheme="minorHAnsi"/>
          <w:spacing w:val="-2"/>
          <w:sz w:val="26"/>
          <w:szCs w:val="26"/>
        </w:rPr>
        <w:t xml:space="preserve"> нефинансовых предприятий, гарантированных государством</w:t>
      </w:r>
      <w:r w:rsidR="00E053D4" w:rsidRPr="00895FA5">
        <w:rPr>
          <w:rFonts w:asciiTheme="minorHAnsi" w:hAnsiTheme="minorHAnsi" w:cstheme="minorHAnsi"/>
          <w:spacing w:val="-2"/>
          <w:sz w:val="26"/>
          <w:szCs w:val="26"/>
        </w:rPr>
        <w:t xml:space="preserve"> </w:t>
      </w:r>
      <w:r w:rsidR="00DB490E" w:rsidRPr="00895FA5">
        <w:rPr>
          <w:rFonts w:asciiTheme="minorHAnsi" w:hAnsiTheme="minorHAnsi" w:cstheme="minorHAnsi"/>
          <w:spacing w:val="-2"/>
          <w:sz w:val="26"/>
          <w:szCs w:val="26"/>
        </w:rPr>
        <w:t xml:space="preserve">и </w:t>
      </w:r>
      <w:r w:rsidR="00895FA5" w:rsidRPr="00895FA5">
        <w:rPr>
          <w:rFonts w:asciiTheme="minorHAnsi" w:hAnsiTheme="minorHAnsi" w:cstheme="minorHAnsi"/>
          <w:spacing w:val="-2"/>
          <w:sz w:val="26"/>
          <w:szCs w:val="26"/>
        </w:rPr>
        <w:t>уменьшения</w:t>
      </w:r>
      <w:r w:rsidR="00DB490E" w:rsidRPr="00895FA5">
        <w:rPr>
          <w:rFonts w:asciiTheme="minorHAnsi" w:hAnsiTheme="minorHAnsi" w:cstheme="minorHAnsi"/>
          <w:spacing w:val="-2"/>
          <w:sz w:val="26"/>
          <w:szCs w:val="26"/>
        </w:rPr>
        <w:t xml:space="preserve"> рыночных цен </w:t>
      </w:r>
      <w:r w:rsidR="00895FA5" w:rsidRPr="00895FA5">
        <w:rPr>
          <w:rFonts w:asciiTheme="minorHAnsi" w:hAnsiTheme="minorHAnsi" w:cstheme="minorHAnsi"/>
          <w:spacing w:val="-2"/>
          <w:sz w:val="26"/>
          <w:szCs w:val="26"/>
        </w:rPr>
        <w:t xml:space="preserve">на конец отчетного периода </w:t>
      </w:r>
      <w:r w:rsidR="001B35F2">
        <w:rPr>
          <w:rFonts w:asciiTheme="minorHAnsi" w:hAnsiTheme="minorHAnsi" w:cstheme="minorHAnsi"/>
          <w:spacing w:val="-2"/>
          <w:sz w:val="26"/>
          <w:szCs w:val="26"/>
        </w:rPr>
        <w:br/>
      </w:r>
      <w:r w:rsidR="00895FA5" w:rsidRPr="00895FA5">
        <w:rPr>
          <w:rFonts w:asciiTheme="minorHAnsi" w:hAnsiTheme="minorHAnsi" w:cstheme="minorHAnsi"/>
          <w:spacing w:val="-2"/>
          <w:sz w:val="26"/>
          <w:szCs w:val="26"/>
        </w:rPr>
        <w:t xml:space="preserve">по </w:t>
      </w:r>
      <w:r w:rsidR="00DB490E" w:rsidRPr="00895FA5">
        <w:rPr>
          <w:rFonts w:asciiTheme="minorHAnsi" w:hAnsiTheme="minorHAnsi" w:cstheme="minorHAnsi"/>
          <w:spacing w:val="-2"/>
          <w:sz w:val="26"/>
          <w:szCs w:val="26"/>
        </w:rPr>
        <w:t>государственны</w:t>
      </w:r>
      <w:r w:rsidR="00895FA5" w:rsidRPr="00895FA5">
        <w:rPr>
          <w:rFonts w:asciiTheme="minorHAnsi" w:hAnsiTheme="minorHAnsi" w:cstheme="minorHAnsi"/>
          <w:spacing w:val="-2"/>
          <w:sz w:val="26"/>
          <w:szCs w:val="26"/>
        </w:rPr>
        <w:t>м</w:t>
      </w:r>
      <w:r w:rsidR="00DB490E" w:rsidRPr="00895FA5">
        <w:rPr>
          <w:rFonts w:asciiTheme="minorHAnsi" w:hAnsiTheme="minorHAnsi" w:cstheme="minorHAnsi"/>
          <w:spacing w:val="-2"/>
          <w:sz w:val="26"/>
          <w:szCs w:val="26"/>
        </w:rPr>
        <w:t xml:space="preserve"> ценны</w:t>
      </w:r>
      <w:r w:rsidR="00895FA5" w:rsidRPr="00895FA5">
        <w:rPr>
          <w:rFonts w:asciiTheme="minorHAnsi" w:hAnsiTheme="minorHAnsi" w:cstheme="minorHAnsi"/>
          <w:spacing w:val="-2"/>
          <w:sz w:val="26"/>
          <w:szCs w:val="26"/>
        </w:rPr>
        <w:t>м</w:t>
      </w:r>
      <w:r w:rsidR="00DB490E" w:rsidRPr="00895FA5">
        <w:rPr>
          <w:rFonts w:asciiTheme="minorHAnsi" w:hAnsiTheme="minorHAnsi" w:cstheme="minorHAnsi"/>
          <w:spacing w:val="-2"/>
          <w:sz w:val="26"/>
          <w:szCs w:val="26"/>
        </w:rPr>
        <w:t xml:space="preserve"> бумаг</w:t>
      </w:r>
      <w:r w:rsidR="00895FA5" w:rsidRPr="00895FA5">
        <w:rPr>
          <w:rFonts w:asciiTheme="minorHAnsi" w:hAnsiTheme="minorHAnsi" w:cstheme="minorHAnsi"/>
          <w:spacing w:val="-2"/>
          <w:sz w:val="26"/>
          <w:szCs w:val="26"/>
        </w:rPr>
        <w:t>ам</w:t>
      </w:r>
      <w:r w:rsidR="00DB490E" w:rsidRPr="00895FA5">
        <w:rPr>
          <w:rFonts w:asciiTheme="minorHAnsi" w:hAnsiTheme="minorHAnsi" w:cstheme="minorHAnsi"/>
          <w:spacing w:val="-2"/>
          <w:sz w:val="26"/>
          <w:szCs w:val="26"/>
        </w:rPr>
        <w:t>.</w:t>
      </w:r>
    </w:p>
    <w:p w14:paraId="369794AD" w14:textId="6A3E4AA8" w:rsidR="00B216CB" w:rsidRPr="00672D45" w:rsidRDefault="00B216CB" w:rsidP="008B3DE1">
      <w:pPr>
        <w:spacing w:before="120" w:line="288" w:lineRule="auto"/>
        <w:ind w:firstLine="709"/>
        <w:jc w:val="both"/>
        <w:rPr>
          <w:rFonts w:asciiTheme="minorHAnsi" w:hAnsiTheme="minorHAnsi" w:cstheme="minorHAnsi"/>
          <w:spacing w:val="-2"/>
          <w:sz w:val="26"/>
          <w:szCs w:val="26"/>
        </w:rPr>
      </w:pPr>
      <w:r>
        <w:rPr>
          <w:rFonts w:asciiTheme="minorHAnsi" w:hAnsiTheme="minorHAnsi" w:cstheme="minorHAnsi"/>
          <w:spacing w:val="-2"/>
          <w:sz w:val="26"/>
          <w:szCs w:val="26"/>
        </w:rPr>
        <w:t xml:space="preserve">По состоянию на 1 апреля 2022 года задолженность частного сектора составила </w:t>
      </w:r>
      <w:r w:rsidR="00EC587D">
        <w:rPr>
          <w:rFonts w:asciiTheme="minorHAnsi" w:hAnsiTheme="minorHAnsi" w:cstheme="minorHAnsi"/>
          <w:spacing w:val="-2"/>
          <w:sz w:val="26"/>
          <w:szCs w:val="26"/>
        </w:rPr>
        <w:br/>
      </w:r>
      <w:r>
        <w:rPr>
          <w:rFonts w:asciiTheme="minorHAnsi" w:hAnsiTheme="minorHAnsi" w:cstheme="minorHAnsi"/>
          <w:spacing w:val="-2"/>
          <w:sz w:val="26"/>
          <w:szCs w:val="26"/>
        </w:rPr>
        <w:t xml:space="preserve">15,5 млрд. долл., сократившись на 2% или </w:t>
      </w:r>
      <w:r w:rsidR="00EC587D">
        <w:rPr>
          <w:rFonts w:asciiTheme="minorHAnsi" w:hAnsiTheme="minorHAnsi" w:cstheme="minorHAnsi"/>
          <w:spacing w:val="-2"/>
          <w:sz w:val="26"/>
          <w:szCs w:val="26"/>
          <w:lang w:val="uz-Cyrl-UZ"/>
        </w:rPr>
        <w:t xml:space="preserve">на </w:t>
      </w:r>
      <w:r>
        <w:rPr>
          <w:rFonts w:asciiTheme="minorHAnsi" w:hAnsiTheme="minorHAnsi" w:cstheme="minorHAnsi"/>
          <w:spacing w:val="-2"/>
          <w:sz w:val="26"/>
          <w:szCs w:val="26"/>
        </w:rPr>
        <w:t>376,0 млн. долл. по сравнению с началом года,</w:t>
      </w:r>
      <w:r w:rsidR="0051499B">
        <w:rPr>
          <w:rFonts w:asciiTheme="minorHAnsi" w:hAnsiTheme="minorHAnsi" w:cstheme="minorHAnsi"/>
          <w:spacing w:val="-2"/>
          <w:sz w:val="26"/>
          <w:szCs w:val="26"/>
        </w:rPr>
        <w:t xml:space="preserve"> данное снижение пр</w:t>
      </w:r>
      <w:r w:rsidR="00672D45">
        <w:rPr>
          <w:rFonts w:asciiTheme="minorHAnsi" w:hAnsiTheme="minorHAnsi" w:cstheme="minorHAnsi"/>
          <w:spacing w:val="-2"/>
          <w:sz w:val="26"/>
          <w:szCs w:val="26"/>
        </w:rPr>
        <w:t xml:space="preserve">оизошло в основном в </w:t>
      </w:r>
      <w:r w:rsidR="00EC587D">
        <w:rPr>
          <w:rFonts w:asciiTheme="minorHAnsi" w:hAnsiTheme="minorHAnsi" w:cstheme="minorHAnsi"/>
          <w:spacing w:val="-2"/>
          <w:sz w:val="26"/>
          <w:szCs w:val="26"/>
        </w:rPr>
        <w:t xml:space="preserve">за счет погашения долговых обязательств </w:t>
      </w:r>
      <w:r w:rsidR="00EC587D">
        <w:rPr>
          <w:rFonts w:asciiTheme="minorHAnsi" w:hAnsiTheme="minorHAnsi" w:cstheme="minorHAnsi"/>
          <w:spacing w:val="-2"/>
          <w:sz w:val="26"/>
          <w:szCs w:val="26"/>
          <w:lang w:val="uz-Cyrl-UZ"/>
        </w:rPr>
        <w:t xml:space="preserve">в </w:t>
      </w:r>
      <w:r w:rsidR="00672D45">
        <w:rPr>
          <w:rFonts w:asciiTheme="minorHAnsi" w:hAnsiTheme="minorHAnsi" w:cstheme="minorHAnsi"/>
          <w:spacing w:val="-2"/>
          <w:sz w:val="26"/>
          <w:szCs w:val="26"/>
        </w:rPr>
        <w:t>банков</w:t>
      </w:r>
      <w:r w:rsidR="00EC587D">
        <w:rPr>
          <w:rFonts w:asciiTheme="minorHAnsi" w:hAnsiTheme="minorHAnsi" w:cstheme="minorHAnsi"/>
          <w:spacing w:val="-2"/>
          <w:sz w:val="26"/>
          <w:szCs w:val="26"/>
          <w:lang w:val="uz-Cyrl-UZ"/>
        </w:rPr>
        <w:t>ском</w:t>
      </w:r>
      <w:r w:rsidR="00EC587D" w:rsidRPr="00EC587D">
        <w:rPr>
          <w:rFonts w:asciiTheme="minorHAnsi" w:hAnsiTheme="minorHAnsi" w:cstheme="minorHAnsi"/>
          <w:spacing w:val="-2"/>
          <w:sz w:val="26"/>
          <w:szCs w:val="26"/>
        </w:rPr>
        <w:t xml:space="preserve"> </w:t>
      </w:r>
      <w:r w:rsidR="00EC587D">
        <w:rPr>
          <w:rFonts w:asciiTheme="minorHAnsi" w:hAnsiTheme="minorHAnsi" w:cstheme="minorHAnsi"/>
          <w:spacing w:val="-2"/>
          <w:sz w:val="26"/>
          <w:szCs w:val="26"/>
        </w:rPr>
        <w:t>секторе</w:t>
      </w:r>
      <w:r w:rsidR="00672D45">
        <w:rPr>
          <w:rFonts w:asciiTheme="minorHAnsi" w:hAnsiTheme="minorHAnsi" w:cstheme="minorHAnsi"/>
          <w:spacing w:val="-2"/>
          <w:sz w:val="26"/>
          <w:szCs w:val="26"/>
        </w:rPr>
        <w:t xml:space="preserve">, </w:t>
      </w:r>
      <w:r w:rsidR="00EC587D">
        <w:rPr>
          <w:rFonts w:asciiTheme="minorHAnsi" w:hAnsiTheme="minorHAnsi" w:cstheme="minorHAnsi"/>
          <w:spacing w:val="-2"/>
          <w:sz w:val="26"/>
          <w:szCs w:val="26"/>
          <w:lang w:val="uz-Cyrl-UZ"/>
        </w:rPr>
        <w:t xml:space="preserve">в секторе </w:t>
      </w:r>
      <w:r w:rsidR="00672D45">
        <w:rPr>
          <w:rFonts w:asciiTheme="minorHAnsi" w:hAnsiTheme="minorHAnsi" w:cstheme="minorHAnsi"/>
          <w:spacing w:val="-2"/>
          <w:sz w:val="26"/>
          <w:szCs w:val="26"/>
        </w:rPr>
        <w:t xml:space="preserve">энергетики (нефть и газ), а также в горнодобывающей </w:t>
      </w:r>
      <w:r w:rsidR="006136D6">
        <w:rPr>
          <w:rFonts w:asciiTheme="minorHAnsi" w:hAnsiTheme="minorHAnsi" w:cstheme="minorHAnsi"/>
          <w:spacing w:val="-2"/>
          <w:sz w:val="26"/>
          <w:szCs w:val="26"/>
        </w:rPr>
        <w:br/>
      </w:r>
      <w:r w:rsidR="00672D45">
        <w:rPr>
          <w:rFonts w:asciiTheme="minorHAnsi" w:hAnsiTheme="minorHAnsi" w:cstheme="minorHAnsi"/>
          <w:spacing w:val="-2"/>
          <w:sz w:val="26"/>
          <w:szCs w:val="26"/>
        </w:rPr>
        <w:t xml:space="preserve">и металлургической промышленности и падения цен на ценные бумаги на финансовых рынках. </w:t>
      </w:r>
    </w:p>
    <w:p w14:paraId="0EC7C974" w14:textId="548A0A66" w:rsidR="001760FA" w:rsidRPr="00E62F0E" w:rsidRDefault="00802489" w:rsidP="006B50A3">
      <w:pPr>
        <w:jc w:val="right"/>
        <w:rPr>
          <w:rFonts w:asciiTheme="minorHAnsi" w:hAnsiTheme="minorHAnsi" w:cstheme="minorHAnsi"/>
          <w:lang w:val="uz-Cyrl-UZ"/>
        </w:rPr>
      </w:pPr>
      <w:r w:rsidRPr="00C92486">
        <w:rPr>
          <w:rFonts w:asciiTheme="minorHAnsi" w:hAnsiTheme="minorHAnsi" w:cstheme="minorHAnsi"/>
        </w:rPr>
        <w:t xml:space="preserve">Таблица </w:t>
      </w:r>
      <w:r w:rsidR="00E62F0E">
        <w:rPr>
          <w:rFonts w:asciiTheme="minorHAnsi" w:hAnsiTheme="minorHAnsi" w:cstheme="minorHAnsi"/>
          <w:lang w:val="uz-Cyrl-UZ"/>
        </w:rPr>
        <w:t>4</w:t>
      </w:r>
    </w:p>
    <w:p w14:paraId="21881573" w14:textId="6179313A" w:rsidR="006B50A3" w:rsidRPr="001B35F2" w:rsidRDefault="006B50A3" w:rsidP="006B50A3">
      <w:pPr>
        <w:jc w:val="right"/>
        <w:rPr>
          <w:rFonts w:asciiTheme="minorHAnsi" w:hAnsiTheme="minorHAnsi" w:cstheme="minorHAnsi"/>
          <w:sz w:val="12"/>
          <w:szCs w:val="12"/>
        </w:rPr>
      </w:pPr>
    </w:p>
    <w:p w14:paraId="7CAB99FE" w14:textId="51FCA6A5" w:rsidR="001760FA" w:rsidRPr="00C92486" w:rsidRDefault="008B55B0" w:rsidP="006B50A3">
      <w:pPr>
        <w:jc w:val="center"/>
        <w:rPr>
          <w:rFonts w:asciiTheme="minorHAnsi" w:hAnsiTheme="minorHAnsi" w:cstheme="minorHAnsi"/>
          <w:b/>
          <w:sz w:val="26"/>
          <w:szCs w:val="26"/>
        </w:rPr>
      </w:pPr>
      <w:r w:rsidRPr="005E737C">
        <w:rPr>
          <w:rFonts w:asciiTheme="minorHAnsi" w:hAnsiTheme="minorHAnsi" w:cstheme="minorHAnsi"/>
          <w:b/>
          <w:sz w:val="26"/>
          <w:szCs w:val="26"/>
        </w:rPr>
        <w:t>РАЗБИВКА ВНЕШНЕГО ДОЛГА ПО СРОКАМ ПРИВЛЕЧЕНИЯ</w:t>
      </w:r>
      <w:r w:rsidR="001760FA" w:rsidRPr="00C92486">
        <w:rPr>
          <w:rStyle w:val="a9"/>
          <w:rFonts w:asciiTheme="minorHAnsi" w:hAnsiTheme="minorHAnsi" w:cstheme="minorHAnsi"/>
          <w:b/>
          <w:sz w:val="26"/>
          <w:szCs w:val="26"/>
        </w:rPr>
        <w:footnoteReference w:id="9"/>
      </w:r>
    </w:p>
    <w:p w14:paraId="5E3F8E79" w14:textId="70E61633" w:rsidR="001760FA" w:rsidRDefault="001760FA" w:rsidP="006B50A3">
      <w:pPr>
        <w:jc w:val="center"/>
        <w:rPr>
          <w:rFonts w:asciiTheme="minorHAnsi" w:hAnsiTheme="minorHAnsi" w:cstheme="minorHAnsi"/>
          <w:i/>
        </w:rPr>
      </w:pPr>
      <w:r w:rsidRPr="00C92486">
        <w:rPr>
          <w:rFonts w:asciiTheme="minorHAnsi" w:hAnsiTheme="minorHAnsi" w:cstheme="minorHAnsi"/>
          <w:i/>
        </w:rPr>
        <w:t xml:space="preserve">(по состоянию на 1 </w:t>
      </w:r>
      <w:r w:rsidR="006B07D0">
        <w:rPr>
          <w:rFonts w:asciiTheme="minorHAnsi" w:hAnsiTheme="minorHAnsi" w:cstheme="minorHAnsi"/>
          <w:i/>
          <w:lang w:val="uz-Cyrl-UZ"/>
        </w:rPr>
        <w:t>апреля</w:t>
      </w:r>
      <w:r w:rsidRPr="00C92486">
        <w:rPr>
          <w:rFonts w:asciiTheme="minorHAnsi" w:hAnsiTheme="minorHAnsi" w:cstheme="minorHAnsi"/>
          <w:i/>
        </w:rPr>
        <w:t xml:space="preserve"> 20</w:t>
      </w:r>
      <w:r w:rsidR="00B2018C" w:rsidRPr="00C92486">
        <w:rPr>
          <w:rFonts w:asciiTheme="minorHAnsi" w:hAnsiTheme="minorHAnsi" w:cstheme="minorHAnsi"/>
          <w:i/>
        </w:rPr>
        <w:t>2</w:t>
      </w:r>
      <w:r w:rsidR="006B054E">
        <w:rPr>
          <w:rFonts w:asciiTheme="minorHAnsi" w:hAnsiTheme="minorHAnsi" w:cstheme="minorHAnsi"/>
          <w:i/>
        </w:rPr>
        <w:t>2</w:t>
      </w:r>
      <w:r w:rsidRPr="00C92486">
        <w:rPr>
          <w:rFonts w:asciiTheme="minorHAnsi" w:hAnsiTheme="minorHAnsi" w:cstheme="minorHAnsi"/>
          <w:i/>
        </w:rPr>
        <w:t xml:space="preserve"> года)</w:t>
      </w:r>
    </w:p>
    <w:p w14:paraId="45EEA162" w14:textId="7823F93F" w:rsidR="001B35F2" w:rsidRPr="001B35F2" w:rsidRDefault="001B35F2" w:rsidP="006B50A3">
      <w:pPr>
        <w:jc w:val="center"/>
        <w:rPr>
          <w:rFonts w:asciiTheme="minorHAnsi" w:hAnsiTheme="minorHAnsi" w:cstheme="minorHAnsi"/>
          <w:i/>
          <w:sz w:val="12"/>
          <w:szCs w:val="12"/>
        </w:rPr>
      </w:pPr>
    </w:p>
    <w:tbl>
      <w:tblPr>
        <w:tblW w:w="9923" w:type="dxa"/>
        <w:jc w:val="center"/>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6" w:space="0" w:color="FFE599" w:themeColor="accent4" w:themeTint="66"/>
          <w:insideV w:val="single" w:sz="6" w:space="0" w:color="FFE599" w:themeColor="accent4" w:themeTint="66"/>
        </w:tblBorders>
        <w:tblLook w:val="04A0" w:firstRow="1" w:lastRow="0" w:firstColumn="1" w:lastColumn="0" w:noHBand="0" w:noVBand="1"/>
      </w:tblPr>
      <w:tblGrid>
        <w:gridCol w:w="3407"/>
        <w:gridCol w:w="3256"/>
        <w:gridCol w:w="3260"/>
      </w:tblGrid>
      <w:tr w:rsidR="006B07D0" w:rsidRPr="006B07D0" w14:paraId="0945E6C8" w14:textId="77777777" w:rsidTr="008D396A">
        <w:trPr>
          <w:jc w:val="center"/>
        </w:trPr>
        <w:tc>
          <w:tcPr>
            <w:tcW w:w="3407" w:type="dxa"/>
            <w:shd w:val="clear" w:color="auto" w:fill="FFF2CC" w:themeFill="accent4" w:themeFillTint="33"/>
            <w:vAlign w:val="center"/>
          </w:tcPr>
          <w:p w14:paraId="11C7A7F0" w14:textId="77777777" w:rsidR="006B07D0" w:rsidRPr="006B07D0" w:rsidRDefault="006B07D0" w:rsidP="006B07D0">
            <w:pPr>
              <w:spacing w:after="40"/>
              <w:jc w:val="center"/>
              <w:rPr>
                <w:rFonts w:asciiTheme="minorHAnsi" w:hAnsiTheme="minorHAnsi" w:cstheme="minorHAnsi"/>
                <w:b/>
              </w:rPr>
            </w:pPr>
            <w:r w:rsidRPr="006B07D0">
              <w:rPr>
                <w:rFonts w:asciiTheme="minorHAnsi" w:hAnsiTheme="minorHAnsi" w:cstheme="minorHAnsi"/>
                <w:b/>
              </w:rPr>
              <w:t>Срок привлечения долга</w:t>
            </w:r>
          </w:p>
        </w:tc>
        <w:tc>
          <w:tcPr>
            <w:tcW w:w="3256" w:type="dxa"/>
            <w:shd w:val="clear" w:color="auto" w:fill="FFF2CC" w:themeFill="accent4" w:themeFillTint="33"/>
            <w:vAlign w:val="center"/>
          </w:tcPr>
          <w:p w14:paraId="33826E17" w14:textId="77777777" w:rsidR="006B07D0" w:rsidRPr="006B07D0" w:rsidRDefault="006B07D0" w:rsidP="006B07D0">
            <w:pPr>
              <w:spacing w:after="40"/>
              <w:jc w:val="center"/>
              <w:rPr>
                <w:rFonts w:asciiTheme="minorHAnsi" w:hAnsiTheme="minorHAnsi" w:cstheme="minorHAnsi"/>
                <w:b/>
              </w:rPr>
            </w:pPr>
            <w:r w:rsidRPr="006B07D0">
              <w:rPr>
                <w:rFonts w:asciiTheme="minorHAnsi" w:hAnsiTheme="minorHAnsi" w:cstheme="minorHAnsi"/>
                <w:b/>
              </w:rPr>
              <w:t>Сумма задолженности</w:t>
            </w:r>
          </w:p>
          <w:p w14:paraId="2DC64245" w14:textId="77777777" w:rsidR="006B07D0" w:rsidRPr="006B07D0" w:rsidRDefault="006B07D0" w:rsidP="006B07D0">
            <w:pPr>
              <w:spacing w:after="40"/>
              <w:jc w:val="center"/>
              <w:rPr>
                <w:rFonts w:asciiTheme="minorHAnsi" w:hAnsiTheme="minorHAnsi" w:cstheme="minorHAnsi"/>
                <w:i/>
              </w:rPr>
            </w:pPr>
            <w:r w:rsidRPr="006B07D0">
              <w:rPr>
                <w:rFonts w:asciiTheme="minorHAnsi" w:hAnsiTheme="minorHAnsi" w:cstheme="minorHAnsi"/>
                <w:i/>
              </w:rPr>
              <w:t>(млн. долл.)</w:t>
            </w:r>
          </w:p>
        </w:tc>
        <w:tc>
          <w:tcPr>
            <w:tcW w:w="3260" w:type="dxa"/>
            <w:shd w:val="clear" w:color="auto" w:fill="FFF2CC" w:themeFill="accent4" w:themeFillTint="33"/>
            <w:vAlign w:val="center"/>
          </w:tcPr>
          <w:p w14:paraId="29E929B5" w14:textId="76AE47EC" w:rsidR="006B07D0" w:rsidRPr="006B07D0" w:rsidRDefault="006B07D0" w:rsidP="006B07D0">
            <w:pPr>
              <w:spacing w:after="40"/>
              <w:jc w:val="center"/>
              <w:rPr>
                <w:rFonts w:asciiTheme="minorHAnsi" w:hAnsiTheme="minorHAnsi" w:cstheme="minorHAnsi"/>
                <w:b/>
              </w:rPr>
            </w:pPr>
            <w:r w:rsidRPr="006B07D0">
              <w:rPr>
                <w:rFonts w:asciiTheme="minorHAnsi" w:hAnsiTheme="minorHAnsi" w:cstheme="minorHAnsi"/>
                <w:b/>
              </w:rPr>
              <w:t>Удельный вес</w:t>
            </w:r>
          </w:p>
          <w:p w14:paraId="70F1DA05" w14:textId="77777777" w:rsidR="006B07D0" w:rsidRPr="006B07D0" w:rsidRDefault="006B07D0" w:rsidP="006B07D0">
            <w:pPr>
              <w:spacing w:after="40"/>
              <w:jc w:val="center"/>
              <w:rPr>
                <w:rFonts w:asciiTheme="minorHAnsi" w:hAnsiTheme="minorHAnsi" w:cstheme="minorHAnsi"/>
                <w:i/>
              </w:rPr>
            </w:pPr>
            <w:r w:rsidRPr="006B07D0">
              <w:rPr>
                <w:rFonts w:asciiTheme="minorHAnsi" w:hAnsiTheme="minorHAnsi" w:cstheme="minorHAnsi"/>
                <w:i/>
              </w:rPr>
              <w:t>(в %)</w:t>
            </w:r>
          </w:p>
        </w:tc>
      </w:tr>
      <w:tr w:rsidR="006B07D0" w:rsidRPr="006B07D0" w14:paraId="32FD06A2" w14:textId="77777777" w:rsidTr="008D396A">
        <w:trPr>
          <w:trHeight w:val="432"/>
          <w:jc w:val="center"/>
        </w:trPr>
        <w:tc>
          <w:tcPr>
            <w:tcW w:w="3407" w:type="dxa"/>
            <w:shd w:val="clear" w:color="auto" w:fill="auto"/>
            <w:vAlign w:val="center"/>
          </w:tcPr>
          <w:p w14:paraId="59B34EF6" w14:textId="77777777" w:rsidR="006B07D0" w:rsidRPr="006B07D0" w:rsidRDefault="006B07D0" w:rsidP="006B07D0">
            <w:pPr>
              <w:ind w:left="447"/>
              <w:rPr>
                <w:rFonts w:asciiTheme="minorHAnsi" w:hAnsiTheme="minorHAnsi" w:cstheme="minorHAnsi"/>
              </w:rPr>
            </w:pPr>
            <w:r w:rsidRPr="006B07D0">
              <w:rPr>
                <w:rFonts w:asciiTheme="minorHAnsi" w:hAnsiTheme="minorHAnsi" w:cstheme="minorHAnsi"/>
              </w:rPr>
              <w:t>до 1 года</w:t>
            </w:r>
          </w:p>
        </w:tc>
        <w:tc>
          <w:tcPr>
            <w:tcW w:w="3256" w:type="dxa"/>
            <w:shd w:val="clear" w:color="auto" w:fill="auto"/>
            <w:vAlign w:val="center"/>
          </w:tcPr>
          <w:p w14:paraId="4EE91812" w14:textId="77777777" w:rsidR="006B07D0" w:rsidRPr="006B07D0" w:rsidRDefault="006B07D0" w:rsidP="006B07D0">
            <w:pPr>
              <w:ind w:left="447" w:right="1170"/>
              <w:jc w:val="right"/>
              <w:rPr>
                <w:rFonts w:asciiTheme="minorHAnsi" w:hAnsiTheme="minorHAnsi" w:cstheme="minorHAnsi"/>
              </w:rPr>
            </w:pPr>
            <w:r w:rsidRPr="006B07D0">
              <w:rPr>
                <w:rFonts w:cs="Calibri"/>
                <w:sz w:val="23"/>
                <w:szCs w:val="23"/>
              </w:rPr>
              <w:t>1 626,3</w:t>
            </w:r>
          </w:p>
        </w:tc>
        <w:tc>
          <w:tcPr>
            <w:tcW w:w="3260" w:type="dxa"/>
            <w:shd w:val="clear" w:color="auto" w:fill="auto"/>
            <w:vAlign w:val="center"/>
          </w:tcPr>
          <w:p w14:paraId="5F4D492C" w14:textId="738F8D5D" w:rsidR="006B07D0" w:rsidRPr="006B07D0" w:rsidRDefault="006B07D0" w:rsidP="006B07D0">
            <w:pPr>
              <w:ind w:left="447" w:right="1170"/>
              <w:jc w:val="right"/>
              <w:rPr>
                <w:rFonts w:asciiTheme="minorHAnsi" w:hAnsiTheme="minorHAnsi" w:cstheme="minorHAnsi"/>
              </w:rPr>
            </w:pPr>
            <w:r w:rsidRPr="006B07D0">
              <w:rPr>
                <w:rFonts w:cs="Calibri"/>
                <w:sz w:val="23"/>
                <w:szCs w:val="23"/>
              </w:rPr>
              <w:t>4,2%</w:t>
            </w:r>
          </w:p>
        </w:tc>
      </w:tr>
      <w:tr w:rsidR="006B07D0" w:rsidRPr="006B07D0" w14:paraId="0A9A38D2" w14:textId="77777777" w:rsidTr="008D396A">
        <w:trPr>
          <w:trHeight w:val="432"/>
          <w:jc w:val="center"/>
        </w:trPr>
        <w:tc>
          <w:tcPr>
            <w:tcW w:w="3407" w:type="dxa"/>
            <w:shd w:val="clear" w:color="auto" w:fill="auto"/>
            <w:vAlign w:val="center"/>
          </w:tcPr>
          <w:p w14:paraId="2FF4530A" w14:textId="77777777" w:rsidR="006B07D0" w:rsidRPr="006B07D0" w:rsidRDefault="006B07D0" w:rsidP="006B07D0">
            <w:pPr>
              <w:ind w:left="447"/>
              <w:rPr>
                <w:rFonts w:asciiTheme="minorHAnsi" w:hAnsiTheme="minorHAnsi" w:cstheme="minorHAnsi"/>
              </w:rPr>
            </w:pPr>
            <w:r w:rsidRPr="006B07D0">
              <w:rPr>
                <w:rFonts w:asciiTheme="minorHAnsi" w:hAnsiTheme="minorHAnsi" w:cstheme="minorHAnsi"/>
              </w:rPr>
              <w:t>от 1 до 5 лет</w:t>
            </w:r>
          </w:p>
        </w:tc>
        <w:tc>
          <w:tcPr>
            <w:tcW w:w="3256" w:type="dxa"/>
            <w:shd w:val="clear" w:color="auto" w:fill="auto"/>
            <w:vAlign w:val="center"/>
          </w:tcPr>
          <w:p w14:paraId="4B226679" w14:textId="77777777" w:rsidR="006B07D0" w:rsidRPr="006B07D0" w:rsidRDefault="006B07D0" w:rsidP="006B07D0">
            <w:pPr>
              <w:ind w:left="447" w:right="1170"/>
              <w:jc w:val="right"/>
              <w:rPr>
                <w:rFonts w:asciiTheme="minorHAnsi" w:hAnsiTheme="minorHAnsi" w:cstheme="minorHAnsi"/>
              </w:rPr>
            </w:pPr>
            <w:r w:rsidRPr="006B07D0">
              <w:rPr>
                <w:rFonts w:cs="Calibri"/>
                <w:sz w:val="23"/>
                <w:szCs w:val="23"/>
              </w:rPr>
              <w:t>8 282,7</w:t>
            </w:r>
          </w:p>
        </w:tc>
        <w:tc>
          <w:tcPr>
            <w:tcW w:w="3260" w:type="dxa"/>
            <w:shd w:val="clear" w:color="auto" w:fill="auto"/>
            <w:vAlign w:val="center"/>
          </w:tcPr>
          <w:p w14:paraId="01C20082" w14:textId="275F0194" w:rsidR="006B07D0" w:rsidRPr="006B07D0" w:rsidRDefault="006B07D0" w:rsidP="006B07D0">
            <w:pPr>
              <w:ind w:left="447" w:right="1170"/>
              <w:jc w:val="right"/>
              <w:rPr>
                <w:rFonts w:asciiTheme="minorHAnsi" w:hAnsiTheme="minorHAnsi" w:cstheme="minorHAnsi"/>
              </w:rPr>
            </w:pPr>
            <w:r w:rsidRPr="006B07D0">
              <w:rPr>
                <w:rFonts w:cs="Calibri"/>
                <w:sz w:val="23"/>
                <w:szCs w:val="23"/>
              </w:rPr>
              <w:t>21,3%</w:t>
            </w:r>
          </w:p>
        </w:tc>
      </w:tr>
      <w:tr w:rsidR="006B07D0" w:rsidRPr="006B07D0" w14:paraId="10F789B7" w14:textId="77777777" w:rsidTr="008D396A">
        <w:trPr>
          <w:trHeight w:val="432"/>
          <w:jc w:val="center"/>
        </w:trPr>
        <w:tc>
          <w:tcPr>
            <w:tcW w:w="3407" w:type="dxa"/>
            <w:shd w:val="clear" w:color="auto" w:fill="auto"/>
            <w:vAlign w:val="center"/>
          </w:tcPr>
          <w:p w14:paraId="59828F9B" w14:textId="77777777" w:rsidR="006B07D0" w:rsidRPr="006B07D0" w:rsidRDefault="006B07D0" w:rsidP="006B07D0">
            <w:pPr>
              <w:ind w:left="447"/>
              <w:rPr>
                <w:rFonts w:asciiTheme="minorHAnsi" w:hAnsiTheme="minorHAnsi" w:cstheme="minorHAnsi"/>
              </w:rPr>
            </w:pPr>
            <w:r w:rsidRPr="006B07D0">
              <w:rPr>
                <w:rFonts w:asciiTheme="minorHAnsi" w:hAnsiTheme="minorHAnsi" w:cstheme="minorHAnsi"/>
              </w:rPr>
              <w:t>от 5 до 10 лет</w:t>
            </w:r>
          </w:p>
        </w:tc>
        <w:tc>
          <w:tcPr>
            <w:tcW w:w="3256" w:type="dxa"/>
            <w:shd w:val="clear" w:color="auto" w:fill="auto"/>
            <w:vAlign w:val="center"/>
          </w:tcPr>
          <w:p w14:paraId="00CC0A70" w14:textId="77777777" w:rsidR="006B07D0" w:rsidRPr="006B07D0" w:rsidRDefault="006B07D0" w:rsidP="006B07D0">
            <w:pPr>
              <w:ind w:left="447" w:right="1170"/>
              <w:jc w:val="right"/>
              <w:rPr>
                <w:rFonts w:asciiTheme="minorHAnsi" w:hAnsiTheme="minorHAnsi" w:cstheme="minorHAnsi"/>
              </w:rPr>
            </w:pPr>
            <w:r w:rsidRPr="006B07D0">
              <w:rPr>
                <w:rFonts w:cs="Calibri"/>
                <w:sz w:val="23"/>
                <w:szCs w:val="23"/>
              </w:rPr>
              <w:t>4 895,7</w:t>
            </w:r>
          </w:p>
        </w:tc>
        <w:tc>
          <w:tcPr>
            <w:tcW w:w="3260" w:type="dxa"/>
            <w:shd w:val="clear" w:color="auto" w:fill="auto"/>
            <w:vAlign w:val="center"/>
          </w:tcPr>
          <w:p w14:paraId="2EB92CC7" w14:textId="5FD56453" w:rsidR="006B07D0" w:rsidRPr="006B07D0" w:rsidRDefault="006B07D0" w:rsidP="006B07D0">
            <w:pPr>
              <w:ind w:left="447" w:right="1170"/>
              <w:jc w:val="right"/>
              <w:rPr>
                <w:rFonts w:asciiTheme="minorHAnsi" w:hAnsiTheme="minorHAnsi" w:cstheme="minorHAnsi"/>
              </w:rPr>
            </w:pPr>
            <w:r w:rsidRPr="006B07D0">
              <w:rPr>
                <w:rFonts w:cs="Calibri"/>
                <w:sz w:val="23"/>
                <w:szCs w:val="23"/>
              </w:rPr>
              <w:t>12,6%</w:t>
            </w:r>
          </w:p>
        </w:tc>
      </w:tr>
      <w:tr w:rsidR="006B07D0" w:rsidRPr="006B07D0" w14:paraId="1B96C7BC" w14:textId="77777777" w:rsidTr="008D396A">
        <w:trPr>
          <w:trHeight w:val="432"/>
          <w:jc w:val="center"/>
        </w:trPr>
        <w:tc>
          <w:tcPr>
            <w:tcW w:w="3407" w:type="dxa"/>
            <w:shd w:val="clear" w:color="auto" w:fill="auto"/>
            <w:vAlign w:val="center"/>
          </w:tcPr>
          <w:p w14:paraId="036AF209" w14:textId="77777777" w:rsidR="006B07D0" w:rsidRPr="006B07D0" w:rsidRDefault="006B07D0" w:rsidP="006B07D0">
            <w:pPr>
              <w:ind w:left="447"/>
              <w:rPr>
                <w:rFonts w:asciiTheme="minorHAnsi" w:hAnsiTheme="minorHAnsi" w:cstheme="minorHAnsi"/>
              </w:rPr>
            </w:pPr>
            <w:r w:rsidRPr="006B07D0">
              <w:rPr>
                <w:rFonts w:asciiTheme="minorHAnsi" w:hAnsiTheme="minorHAnsi" w:cstheme="minorHAnsi"/>
              </w:rPr>
              <w:t>более 10 лет</w:t>
            </w:r>
          </w:p>
        </w:tc>
        <w:tc>
          <w:tcPr>
            <w:tcW w:w="3256" w:type="dxa"/>
            <w:shd w:val="clear" w:color="auto" w:fill="auto"/>
            <w:vAlign w:val="center"/>
          </w:tcPr>
          <w:p w14:paraId="38D3F61C" w14:textId="77777777" w:rsidR="006B07D0" w:rsidRPr="006B07D0" w:rsidRDefault="006B07D0" w:rsidP="006B07D0">
            <w:pPr>
              <w:ind w:left="447" w:right="1170"/>
              <w:jc w:val="right"/>
              <w:rPr>
                <w:rFonts w:asciiTheme="minorHAnsi" w:hAnsiTheme="minorHAnsi" w:cstheme="minorHAnsi"/>
                <w:lang w:val="en-US"/>
              </w:rPr>
            </w:pPr>
            <w:r w:rsidRPr="006B07D0">
              <w:rPr>
                <w:rFonts w:cs="Calibri"/>
                <w:sz w:val="23"/>
                <w:szCs w:val="23"/>
              </w:rPr>
              <w:t>24 041,0</w:t>
            </w:r>
          </w:p>
        </w:tc>
        <w:tc>
          <w:tcPr>
            <w:tcW w:w="3260" w:type="dxa"/>
            <w:shd w:val="clear" w:color="auto" w:fill="auto"/>
            <w:vAlign w:val="center"/>
          </w:tcPr>
          <w:p w14:paraId="36956029" w14:textId="77777777" w:rsidR="006B07D0" w:rsidRPr="006B07D0" w:rsidRDefault="006B07D0" w:rsidP="006B07D0">
            <w:pPr>
              <w:ind w:left="447" w:right="1170"/>
              <w:jc w:val="right"/>
              <w:rPr>
                <w:rFonts w:asciiTheme="minorHAnsi" w:hAnsiTheme="minorHAnsi" w:cstheme="minorHAnsi"/>
              </w:rPr>
            </w:pPr>
            <w:r w:rsidRPr="006B07D0">
              <w:rPr>
                <w:rFonts w:cs="Calibri"/>
                <w:sz w:val="23"/>
                <w:szCs w:val="23"/>
              </w:rPr>
              <w:t>61,9%</w:t>
            </w:r>
          </w:p>
        </w:tc>
      </w:tr>
      <w:tr w:rsidR="006B07D0" w:rsidRPr="006B07D0" w14:paraId="3CBB9AE7" w14:textId="77777777" w:rsidTr="008D396A">
        <w:trPr>
          <w:trHeight w:val="405"/>
          <w:jc w:val="center"/>
        </w:trPr>
        <w:tc>
          <w:tcPr>
            <w:tcW w:w="3407" w:type="dxa"/>
            <w:shd w:val="clear" w:color="auto" w:fill="auto"/>
            <w:vAlign w:val="center"/>
          </w:tcPr>
          <w:p w14:paraId="02792BAD" w14:textId="77777777" w:rsidR="006B07D0" w:rsidRPr="006B07D0" w:rsidRDefault="006B07D0" w:rsidP="006B07D0">
            <w:pPr>
              <w:ind w:left="447"/>
              <w:rPr>
                <w:rFonts w:asciiTheme="minorHAnsi" w:hAnsiTheme="minorHAnsi" w:cstheme="minorHAnsi"/>
                <w:b/>
              </w:rPr>
            </w:pPr>
            <w:r w:rsidRPr="006B07D0">
              <w:rPr>
                <w:rFonts w:asciiTheme="minorHAnsi" w:hAnsiTheme="minorHAnsi" w:cstheme="minorHAnsi"/>
                <w:b/>
              </w:rPr>
              <w:t>Итого:</w:t>
            </w:r>
          </w:p>
        </w:tc>
        <w:tc>
          <w:tcPr>
            <w:tcW w:w="3256" w:type="dxa"/>
            <w:shd w:val="clear" w:color="auto" w:fill="auto"/>
            <w:vAlign w:val="center"/>
          </w:tcPr>
          <w:p w14:paraId="7D8D3E0C" w14:textId="77777777" w:rsidR="006B07D0" w:rsidRPr="006B07D0" w:rsidRDefault="006B07D0" w:rsidP="006B07D0">
            <w:pPr>
              <w:ind w:left="447" w:right="1170"/>
              <w:jc w:val="right"/>
              <w:rPr>
                <w:rFonts w:asciiTheme="minorHAnsi" w:hAnsiTheme="minorHAnsi" w:cstheme="minorHAnsi"/>
                <w:b/>
                <w:lang w:val="en-US"/>
              </w:rPr>
            </w:pPr>
            <w:r w:rsidRPr="006B07D0">
              <w:rPr>
                <w:rFonts w:cs="Calibri"/>
                <w:b/>
                <w:sz w:val="23"/>
                <w:szCs w:val="23"/>
              </w:rPr>
              <w:t>38 845,7</w:t>
            </w:r>
          </w:p>
        </w:tc>
        <w:tc>
          <w:tcPr>
            <w:tcW w:w="3260" w:type="dxa"/>
            <w:shd w:val="clear" w:color="auto" w:fill="auto"/>
            <w:vAlign w:val="center"/>
          </w:tcPr>
          <w:p w14:paraId="2E924707" w14:textId="77777777" w:rsidR="006B07D0" w:rsidRPr="006B07D0" w:rsidRDefault="006B07D0" w:rsidP="006B07D0">
            <w:pPr>
              <w:ind w:left="447" w:right="1170"/>
              <w:jc w:val="right"/>
              <w:rPr>
                <w:rFonts w:asciiTheme="minorHAnsi" w:hAnsiTheme="minorHAnsi" w:cstheme="minorHAnsi"/>
                <w:b/>
              </w:rPr>
            </w:pPr>
            <w:r w:rsidRPr="006B07D0">
              <w:rPr>
                <w:rFonts w:cs="Calibri"/>
                <w:b/>
                <w:sz w:val="23"/>
                <w:szCs w:val="23"/>
              </w:rPr>
              <w:t>100,0%</w:t>
            </w:r>
          </w:p>
        </w:tc>
      </w:tr>
    </w:tbl>
    <w:p w14:paraId="58CC9C47" w14:textId="171DDAA1" w:rsidR="00582E41" w:rsidRDefault="00C94E04" w:rsidP="00582E41">
      <w:pPr>
        <w:spacing w:before="240" w:after="120" w:line="288" w:lineRule="auto"/>
        <w:ind w:firstLine="709"/>
        <w:jc w:val="both"/>
        <w:rPr>
          <w:rFonts w:cs="Calibri"/>
          <w:sz w:val="26"/>
          <w:szCs w:val="26"/>
          <w:lang w:val="uz-Cyrl-UZ"/>
        </w:rPr>
      </w:pPr>
      <w:r w:rsidRPr="00F16100">
        <w:rPr>
          <w:rFonts w:cs="Calibri"/>
          <w:noProof/>
          <w:sz w:val="26"/>
          <w:szCs w:val="26"/>
        </w:rPr>
        <mc:AlternateContent>
          <mc:Choice Requires="wps">
            <w:drawing>
              <wp:anchor distT="0" distB="0" distL="114300" distR="114300" simplePos="0" relativeHeight="251656704" behindDoc="1" locked="0" layoutInCell="1" allowOverlap="1" wp14:anchorId="605CC4C6" wp14:editId="4D5393C3">
                <wp:simplePos x="0" y="0"/>
                <wp:positionH relativeFrom="margin">
                  <wp:posOffset>2157730</wp:posOffset>
                </wp:positionH>
                <wp:positionV relativeFrom="margin">
                  <wp:posOffset>5092065</wp:posOffset>
                </wp:positionV>
                <wp:extent cx="4213225" cy="588010"/>
                <wp:effectExtent l="0" t="0" r="0" b="0"/>
                <wp:wrapThrough wrapText="bothSides">
                  <wp:wrapPolygon edited="0">
                    <wp:start x="0" y="0"/>
                    <wp:lineTo x="0" y="20559"/>
                    <wp:lineTo x="21486" y="20559"/>
                    <wp:lineTo x="21486" y="0"/>
                    <wp:lineTo x="0" y="0"/>
                  </wp:wrapPolygon>
                </wp:wrapThrough>
                <wp:docPr id="130"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588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D544F0" w14:textId="403195A4" w:rsidR="000060CB" w:rsidRPr="0080327A" w:rsidRDefault="000060CB" w:rsidP="002508A2">
                            <w:pPr>
                              <w:pStyle w:val="aff8"/>
                              <w:spacing w:before="0" w:beforeAutospacing="0" w:after="0" w:afterAutospacing="0" w:line="300" w:lineRule="auto"/>
                              <w:ind w:firstLine="284"/>
                              <w:jc w:val="right"/>
                              <w:rPr>
                                <w:rFonts w:ascii="Calibri" w:hAnsi="Calibri" w:cs="Calibri"/>
                                <w:sz w:val="20"/>
                              </w:rPr>
                            </w:pPr>
                            <w:r w:rsidRPr="0080327A">
                              <w:rPr>
                                <w:rFonts w:ascii="Calibri" w:hAnsi="Calibri" w:cs="Calibri"/>
                                <w:color w:val="000000"/>
                                <w:sz w:val="18"/>
                                <w:szCs w:val="22"/>
                              </w:rPr>
                              <w:t>Диаграмма 2</w:t>
                            </w:r>
                            <w:r>
                              <w:rPr>
                                <w:rFonts w:ascii="Calibri" w:hAnsi="Calibri" w:cs="Calibri"/>
                                <w:color w:val="000000"/>
                                <w:sz w:val="18"/>
                                <w:szCs w:val="22"/>
                              </w:rPr>
                              <w:t>1</w:t>
                            </w:r>
                          </w:p>
                          <w:p w14:paraId="43C298CF" w14:textId="77777777" w:rsidR="000060CB" w:rsidRPr="0080327A" w:rsidRDefault="000060CB" w:rsidP="006B054E">
                            <w:pPr>
                              <w:pStyle w:val="aff8"/>
                              <w:spacing w:before="0" w:beforeAutospacing="0" w:after="0" w:afterAutospacing="0" w:line="300" w:lineRule="auto"/>
                              <w:ind w:firstLine="284"/>
                              <w:jc w:val="center"/>
                              <w:rPr>
                                <w:rFonts w:ascii="Calibri" w:hAnsi="Calibri" w:cs="Calibri"/>
                                <w:sz w:val="22"/>
                              </w:rPr>
                            </w:pPr>
                            <w:r w:rsidRPr="005E737C">
                              <w:rPr>
                                <w:rFonts w:ascii="Calibri" w:hAnsi="Calibri" w:cs="Calibri"/>
                                <w:b/>
                                <w:bCs/>
                                <w:color w:val="000000"/>
                                <w:sz w:val="20"/>
                                <w:szCs w:val="22"/>
                              </w:rPr>
                              <w:t>Привлечение внешнего долга по секторам экономики</w:t>
                            </w:r>
                          </w:p>
                          <w:p w14:paraId="1B6D1B76" w14:textId="77777777" w:rsidR="000060CB" w:rsidRPr="00D12AC2" w:rsidRDefault="000060CB" w:rsidP="002508A2">
                            <w:pPr>
                              <w:pStyle w:val="aff8"/>
                              <w:spacing w:before="0" w:beforeAutospacing="0" w:after="0" w:afterAutospacing="0" w:line="300" w:lineRule="auto"/>
                              <w:ind w:firstLine="284"/>
                              <w:jc w:val="right"/>
                              <w:rPr>
                                <w:rFonts w:ascii="Calibri" w:hAnsi="Calibri" w:cs="Calibri"/>
                                <w:sz w:val="18"/>
                              </w:rPr>
                            </w:pPr>
                            <w:r w:rsidRPr="0080327A">
                              <w:rPr>
                                <w:rFonts w:ascii="Calibri" w:hAnsi="Calibri" w:cs="Calibri"/>
                                <w:color w:val="000000"/>
                                <w:sz w:val="16"/>
                                <w:szCs w:val="22"/>
                              </w:rPr>
                              <w:t>(млн. долл</w:t>
                            </w:r>
                            <w:r w:rsidRPr="00D12AC2">
                              <w:rPr>
                                <w:rFonts w:ascii="Calibri" w:hAnsi="Calibri" w:cs="Calibri"/>
                                <w:color w:val="000000"/>
                                <w:sz w:val="16"/>
                                <w:szCs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CC4C6" id="_x0000_t202" coordsize="21600,21600" o:spt="202" path="m,l,21600r21600,l21600,xe">
                <v:stroke joinstyle="miter"/>
                <v:path gradientshapeok="t" o:connecttype="rect"/>
              </v:shapetype>
              <v:shape id="TextBox 6" o:spid="_x0000_s1027" type="#_x0000_t202" style="position:absolute;left:0;text-align:left;margin-left:169.9pt;margin-top:400.95pt;width:331.75pt;height:46.3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" stroked="f">
                <v:textbox>
                  <w:txbxContent>
                    <w:p w14:paraId="4FD544F0" w14:textId="403195A4" w:rsidR="000060CB" w:rsidRPr="0080327A" w:rsidRDefault="000060CB" w:rsidP="002508A2">
                      <w:pPr>
                        <w:pStyle w:val="aff8"/>
                        <w:spacing w:before="0" w:beforeAutospacing="0" w:after="0" w:afterAutospacing="0" w:line="300" w:lineRule="auto"/>
                        <w:ind w:firstLine="284"/>
                        <w:jc w:val="right"/>
                        <w:rPr>
                          <w:rFonts w:ascii="Calibri" w:hAnsi="Calibri" w:cs="Calibri"/>
                          <w:sz w:val="20"/>
                        </w:rPr>
                      </w:pPr>
                      <w:r w:rsidRPr="0080327A">
                        <w:rPr>
                          <w:rFonts w:ascii="Calibri" w:hAnsi="Calibri" w:cs="Calibri"/>
                          <w:color w:val="000000"/>
                          <w:sz w:val="18"/>
                          <w:szCs w:val="22"/>
                        </w:rPr>
                        <w:t>Диаграмма 2</w:t>
                      </w:r>
                      <w:r>
                        <w:rPr>
                          <w:rFonts w:ascii="Calibri" w:hAnsi="Calibri" w:cs="Calibri"/>
                          <w:color w:val="000000"/>
                          <w:sz w:val="18"/>
                          <w:szCs w:val="22"/>
                        </w:rPr>
                        <w:t>1</w:t>
                      </w:r>
                    </w:p>
                    <w:p w14:paraId="43C298CF" w14:textId="77777777" w:rsidR="000060CB" w:rsidRPr="0080327A" w:rsidRDefault="000060CB" w:rsidP="006B054E">
                      <w:pPr>
                        <w:pStyle w:val="aff8"/>
                        <w:spacing w:before="0" w:beforeAutospacing="0" w:after="0" w:afterAutospacing="0" w:line="300" w:lineRule="auto"/>
                        <w:ind w:firstLine="284"/>
                        <w:jc w:val="center"/>
                        <w:rPr>
                          <w:rFonts w:ascii="Calibri" w:hAnsi="Calibri" w:cs="Calibri"/>
                          <w:sz w:val="22"/>
                        </w:rPr>
                      </w:pPr>
                      <w:r w:rsidRPr="005E737C">
                        <w:rPr>
                          <w:rFonts w:ascii="Calibri" w:hAnsi="Calibri" w:cs="Calibri"/>
                          <w:b/>
                          <w:bCs/>
                          <w:color w:val="000000"/>
                          <w:sz w:val="20"/>
                          <w:szCs w:val="22"/>
                        </w:rPr>
                        <w:t>Привлечение внешнего долга по секторам экономики</w:t>
                      </w:r>
                    </w:p>
                    <w:p w14:paraId="1B6D1B76" w14:textId="77777777" w:rsidR="000060CB" w:rsidRPr="00D12AC2" w:rsidRDefault="000060CB" w:rsidP="002508A2">
                      <w:pPr>
                        <w:pStyle w:val="aff8"/>
                        <w:spacing w:before="0" w:beforeAutospacing="0" w:after="0" w:afterAutospacing="0" w:line="300" w:lineRule="auto"/>
                        <w:ind w:firstLine="284"/>
                        <w:jc w:val="right"/>
                        <w:rPr>
                          <w:rFonts w:ascii="Calibri" w:hAnsi="Calibri" w:cs="Calibri"/>
                          <w:sz w:val="18"/>
                        </w:rPr>
                      </w:pPr>
                      <w:r w:rsidRPr="0080327A">
                        <w:rPr>
                          <w:rFonts w:ascii="Calibri" w:hAnsi="Calibri" w:cs="Calibri"/>
                          <w:color w:val="000000"/>
                          <w:sz w:val="16"/>
                          <w:szCs w:val="22"/>
                        </w:rPr>
                        <w:t>(млн. долл</w:t>
                      </w:r>
                      <w:r w:rsidRPr="00D12AC2">
                        <w:rPr>
                          <w:rFonts w:ascii="Calibri" w:hAnsi="Calibri" w:cs="Calibri"/>
                          <w:color w:val="000000"/>
                          <w:sz w:val="16"/>
                          <w:szCs w:val="22"/>
                        </w:rPr>
                        <w:t>.)</w:t>
                      </w:r>
                    </w:p>
                  </w:txbxContent>
                </v:textbox>
                <w10:wrap type="through" anchorx="margin" anchory="margin"/>
              </v:shape>
            </w:pict>
          </mc:Fallback>
        </mc:AlternateContent>
      </w:r>
      <w:r w:rsidR="00582E41" w:rsidRPr="00F16100">
        <w:rPr>
          <w:rFonts w:cs="Calibri"/>
          <w:noProof/>
          <w:sz w:val="26"/>
          <w:szCs w:val="26"/>
        </w:rPr>
        <w:drawing>
          <wp:anchor distT="0" distB="0" distL="114300" distR="114300" simplePos="0" relativeHeight="251760128" behindDoc="0" locked="0" layoutInCell="1" allowOverlap="1" wp14:anchorId="7DA370F9" wp14:editId="3FC896D8">
            <wp:simplePos x="0" y="0"/>
            <wp:positionH relativeFrom="margin">
              <wp:posOffset>2157730</wp:posOffset>
            </wp:positionH>
            <wp:positionV relativeFrom="paragraph">
              <wp:posOffset>827405</wp:posOffset>
            </wp:positionV>
            <wp:extent cx="4285615" cy="3298825"/>
            <wp:effectExtent l="0" t="0" r="635" b="15875"/>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4A3698" w:rsidRPr="00F16100">
        <w:rPr>
          <w:rFonts w:cs="Calibri"/>
          <w:sz w:val="26"/>
          <w:szCs w:val="26"/>
          <w:lang w:val="uz-Cyrl-UZ"/>
        </w:rPr>
        <w:t>За I квартал</w:t>
      </w:r>
      <w:r w:rsidR="00245A7D" w:rsidRPr="00F16100">
        <w:rPr>
          <w:rFonts w:cs="Calibri"/>
          <w:sz w:val="26"/>
          <w:szCs w:val="26"/>
          <w:lang w:val="uz-Cyrl-UZ"/>
        </w:rPr>
        <w:t xml:space="preserve"> </w:t>
      </w:r>
      <w:r w:rsidR="004A3698" w:rsidRPr="00F16100">
        <w:rPr>
          <w:rFonts w:cs="Calibri"/>
          <w:sz w:val="26"/>
          <w:szCs w:val="26"/>
          <w:lang w:val="uz-Cyrl-UZ"/>
        </w:rPr>
        <w:t>2022</w:t>
      </w:r>
      <w:r w:rsidR="00245A7D" w:rsidRPr="00F16100">
        <w:rPr>
          <w:rFonts w:cs="Calibri"/>
          <w:sz w:val="26"/>
          <w:szCs w:val="26"/>
          <w:lang w:val="uz-Cyrl-UZ"/>
        </w:rPr>
        <w:t xml:space="preserve"> года частный сектор привлек </w:t>
      </w:r>
      <w:r w:rsidR="009A41CF" w:rsidRPr="00F16100">
        <w:rPr>
          <w:rFonts w:cs="Calibri"/>
          <w:sz w:val="26"/>
          <w:szCs w:val="26"/>
          <w:lang w:val="uz-Cyrl-UZ"/>
        </w:rPr>
        <w:t xml:space="preserve">заимствования в размере </w:t>
      </w:r>
      <w:r w:rsidR="00582E41">
        <w:rPr>
          <w:rFonts w:cs="Calibri"/>
          <w:sz w:val="26"/>
          <w:szCs w:val="26"/>
          <w:lang w:val="uz-Cyrl-UZ"/>
        </w:rPr>
        <w:br/>
      </w:r>
      <w:r w:rsidR="004A3698" w:rsidRPr="00F16100">
        <w:rPr>
          <w:rFonts w:cs="Calibri"/>
          <w:sz w:val="26"/>
          <w:szCs w:val="26"/>
          <w:lang w:val="uz-Cyrl-UZ"/>
        </w:rPr>
        <w:t>1</w:t>
      </w:r>
      <w:r w:rsidR="00245A7D" w:rsidRPr="00F16100">
        <w:rPr>
          <w:rFonts w:cs="Calibri"/>
          <w:sz w:val="26"/>
          <w:szCs w:val="26"/>
          <w:lang w:val="uz-Cyrl-UZ"/>
        </w:rPr>
        <w:t>,</w:t>
      </w:r>
      <w:r w:rsidR="002433C4" w:rsidRPr="00F16100">
        <w:rPr>
          <w:rFonts w:cs="Calibri"/>
          <w:sz w:val="26"/>
          <w:szCs w:val="26"/>
          <w:lang w:val="uz-Cyrl-UZ"/>
        </w:rPr>
        <w:t>2</w:t>
      </w:r>
      <w:r w:rsidR="00245A7D" w:rsidRPr="00F16100">
        <w:rPr>
          <w:rFonts w:cs="Calibri"/>
          <w:sz w:val="26"/>
          <w:szCs w:val="26"/>
          <w:lang w:val="uz-Cyrl-UZ"/>
        </w:rPr>
        <w:t xml:space="preserve"> млрд. долларов</w:t>
      </w:r>
      <w:r w:rsidR="001760FA" w:rsidRPr="00F16100">
        <w:rPr>
          <w:rFonts w:cs="Calibri"/>
          <w:sz w:val="26"/>
          <w:szCs w:val="26"/>
          <w:lang w:val="uz-Cyrl-UZ"/>
        </w:rPr>
        <w:t>.</w:t>
      </w:r>
      <w:r w:rsidR="00881446" w:rsidRPr="00F16100">
        <w:rPr>
          <w:rFonts w:cs="Calibri"/>
          <w:sz w:val="26"/>
          <w:szCs w:val="26"/>
          <w:lang w:val="uz-Cyrl-UZ"/>
        </w:rPr>
        <w:t xml:space="preserve"> Из этих </w:t>
      </w:r>
      <w:r w:rsidR="00BA690B" w:rsidRPr="00F16100">
        <w:rPr>
          <w:rFonts w:cs="Calibri"/>
          <w:sz w:val="26"/>
          <w:szCs w:val="26"/>
          <w:lang w:val="uz-Cyrl-UZ"/>
        </w:rPr>
        <w:t>заимствований</w:t>
      </w:r>
      <w:r w:rsidR="00881446" w:rsidRPr="00F16100">
        <w:rPr>
          <w:rFonts w:cs="Calibri"/>
          <w:sz w:val="26"/>
          <w:szCs w:val="26"/>
          <w:lang w:val="uz-Cyrl-UZ"/>
        </w:rPr>
        <w:t xml:space="preserve"> </w:t>
      </w:r>
      <w:r w:rsidR="004A3698" w:rsidRPr="00F16100">
        <w:rPr>
          <w:rFonts w:cs="Calibri"/>
          <w:sz w:val="26"/>
          <w:szCs w:val="26"/>
          <w:lang w:val="uz-Cyrl-UZ"/>
        </w:rPr>
        <w:t>389 млн</w:t>
      </w:r>
      <w:r w:rsidR="00881446" w:rsidRPr="00F16100">
        <w:rPr>
          <w:rFonts w:cs="Calibri"/>
          <w:sz w:val="26"/>
          <w:szCs w:val="26"/>
          <w:lang w:val="uz-Cyrl-UZ"/>
        </w:rPr>
        <w:t xml:space="preserve">. долл. </w:t>
      </w:r>
      <w:r w:rsidR="009A41CF" w:rsidRPr="00F16100">
        <w:rPr>
          <w:rFonts w:cs="Calibri"/>
          <w:sz w:val="26"/>
          <w:szCs w:val="26"/>
          <w:lang w:val="uz-Cyrl-UZ"/>
        </w:rPr>
        <w:t>приходится на банковский сектор</w:t>
      </w:r>
      <w:r w:rsidR="00881446" w:rsidRPr="00F16100">
        <w:rPr>
          <w:rFonts w:cs="Calibri"/>
          <w:sz w:val="26"/>
          <w:szCs w:val="26"/>
          <w:lang w:val="uz-Cyrl-UZ"/>
        </w:rPr>
        <w:t xml:space="preserve">, </w:t>
      </w:r>
      <w:r w:rsidR="004A3698" w:rsidRPr="00F16100">
        <w:rPr>
          <w:rFonts w:cs="Calibri"/>
          <w:sz w:val="26"/>
          <w:szCs w:val="26"/>
          <w:lang w:val="uz-Cyrl-UZ"/>
        </w:rPr>
        <w:t>217 млн</w:t>
      </w:r>
      <w:r w:rsidR="00881446" w:rsidRPr="00F16100">
        <w:rPr>
          <w:rFonts w:cs="Calibri"/>
          <w:sz w:val="26"/>
          <w:szCs w:val="26"/>
          <w:lang w:val="uz-Cyrl-UZ"/>
        </w:rPr>
        <w:t>. долл.</w:t>
      </w:r>
      <w:r w:rsidR="009A41CF" w:rsidRPr="00F16100">
        <w:rPr>
          <w:rFonts w:cs="Calibri"/>
          <w:sz w:val="26"/>
          <w:szCs w:val="26"/>
          <w:lang w:val="uz-Cyrl-UZ"/>
        </w:rPr>
        <w:t xml:space="preserve"> на</w:t>
      </w:r>
      <w:r w:rsidR="00881446" w:rsidRPr="00F16100">
        <w:rPr>
          <w:rFonts w:cs="Calibri"/>
          <w:sz w:val="26"/>
          <w:szCs w:val="26"/>
          <w:lang w:val="uz-Cyrl-UZ"/>
        </w:rPr>
        <w:t xml:space="preserve"> </w:t>
      </w:r>
      <w:r w:rsidR="005B5127" w:rsidRPr="005B5127">
        <w:rPr>
          <w:rFonts w:cs="Calibri"/>
          <w:sz w:val="26"/>
          <w:szCs w:val="26"/>
          <w:lang w:val="uz-Cyrl-UZ"/>
        </w:rPr>
        <w:t>горно-металлургический сектор</w:t>
      </w:r>
      <w:r w:rsidR="009A41CF" w:rsidRPr="00F16100">
        <w:rPr>
          <w:rFonts w:cs="Calibri"/>
          <w:sz w:val="26"/>
          <w:szCs w:val="26"/>
          <w:lang w:val="uz-Cyrl-UZ"/>
        </w:rPr>
        <w:t xml:space="preserve">, </w:t>
      </w:r>
      <w:r w:rsidR="00EC587D">
        <w:rPr>
          <w:rFonts w:cs="Calibri"/>
          <w:sz w:val="26"/>
          <w:szCs w:val="26"/>
          <w:lang w:val="uz-Cyrl-UZ"/>
        </w:rPr>
        <w:t>1</w:t>
      </w:r>
      <w:r w:rsidR="002433C4" w:rsidRPr="00F16100">
        <w:rPr>
          <w:rFonts w:cs="Calibri"/>
          <w:sz w:val="26"/>
          <w:szCs w:val="26"/>
          <w:lang w:val="uz-Cyrl-UZ"/>
        </w:rPr>
        <w:t>71</w:t>
      </w:r>
      <w:r w:rsidR="009A41CF" w:rsidRPr="00F16100">
        <w:rPr>
          <w:rFonts w:cs="Calibri"/>
          <w:sz w:val="26"/>
          <w:szCs w:val="26"/>
          <w:lang w:val="uz-Cyrl-UZ"/>
        </w:rPr>
        <w:t xml:space="preserve"> млн. долл. на</w:t>
      </w:r>
      <w:r w:rsidR="00881446" w:rsidRPr="00F16100">
        <w:rPr>
          <w:rFonts w:cs="Calibri"/>
          <w:sz w:val="26"/>
          <w:szCs w:val="26"/>
          <w:lang w:val="uz-Cyrl-UZ"/>
        </w:rPr>
        <w:t xml:space="preserve"> </w:t>
      </w:r>
      <w:r w:rsidR="004A3698" w:rsidRPr="00F16100">
        <w:rPr>
          <w:rFonts w:cs="Calibri"/>
          <w:sz w:val="26"/>
          <w:szCs w:val="26"/>
          <w:lang w:val="uz-Cyrl-UZ"/>
        </w:rPr>
        <w:t>нефтегазовый и энергетический сектор</w:t>
      </w:r>
      <w:r w:rsidR="00881446" w:rsidRPr="00F16100">
        <w:rPr>
          <w:rFonts w:cs="Calibri"/>
          <w:sz w:val="26"/>
          <w:szCs w:val="26"/>
          <w:lang w:val="uz-Cyrl-UZ"/>
        </w:rPr>
        <w:t xml:space="preserve"> и </w:t>
      </w:r>
      <w:r w:rsidR="005B5127" w:rsidRPr="005B5127">
        <w:rPr>
          <w:rFonts w:cs="Calibri"/>
          <w:sz w:val="26"/>
          <w:szCs w:val="26"/>
        </w:rPr>
        <w:t>455</w:t>
      </w:r>
      <w:r w:rsidR="00881446" w:rsidRPr="00F16100">
        <w:rPr>
          <w:rFonts w:cs="Calibri"/>
          <w:sz w:val="26"/>
          <w:szCs w:val="26"/>
          <w:lang w:val="uz-Cyrl-UZ"/>
        </w:rPr>
        <w:t xml:space="preserve"> мл</w:t>
      </w:r>
      <w:r w:rsidR="005B5127">
        <w:rPr>
          <w:rFonts w:cs="Calibri"/>
          <w:sz w:val="26"/>
          <w:szCs w:val="26"/>
        </w:rPr>
        <w:t>н</w:t>
      </w:r>
      <w:r w:rsidR="00881446" w:rsidRPr="00F16100">
        <w:rPr>
          <w:rFonts w:cs="Calibri"/>
          <w:sz w:val="26"/>
          <w:szCs w:val="26"/>
          <w:lang w:val="uz-Cyrl-UZ"/>
        </w:rPr>
        <w:t xml:space="preserve">. долл. </w:t>
      </w:r>
      <w:r w:rsidR="009A41CF" w:rsidRPr="00F16100">
        <w:rPr>
          <w:rFonts w:cs="Calibri"/>
          <w:sz w:val="26"/>
          <w:szCs w:val="26"/>
          <w:lang w:val="uz-Cyrl-UZ"/>
        </w:rPr>
        <w:t xml:space="preserve">на </w:t>
      </w:r>
      <w:r w:rsidR="00881446" w:rsidRPr="00F16100">
        <w:rPr>
          <w:rFonts w:cs="Calibri"/>
          <w:sz w:val="26"/>
          <w:szCs w:val="26"/>
          <w:lang w:val="uz-Cyrl-UZ"/>
        </w:rPr>
        <w:t>други</w:t>
      </w:r>
      <w:r w:rsidR="009A41CF" w:rsidRPr="00F16100">
        <w:rPr>
          <w:rFonts w:cs="Calibri"/>
          <w:sz w:val="26"/>
          <w:szCs w:val="26"/>
          <w:lang w:val="uz-Cyrl-UZ"/>
        </w:rPr>
        <w:t>е</w:t>
      </w:r>
      <w:r w:rsidR="00881446" w:rsidRPr="00F16100">
        <w:rPr>
          <w:rFonts w:cs="Calibri"/>
          <w:sz w:val="26"/>
          <w:szCs w:val="26"/>
          <w:lang w:val="uz-Cyrl-UZ"/>
        </w:rPr>
        <w:t xml:space="preserve"> сектор</w:t>
      </w:r>
      <w:r w:rsidR="009A41CF" w:rsidRPr="00F16100">
        <w:rPr>
          <w:rFonts w:cs="Calibri"/>
          <w:sz w:val="26"/>
          <w:szCs w:val="26"/>
          <w:lang w:val="uz-Cyrl-UZ"/>
        </w:rPr>
        <w:t>а</w:t>
      </w:r>
      <w:r w:rsidR="00881446" w:rsidRPr="00F16100">
        <w:rPr>
          <w:rFonts w:cs="Calibri"/>
          <w:sz w:val="26"/>
          <w:szCs w:val="26"/>
          <w:lang w:val="uz-Cyrl-UZ"/>
        </w:rPr>
        <w:t xml:space="preserve"> </w:t>
      </w:r>
      <w:r w:rsidR="00BA690B" w:rsidRPr="00F16100">
        <w:rPr>
          <w:rFonts w:cs="Calibri"/>
          <w:sz w:val="26"/>
          <w:szCs w:val="26"/>
          <w:lang w:val="uz-Cyrl-UZ"/>
        </w:rPr>
        <w:t>экономики</w:t>
      </w:r>
      <w:r w:rsidR="00E40222" w:rsidRPr="00F16100">
        <w:rPr>
          <w:rFonts w:cs="Calibri"/>
          <w:sz w:val="26"/>
          <w:szCs w:val="26"/>
          <w:lang w:val="uz-Cyrl-UZ"/>
        </w:rPr>
        <w:t xml:space="preserve"> </w:t>
      </w:r>
      <w:r w:rsidR="00E40222" w:rsidRPr="00582E41">
        <w:rPr>
          <w:rFonts w:cs="Calibri"/>
          <w:color w:val="5B9BD5" w:themeColor="accent1"/>
          <w:sz w:val="26"/>
          <w:szCs w:val="26"/>
          <w:lang w:val="uz-Cyrl-UZ"/>
        </w:rPr>
        <w:t>(Диаграмма 21)</w:t>
      </w:r>
      <w:r w:rsidR="00E40222" w:rsidRPr="00F16100">
        <w:rPr>
          <w:rFonts w:cs="Calibri"/>
          <w:sz w:val="26"/>
          <w:szCs w:val="26"/>
          <w:lang w:val="uz-Cyrl-UZ"/>
        </w:rPr>
        <w:t>.</w:t>
      </w:r>
      <w:r w:rsidR="00E0310A" w:rsidRPr="00F16100">
        <w:rPr>
          <w:rFonts w:cs="Calibri"/>
          <w:sz w:val="26"/>
          <w:szCs w:val="26"/>
          <w:lang w:val="uz-Cyrl-UZ"/>
        </w:rPr>
        <w:t xml:space="preserve"> </w:t>
      </w:r>
    </w:p>
    <w:p w14:paraId="53AC8978" w14:textId="6926C216" w:rsidR="004C3859" w:rsidRDefault="00595B12" w:rsidP="00EC587D">
      <w:pPr>
        <w:spacing w:before="120" w:after="120" w:line="288" w:lineRule="auto"/>
        <w:ind w:right="-2" w:firstLine="708"/>
        <w:jc w:val="both"/>
        <w:rPr>
          <w:rFonts w:cs="Calibri"/>
          <w:sz w:val="26"/>
          <w:szCs w:val="26"/>
          <w:lang w:val="uz-Cyrl-UZ"/>
        </w:rPr>
      </w:pPr>
      <w:r>
        <w:rPr>
          <w:noProof/>
        </w:rPr>
        <w:drawing>
          <wp:anchor distT="0" distB="0" distL="114300" distR="114300" simplePos="0" relativeHeight="251762176" behindDoc="0" locked="0" layoutInCell="1" allowOverlap="1" wp14:anchorId="14CC94DA" wp14:editId="773C1610">
            <wp:simplePos x="0" y="0"/>
            <wp:positionH relativeFrom="page">
              <wp:posOffset>2909570</wp:posOffset>
            </wp:positionH>
            <wp:positionV relativeFrom="paragraph">
              <wp:posOffset>560070</wp:posOffset>
            </wp:positionV>
            <wp:extent cx="4216400" cy="3355340"/>
            <wp:effectExtent l="0" t="0" r="12700" b="16510"/>
            <wp:wrapSquare wrapText="bothSides"/>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Pr="009A41CF">
        <w:rPr>
          <w:rFonts w:asciiTheme="minorHAnsi" w:hAnsiTheme="minorHAnsi" w:cstheme="minorHAnsi"/>
          <w:noProof/>
          <w:spacing w:val="-2"/>
        </w:rPr>
        <mc:AlternateContent>
          <mc:Choice Requires="wps">
            <w:drawing>
              <wp:anchor distT="0" distB="0" distL="114300" distR="114300" simplePos="0" relativeHeight="251662848" behindDoc="1" locked="0" layoutInCell="1" allowOverlap="1" wp14:anchorId="47FC60A6" wp14:editId="3ADA5C74">
                <wp:simplePos x="0" y="0"/>
                <wp:positionH relativeFrom="margin">
                  <wp:posOffset>2189480</wp:posOffset>
                </wp:positionH>
                <wp:positionV relativeFrom="paragraph">
                  <wp:posOffset>3175</wp:posOffset>
                </wp:positionV>
                <wp:extent cx="4260850" cy="609600"/>
                <wp:effectExtent l="0" t="0" r="6350" b="0"/>
                <wp:wrapTight wrapText="bothSides">
                  <wp:wrapPolygon edited="0">
                    <wp:start x="0" y="0"/>
                    <wp:lineTo x="0" y="20925"/>
                    <wp:lineTo x="21536" y="20925"/>
                    <wp:lineTo x="21536" y="0"/>
                    <wp:lineTo x="0" y="0"/>
                  </wp:wrapPolygon>
                </wp:wrapTight>
                <wp:docPr id="128"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CB156" w14:textId="377B3619" w:rsidR="000060CB" w:rsidRPr="00582E41" w:rsidRDefault="000060CB" w:rsidP="002F6F7D">
                            <w:pPr>
                              <w:pStyle w:val="aff8"/>
                              <w:spacing w:before="0" w:beforeAutospacing="0" w:after="0" w:afterAutospacing="0" w:line="300" w:lineRule="auto"/>
                              <w:ind w:firstLine="284"/>
                              <w:jc w:val="right"/>
                              <w:rPr>
                                <w:rFonts w:ascii="Calibri" w:hAnsi="Calibri" w:cs="Calibri"/>
                                <w:sz w:val="20"/>
                                <w:lang w:val="uz-Cyrl-UZ"/>
                              </w:rPr>
                            </w:pPr>
                            <w:r w:rsidRPr="0080327A">
                              <w:rPr>
                                <w:rFonts w:ascii="Calibri" w:hAnsi="Calibri" w:cs="Calibri"/>
                                <w:color w:val="000000"/>
                                <w:sz w:val="18"/>
                                <w:szCs w:val="22"/>
                              </w:rPr>
                              <w:t>Диаграмма 2</w:t>
                            </w:r>
                            <w:r>
                              <w:rPr>
                                <w:rFonts w:ascii="Calibri" w:hAnsi="Calibri" w:cs="Calibri"/>
                                <w:color w:val="000000"/>
                                <w:sz w:val="18"/>
                                <w:szCs w:val="22"/>
                                <w:lang w:val="uz-Cyrl-UZ"/>
                              </w:rPr>
                              <w:t>2</w:t>
                            </w:r>
                          </w:p>
                          <w:p w14:paraId="7A8B896D" w14:textId="77777777" w:rsidR="000060CB" w:rsidRDefault="000060CB" w:rsidP="00582E41">
                            <w:pPr>
                              <w:pStyle w:val="aff8"/>
                              <w:spacing w:before="0" w:beforeAutospacing="0" w:after="0" w:afterAutospacing="0" w:line="300" w:lineRule="auto"/>
                              <w:ind w:firstLine="284"/>
                              <w:jc w:val="center"/>
                              <w:rPr>
                                <w:rFonts w:ascii="Calibri" w:hAnsi="Calibri" w:cs="Calibri"/>
                                <w:b/>
                                <w:bCs/>
                                <w:color w:val="000000"/>
                                <w:sz w:val="20"/>
                                <w:szCs w:val="22"/>
                              </w:rPr>
                            </w:pPr>
                            <w:r w:rsidRPr="009A41CF">
                              <w:rPr>
                                <w:rFonts w:ascii="Calibri" w:hAnsi="Calibri" w:cs="Calibri"/>
                                <w:b/>
                                <w:bCs/>
                                <w:color w:val="000000"/>
                                <w:sz w:val="20"/>
                                <w:szCs w:val="22"/>
                              </w:rPr>
                              <w:t>Выплата основного долга по секторам экономики</w:t>
                            </w:r>
                          </w:p>
                          <w:p w14:paraId="0EF9A7CA" w14:textId="56240332" w:rsidR="000060CB" w:rsidRPr="00566CCC" w:rsidRDefault="000060CB" w:rsidP="00582E41">
                            <w:pPr>
                              <w:pStyle w:val="aff8"/>
                              <w:spacing w:before="0" w:beforeAutospacing="0" w:after="0" w:afterAutospacing="0" w:line="300" w:lineRule="auto"/>
                              <w:ind w:firstLine="284"/>
                              <w:jc w:val="right"/>
                              <w:rPr>
                                <w:rFonts w:ascii="Calibri" w:hAnsi="Calibri" w:cs="Calibri"/>
                                <w:sz w:val="18"/>
                              </w:rPr>
                            </w:pPr>
                            <w:r w:rsidRPr="00322C45">
                              <w:rPr>
                                <w:rFonts w:ascii="Calibri" w:hAnsi="Calibri" w:cs="Calibri"/>
                                <w:color w:val="000000"/>
                                <w:sz w:val="16"/>
                                <w:szCs w:val="22"/>
                              </w:rPr>
                              <w:t xml:space="preserve"> (млн. долл.)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FC60A6" id="_x0000_s1028" type="#_x0000_t202" style="position:absolute;left:0;text-align:left;margin-left:172.4pt;margin-top:.25pt;width:335.5pt;height:48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" stroked="f">
                <v:textbox>
                  <w:txbxContent>
                    <w:p w14:paraId="4A2CB156" w14:textId="377B3619" w:rsidR="000060CB" w:rsidRPr="00582E41" w:rsidRDefault="000060CB" w:rsidP="002F6F7D">
                      <w:pPr>
                        <w:pStyle w:val="aff8"/>
                        <w:spacing w:before="0" w:beforeAutospacing="0" w:after="0" w:afterAutospacing="0" w:line="300" w:lineRule="auto"/>
                        <w:ind w:firstLine="284"/>
                        <w:jc w:val="right"/>
                        <w:rPr>
                          <w:rFonts w:ascii="Calibri" w:hAnsi="Calibri" w:cs="Calibri"/>
                          <w:sz w:val="20"/>
                          <w:lang w:val="uz-Cyrl-UZ"/>
                        </w:rPr>
                      </w:pPr>
                      <w:r w:rsidRPr="0080327A">
                        <w:rPr>
                          <w:rFonts w:ascii="Calibri" w:hAnsi="Calibri" w:cs="Calibri"/>
                          <w:color w:val="000000"/>
                          <w:sz w:val="18"/>
                          <w:szCs w:val="22"/>
                        </w:rPr>
                        <w:t>Диаграмма 2</w:t>
                      </w:r>
                      <w:r>
                        <w:rPr>
                          <w:rFonts w:ascii="Calibri" w:hAnsi="Calibri" w:cs="Calibri"/>
                          <w:color w:val="000000"/>
                          <w:sz w:val="18"/>
                          <w:szCs w:val="22"/>
                          <w:lang w:val="uz-Cyrl-UZ"/>
                        </w:rPr>
                        <w:t>2</w:t>
                      </w:r>
                    </w:p>
                    <w:p w14:paraId="7A8B896D" w14:textId="77777777" w:rsidR="000060CB" w:rsidRDefault="000060CB" w:rsidP="00582E41">
                      <w:pPr>
                        <w:pStyle w:val="aff8"/>
                        <w:spacing w:before="0" w:beforeAutospacing="0" w:after="0" w:afterAutospacing="0" w:line="300" w:lineRule="auto"/>
                        <w:ind w:firstLine="284"/>
                        <w:jc w:val="center"/>
                        <w:rPr>
                          <w:rFonts w:ascii="Calibri" w:hAnsi="Calibri" w:cs="Calibri"/>
                          <w:b/>
                          <w:bCs/>
                          <w:color w:val="000000"/>
                          <w:sz w:val="20"/>
                          <w:szCs w:val="22"/>
                        </w:rPr>
                      </w:pPr>
                      <w:r w:rsidRPr="009A41CF">
                        <w:rPr>
                          <w:rFonts w:ascii="Calibri" w:hAnsi="Calibri" w:cs="Calibri"/>
                          <w:b/>
                          <w:bCs/>
                          <w:color w:val="000000"/>
                          <w:sz w:val="20"/>
                          <w:szCs w:val="22"/>
                        </w:rPr>
                        <w:t>Выплата основного долга по секторам экономики</w:t>
                      </w:r>
                    </w:p>
                    <w:p w14:paraId="0EF9A7CA" w14:textId="56240332" w:rsidR="000060CB" w:rsidRPr="00566CCC" w:rsidRDefault="000060CB" w:rsidP="00582E41">
                      <w:pPr>
                        <w:pStyle w:val="aff8"/>
                        <w:spacing w:before="0" w:beforeAutospacing="0" w:after="0" w:afterAutospacing="0" w:line="300" w:lineRule="auto"/>
                        <w:ind w:firstLine="284"/>
                        <w:jc w:val="right"/>
                        <w:rPr>
                          <w:rFonts w:ascii="Calibri" w:hAnsi="Calibri" w:cs="Calibri"/>
                          <w:sz w:val="18"/>
                        </w:rPr>
                      </w:pPr>
                      <w:r w:rsidRPr="00322C45">
                        <w:rPr>
                          <w:rFonts w:ascii="Calibri" w:hAnsi="Calibri" w:cs="Calibri"/>
                          <w:color w:val="000000"/>
                          <w:sz w:val="16"/>
                          <w:szCs w:val="22"/>
                        </w:rPr>
                        <w:t xml:space="preserve"> (млн. долл.)</w:t>
                      </w:r>
                    </w:p>
                  </w:txbxContent>
                </v:textbox>
                <w10:wrap type="tight" anchorx="margin"/>
              </v:shape>
            </w:pict>
          </mc:Fallback>
        </mc:AlternateContent>
      </w:r>
      <w:r w:rsidR="00B94471">
        <w:rPr>
          <w:rFonts w:cs="Calibri"/>
          <w:sz w:val="26"/>
          <w:szCs w:val="26"/>
          <w:lang w:val="uz-Cyrl-UZ"/>
        </w:rPr>
        <w:t xml:space="preserve">Заимствования банков уменьшились на 518 млн.долл. по сравнению с аналогичным периодом </w:t>
      </w:r>
      <w:r w:rsidR="00B94471" w:rsidRPr="005B0D3A">
        <w:rPr>
          <w:rFonts w:cs="Calibri"/>
          <w:sz w:val="26"/>
          <w:szCs w:val="26"/>
          <w:lang w:val="uz-Cyrl-UZ"/>
        </w:rPr>
        <w:t xml:space="preserve">прошлого года, а </w:t>
      </w:r>
      <w:r w:rsidR="005B0D3A" w:rsidRPr="005B0D3A">
        <w:rPr>
          <w:rFonts w:cs="Calibri"/>
          <w:sz w:val="26"/>
          <w:szCs w:val="26"/>
          <w:lang w:val="uz-Cyrl-UZ"/>
        </w:rPr>
        <w:t>заимствования</w:t>
      </w:r>
      <w:r w:rsidR="00B94471" w:rsidRPr="005B0D3A">
        <w:rPr>
          <w:rFonts w:cs="Calibri"/>
          <w:sz w:val="26"/>
          <w:szCs w:val="26"/>
          <w:lang w:val="uz-Cyrl-UZ"/>
        </w:rPr>
        <w:t xml:space="preserve"> горнодобывающей и металлургической промышленности и других секторов экономики выросли на 179 млн. долл. и 262 млн. долл соответственно.</w:t>
      </w:r>
    </w:p>
    <w:p w14:paraId="428A1CF9" w14:textId="64649930" w:rsidR="004C3859" w:rsidRDefault="00595B12" w:rsidP="004C3859">
      <w:pPr>
        <w:spacing w:before="120" w:after="120" w:line="288" w:lineRule="auto"/>
        <w:ind w:right="-2" w:firstLine="708"/>
        <w:jc w:val="both"/>
        <w:rPr>
          <w:rFonts w:cs="Calibri"/>
          <w:sz w:val="26"/>
          <w:szCs w:val="26"/>
          <w:lang w:val="uz-Cyrl-UZ"/>
        </w:rPr>
      </w:pPr>
      <w:r w:rsidRPr="009A41CF">
        <w:rPr>
          <w:rFonts w:asciiTheme="minorHAnsi" w:hAnsiTheme="minorHAnsi" w:cstheme="minorHAnsi"/>
          <w:noProof/>
          <w:spacing w:val="-2"/>
        </w:rPr>
        <mc:AlternateContent>
          <mc:Choice Requires="wps">
            <w:drawing>
              <wp:anchor distT="0" distB="0" distL="114300" distR="114300" simplePos="0" relativeHeight="251767296" behindDoc="1" locked="0" layoutInCell="1" allowOverlap="1" wp14:anchorId="20109C9D" wp14:editId="52B2FBEC">
                <wp:simplePos x="0" y="0"/>
                <wp:positionH relativeFrom="margin">
                  <wp:posOffset>2169160</wp:posOffset>
                </wp:positionH>
                <wp:positionV relativeFrom="paragraph">
                  <wp:posOffset>1068622</wp:posOffset>
                </wp:positionV>
                <wp:extent cx="4236720" cy="609600"/>
                <wp:effectExtent l="0" t="0" r="0" b="0"/>
                <wp:wrapTight wrapText="bothSides">
                  <wp:wrapPolygon edited="0">
                    <wp:start x="0" y="0"/>
                    <wp:lineTo x="0" y="20925"/>
                    <wp:lineTo x="21464" y="20925"/>
                    <wp:lineTo x="21464" y="0"/>
                    <wp:lineTo x="0" y="0"/>
                  </wp:wrapPolygon>
                </wp:wrapTight>
                <wp:docPr id="4"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672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786D1D" w14:textId="3CD0256C" w:rsidR="000060CB" w:rsidRPr="00582E41" w:rsidRDefault="000060CB" w:rsidP="00582E41">
                            <w:pPr>
                              <w:pStyle w:val="aff8"/>
                              <w:spacing w:before="0" w:beforeAutospacing="0" w:after="0" w:afterAutospacing="0" w:line="300" w:lineRule="auto"/>
                              <w:ind w:firstLine="284"/>
                              <w:jc w:val="right"/>
                              <w:rPr>
                                <w:rFonts w:ascii="Calibri" w:hAnsi="Calibri" w:cs="Calibri"/>
                                <w:sz w:val="20"/>
                                <w:lang w:val="uz-Cyrl-UZ"/>
                              </w:rPr>
                            </w:pPr>
                            <w:r w:rsidRPr="0080327A">
                              <w:rPr>
                                <w:rFonts w:ascii="Calibri" w:hAnsi="Calibri" w:cs="Calibri"/>
                                <w:color w:val="000000"/>
                                <w:sz w:val="18"/>
                                <w:szCs w:val="22"/>
                              </w:rPr>
                              <w:t>Диаграмма 2</w:t>
                            </w:r>
                            <w:r>
                              <w:rPr>
                                <w:rFonts w:ascii="Calibri" w:hAnsi="Calibri" w:cs="Calibri"/>
                                <w:color w:val="000000"/>
                                <w:sz w:val="18"/>
                                <w:szCs w:val="22"/>
                                <w:lang w:val="uz-Cyrl-UZ"/>
                              </w:rPr>
                              <w:t>3</w:t>
                            </w:r>
                          </w:p>
                          <w:p w14:paraId="40ECE27E" w14:textId="77777777" w:rsidR="000060CB" w:rsidRPr="00322C45" w:rsidRDefault="000060CB" w:rsidP="00582E41">
                            <w:pPr>
                              <w:pStyle w:val="aff8"/>
                              <w:spacing w:before="0" w:beforeAutospacing="0" w:after="0" w:afterAutospacing="0" w:line="300" w:lineRule="auto"/>
                              <w:ind w:firstLine="284"/>
                              <w:jc w:val="center"/>
                              <w:rPr>
                                <w:rFonts w:ascii="Calibri" w:hAnsi="Calibri" w:cs="Calibri"/>
                                <w:b/>
                                <w:bCs/>
                                <w:color w:val="000000"/>
                                <w:sz w:val="20"/>
                                <w:szCs w:val="22"/>
                              </w:rPr>
                            </w:pPr>
                            <w:r w:rsidRPr="00322C45">
                              <w:rPr>
                                <w:rFonts w:ascii="Calibri" w:hAnsi="Calibri" w:cs="Calibri"/>
                                <w:b/>
                                <w:bCs/>
                                <w:color w:val="000000"/>
                                <w:sz w:val="20"/>
                                <w:szCs w:val="22"/>
                              </w:rPr>
                              <w:t>Выплата процентов по секторам экономики</w:t>
                            </w:r>
                          </w:p>
                          <w:p w14:paraId="34E217B4" w14:textId="77777777" w:rsidR="000060CB" w:rsidRPr="00566CCC" w:rsidRDefault="000060CB" w:rsidP="00582E41">
                            <w:pPr>
                              <w:pStyle w:val="aff8"/>
                              <w:spacing w:before="0" w:beforeAutospacing="0" w:after="0" w:afterAutospacing="0" w:line="300" w:lineRule="auto"/>
                              <w:ind w:firstLine="284"/>
                              <w:jc w:val="right"/>
                              <w:rPr>
                                <w:rFonts w:ascii="Calibri" w:hAnsi="Calibri" w:cs="Calibri"/>
                                <w:sz w:val="18"/>
                              </w:rPr>
                            </w:pPr>
                            <w:r w:rsidRPr="00322C45">
                              <w:rPr>
                                <w:rFonts w:ascii="Calibri" w:hAnsi="Calibri" w:cs="Calibri"/>
                                <w:color w:val="000000"/>
                                <w:sz w:val="16"/>
                                <w:szCs w:val="22"/>
                              </w:rPr>
                              <w:t xml:space="preserve"> (млн. долл.)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109C9D" id="_x0000_s1029" type="#_x0000_t202" style="position:absolute;left:0;text-align:left;margin-left:170.8pt;margin-top:84.15pt;width:333.6pt;height:48pt;z-index:-2515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khQIAABc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" stroked="f">
                <v:textbox>
                  <w:txbxContent>
                    <w:p w14:paraId="0B786D1D" w14:textId="3CD0256C" w:rsidR="000060CB" w:rsidRPr="00582E41" w:rsidRDefault="000060CB" w:rsidP="00582E41">
                      <w:pPr>
                        <w:pStyle w:val="aff8"/>
                        <w:spacing w:before="0" w:beforeAutospacing="0" w:after="0" w:afterAutospacing="0" w:line="300" w:lineRule="auto"/>
                        <w:ind w:firstLine="284"/>
                        <w:jc w:val="right"/>
                        <w:rPr>
                          <w:rFonts w:ascii="Calibri" w:hAnsi="Calibri" w:cs="Calibri"/>
                          <w:sz w:val="20"/>
                          <w:lang w:val="uz-Cyrl-UZ"/>
                        </w:rPr>
                      </w:pPr>
                      <w:r w:rsidRPr="0080327A">
                        <w:rPr>
                          <w:rFonts w:ascii="Calibri" w:hAnsi="Calibri" w:cs="Calibri"/>
                          <w:color w:val="000000"/>
                          <w:sz w:val="18"/>
                          <w:szCs w:val="22"/>
                        </w:rPr>
                        <w:t>Диаграмма 2</w:t>
                      </w:r>
                      <w:r>
                        <w:rPr>
                          <w:rFonts w:ascii="Calibri" w:hAnsi="Calibri" w:cs="Calibri"/>
                          <w:color w:val="000000"/>
                          <w:sz w:val="18"/>
                          <w:szCs w:val="22"/>
                          <w:lang w:val="uz-Cyrl-UZ"/>
                        </w:rPr>
                        <w:t>3</w:t>
                      </w:r>
                    </w:p>
                    <w:p w14:paraId="40ECE27E" w14:textId="77777777" w:rsidR="000060CB" w:rsidRPr="00322C45" w:rsidRDefault="000060CB" w:rsidP="00582E41">
                      <w:pPr>
                        <w:pStyle w:val="aff8"/>
                        <w:spacing w:before="0" w:beforeAutospacing="0" w:after="0" w:afterAutospacing="0" w:line="300" w:lineRule="auto"/>
                        <w:ind w:firstLine="284"/>
                        <w:jc w:val="center"/>
                        <w:rPr>
                          <w:rFonts w:ascii="Calibri" w:hAnsi="Calibri" w:cs="Calibri"/>
                          <w:b/>
                          <w:bCs/>
                          <w:color w:val="000000"/>
                          <w:sz w:val="20"/>
                          <w:szCs w:val="22"/>
                        </w:rPr>
                      </w:pPr>
                      <w:r w:rsidRPr="00322C45">
                        <w:rPr>
                          <w:rFonts w:ascii="Calibri" w:hAnsi="Calibri" w:cs="Calibri"/>
                          <w:b/>
                          <w:bCs/>
                          <w:color w:val="000000"/>
                          <w:sz w:val="20"/>
                          <w:szCs w:val="22"/>
                        </w:rPr>
                        <w:t>Выплата процентов по секторам экономики</w:t>
                      </w:r>
                    </w:p>
                    <w:p w14:paraId="34E217B4" w14:textId="77777777" w:rsidR="000060CB" w:rsidRPr="00566CCC" w:rsidRDefault="000060CB" w:rsidP="00582E41">
                      <w:pPr>
                        <w:pStyle w:val="aff8"/>
                        <w:spacing w:before="0" w:beforeAutospacing="0" w:after="0" w:afterAutospacing="0" w:line="300" w:lineRule="auto"/>
                        <w:ind w:firstLine="284"/>
                        <w:jc w:val="right"/>
                        <w:rPr>
                          <w:rFonts w:ascii="Calibri" w:hAnsi="Calibri" w:cs="Calibri"/>
                          <w:sz w:val="18"/>
                        </w:rPr>
                      </w:pPr>
                      <w:r w:rsidRPr="00322C45">
                        <w:rPr>
                          <w:rFonts w:ascii="Calibri" w:hAnsi="Calibri" w:cs="Calibri"/>
                          <w:color w:val="000000"/>
                          <w:sz w:val="16"/>
                          <w:szCs w:val="22"/>
                        </w:rPr>
                        <w:t xml:space="preserve"> (млн. долл.)</w:t>
                      </w:r>
                    </w:p>
                  </w:txbxContent>
                </v:textbox>
                <w10:wrap type="tight" anchorx="margin"/>
              </v:shape>
            </w:pict>
          </mc:Fallback>
        </mc:AlternateContent>
      </w:r>
      <w:r w:rsidR="004C3859">
        <w:rPr>
          <w:rFonts w:cs="Calibri"/>
          <w:sz w:val="26"/>
          <w:szCs w:val="26"/>
          <w:lang w:val="uz-Cyrl-UZ"/>
        </w:rPr>
        <w:t>Со стороны государства было привлечено 281 млн. долл., что на 68 млн. долл меньше, чем за тот же период прошлого года.</w:t>
      </w:r>
    </w:p>
    <w:p w14:paraId="2E4FD205" w14:textId="3282F102" w:rsidR="00963C46" w:rsidRPr="00EE35A9" w:rsidRDefault="00582E41" w:rsidP="004C3859">
      <w:pPr>
        <w:spacing w:before="120" w:after="120" w:line="288" w:lineRule="auto"/>
        <w:ind w:right="-2" w:firstLine="708"/>
        <w:jc w:val="both"/>
        <w:rPr>
          <w:rFonts w:asciiTheme="minorHAnsi" w:hAnsiTheme="minorHAnsi" w:cstheme="minorHAnsi"/>
          <w:noProof/>
        </w:rPr>
      </w:pPr>
      <w:r>
        <w:rPr>
          <w:noProof/>
        </w:rPr>
        <w:drawing>
          <wp:anchor distT="0" distB="0" distL="114300" distR="114300" simplePos="0" relativeHeight="251768320" behindDoc="0" locked="0" layoutInCell="1" allowOverlap="1" wp14:anchorId="5C1A248C" wp14:editId="732CAD31">
            <wp:simplePos x="0" y="0"/>
            <wp:positionH relativeFrom="column">
              <wp:posOffset>2165985</wp:posOffset>
            </wp:positionH>
            <wp:positionV relativeFrom="paragraph">
              <wp:posOffset>117475</wp:posOffset>
            </wp:positionV>
            <wp:extent cx="4236720" cy="3291840"/>
            <wp:effectExtent l="0" t="0" r="11430" b="3810"/>
            <wp:wrapSquare wrapText="bothSides"/>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DC3EF6" w:rsidRPr="009A41CF">
        <w:rPr>
          <w:rFonts w:asciiTheme="minorHAnsi" w:hAnsiTheme="minorHAnsi" w:cstheme="minorHAnsi"/>
          <w:sz w:val="26"/>
          <w:szCs w:val="26"/>
        </w:rPr>
        <w:t>Вместе с тем</w:t>
      </w:r>
      <w:r w:rsidR="001760FA" w:rsidRPr="009A41CF">
        <w:rPr>
          <w:rFonts w:asciiTheme="minorHAnsi" w:hAnsiTheme="minorHAnsi" w:cstheme="minorHAnsi"/>
          <w:sz w:val="26"/>
          <w:szCs w:val="26"/>
        </w:rPr>
        <w:t xml:space="preserve">, за рассматриваемый период </w:t>
      </w:r>
      <w:r w:rsidR="009C0A6D" w:rsidRPr="009A41CF">
        <w:rPr>
          <w:rFonts w:asciiTheme="minorHAnsi" w:hAnsiTheme="minorHAnsi" w:cstheme="minorHAnsi"/>
          <w:sz w:val="26"/>
          <w:szCs w:val="26"/>
        </w:rPr>
        <w:t xml:space="preserve">по государственному внешнему долгу погашение основного долга и процентов </w:t>
      </w:r>
      <w:r w:rsidR="008A6336" w:rsidRPr="009A41CF">
        <w:rPr>
          <w:rFonts w:asciiTheme="minorHAnsi" w:hAnsiTheme="minorHAnsi" w:cstheme="minorHAnsi"/>
          <w:sz w:val="26"/>
          <w:szCs w:val="26"/>
        </w:rPr>
        <w:t xml:space="preserve">осуществлено </w:t>
      </w:r>
      <w:r w:rsidR="009C0A6D" w:rsidRPr="009A41CF">
        <w:rPr>
          <w:rFonts w:asciiTheme="minorHAnsi" w:hAnsiTheme="minorHAnsi" w:cstheme="minorHAnsi"/>
          <w:sz w:val="26"/>
          <w:szCs w:val="26"/>
        </w:rPr>
        <w:t xml:space="preserve">на сумму </w:t>
      </w:r>
      <w:r w:rsidR="00251854">
        <w:rPr>
          <w:rFonts w:asciiTheme="minorHAnsi" w:hAnsiTheme="minorHAnsi" w:cstheme="minorHAnsi"/>
          <w:sz w:val="26"/>
          <w:szCs w:val="26"/>
        </w:rPr>
        <w:t>252</w:t>
      </w:r>
      <w:r w:rsidR="009C0A6D" w:rsidRPr="009A41CF">
        <w:rPr>
          <w:rFonts w:asciiTheme="minorHAnsi" w:hAnsiTheme="minorHAnsi" w:cstheme="minorHAnsi"/>
          <w:sz w:val="26"/>
          <w:szCs w:val="26"/>
        </w:rPr>
        <w:t xml:space="preserve"> млн. долл. и </w:t>
      </w:r>
      <w:r w:rsidR="00251854">
        <w:rPr>
          <w:rFonts w:asciiTheme="minorHAnsi" w:hAnsiTheme="minorHAnsi" w:cstheme="minorHAnsi"/>
          <w:sz w:val="26"/>
          <w:szCs w:val="26"/>
        </w:rPr>
        <w:t>127</w:t>
      </w:r>
      <w:r w:rsidR="009C0A6D" w:rsidRPr="009A41CF">
        <w:rPr>
          <w:rFonts w:asciiTheme="minorHAnsi" w:hAnsiTheme="minorHAnsi" w:cstheme="minorHAnsi"/>
          <w:sz w:val="26"/>
          <w:szCs w:val="26"/>
        </w:rPr>
        <w:t xml:space="preserve"> млн. долл. </w:t>
      </w:r>
      <w:r w:rsidR="007864B7" w:rsidRPr="009A41CF">
        <w:rPr>
          <w:rFonts w:asciiTheme="minorHAnsi" w:hAnsiTheme="minorHAnsi" w:cstheme="minorHAnsi"/>
          <w:sz w:val="26"/>
          <w:szCs w:val="26"/>
          <w:lang w:val="uz-Cyrl-UZ"/>
        </w:rPr>
        <w:t>соответственно</w:t>
      </w:r>
      <w:r w:rsidR="00E26AD0" w:rsidRPr="009A41CF">
        <w:rPr>
          <w:rFonts w:asciiTheme="minorHAnsi" w:hAnsiTheme="minorHAnsi" w:cstheme="minorHAnsi"/>
          <w:sz w:val="26"/>
          <w:szCs w:val="26"/>
        </w:rPr>
        <w:t xml:space="preserve"> </w:t>
      </w:r>
      <w:r w:rsidR="00E26AD0" w:rsidRPr="009A41CF">
        <w:rPr>
          <w:rFonts w:asciiTheme="minorHAnsi" w:hAnsiTheme="minorHAnsi" w:cstheme="minorHAnsi"/>
          <w:color w:val="0070C0"/>
          <w:sz w:val="26"/>
          <w:szCs w:val="26"/>
        </w:rPr>
        <w:t>(Диаграмма</w:t>
      </w:r>
      <w:r w:rsidR="00E26AD0" w:rsidRPr="00C92486">
        <w:rPr>
          <w:rFonts w:asciiTheme="minorHAnsi" w:hAnsiTheme="minorHAnsi" w:cstheme="minorHAnsi"/>
          <w:color w:val="0070C0"/>
          <w:sz w:val="26"/>
          <w:szCs w:val="26"/>
        </w:rPr>
        <w:t xml:space="preserve"> </w:t>
      </w:r>
      <w:r w:rsidR="007513D3" w:rsidRPr="00C92486">
        <w:rPr>
          <w:rFonts w:asciiTheme="minorHAnsi" w:hAnsiTheme="minorHAnsi" w:cstheme="minorHAnsi"/>
          <w:color w:val="0070C0"/>
          <w:sz w:val="26"/>
          <w:szCs w:val="26"/>
        </w:rPr>
        <w:t>2</w:t>
      </w:r>
      <w:r w:rsidR="00B60411">
        <w:rPr>
          <w:rFonts w:asciiTheme="minorHAnsi" w:hAnsiTheme="minorHAnsi" w:cstheme="minorHAnsi"/>
          <w:color w:val="0070C0"/>
          <w:sz w:val="26"/>
          <w:szCs w:val="26"/>
        </w:rPr>
        <w:t>2</w:t>
      </w:r>
      <w:r w:rsidR="00E26AD0" w:rsidRPr="00C92486">
        <w:rPr>
          <w:rFonts w:asciiTheme="minorHAnsi" w:hAnsiTheme="minorHAnsi" w:cstheme="minorHAnsi"/>
          <w:color w:val="0070C0"/>
          <w:sz w:val="26"/>
          <w:szCs w:val="26"/>
        </w:rPr>
        <w:t>, 2</w:t>
      </w:r>
      <w:r w:rsidR="00B60411">
        <w:rPr>
          <w:rFonts w:asciiTheme="minorHAnsi" w:hAnsiTheme="minorHAnsi" w:cstheme="minorHAnsi"/>
          <w:color w:val="0070C0"/>
          <w:sz w:val="26"/>
          <w:szCs w:val="26"/>
        </w:rPr>
        <w:t>3</w:t>
      </w:r>
      <w:r w:rsidR="00E26AD0" w:rsidRPr="00C92486">
        <w:rPr>
          <w:rFonts w:asciiTheme="minorHAnsi" w:hAnsiTheme="minorHAnsi" w:cstheme="minorHAnsi"/>
          <w:color w:val="0070C0"/>
          <w:sz w:val="26"/>
          <w:szCs w:val="26"/>
        </w:rPr>
        <w:t>)</w:t>
      </w:r>
      <w:r w:rsidR="00E26AD0" w:rsidRPr="00C92486">
        <w:rPr>
          <w:rFonts w:asciiTheme="minorHAnsi" w:hAnsiTheme="minorHAnsi" w:cstheme="minorHAnsi"/>
          <w:sz w:val="26"/>
          <w:szCs w:val="26"/>
        </w:rPr>
        <w:t>.</w:t>
      </w:r>
    </w:p>
    <w:p w14:paraId="5D320A02" w14:textId="5C44D9AF" w:rsidR="007040EF" w:rsidRDefault="009C0A6D" w:rsidP="00143DE9">
      <w:pPr>
        <w:spacing w:before="120" w:after="120" w:line="288" w:lineRule="auto"/>
        <w:ind w:firstLine="709"/>
        <w:jc w:val="both"/>
        <w:rPr>
          <w:rFonts w:asciiTheme="minorHAnsi" w:hAnsiTheme="minorHAnsi" w:cstheme="minorHAnsi"/>
          <w:sz w:val="26"/>
          <w:szCs w:val="26"/>
        </w:rPr>
      </w:pPr>
      <w:r w:rsidRPr="009A41CF">
        <w:rPr>
          <w:rFonts w:asciiTheme="minorHAnsi" w:hAnsiTheme="minorHAnsi" w:cstheme="minorHAnsi"/>
          <w:spacing w:val="-2"/>
          <w:sz w:val="26"/>
          <w:szCs w:val="26"/>
        </w:rPr>
        <w:t xml:space="preserve">Выплаты </w:t>
      </w:r>
      <w:r w:rsidR="001760FA" w:rsidRPr="009A41CF">
        <w:rPr>
          <w:rFonts w:asciiTheme="minorHAnsi" w:hAnsiTheme="minorHAnsi" w:cstheme="minorHAnsi"/>
          <w:spacing w:val="-2"/>
          <w:sz w:val="26"/>
          <w:szCs w:val="26"/>
        </w:rPr>
        <w:t xml:space="preserve">по частному внешнему долгу </w:t>
      </w:r>
      <w:r w:rsidRPr="009A41CF">
        <w:rPr>
          <w:rFonts w:asciiTheme="minorHAnsi" w:hAnsiTheme="minorHAnsi" w:cstheme="minorHAnsi"/>
          <w:spacing w:val="-2"/>
          <w:sz w:val="26"/>
          <w:szCs w:val="26"/>
        </w:rPr>
        <w:t>составили</w:t>
      </w:r>
      <w:r w:rsidR="001760FA" w:rsidRPr="009A41CF">
        <w:rPr>
          <w:rFonts w:asciiTheme="minorHAnsi" w:hAnsiTheme="minorHAnsi" w:cstheme="minorHAnsi"/>
          <w:spacing w:val="-2"/>
          <w:sz w:val="26"/>
          <w:szCs w:val="26"/>
        </w:rPr>
        <w:t xml:space="preserve"> </w:t>
      </w:r>
      <w:r w:rsidR="00E13A81">
        <w:rPr>
          <w:rFonts w:asciiTheme="minorHAnsi" w:hAnsiTheme="minorHAnsi" w:cstheme="minorHAnsi"/>
          <w:spacing w:val="-2"/>
          <w:sz w:val="26"/>
          <w:szCs w:val="26"/>
        </w:rPr>
        <w:t>1</w:t>
      </w:r>
      <w:r w:rsidR="001760FA" w:rsidRPr="009A41CF">
        <w:rPr>
          <w:rFonts w:asciiTheme="minorHAnsi" w:hAnsiTheme="minorHAnsi" w:cstheme="minorHAnsi"/>
          <w:spacing w:val="-2"/>
          <w:sz w:val="26"/>
          <w:szCs w:val="26"/>
        </w:rPr>
        <w:t xml:space="preserve"> мл</w:t>
      </w:r>
      <w:r w:rsidR="0006333C" w:rsidRPr="009A41CF">
        <w:rPr>
          <w:rFonts w:asciiTheme="minorHAnsi" w:hAnsiTheme="minorHAnsi" w:cstheme="minorHAnsi"/>
          <w:spacing w:val="-2"/>
          <w:sz w:val="26"/>
          <w:szCs w:val="26"/>
        </w:rPr>
        <w:t>рд</w:t>
      </w:r>
      <w:r w:rsidR="001760FA" w:rsidRPr="009A41CF">
        <w:rPr>
          <w:rFonts w:asciiTheme="minorHAnsi" w:hAnsiTheme="minorHAnsi" w:cstheme="minorHAnsi"/>
          <w:spacing w:val="-2"/>
          <w:sz w:val="26"/>
          <w:szCs w:val="26"/>
        </w:rPr>
        <w:t>. долл.</w:t>
      </w:r>
      <w:r w:rsidRPr="009A41CF">
        <w:rPr>
          <w:rFonts w:asciiTheme="minorHAnsi" w:hAnsiTheme="minorHAnsi" w:cstheme="minorHAnsi"/>
          <w:spacing w:val="-2"/>
          <w:sz w:val="26"/>
          <w:szCs w:val="26"/>
        </w:rPr>
        <w:t xml:space="preserve"> по основному долгу</w:t>
      </w:r>
      <w:r w:rsidR="001760FA" w:rsidRPr="009A41CF">
        <w:rPr>
          <w:rFonts w:asciiTheme="minorHAnsi" w:hAnsiTheme="minorHAnsi" w:cstheme="minorHAnsi"/>
          <w:spacing w:val="-2"/>
          <w:sz w:val="26"/>
          <w:szCs w:val="26"/>
        </w:rPr>
        <w:t xml:space="preserve"> и </w:t>
      </w:r>
      <w:r w:rsidR="00E13A81">
        <w:rPr>
          <w:rFonts w:asciiTheme="minorHAnsi" w:hAnsiTheme="minorHAnsi" w:cstheme="minorHAnsi"/>
          <w:spacing w:val="-2"/>
          <w:sz w:val="26"/>
          <w:szCs w:val="26"/>
        </w:rPr>
        <w:t>110</w:t>
      </w:r>
      <w:r w:rsidR="001760FA" w:rsidRPr="009A41CF">
        <w:rPr>
          <w:rFonts w:asciiTheme="minorHAnsi" w:hAnsiTheme="minorHAnsi" w:cstheme="minorHAnsi"/>
          <w:spacing w:val="-2"/>
          <w:sz w:val="26"/>
          <w:szCs w:val="26"/>
        </w:rPr>
        <w:t xml:space="preserve"> млн. долл.</w:t>
      </w:r>
      <w:r w:rsidRPr="009A41CF">
        <w:rPr>
          <w:rFonts w:asciiTheme="minorHAnsi" w:hAnsiTheme="minorHAnsi" w:cstheme="minorHAnsi"/>
          <w:spacing w:val="-2"/>
          <w:sz w:val="26"/>
          <w:szCs w:val="26"/>
        </w:rPr>
        <w:t xml:space="preserve"> по процентам.</w:t>
      </w:r>
      <w:r w:rsidR="00963C46" w:rsidRPr="00C92486">
        <w:rPr>
          <w:rFonts w:asciiTheme="minorHAnsi" w:hAnsiTheme="minorHAnsi" w:cstheme="minorHAnsi"/>
          <w:sz w:val="26"/>
          <w:szCs w:val="26"/>
        </w:rPr>
        <w:t xml:space="preserve"> </w:t>
      </w:r>
    </w:p>
    <w:p w14:paraId="4738D0A0" w14:textId="296284E1" w:rsidR="00143DE9" w:rsidRPr="00C92486" w:rsidRDefault="001760FA" w:rsidP="00143DE9">
      <w:pPr>
        <w:spacing w:before="120" w:after="120" w:line="288" w:lineRule="auto"/>
        <w:ind w:firstLine="709"/>
        <w:jc w:val="both"/>
        <w:rPr>
          <w:rFonts w:asciiTheme="minorHAnsi" w:hAnsiTheme="minorHAnsi" w:cstheme="minorHAnsi"/>
          <w:noProof/>
        </w:rPr>
      </w:pPr>
      <w:r w:rsidRPr="009A41CF">
        <w:rPr>
          <w:rFonts w:asciiTheme="minorHAnsi" w:hAnsiTheme="minorHAnsi" w:cstheme="minorHAnsi"/>
          <w:sz w:val="26"/>
          <w:szCs w:val="26"/>
        </w:rPr>
        <w:t>При этом,</w:t>
      </w:r>
      <w:r w:rsidR="00963C46" w:rsidRPr="009A41CF">
        <w:rPr>
          <w:rFonts w:asciiTheme="minorHAnsi" w:hAnsiTheme="minorHAnsi" w:cstheme="minorHAnsi"/>
          <w:sz w:val="26"/>
          <w:szCs w:val="26"/>
        </w:rPr>
        <w:t xml:space="preserve"> </w:t>
      </w:r>
      <w:r w:rsidR="00E47659">
        <w:rPr>
          <w:rFonts w:asciiTheme="minorHAnsi" w:hAnsiTheme="minorHAnsi" w:cstheme="minorHAnsi"/>
          <w:sz w:val="26"/>
          <w:szCs w:val="26"/>
          <w:lang w:val="uz-Cyrl-UZ"/>
        </w:rPr>
        <w:t xml:space="preserve">основная часть платежей по основному долгу и процентам осуществляется государством, банками и предприятиями горнодобывающей </w:t>
      </w:r>
      <w:r w:rsidR="00595B12">
        <w:rPr>
          <w:rFonts w:asciiTheme="minorHAnsi" w:hAnsiTheme="minorHAnsi" w:cstheme="minorHAnsi"/>
          <w:sz w:val="26"/>
          <w:szCs w:val="26"/>
          <w:lang w:val="uz-Cyrl-UZ"/>
        </w:rPr>
        <w:br/>
      </w:r>
      <w:r w:rsidR="00E47659">
        <w:rPr>
          <w:rFonts w:asciiTheme="minorHAnsi" w:hAnsiTheme="minorHAnsi" w:cstheme="minorHAnsi"/>
          <w:sz w:val="26"/>
          <w:szCs w:val="26"/>
          <w:lang w:val="uz-Cyrl-UZ"/>
        </w:rPr>
        <w:t>и металлургической промышленности</w:t>
      </w:r>
      <w:r w:rsidR="00963C46" w:rsidRPr="009A41CF">
        <w:rPr>
          <w:rFonts w:asciiTheme="minorHAnsi" w:hAnsiTheme="minorHAnsi" w:cstheme="minorHAnsi"/>
          <w:sz w:val="26"/>
          <w:szCs w:val="26"/>
        </w:rPr>
        <w:t xml:space="preserve"> </w:t>
      </w:r>
      <w:r w:rsidR="006F6379" w:rsidRPr="009A41CF">
        <w:rPr>
          <w:rFonts w:asciiTheme="minorHAnsi" w:hAnsiTheme="minorHAnsi" w:cstheme="minorHAnsi"/>
          <w:color w:val="0070C0"/>
          <w:sz w:val="26"/>
          <w:szCs w:val="26"/>
        </w:rPr>
        <w:t>(</w:t>
      </w:r>
      <w:r w:rsidR="006F6379" w:rsidRPr="00C92486">
        <w:rPr>
          <w:rFonts w:asciiTheme="minorHAnsi" w:hAnsiTheme="minorHAnsi" w:cstheme="minorHAnsi"/>
          <w:color w:val="0070C0"/>
          <w:sz w:val="26"/>
          <w:szCs w:val="26"/>
        </w:rPr>
        <w:t xml:space="preserve">Диаграмма </w:t>
      </w:r>
      <w:r w:rsidR="007513D3" w:rsidRPr="00C92486">
        <w:rPr>
          <w:rFonts w:asciiTheme="minorHAnsi" w:hAnsiTheme="minorHAnsi" w:cstheme="minorHAnsi"/>
          <w:color w:val="0070C0"/>
          <w:sz w:val="26"/>
          <w:szCs w:val="26"/>
        </w:rPr>
        <w:t>2</w:t>
      </w:r>
      <w:r w:rsidR="00B60411">
        <w:rPr>
          <w:rFonts w:asciiTheme="minorHAnsi" w:hAnsiTheme="minorHAnsi" w:cstheme="minorHAnsi"/>
          <w:color w:val="0070C0"/>
          <w:sz w:val="26"/>
          <w:szCs w:val="26"/>
        </w:rPr>
        <w:t>2</w:t>
      </w:r>
      <w:r w:rsidR="00FF00A1" w:rsidRPr="00C92486">
        <w:rPr>
          <w:rFonts w:asciiTheme="minorHAnsi" w:hAnsiTheme="minorHAnsi" w:cstheme="minorHAnsi"/>
          <w:color w:val="0070C0"/>
          <w:sz w:val="26"/>
          <w:szCs w:val="26"/>
        </w:rPr>
        <w:t>, 2</w:t>
      </w:r>
      <w:r w:rsidR="00B60411">
        <w:rPr>
          <w:rFonts w:asciiTheme="minorHAnsi" w:hAnsiTheme="minorHAnsi" w:cstheme="minorHAnsi"/>
          <w:color w:val="0070C0"/>
          <w:sz w:val="26"/>
          <w:szCs w:val="26"/>
        </w:rPr>
        <w:t>3</w:t>
      </w:r>
      <w:r w:rsidR="005961A4" w:rsidRPr="00C92486">
        <w:rPr>
          <w:rFonts w:asciiTheme="minorHAnsi" w:hAnsiTheme="minorHAnsi" w:cstheme="minorHAnsi"/>
          <w:color w:val="0070C0"/>
          <w:sz w:val="26"/>
          <w:szCs w:val="26"/>
        </w:rPr>
        <w:t>)</w:t>
      </w:r>
      <w:r w:rsidR="005961A4" w:rsidRPr="00C92486">
        <w:rPr>
          <w:rFonts w:asciiTheme="minorHAnsi" w:hAnsiTheme="minorHAnsi" w:cstheme="minorHAnsi"/>
          <w:sz w:val="26"/>
          <w:szCs w:val="26"/>
        </w:rPr>
        <w:t>.</w:t>
      </w:r>
      <w:r w:rsidR="00FB22DC" w:rsidRPr="00C92486">
        <w:rPr>
          <w:rFonts w:asciiTheme="minorHAnsi" w:hAnsiTheme="minorHAnsi" w:cstheme="minorHAnsi"/>
          <w:noProof/>
        </w:rPr>
        <w:t xml:space="preserve"> </w:t>
      </w:r>
    </w:p>
    <w:p w14:paraId="0552F9E8" w14:textId="17B3E74F" w:rsidR="003744AF" w:rsidRPr="003744AF" w:rsidRDefault="007E6EBB" w:rsidP="00EC587D">
      <w:pPr>
        <w:spacing w:before="240" w:after="120" w:line="288" w:lineRule="auto"/>
        <w:ind w:firstLine="709"/>
        <w:jc w:val="both"/>
        <w:rPr>
          <w:rFonts w:cs="Calibri"/>
          <w:sz w:val="26"/>
          <w:szCs w:val="26"/>
          <w:lang w:val="uz-Cyrl-UZ"/>
        </w:rPr>
      </w:pPr>
      <w:r w:rsidRPr="009A41CF">
        <w:rPr>
          <w:rFonts w:asciiTheme="minorHAnsi" w:hAnsiTheme="minorHAnsi" w:cstheme="minorHAnsi"/>
          <w:sz w:val="26"/>
          <w:szCs w:val="26"/>
        </w:rPr>
        <w:t xml:space="preserve">В </w:t>
      </w:r>
      <w:r w:rsidRPr="009A41CF">
        <w:rPr>
          <w:rFonts w:asciiTheme="minorHAnsi" w:hAnsiTheme="minorHAnsi" w:cstheme="minorHAnsi"/>
          <w:i/>
          <w:sz w:val="26"/>
          <w:szCs w:val="26"/>
        </w:rPr>
        <w:t xml:space="preserve">приложениях </w:t>
      </w:r>
      <w:r w:rsidR="00E44E31" w:rsidRPr="009A41CF">
        <w:rPr>
          <w:rFonts w:asciiTheme="minorHAnsi" w:hAnsiTheme="minorHAnsi" w:cstheme="minorHAnsi"/>
          <w:i/>
          <w:sz w:val="26"/>
          <w:szCs w:val="26"/>
        </w:rPr>
        <w:t>1</w:t>
      </w:r>
      <w:r w:rsidR="00A47FE9" w:rsidRPr="009A41CF">
        <w:rPr>
          <w:rFonts w:asciiTheme="minorHAnsi" w:hAnsiTheme="minorHAnsi" w:cstheme="minorHAnsi"/>
          <w:i/>
          <w:sz w:val="26"/>
          <w:szCs w:val="26"/>
        </w:rPr>
        <w:t>4</w:t>
      </w:r>
      <w:r w:rsidRPr="009A41CF">
        <w:rPr>
          <w:rFonts w:asciiTheme="minorHAnsi" w:hAnsiTheme="minorHAnsi" w:cstheme="minorHAnsi"/>
          <w:i/>
          <w:sz w:val="26"/>
          <w:szCs w:val="26"/>
        </w:rPr>
        <w:t>.1-</w:t>
      </w:r>
      <w:r w:rsidR="00E44E31" w:rsidRPr="009A41CF">
        <w:rPr>
          <w:rFonts w:asciiTheme="minorHAnsi" w:hAnsiTheme="minorHAnsi" w:cstheme="minorHAnsi"/>
          <w:i/>
          <w:sz w:val="26"/>
          <w:szCs w:val="26"/>
        </w:rPr>
        <w:t>1</w:t>
      </w:r>
      <w:r w:rsidR="00A47FE9" w:rsidRPr="009A41CF">
        <w:rPr>
          <w:rFonts w:asciiTheme="minorHAnsi" w:hAnsiTheme="minorHAnsi" w:cstheme="minorHAnsi"/>
          <w:i/>
          <w:sz w:val="26"/>
          <w:szCs w:val="26"/>
        </w:rPr>
        <w:t>4</w:t>
      </w:r>
      <w:r w:rsidRPr="009A41CF">
        <w:rPr>
          <w:rFonts w:asciiTheme="minorHAnsi" w:hAnsiTheme="minorHAnsi" w:cstheme="minorHAnsi"/>
          <w:i/>
          <w:sz w:val="26"/>
          <w:szCs w:val="26"/>
        </w:rPr>
        <w:t>.8</w:t>
      </w:r>
      <w:r w:rsidR="00EC18AE" w:rsidRPr="009A41CF">
        <w:rPr>
          <w:rFonts w:asciiTheme="minorHAnsi" w:hAnsiTheme="minorHAnsi" w:cstheme="minorHAnsi"/>
          <w:sz w:val="26"/>
          <w:szCs w:val="26"/>
        </w:rPr>
        <w:t xml:space="preserve"> представляются данные </w:t>
      </w:r>
      <w:r w:rsidR="00AE06F7" w:rsidRPr="009A41CF">
        <w:rPr>
          <w:rFonts w:asciiTheme="minorHAnsi" w:hAnsiTheme="minorHAnsi" w:cstheme="minorHAnsi"/>
          <w:sz w:val="26"/>
          <w:szCs w:val="26"/>
        </w:rPr>
        <w:t>п</w:t>
      </w:r>
      <w:r w:rsidRPr="009A41CF">
        <w:rPr>
          <w:rFonts w:asciiTheme="minorHAnsi" w:hAnsiTheme="minorHAnsi" w:cstheme="minorHAnsi"/>
          <w:sz w:val="26"/>
          <w:szCs w:val="26"/>
        </w:rPr>
        <w:t>о поступлени</w:t>
      </w:r>
      <w:r w:rsidR="00AE06F7" w:rsidRPr="009A41CF">
        <w:rPr>
          <w:rFonts w:asciiTheme="minorHAnsi" w:hAnsiTheme="minorHAnsi" w:cstheme="minorHAnsi"/>
          <w:sz w:val="26"/>
          <w:szCs w:val="26"/>
        </w:rPr>
        <w:t>ям</w:t>
      </w:r>
      <w:r w:rsidRPr="009A41CF">
        <w:rPr>
          <w:rFonts w:asciiTheme="minorHAnsi" w:hAnsiTheme="minorHAnsi" w:cstheme="minorHAnsi"/>
          <w:sz w:val="26"/>
          <w:szCs w:val="26"/>
        </w:rPr>
        <w:t xml:space="preserve"> и </w:t>
      </w:r>
      <w:r w:rsidR="00AE06F7" w:rsidRPr="009A41CF">
        <w:rPr>
          <w:rFonts w:asciiTheme="minorHAnsi" w:hAnsiTheme="minorHAnsi" w:cstheme="minorHAnsi"/>
          <w:sz w:val="26"/>
          <w:szCs w:val="26"/>
        </w:rPr>
        <w:t xml:space="preserve">по </w:t>
      </w:r>
      <w:r w:rsidRPr="009A41CF">
        <w:rPr>
          <w:rFonts w:asciiTheme="minorHAnsi" w:hAnsiTheme="minorHAnsi" w:cstheme="minorHAnsi"/>
          <w:sz w:val="26"/>
          <w:szCs w:val="26"/>
        </w:rPr>
        <w:t>погашени</w:t>
      </w:r>
      <w:r w:rsidR="00AE06F7" w:rsidRPr="009A41CF">
        <w:rPr>
          <w:rFonts w:asciiTheme="minorHAnsi" w:hAnsiTheme="minorHAnsi" w:cstheme="minorHAnsi"/>
          <w:sz w:val="26"/>
          <w:szCs w:val="26"/>
        </w:rPr>
        <w:t>ям</w:t>
      </w:r>
      <w:r w:rsidRPr="009A41CF">
        <w:rPr>
          <w:rFonts w:asciiTheme="minorHAnsi" w:hAnsiTheme="minorHAnsi" w:cstheme="minorHAnsi"/>
          <w:sz w:val="26"/>
          <w:szCs w:val="26"/>
        </w:rPr>
        <w:t xml:space="preserve"> частного внешнего долга за</w:t>
      </w:r>
      <w:r w:rsidR="000B5D3C" w:rsidRPr="009A41CF">
        <w:rPr>
          <w:rFonts w:asciiTheme="minorHAnsi" w:hAnsiTheme="minorHAnsi" w:cstheme="minorHAnsi"/>
          <w:sz w:val="26"/>
          <w:szCs w:val="26"/>
        </w:rPr>
        <w:t xml:space="preserve"> </w:t>
      </w:r>
      <w:r w:rsidR="00595B12">
        <w:rPr>
          <w:rFonts w:asciiTheme="minorHAnsi" w:hAnsiTheme="minorHAnsi" w:cstheme="minorHAnsi"/>
          <w:sz w:val="26"/>
          <w:szCs w:val="26"/>
          <w:lang w:val="en-US"/>
        </w:rPr>
        <w:t>I</w:t>
      </w:r>
      <w:r w:rsidR="00595B12" w:rsidRPr="00595B12">
        <w:rPr>
          <w:rFonts w:asciiTheme="minorHAnsi" w:hAnsiTheme="minorHAnsi" w:cstheme="minorHAnsi"/>
          <w:sz w:val="26"/>
          <w:szCs w:val="26"/>
        </w:rPr>
        <w:t xml:space="preserve"> </w:t>
      </w:r>
      <w:r w:rsidR="00595B12">
        <w:rPr>
          <w:rFonts w:asciiTheme="minorHAnsi" w:hAnsiTheme="minorHAnsi" w:cstheme="minorHAnsi"/>
          <w:sz w:val="26"/>
          <w:szCs w:val="26"/>
        </w:rPr>
        <w:t xml:space="preserve">квартал </w:t>
      </w:r>
      <w:r w:rsidRPr="009A41CF">
        <w:rPr>
          <w:rFonts w:asciiTheme="minorHAnsi" w:hAnsiTheme="minorHAnsi" w:cstheme="minorHAnsi"/>
          <w:sz w:val="26"/>
          <w:szCs w:val="26"/>
        </w:rPr>
        <w:t>20</w:t>
      </w:r>
      <w:r w:rsidR="007D6186" w:rsidRPr="009A41CF">
        <w:rPr>
          <w:rFonts w:asciiTheme="minorHAnsi" w:hAnsiTheme="minorHAnsi" w:cstheme="minorHAnsi"/>
          <w:sz w:val="26"/>
          <w:szCs w:val="26"/>
        </w:rPr>
        <w:t>2</w:t>
      </w:r>
      <w:r w:rsidR="00595B12">
        <w:rPr>
          <w:rFonts w:asciiTheme="minorHAnsi" w:hAnsiTheme="minorHAnsi" w:cstheme="minorHAnsi"/>
          <w:sz w:val="26"/>
          <w:szCs w:val="26"/>
        </w:rPr>
        <w:t>2</w:t>
      </w:r>
      <w:r w:rsidRPr="009A41CF">
        <w:rPr>
          <w:rFonts w:asciiTheme="minorHAnsi" w:hAnsiTheme="minorHAnsi" w:cstheme="minorHAnsi"/>
          <w:sz w:val="26"/>
          <w:szCs w:val="26"/>
        </w:rPr>
        <w:t xml:space="preserve"> год, а также прогнозы погашения основного долга и процентов по частному внешнему долгу по типам кредиторов и заёмщиков в соответствии с системой </w:t>
      </w:r>
      <w:r w:rsidR="00776305" w:rsidRPr="009A41CF">
        <w:rPr>
          <w:rFonts w:asciiTheme="minorHAnsi" w:hAnsiTheme="minorHAnsi" w:cstheme="minorHAnsi"/>
          <w:sz w:val="26"/>
          <w:szCs w:val="26"/>
        </w:rPr>
        <w:t xml:space="preserve">международной </w:t>
      </w:r>
      <w:r w:rsidRPr="009A41CF">
        <w:rPr>
          <w:rFonts w:asciiTheme="minorHAnsi" w:hAnsiTheme="minorHAnsi" w:cstheme="minorHAnsi"/>
          <w:sz w:val="26"/>
          <w:szCs w:val="26"/>
        </w:rPr>
        <w:t>отчётности</w:t>
      </w:r>
      <w:r w:rsidRPr="00C92486">
        <w:rPr>
          <w:rFonts w:asciiTheme="minorHAnsi" w:hAnsiTheme="minorHAnsi" w:cstheme="minorHAnsi"/>
          <w:sz w:val="26"/>
          <w:szCs w:val="26"/>
        </w:rPr>
        <w:t>.</w:t>
      </w:r>
      <w:r w:rsidR="003744AF">
        <w:rPr>
          <w:rFonts w:cs="Calibri"/>
          <w:sz w:val="26"/>
          <w:szCs w:val="26"/>
          <w:lang w:val="uz-Cyrl-UZ"/>
        </w:rPr>
        <w:br w:type="page"/>
      </w:r>
    </w:p>
    <w:p w14:paraId="23BAA58E" w14:textId="71ED2DE4" w:rsidR="004137FE" w:rsidRPr="00C92486" w:rsidRDefault="004137FE" w:rsidP="005036E6">
      <w:pPr>
        <w:rPr>
          <w:rFonts w:asciiTheme="minorHAnsi" w:hAnsiTheme="minorHAnsi" w:cstheme="minorHAnsi"/>
        </w:rPr>
      </w:pPr>
    </w:p>
    <w:p w14:paraId="17373C75" w14:textId="52542F97" w:rsidR="004B26C3" w:rsidRPr="00C92486" w:rsidRDefault="004B26C3" w:rsidP="005036E6">
      <w:pPr>
        <w:rPr>
          <w:rFonts w:asciiTheme="minorHAnsi" w:hAnsiTheme="minorHAnsi" w:cstheme="minorHAnsi"/>
        </w:rPr>
      </w:pPr>
    </w:p>
    <w:tbl>
      <w:tblPr>
        <w:tblStyle w:val="13"/>
        <w:tblW w:w="0" w:type="auto"/>
        <w:tblBorders>
          <w:top w:val="double" w:sz="4" w:space="0" w:color="FFD966" w:themeColor="accent4" w:themeTint="99"/>
          <w:left w:val="double" w:sz="4" w:space="0" w:color="FFD966" w:themeColor="accent4" w:themeTint="99"/>
          <w:bottom w:val="double" w:sz="4" w:space="0" w:color="FFD966" w:themeColor="accent4" w:themeTint="99"/>
          <w:right w:val="double" w:sz="4" w:space="0" w:color="FFD966" w:themeColor="accent4" w:themeTint="99"/>
          <w:insideH w:val="double" w:sz="4" w:space="0" w:color="FFD966" w:themeColor="accent4" w:themeTint="99"/>
          <w:insideV w:val="double" w:sz="4" w:space="0" w:color="FFD966" w:themeColor="accent4" w:themeTint="99"/>
        </w:tblBorders>
        <w:tblLook w:val="04A0" w:firstRow="1" w:lastRow="0" w:firstColumn="1" w:lastColumn="0" w:noHBand="0" w:noVBand="1"/>
      </w:tblPr>
      <w:tblGrid>
        <w:gridCol w:w="9891"/>
      </w:tblGrid>
      <w:tr w:rsidR="00133DE3" w:rsidRPr="00133DE3" w14:paraId="621BEFF9" w14:textId="77777777" w:rsidTr="008D396A">
        <w:tc>
          <w:tcPr>
            <w:tcW w:w="9891" w:type="dxa"/>
          </w:tcPr>
          <w:p w14:paraId="0684B748" w14:textId="77777777" w:rsidR="00133DE3" w:rsidRPr="00133DE3" w:rsidRDefault="00133DE3" w:rsidP="00133DE3">
            <w:pPr>
              <w:jc w:val="right"/>
              <w:rPr>
                <w:rFonts w:asciiTheme="minorHAnsi" w:hAnsiTheme="minorHAnsi" w:cstheme="minorHAnsi"/>
                <w:highlight w:val="yellow"/>
              </w:rPr>
            </w:pPr>
          </w:p>
          <w:p w14:paraId="2C780406" w14:textId="77777777" w:rsidR="00133DE3" w:rsidRPr="00133DE3" w:rsidRDefault="00133DE3" w:rsidP="00133DE3">
            <w:pPr>
              <w:rPr>
                <w:rFonts w:asciiTheme="minorHAnsi" w:hAnsiTheme="minorHAnsi" w:cstheme="minorHAnsi"/>
                <w:i/>
              </w:rPr>
            </w:pPr>
            <w:r w:rsidRPr="00133DE3">
              <w:rPr>
                <w:rFonts w:asciiTheme="minorHAnsi" w:hAnsiTheme="minorHAnsi" w:cstheme="minorHAnsi"/>
                <w:b/>
              </w:rPr>
              <w:t>Вставка 2. Информация о состоянии валового внешнего долга</w:t>
            </w:r>
            <w:r w:rsidRPr="00133DE3">
              <w:rPr>
                <w:rFonts w:asciiTheme="minorHAnsi" w:hAnsiTheme="minorHAnsi" w:cstheme="minorHAnsi"/>
                <w:vertAlign w:val="superscript"/>
              </w:rPr>
              <w:footnoteReference w:id="10"/>
            </w:r>
          </w:p>
          <w:p w14:paraId="133F1CDE" w14:textId="77777777" w:rsidR="00133DE3" w:rsidRPr="00133DE3" w:rsidRDefault="00133DE3" w:rsidP="00133DE3">
            <w:pPr>
              <w:jc w:val="center"/>
              <w:rPr>
                <w:rFonts w:asciiTheme="minorHAnsi" w:hAnsiTheme="minorHAnsi" w:cstheme="minorHAnsi"/>
              </w:rPr>
            </w:pPr>
          </w:p>
          <w:p w14:paraId="77433D72" w14:textId="77777777" w:rsidR="00133DE3" w:rsidRPr="00133DE3" w:rsidRDefault="00133DE3" w:rsidP="00133DE3">
            <w:pPr>
              <w:ind w:left="22" w:firstLine="567"/>
              <w:jc w:val="both"/>
              <w:rPr>
                <w:rFonts w:asciiTheme="minorHAnsi" w:hAnsiTheme="minorHAnsi" w:cstheme="minorHAnsi"/>
                <w:i/>
                <w:sz w:val="22"/>
                <w:szCs w:val="22"/>
              </w:rPr>
            </w:pPr>
            <w:r w:rsidRPr="00133DE3">
              <w:rPr>
                <w:rFonts w:asciiTheme="minorHAnsi" w:hAnsiTheme="minorHAnsi" w:cstheme="minorHAnsi"/>
                <w:i/>
                <w:sz w:val="22"/>
                <w:szCs w:val="22"/>
              </w:rPr>
              <w:t xml:space="preserve">Настоящий раздел представляет данные по внешнему долгу в соответствии </w:t>
            </w:r>
            <w:r w:rsidRPr="00133DE3">
              <w:rPr>
                <w:rFonts w:asciiTheme="minorHAnsi" w:hAnsiTheme="minorHAnsi" w:cstheme="minorHAnsi"/>
                <w:i/>
                <w:sz w:val="22"/>
                <w:szCs w:val="22"/>
              </w:rPr>
              <w:br/>
              <w:t>с порядком составления отчётности по таблицам квартальной статистики внешнего долга Специального стандарта распространения данных МВФ. При составлении отчёта учитываются обязательства перед нерезидентами во всех инструментах. Разбивка по секторам производится исходя из сектора обслуживания внешнего долга.</w:t>
            </w:r>
          </w:p>
          <w:p w14:paraId="69994595" w14:textId="77777777" w:rsidR="00133DE3" w:rsidRPr="00133DE3" w:rsidRDefault="00133DE3" w:rsidP="00133DE3">
            <w:pPr>
              <w:ind w:left="587" w:right="723"/>
              <w:jc w:val="both"/>
              <w:rPr>
                <w:rFonts w:asciiTheme="minorHAnsi" w:hAnsiTheme="minorHAnsi" w:cstheme="minorHAnsi"/>
                <w:sz w:val="22"/>
                <w:szCs w:val="22"/>
              </w:rPr>
            </w:pPr>
          </w:p>
          <w:p w14:paraId="380F590B" w14:textId="23B282AF" w:rsidR="00133DE3" w:rsidRPr="004639D1" w:rsidRDefault="0090612B" w:rsidP="00133DE3">
            <w:pPr>
              <w:tabs>
                <w:tab w:val="left" w:pos="8667"/>
              </w:tabs>
              <w:ind w:left="20" w:right="156" w:firstLine="567"/>
              <w:jc w:val="both"/>
              <w:rPr>
                <w:rFonts w:asciiTheme="minorHAnsi" w:hAnsiTheme="minorHAnsi" w:cstheme="minorHAnsi"/>
                <w:lang w:val="uz-Cyrl-UZ"/>
              </w:rPr>
            </w:pPr>
            <w:r>
              <w:rPr>
                <w:rFonts w:asciiTheme="minorHAnsi" w:hAnsiTheme="minorHAnsi" w:cstheme="minorHAnsi"/>
              </w:rPr>
              <w:t>На начало 2022 года о</w:t>
            </w:r>
            <w:r w:rsidR="004639D1">
              <w:rPr>
                <w:rFonts w:asciiTheme="minorHAnsi" w:hAnsiTheme="minorHAnsi" w:cstheme="minorHAnsi"/>
                <w:lang w:val="uz-Cyrl-UZ"/>
              </w:rPr>
              <w:t>статок</w:t>
            </w:r>
            <w:r w:rsidR="00133DE3" w:rsidRPr="00133DE3">
              <w:rPr>
                <w:rFonts w:asciiTheme="minorHAnsi" w:hAnsiTheme="minorHAnsi" w:cstheme="minorHAnsi"/>
              </w:rPr>
              <w:t xml:space="preserve"> валового внешнего долга Республики Узбекистан</w:t>
            </w:r>
            <w:r w:rsidR="004639D1">
              <w:rPr>
                <w:rFonts w:asciiTheme="minorHAnsi" w:hAnsiTheme="minorHAnsi" w:cstheme="minorHAnsi"/>
                <w:lang w:val="uz-Cyrl-UZ"/>
              </w:rPr>
              <w:t xml:space="preserve"> сократился на 97</w:t>
            </w:r>
            <w:r>
              <w:rPr>
                <w:rFonts w:asciiTheme="minorHAnsi" w:hAnsiTheme="minorHAnsi" w:cstheme="minorHAnsi"/>
                <w:lang w:val="uz-Cyrl-UZ"/>
              </w:rPr>
              <w:t xml:space="preserve"> </w:t>
            </w:r>
            <w:r w:rsidR="004639D1">
              <w:rPr>
                <w:rFonts w:asciiTheme="minorHAnsi" w:hAnsiTheme="minorHAnsi" w:cstheme="minorHAnsi"/>
                <w:lang w:val="uz-Cyrl-UZ"/>
              </w:rPr>
              <w:t>млн.долл и</w:t>
            </w:r>
            <w:r w:rsidR="00133DE3" w:rsidRPr="00133DE3">
              <w:rPr>
                <w:rFonts w:asciiTheme="minorHAnsi" w:hAnsiTheme="minorHAnsi" w:cstheme="minorHAnsi"/>
              </w:rPr>
              <w:t xml:space="preserve"> на 1 </w:t>
            </w:r>
            <w:r w:rsidR="004639D1">
              <w:rPr>
                <w:rFonts w:asciiTheme="minorHAnsi" w:hAnsiTheme="minorHAnsi" w:cstheme="minorHAnsi"/>
                <w:lang w:val="uz-Cyrl-UZ"/>
              </w:rPr>
              <w:t>апреля</w:t>
            </w:r>
            <w:r w:rsidR="00133DE3" w:rsidRPr="00133DE3">
              <w:rPr>
                <w:rFonts w:asciiTheme="minorHAnsi" w:hAnsiTheme="minorHAnsi" w:cstheme="minorHAnsi"/>
              </w:rPr>
              <w:t xml:space="preserve"> 2022 года составил 43,</w:t>
            </w:r>
            <w:r w:rsidR="004639D1">
              <w:rPr>
                <w:rFonts w:asciiTheme="minorHAnsi" w:hAnsiTheme="minorHAnsi" w:cstheme="minorHAnsi"/>
                <w:lang w:val="uz-Cyrl-UZ"/>
              </w:rPr>
              <w:t>3</w:t>
            </w:r>
            <w:r w:rsidR="00133DE3" w:rsidRPr="00133DE3">
              <w:rPr>
                <w:rFonts w:asciiTheme="minorHAnsi" w:hAnsiTheme="minorHAnsi" w:cstheme="minorHAnsi"/>
              </w:rPr>
              <w:t xml:space="preserve"> млрд. долл</w:t>
            </w:r>
            <w:r w:rsidR="004639D1">
              <w:rPr>
                <w:rFonts w:asciiTheme="minorHAnsi" w:hAnsiTheme="minorHAnsi" w:cstheme="minorHAnsi"/>
                <w:lang w:val="uz-Cyrl-UZ"/>
              </w:rPr>
              <w:t>.</w:t>
            </w:r>
          </w:p>
          <w:p w14:paraId="3FD7D4C3" w14:textId="77777777" w:rsidR="00133DE3" w:rsidRPr="00133DE3" w:rsidRDefault="00133DE3" w:rsidP="00133DE3">
            <w:pPr>
              <w:ind w:firstLine="741"/>
              <w:jc w:val="right"/>
              <w:rPr>
                <w:rFonts w:asciiTheme="minorHAnsi" w:hAnsiTheme="minorHAnsi" w:cstheme="minorHAnsi"/>
              </w:rPr>
            </w:pPr>
            <w:r w:rsidRPr="00133DE3">
              <w:rPr>
                <w:rFonts w:asciiTheme="minorHAnsi" w:hAnsiTheme="minorHAnsi" w:cstheme="minorHAnsi"/>
              </w:rPr>
              <w:t>Таблица 1</w:t>
            </w:r>
          </w:p>
          <w:p w14:paraId="560A078B" w14:textId="77777777" w:rsidR="00133DE3" w:rsidRPr="00133DE3" w:rsidRDefault="00133DE3" w:rsidP="00133DE3">
            <w:pPr>
              <w:jc w:val="center"/>
              <w:rPr>
                <w:rFonts w:asciiTheme="minorHAnsi" w:hAnsiTheme="minorHAnsi" w:cstheme="minorHAnsi"/>
                <w:b/>
              </w:rPr>
            </w:pPr>
            <w:r w:rsidRPr="00133DE3">
              <w:rPr>
                <w:rFonts w:asciiTheme="minorHAnsi" w:hAnsiTheme="minorHAnsi" w:cstheme="minorHAnsi"/>
                <w:b/>
              </w:rPr>
              <w:t>Структура и изменение валового внешнего долга по секторам экономики</w:t>
            </w:r>
          </w:p>
          <w:p w14:paraId="59D03D01" w14:textId="77777777" w:rsidR="00133DE3" w:rsidRPr="00133DE3" w:rsidRDefault="00133DE3" w:rsidP="00133DE3">
            <w:pPr>
              <w:ind w:firstLine="8385"/>
              <w:jc w:val="right"/>
              <w:rPr>
                <w:rFonts w:asciiTheme="minorHAnsi" w:hAnsiTheme="minorHAnsi" w:cstheme="minorHAnsi"/>
                <w:i/>
                <w:color w:val="000000"/>
                <w:sz w:val="20"/>
                <w:szCs w:val="20"/>
              </w:rPr>
            </w:pPr>
          </w:p>
          <w:p w14:paraId="24C14394" w14:textId="77777777" w:rsidR="00133DE3" w:rsidRPr="00133DE3" w:rsidRDefault="00133DE3" w:rsidP="00133DE3">
            <w:pPr>
              <w:ind w:firstLine="8385"/>
              <w:jc w:val="center"/>
              <w:rPr>
                <w:rFonts w:asciiTheme="minorHAnsi" w:hAnsiTheme="minorHAnsi" w:cstheme="minorHAnsi"/>
                <w:i/>
                <w:sz w:val="20"/>
                <w:szCs w:val="20"/>
              </w:rPr>
            </w:pPr>
            <w:r w:rsidRPr="00133DE3">
              <w:rPr>
                <w:rFonts w:asciiTheme="minorHAnsi" w:hAnsiTheme="minorHAnsi" w:cstheme="minorHAnsi"/>
                <w:i/>
                <w:color w:val="000000"/>
                <w:sz w:val="20"/>
                <w:szCs w:val="20"/>
              </w:rPr>
              <w:t>(млн. долл.)</w:t>
            </w:r>
          </w:p>
          <w:tbl>
            <w:tblPr>
              <w:tblW w:w="9601"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3192"/>
              <w:gridCol w:w="1243"/>
              <w:gridCol w:w="1246"/>
              <w:gridCol w:w="1276"/>
              <w:gridCol w:w="1134"/>
              <w:gridCol w:w="1510"/>
            </w:tblGrid>
            <w:tr w:rsidR="00133DE3" w:rsidRPr="00133DE3" w14:paraId="48B684B1" w14:textId="77777777" w:rsidTr="008D396A">
              <w:trPr>
                <w:trHeight w:val="303"/>
              </w:trPr>
              <w:tc>
                <w:tcPr>
                  <w:tcW w:w="3192" w:type="dxa"/>
                  <w:vMerge w:val="restart"/>
                  <w:shd w:val="clear" w:color="auto" w:fill="auto"/>
                  <w:vAlign w:val="center"/>
                  <w:hideMark/>
                </w:tcPr>
                <w:p w14:paraId="254A540B" w14:textId="77777777" w:rsidR="00133DE3" w:rsidRPr="00133DE3" w:rsidRDefault="00133DE3" w:rsidP="00133DE3">
                  <w:pPr>
                    <w:rPr>
                      <w:rFonts w:asciiTheme="minorHAnsi" w:hAnsiTheme="minorHAnsi" w:cstheme="minorHAnsi"/>
                      <w:color w:val="000000"/>
                      <w:sz w:val="20"/>
                      <w:szCs w:val="20"/>
                    </w:rPr>
                  </w:pPr>
                </w:p>
              </w:tc>
              <w:tc>
                <w:tcPr>
                  <w:tcW w:w="1243" w:type="dxa"/>
                  <w:vMerge w:val="restart"/>
                  <w:shd w:val="clear" w:color="auto" w:fill="auto"/>
                  <w:vAlign w:val="center"/>
                  <w:hideMark/>
                </w:tcPr>
                <w:p w14:paraId="2F86E437"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01.01.202</w:t>
                  </w:r>
                  <w:r w:rsidRPr="00133DE3">
                    <w:rPr>
                      <w:rFonts w:asciiTheme="minorHAnsi" w:hAnsiTheme="minorHAnsi" w:cstheme="minorHAnsi"/>
                      <w:color w:val="000000"/>
                      <w:sz w:val="20"/>
                      <w:szCs w:val="20"/>
                      <w:lang w:val="uz-Cyrl-UZ"/>
                    </w:rPr>
                    <w:t>1</w:t>
                  </w:r>
                  <w:r w:rsidRPr="00133DE3">
                    <w:rPr>
                      <w:rFonts w:asciiTheme="minorHAnsi" w:hAnsiTheme="minorHAnsi" w:cstheme="minorHAnsi"/>
                      <w:color w:val="000000"/>
                      <w:sz w:val="20"/>
                      <w:szCs w:val="20"/>
                    </w:rPr>
                    <w:t> г</w:t>
                  </w:r>
                </w:p>
              </w:tc>
              <w:tc>
                <w:tcPr>
                  <w:tcW w:w="1246" w:type="dxa"/>
                  <w:vMerge w:val="restart"/>
                  <w:shd w:val="clear" w:color="auto" w:fill="auto"/>
                  <w:vAlign w:val="center"/>
                  <w:hideMark/>
                </w:tcPr>
                <w:p w14:paraId="64EDF0FD"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01.01.202</w:t>
                  </w:r>
                  <w:r w:rsidRPr="00133DE3">
                    <w:rPr>
                      <w:rFonts w:asciiTheme="minorHAnsi" w:hAnsiTheme="minorHAnsi" w:cstheme="minorHAnsi"/>
                      <w:color w:val="000000"/>
                      <w:sz w:val="20"/>
                      <w:szCs w:val="20"/>
                      <w:lang w:val="uz-Cyrl-UZ"/>
                    </w:rPr>
                    <w:t>2</w:t>
                  </w:r>
                  <w:r w:rsidRPr="00133DE3">
                    <w:rPr>
                      <w:rFonts w:asciiTheme="minorHAnsi" w:hAnsiTheme="minorHAnsi" w:cstheme="minorHAnsi"/>
                      <w:color w:val="000000"/>
                      <w:sz w:val="20"/>
                      <w:szCs w:val="20"/>
                    </w:rPr>
                    <w:t> г</w:t>
                  </w:r>
                </w:p>
              </w:tc>
              <w:tc>
                <w:tcPr>
                  <w:tcW w:w="2410" w:type="dxa"/>
                  <w:gridSpan w:val="2"/>
                  <w:vMerge w:val="restart"/>
                  <w:shd w:val="clear" w:color="auto" w:fill="auto"/>
                  <w:vAlign w:val="center"/>
                  <w:hideMark/>
                </w:tcPr>
                <w:p w14:paraId="1743000A"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01.0</w:t>
                  </w:r>
                  <w:r w:rsidRPr="00133DE3">
                    <w:rPr>
                      <w:rFonts w:asciiTheme="minorHAnsi" w:hAnsiTheme="minorHAnsi" w:cstheme="minorHAnsi"/>
                      <w:color w:val="000000"/>
                      <w:sz w:val="20"/>
                      <w:szCs w:val="20"/>
                      <w:lang w:val="uz-Cyrl-UZ"/>
                    </w:rPr>
                    <w:t>4</w:t>
                  </w:r>
                  <w:r w:rsidRPr="00133DE3">
                    <w:rPr>
                      <w:rFonts w:asciiTheme="minorHAnsi" w:hAnsiTheme="minorHAnsi" w:cstheme="minorHAnsi"/>
                      <w:color w:val="000000"/>
                      <w:sz w:val="20"/>
                      <w:szCs w:val="20"/>
                    </w:rPr>
                    <w:t>.2022 г</w:t>
                  </w:r>
                </w:p>
              </w:tc>
              <w:tc>
                <w:tcPr>
                  <w:tcW w:w="1510" w:type="dxa"/>
                  <w:vMerge w:val="restart"/>
                  <w:shd w:val="clear" w:color="auto" w:fill="auto"/>
                  <w:vAlign w:val="center"/>
                  <w:hideMark/>
                </w:tcPr>
                <w:p w14:paraId="00654937"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 xml:space="preserve">Изменение </w:t>
                  </w:r>
                  <w:r w:rsidRPr="00133DE3">
                    <w:rPr>
                      <w:rFonts w:asciiTheme="minorHAnsi" w:hAnsiTheme="minorHAnsi" w:cstheme="minorHAnsi"/>
                      <w:color w:val="000000"/>
                      <w:sz w:val="20"/>
                      <w:szCs w:val="20"/>
                    </w:rPr>
                    <w:br/>
                    <w:t xml:space="preserve">за </w:t>
                  </w:r>
                  <w:r w:rsidRPr="00133DE3">
                    <w:rPr>
                      <w:rFonts w:asciiTheme="minorHAnsi" w:hAnsiTheme="minorHAnsi" w:cstheme="minorHAnsi"/>
                      <w:color w:val="000000"/>
                      <w:sz w:val="20"/>
                      <w:szCs w:val="20"/>
                      <w:lang w:val="en-US"/>
                    </w:rPr>
                    <w:t>I</w:t>
                  </w:r>
                  <w:r w:rsidRPr="00133DE3">
                    <w:rPr>
                      <w:rFonts w:asciiTheme="minorHAnsi" w:hAnsiTheme="minorHAnsi" w:cstheme="minorHAnsi"/>
                      <w:color w:val="000000"/>
                      <w:sz w:val="20"/>
                      <w:szCs w:val="20"/>
                    </w:rPr>
                    <w:t xml:space="preserve"> </w:t>
                  </w:r>
                  <w:r w:rsidRPr="00133DE3">
                    <w:rPr>
                      <w:rFonts w:asciiTheme="minorHAnsi" w:hAnsiTheme="minorHAnsi" w:cstheme="minorHAnsi"/>
                      <w:color w:val="000000"/>
                      <w:sz w:val="20"/>
                      <w:szCs w:val="20"/>
                      <w:lang w:val="uz-Cyrl-UZ"/>
                    </w:rPr>
                    <w:t xml:space="preserve">квартал </w:t>
                  </w:r>
                  <w:r w:rsidRPr="00133DE3">
                    <w:rPr>
                      <w:rFonts w:asciiTheme="minorHAnsi" w:hAnsiTheme="minorHAnsi" w:cstheme="minorHAnsi"/>
                      <w:color w:val="000000"/>
                      <w:sz w:val="20"/>
                      <w:szCs w:val="20"/>
                    </w:rPr>
                    <w:t>202</w:t>
                  </w:r>
                  <w:r w:rsidRPr="00133DE3">
                    <w:rPr>
                      <w:rFonts w:asciiTheme="minorHAnsi" w:hAnsiTheme="minorHAnsi" w:cstheme="minorHAnsi"/>
                      <w:color w:val="000000"/>
                      <w:sz w:val="20"/>
                      <w:szCs w:val="20"/>
                      <w:lang w:val="uz-Cyrl-UZ"/>
                    </w:rPr>
                    <w:t>2</w:t>
                  </w:r>
                  <w:r w:rsidRPr="00133DE3">
                    <w:rPr>
                      <w:rFonts w:asciiTheme="minorHAnsi" w:hAnsiTheme="minorHAnsi" w:cstheme="minorHAnsi"/>
                      <w:color w:val="000000"/>
                      <w:sz w:val="20"/>
                      <w:szCs w:val="20"/>
                    </w:rPr>
                    <w:t>г.</w:t>
                  </w:r>
                </w:p>
              </w:tc>
            </w:tr>
            <w:tr w:rsidR="00133DE3" w:rsidRPr="00133DE3" w14:paraId="1EB4CDDE" w14:textId="77777777" w:rsidTr="008D396A">
              <w:trPr>
                <w:trHeight w:val="334"/>
              </w:trPr>
              <w:tc>
                <w:tcPr>
                  <w:tcW w:w="3192" w:type="dxa"/>
                  <w:vMerge/>
                  <w:vAlign w:val="center"/>
                  <w:hideMark/>
                </w:tcPr>
                <w:p w14:paraId="1D0D5F9C" w14:textId="77777777" w:rsidR="00133DE3" w:rsidRPr="00133DE3" w:rsidRDefault="00133DE3" w:rsidP="00133DE3">
                  <w:pPr>
                    <w:rPr>
                      <w:rFonts w:asciiTheme="minorHAnsi" w:hAnsiTheme="minorHAnsi" w:cstheme="minorHAnsi"/>
                      <w:color w:val="000000"/>
                      <w:sz w:val="22"/>
                      <w:szCs w:val="22"/>
                    </w:rPr>
                  </w:pPr>
                </w:p>
              </w:tc>
              <w:tc>
                <w:tcPr>
                  <w:tcW w:w="1243" w:type="dxa"/>
                  <w:vMerge/>
                  <w:vAlign w:val="center"/>
                  <w:hideMark/>
                </w:tcPr>
                <w:p w14:paraId="2519955A" w14:textId="77777777" w:rsidR="00133DE3" w:rsidRPr="00133DE3" w:rsidRDefault="00133DE3" w:rsidP="00133DE3">
                  <w:pPr>
                    <w:rPr>
                      <w:rFonts w:asciiTheme="minorHAnsi" w:hAnsiTheme="minorHAnsi" w:cstheme="minorHAnsi"/>
                      <w:color w:val="000000"/>
                      <w:sz w:val="22"/>
                      <w:szCs w:val="22"/>
                    </w:rPr>
                  </w:pPr>
                </w:p>
              </w:tc>
              <w:tc>
                <w:tcPr>
                  <w:tcW w:w="1246" w:type="dxa"/>
                  <w:vMerge/>
                  <w:vAlign w:val="center"/>
                  <w:hideMark/>
                </w:tcPr>
                <w:p w14:paraId="61836194" w14:textId="77777777" w:rsidR="00133DE3" w:rsidRPr="00133DE3" w:rsidRDefault="00133DE3" w:rsidP="00133DE3">
                  <w:pPr>
                    <w:rPr>
                      <w:rFonts w:asciiTheme="minorHAnsi" w:hAnsiTheme="minorHAnsi" w:cstheme="minorHAnsi"/>
                      <w:color w:val="000000"/>
                      <w:sz w:val="22"/>
                      <w:szCs w:val="22"/>
                    </w:rPr>
                  </w:pPr>
                </w:p>
              </w:tc>
              <w:tc>
                <w:tcPr>
                  <w:tcW w:w="2410" w:type="dxa"/>
                  <w:gridSpan w:val="2"/>
                  <w:vMerge/>
                  <w:vAlign w:val="center"/>
                  <w:hideMark/>
                </w:tcPr>
                <w:p w14:paraId="08435A56" w14:textId="77777777" w:rsidR="00133DE3" w:rsidRPr="00133DE3" w:rsidRDefault="00133DE3" w:rsidP="00133DE3">
                  <w:pPr>
                    <w:rPr>
                      <w:rFonts w:asciiTheme="minorHAnsi" w:hAnsiTheme="minorHAnsi" w:cstheme="minorHAnsi"/>
                      <w:color w:val="000000"/>
                      <w:sz w:val="22"/>
                      <w:szCs w:val="22"/>
                    </w:rPr>
                  </w:pPr>
                </w:p>
              </w:tc>
              <w:tc>
                <w:tcPr>
                  <w:tcW w:w="1510" w:type="dxa"/>
                  <w:vMerge/>
                  <w:vAlign w:val="center"/>
                  <w:hideMark/>
                </w:tcPr>
                <w:p w14:paraId="1AED5A7B" w14:textId="77777777" w:rsidR="00133DE3" w:rsidRPr="00133DE3" w:rsidRDefault="00133DE3" w:rsidP="00133DE3">
                  <w:pPr>
                    <w:rPr>
                      <w:rFonts w:asciiTheme="minorHAnsi" w:hAnsiTheme="minorHAnsi" w:cstheme="minorHAnsi"/>
                      <w:color w:val="000000"/>
                      <w:sz w:val="22"/>
                      <w:szCs w:val="22"/>
                    </w:rPr>
                  </w:pPr>
                </w:p>
              </w:tc>
            </w:tr>
            <w:tr w:rsidR="00133DE3" w:rsidRPr="00133DE3" w14:paraId="30997E4E" w14:textId="77777777" w:rsidTr="008D396A">
              <w:trPr>
                <w:trHeight w:val="86"/>
              </w:trPr>
              <w:tc>
                <w:tcPr>
                  <w:tcW w:w="3192" w:type="dxa"/>
                  <w:vMerge/>
                  <w:vAlign w:val="center"/>
                  <w:hideMark/>
                </w:tcPr>
                <w:p w14:paraId="194A856F" w14:textId="77777777" w:rsidR="00133DE3" w:rsidRPr="00133DE3" w:rsidRDefault="00133DE3" w:rsidP="00133DE3">
                  <w:pPr>
                    <w:rPr>
                      <w:rFonts w:asciiTheme="minorHAnsi" w:hAnsiTheme="minorHAnsi" w:cstheme="minorHAnsi"/>
                      <w:color w:val="000000"/>
                      <w:sz w:val="22"/>
                      <w:szCs w:val="22"/>
                    </w:rPr>
                  </w:pPr>
                </w:p>
              </w:tc>
              <w:tc>
                <w:tcPr>
                  <w:tcW w:w="1243" w:type="dxa"/>
                  <w:vMerge/>
                  <w:vAlign w:val="center"/>
                  <w:hideMark/>
                </w:tcPr>
                <w:p w14:paraId="5AEDA740" w14:textId="77777777" w:rsidR="00133DE3" w:rsidRPr="00133DE3" w:rsidRDefault="00133DE3" w:rsidP="00133DE3">
                  <w:pPr>
                    <w:rPr>
                      <w:rFonts w:asciiTheme="minorHAnsi" w:hAnsiTheme="minorHAnsi" w:cstheme="minorHAnsi"/>
                      <w:color w:val="000000"/>
                      <w:sz w:val="22"/>
                      <w:szCs w:val="22"/>
                    </w:rPr>
                  </w:pPr>
                </w:p>
              </w:tc>
              <w:tc>
                <w:tcPr>
                  <w:tcW w:w="1246" w:type="dxa"/>
                  <w:vMerge/>
                  <w:vAlign w:val="center"/>
                  <w:hideMark/>
                </w:tcPr>
                <w:p w14:paraId="6A36175E" w14:textId="77777777" w:rsidR="00133DE3" w:rsidRPr="00133DE3" w:rsidRDefault="00133DE3" w:rsidP="00133DE3">
                  <w:pPr>
                    <w:rPr>
                      <w:rFonts w:asciiTheme="minorHAnsi" w:hAnsiTheme="minorHAnsi" w:cstheme="minorHAnsi"/>
                      <w:color w:val="000000"/>
                      <w:sz w:val="22"/>
                      <w:szCs w:val="22"/>
                    </w:rPr>
                  </w:pPr>
                </w:p>
              </w:tc>
              <w:tc>
                <w:tcPr>
                  <w:tcW w:w="1276" w:type="dxa"/>
                  <w:shd w:val="clear" w:color="auto" w:fill="auto"/>
                  <w:vAlign w:val="center"/>
                  <w:hideMark/>
                </w:tcPr>
                <w:p w14:paraId="382B582D"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значение</w:t>
                  </w:r>
                </w:p>
              </w:tc>
              <w:tc>
                <w:tcPr>
                  <w:tcW w:w="1134" w:type="dxa"/>
                  <w:shd w:val="clear" w:color="auto" w:fill="auto"/>
                  <w:vAlign w:val="center"/>
                  <w:hideMark/>
                </w:tcPr>
                <w:p w14:paraId="71E286D1"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доля</w:t>
                  </w:r>
                </w:p>
              </w:tc>
              <w:tc>
                <w:tcPr>
                  <w:tcW w:w="1510" w:type="dxa"/>
                  <w:vMerge/>
                  <w:vAlign w:val="center"/>
                  <w:hideMark/>
                </w:tcPr>
                <w:p w14:paraId="1A5B0347" w14:textId="77777777" w:rsidR="00133DE3" w:rsidRPr="00133DE3" w:rsidRDefault="00133DE3" w:rsidP="00133DE3">
                  <w:pPr>
                    <w:rPr>
                      <w:rFonts w:asciiTheme="minorHAnsi" w:hAnsiTheme="minorHAnsi" w:cstheme="minorHAnsi"/>
                      <w:color w:val="000000"/>
                      <w:sz w:val="22"/>
                      <w:szCs w:val="22"/>
                    </w:rPr>
                  </w:pPr>
                </w:p>
              </w:tc>
            </w:tr>
            <w:tr w:rsidR="00133DE3" w:rsidRPr="00133DE3" w14:paraId="1E28119D" w14:textId="77777777" w:rsidTr="008D396A">
              <w:trPr>
                <w:trHeight w:val="180"/>
              </w:trPr>
              <w:tc>
                <w:tcPr>
                  <w:tcW w:w="3192" w:type="dxa"/>
                  <w:shd w:val="clear" w:color="auto" w:fill="FFF2CC" w:themeFill="accent4" w:themeFillTint="33"/>
                  <w:vAlign w:val="center"/>
                  <w:hideMark/>
                </w:tcPr>
                <w:p w14:paraId="0B8F4311" w14:textId="77777777" w:rsidR="00133DE3" w:rsidRPr="00133DE3" w:rsidRDefault="00133DE3" w:rsidP="00133DE3">
                  <w:pPr>
                    <w:rPr>
                      <w:rFonts w:asciiTheme="minorHAnsi" w:hAnsiTheme="minorHAnsi" w:cstheme="minorHAnsi"/>
                      <w:b/>
                      <w:color w:val="000000"/>
                      <w:sz w:val="20"/>
                      <w:szCs w:val="20"/>
                    </w:rPr>
                  </w:pPr>
                  <w:r w:rsidRPr="00133DE3">
                    <w:rPr>
                      <w:rFonts w:asciiTheme="minorHAnsi" w:hAnsiTheme="minorHAnsi" w:cstheme="minorHAnsi"/>
                      <w:b/>
                      <w:color w:val="000000"/>
                      <w:sz w:val="20"/>
                      <w:szCs w:val="20"/>
                    </w:rPr>
                    <w:t>Валовый внешний долг</w:t>
                  </w:r>
                </w:p>
              </w:tc>
              <w:tc>
                <w:tcPr>
                  <w:tcW w:w="1243" w:type="dxa"/>
                  <w:shd w:val="clear" w:color="auto" w:fill="FFF2CC" w:themeFill="accent4" w:themeFillTint="33"/>
                  <w:vAlign w:val="center"/>
                  <w:hideMark/>
                </w:tcPr>
                <w:p w14:paraId="120C96A8" w14:textId="77777777" w:rsidR="00133DE3" w:rsidRPr="00133DE3" w:rsidRDefault="00133DE3" w:rsidP="00133DE3">
                  <w:pPr>
                    <w:jc w:val="center"/>
                    <w:rPr>
                      <w:rFonts w:asciiTheme="minorHAnsi" w:hAnsiTheme="minorHAnsi" w:cstheme="minorHAnsi"/>
                      <w:b/>
                      <w:bCs/>
                      <w:color w:val="000000"/>
                      <w:sz w:val="20"/>
                      <w:szCs w:val="20"/>
                    </w:rPr>
                  </w:pPr>
                  <w:r w:rsidRPr="00133DE3">
                    <w:rPr>
                      <w:b/>
                      <w:sz w:val="20"/>
                      <w:szCs w:val="20"/>
                    </w:rPr>
                    <w:t>36 295,3</w:t>
                  </w:r>
                </w:p>
              </w:tc>
              <w:tc>
                <w:tcPr>
                  <w:tcW w:w="1246" w:type="dxa"/>
                  <w:shd w:val="clear" w:color="auto" w:fill="FFF2CC" w:themeFill="accent4" w:themeFillTint="33"/>
                  <w:vAlign w:val="center"/>
                  <w:hideMark/>
                </w:tcPr>
                <w:p w14:paraId="07FC5658" w14:textId="77777777" w:rsidR="00133DE3" w:rsidRPr="00133DE3" w:rsidRDefault="00133DE3" w:rsidP="00133DE3">
                  <w:pPr>
                    <w:jc w:val="center"/>
                    <w:rPr>
                      <w:rFonts w:asciiTheme="minorHAnsi" w:hAnsiTheme="minorHAnsi" w:cstheme="minorHAnsi"/>
                      <w:b/>
                      <w:bCs/>
                      <w:color w:val="000000"/>
                      <w:sz w:val="20"/>
                      <w:szCs w:val="20"/>
                    </w:rPr>
                  </w:pPr>
                  <w:r w:rsidRPr="00133DE3">
                    <w:rPr>
                      <w:b/>
                      <w:sz w:val="20"/>
                      <w:szCs w:val="20"/>
                    </w:rPr>
                    <w:t>43 425,1</w:t>
                  </w:r>
                </w:p>
              </w:tc>
              <w:tc>
                <w:tcPr>
                  <w:tcW w:w="1276" w:type="dxa"/>
                  <w:shd w:val="clear" w:color="auto" w:fill="FFF2CC" w:themeFill="accent4" w:themeFillTint="33"/>
                  <w:vAlign w:val="center"/>
                  <w:hideMark/>
                </w:tcPr>
                <w:p w14:paraId="768920FE" w14:textId="77777777" w:rsidR="00133DE3" w:rsidRPr="00133DE3" w:rsidRDefault="00133DE3" w:rsidP="00133DE3">
                  <w:pPr>
                    <w:jc w:val="center"/>
                    <w:rPr>
                      <w:rFonts w:asciiTheme="minorHAnsi" w:hAnsiTheme="minorHAnsi" w:cstheme="minorHAnsi"/>
                      <w:b/>
                      <w:bCs/>
                      <w:color w:val="000000"/>
                      <w:sz w:val="20"/>
                      <w:szCs w:val="20"/>
                    </w:rPr>
                  </w:pPr>
                  <w:r w:rsidRPr="00133DE3">
                    <w:rPr>
                      <w:b/>
                      <w:sz w:val="20"/>
                      <w:szCs w:val="20"/>
                    </w:rPr>
                    <w:t>43 328,4</w:t>
                  </w:r>
                </w:p>
              </w:tc>
              <w:tc>
                <w:tcPr>
                  <w:tcW w:w="1134" w:type="dxa"/>
                  <w:shd w:val="clear" w:color="auto" w:fill="FFF2CC" w:themeFill="accent4" w:themeFillTint="33"/>
                  <w:vAlign w:val="center"/>
                  <w:hideMark/>
                </w:tcPr>
                <w:p w14:paraId="05C3A4DE" w14:textId="77777777" w:rsidR="00133DE3" w:rsidRPr="00133DE3" w:rsidRDefault="00133DE3" w:rsidP="00133DE3">
                  <w:pPr>
                    <w:jc w:val="center"/>
                    <w:rPr>
                      <w:rFonts w:asciiTheme="minorHAnsi" w:hAnsiTheme="minorHAnsi" w:cstheme="minorHAnsi"/>
                      <w:b/>
                      <w:bCs/>
                      <w:color w:val="000000"/>
                      <w:sz w:val="20"/>
                      <w:szCs w:val="20"/>
                    </w:rPr>
                  </w:pPr>
                  <w:r w:rsidRPr="00133DE3">
                    <w:rPr>
                      <w:b/>
                      <w:sz w:val="20"/>
                      <w:szCs w:val="20"/>
                    </w:rPr>
                    <w:t>100%</w:t>
                  </w:r>
                </w:p>
              </w:tc>
              <w:tc>
                <w:tcPr>
                  <w:tcW w:w="1510" w:type="dxa"/>
                  <w:shd w:val="clear" w:color="auto" w:fill="FFF2CC" w:themeFill="accent4" w:themeFillTint="33"/>
                  <w:vAlign w:val="center"/>
                  <w:hideMark/>
                </w:tcPr>
                <w:p w14:paraId="3D987E0A" w14:textId="77777777" w:rsidR="00133DE3" w:rsidRPr="00133DE3" w:rsidRDefault="00133DE3" w:rsidP="00133DE3">
                  <w:pPr>
                    <w:jc w:val="center"/>
                    <w:rPr>
                      <w:rFonts w:asciiTheme="minorHAnsi" w:hAnsiTheme="minorHAnsi" w:cstheme="minorHAnsi"/>
                      <w:b/>
                      <w:bCs/>
                      <w:color w:val="000000"/>
                      <w:sz w:val="20"/>
                      <w:szCs w:val="20"/>
                    </w:rPr>
                  </w:pPr>
                  <w:r w:rsidRPr="00133DE3">
                    <w:rPr>
                      <w:b/>
                      <w:sz w:val="20"/>
                      <w:szCs w:val="20"/>
                    </w:rPr>
                    <w:t>-96,7</w:t>
                  </w:r>
                </w:p>
              </w:tc>
            </w:tr>
            <w:tr w:rsidR="00133DE3" w:rsidRPr="00133DE3" w14:paraId="0AC937FB" w14:textId="77777777" w:rsidTr="008D396A">
              <w:trPr>
                <w:trHeight w:val="221"/>
              </w:trPr>
              <w:tc>
                <w:tcPr>
                  <w:tcW w:w="3192" w:type="dxa"/>
                  <w:shd w:val="clear" w:color="auto" w:fill="auto"/>
                  <w:vAlign w:val="center"/>
                  <w:hideMark/>
                </w:tcPr>
                <w:p w14:paraId="02386E8F"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Органы государственного управления</w:t>
                  </w:r>
                </w:p>
              </w:tc>
              <w:tc>
                <w:tcPr>
                  <w:tcW w:w="1243" w:type="dxa"/>
                  <w:shd w:val="clear" w:color="auto" w:fill="auto"/>
                  <w:vAlign w:val="center"/>
                  <w:hideMark/>
                </w:tcPr>
                <w:p w14:paraId="49F6121B"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16 141,2</w:t>
                  </w:r>
                </w:p>
              </w:tc>
              <w:tc>
                <w:tcPr>
                  <w:tcW w:w="1246" w:type="dxa"/>
                  <w:shd w:val="clear" w:color="auto" w:fill="auto"/>
                  <w:vAlign w:val="center"/>
                  <w:hideMark/>
                </w:tcPr>
                <w:p w14:paraId="00216B75"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17 951,9</w:t>
                  </w:r>
                </w:p>
              </w:tc>
              <w:tc>
                <w:tcPr>
                  <w:tcW w:w="1276" w:type="dxa"/>
                  <w:shd w:val="clear" w:color="auto" w:fill="auto"/>
                  <w:vAlign w:val="center"/>
                  <w:hideMark/>
                </w:tcPr>
                <w:p w14:paraId="1D24233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17 751,8</w:t>
                  </w:r>
                </w:p>
              </w:tc>
              <w:tc>
                <w:tcPr>
                  <w:tcW w:w="1134" w:type="dxa"/>
                  <w:shd w:val="clear" w:color="auto" w:fill="auto"/>
                  <w:vAlign w:val="center"/>
                  <w:hideMark/>
                </w:tcPr>
                <w:p w14:paraId="0E6812A2"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41%</w:t>
                  </w:r>
                </w:p>
              </w:tc>
              <w:tc>
                <w:tcPr>
                  <w:tcW w:w="1510" w:type="dxa"/>
                  <w:shd w:val="clear" w:color="auto" w:fill="auto"/>
                  <w:vAlign w:val="center"/>
                  <w:hideMark/>
                </w:tcPr>
                <w:p w14:paraId="499F994F"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-200,1</w:t>
                  </w:r>
                </w:p>
              </w:tc>
            </w:tr>
            <w:tr w:rsidR="00133DE3" w:rsidRPr="00133DE3" w14:paraId="64443113" w14:textId="77777777" w:rsidTr="008D396A">
              <w:trPr>
                <w:trHeight w:val="86"/>
              </w:trPr>
              <w:tc>
                <w:tcPr>
                  <w:tcW w:w="3192" w:type="dxa"/>
                  <w:shd w:val="clear" w:color="auto" w:fill="auto"/>
                  <w:vAlign w:val="center"/>
                  <w:hideMark/>
                </w:tcPr>
                <w:p w14:paraId="64754836"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Центральный банк</w:t>
                  </w:r>
                  <w:r w:rsidRPr="00133DE3">
                    <w:rPr>
                      <w:rFonts w:asciiTheme="minorHAnsi" w:hAnsiTheme="minorHAnsi" w:cstheme="minorHAnsi"/>
                      <w:color w:val="000000"/>
                      <w:sz w:val="20"/>
                      <w:szCs w:val="20"/>
                      <w:vertAlign w:val="superscript"/>
                    </w:rPr>
                    <w:footnoteReference w:id="11"/>
                  </w:r>
                </w:p>
              </w:tc>
              <w:tc>
                <w:tcPr>
                  <w:tcW w:w="1243" w:type="dxa"/>
                  <w:shd w:val="clear" w:color="auto" w:fill="auto"/>
                  <w:vAlign w:val="center"/>
                  <w:hideMark/>
                </w:tcPr>
                <w:p w14:paraId="02602A05"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378,6</w:t>
                  </w:r>
                </w:p>
              </w:tc>
              <w:tc>
                <w:tcPr>
                  <w:tcW w:w="1246" w:type="dxa"/>
                  <w:shd w:val="clear" w:color="auto" w:fill="auto"/>
                  <w:vAlign w:val="center"/>
                  <w:hideMark/>
                </w:tcPr>
                <w:p w14:paraId="3E38B298"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1 107,3</w:t>
                  </w:r>
                </w:p>
              </w:tc>
              <w:tc>
                <w:tcPr>
                  <w:tcW w:w="1276" w:type="dxa"/>
                  <w:shd w:val="clear" w:color="auto" w:fill="auto"/>
                  <w:vAlign w:val="center"/>
                  <w:hideMark/>
                </w:tcPr>
                <w:p w14:paraId="2028549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1 094,0</w:t>
                  </w:r>
                </w:p>
              </w:tc>
              <w:tc>
                <w:tcPr>
                  <w:tcW w:w="1134" w:type="dxa"/>
                  <w:shd w:val="clear" w:color="auto" w:fill="auto"/>
                  <w:vAlign w:val="center"/>
                  <w:hideMark/>
                </w:tcPr>
                <w:p w14:paraId="464176B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w:t>
                  </w:r>
                </w:p>
              </w:tc>
              <w:tc>
                <w:tcPr>
                  <w:tcW w:w="1510" w:type="dxa"/>
                  <w:shd w:val="clear" w:color="auto" w:fill="auto"/>
                  <w:vAlign w:val="center"/>
                  <w:hideMark/>
                </w:tcPr>
                <w:p w14:paraId="58738F10"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-13,3</w:t>
                  </w:r>
                </w:p>
              </w:tc>
            </w:tr>
            <w:tr w:rsidR="00133DE3" w:rsidRPr="00133DE3" w14:paraId="0960AEB9" w14:textId="77777777" w:rsidTr="008D396A">
              <w:trPr>
                <w:trHeight w:val="86"/>
              </w:trPr>
              <w:tc>
                <w:tcPr>
                  <w:tcW w:w="3192" w:type="dxa"/>
                  <w:shd w:val="clear" w:color="auto" w:fill="auto"/>
                  <w:vAlign w:val="center"/>
                  <w:hideMark/>
                </w:tcPr>
                <w:p w14:paraId="271BA50F"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Коммерческие банки</w:t>
                  </w:r>
                </w:p>
              </w:tc>
              <w:tc>
                <w:tcPr>
                  <w:tcW w:w="1243" w:type="dxa"/>
                  <w:shd w:val="clear" w:color="auto" w:fill="auto"/>
                  <w:vAlign w:val="center"/>
                  <w:hideMark/>
                </w:tcPr>
                <w:p w14:paraId="6A97ED4A"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6 651,1</w:t>
                  </w:r>
                </w:p>
              </w:tc>
              <w:tc>
                <w:tcPr>
                  <w:tcW w:w="1246" w:type="dxa"/>
                  <w:shd w:val="clear" w:color="auto" w:fill="auto"/>
                  <w:vAlign w:val="center"/>
                  <w:hideMark/>
                </w:tcPr>
                <w:p w14:paraId="61771C9A"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7 702,6</w:t>
                  </w:r>
                </w:p>
              </w:tc>
              <w:tc>
                <w:tcPr>
                  <w:tcW w:w="1276" w:type="dxa"/>
                  <w:shd w:val="clear" w:color="auto" w:fill="auto"/>
                  <w:vAlign w:val="center"/>
                  <w:hideMark/>
                </w:tcPr>
                <w:p w14:paraId="31912F4A"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7 402,2</w:t>
                  </w:r>
                </w:p>
              </w:tc>
              <w:tc>
                <w:tcPr>
                  <w:tcW w:w="1134" w:type="dxa"/>
                  <w:shd w:val="clear" w:color="auto" w:fill="auto"/>
                  <w:vAlign w:val="center"/>
                  <w:hideMark/>
                </w:tcPr>
                <w:p w14:paraId="29D0009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w:t>
                  </w:r>
                </w:p>
              </w:tc>
              <w:tc>
                <w:tcPr>
                  <w:tcW w:w="1510" w:type="dxa"/>
                  <w:shd w:val="clear" w:color="auto" w:fill="auto"/>
                  <w:vAlign w:val="center"/>
                  <w:hideMark/>
                </w:tcPr>
                <w:p w14:paraId="2BB2E750"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-300,4</w:t>
                  </w:r>
                </w:p>
              </w:tc>
            </w:tr>
            <w:tr w:rsidR="00133DE3" w:rsidRPr="00133DE3" w14:paraId="4BD2BBCD" w14:textId="77777777" w:rsidTr="008D396A">
              <w:trPr>
                <w:trHeight w:val="86"/>
              </w:trPr>
              <w:tc>
                <w:tcPr>
                  <w:tcW w:w="3192" w:type="dxa"/>
                  <w:shd w:val="clear" w:color="auto" w:fill="auto"/>
                  <w:vAlign w:val="center"/>
                  <w:hideMark/>
                </w:tcPr>
                <w:p w14:paraId="5D1BADB2"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Другие сектора</w:t>
                  </w:r>
                </w:p>
              </w:tc>
              <w:tc>
                <w:tcPr>
                  <w:tcW w:w="1243" w:type="dxa"/>
                  <w:shd w:val="clear" w:color="auto" w:fill="auto"/>
                  <w:vAlign w:val="center"/>
                  <w:hideMark/>
                </w:tcPr>
                <w:p w14:paraId="09E3723D"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12 083,5</w:t>
                  </w:r>
                </w:p>
              </w:tc>
              <w:tc>
                <w:tcPr>
                  <w:tcW w:w="1246" w:type="dxa"/>
                  <w:shd w:val="clear" w:color="auto" w:fill="auto"/>
                  <w:vAlign w:val="center"/>
                  <w:hideMark/>
                </w:tcPr>
                <w:p w14:paraId="75A2493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15 185,3</w:t>
                  </w:r>
                </w:p>
              </w:tc>
              <w:tc>
                <w:tcPr>
                  <w:tcW w:w="1276" w:type="dxa"/>
                  <w:shd w:val="clear" w:color="auto" w:fill="auto"/>
                  <w:vAlign w:val="center"/>
                  <w:hideMark/>
                </w:tcPr>
                <w:p w14:paraId="6DDF2ED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15 312,4</w:t>
                  </w:r>
                </w:p>
              </w:tc>
              <w:tc>
                <w:tcPr>
                  <w:tcW w:w="1134" w:type="dxa"/>
                  <w:shd w:val="clear" w:color="auto" w:fill="auto"/>
                  <w:vAlign w:val="center"/>
                  <w:hideMark/>
                </w:tcPr>
                <w:p w14:paraId="261433E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35%</w:t>
                  </w:r>
                </w:p>
              </w:tc>
              <w:tc>
                <w:tcPr>
                  <w:tcW w:w="1510" w:type="dxa"/>
                  <w:shd w:val="clear" w:color="auto" w:fill="auto"/>
                  <w:vAlign w:val="center"/>
                  <w:hideMark/>
                </w:tcPr>
                <w:p w14:paraId="70176035"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127,1</w:t>
                  </w:r>
                </w:p>
              </w:tc>
            </w:tr>
            <w:tr w:rsidR="00133DE3" w:rsidRPr="00133DE3" w14:paraId="5F176F46" w14:textId="77777777" w:rsidTr="008D396A">
              <w:trPr>
                <w:trHeight w:val="86"/>
              </w:trPr>
              <w:tc>
                <w:tcPr>
                  <w:tcW w:w="3192" w:type="dxa"/>
                  <w:shd w:val="clear" w:color="auto" w:fill="auto"/>
                  <w:vAlign w:val="center"/>
                  <w:hideMark/>
                </w:tcPr>
                <w:p w14:paraId="6E7B8CB3"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Прямые инвестиции: межфирменная задолженность</w:t>
                  </w:r>
                </w:p>
              </w:tc>
              <w:tc>
                <w:tcPr>
                  <w:tcW w:w="1243" w:type="dxa"/>
                  <w:shd w:val="clear" w:color="auto" w:fill="auto"/>
                  <w:vAlign w:val="center"/>
                  <w:hideMark/>
                </w:tcPr>
                <w:p w14:paraId="14D1981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1 041,0</w:t>
                  </w:r>
                </w:p>
              </w:tc>
              <w:tc>
                <w:tcPr>
                  <w:tcW w:w="1246" w:type="dxa"/>
                  <w:shd w:val="clear" w:color="auto" w:fill="auto"/>
                  <w:vAlign w:val="center"/>
                  <w:hideMark/>
                </w:tcPr>
                <w:p w14:paraId="47C40438"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1 478,0</w:t>
                  </w:r>
                </w:p>
              </w:tc>
              <w:tc>
                <w:tcPr>
                  <w:tcW w:w="1276" w:type="dxa"/>
                  <w:shd w:val="clear" w:color="auto" w:fill="auto"/>
                  <w:vAlign w:val="center"/>
                  <w:hideMark/>
                </w:tcPr>
                <w:p w14:paraId="45E2A0B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1 768,1</w:t>
                  </w:r>
                </w:p>
              </w:tc>
              <w:tc>
                <w:tcPr>
                  <w:tcW w:w="1134" w:type="dxa"/>
                  <w:shd w:val="clear" w:color="auto" w:fill="auto"/>
                  <w:vAlign w:val="center"/>
                  <w:hideMark/>
                </w:tcPr>
                <w:p w14:paraId="223CC4E2"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4%</w:t>
                  </w:r>
                </w:p>
              </w:tc>
              <w:tc>
                <w:tcPr>
                  <w:tcW w:w="1510" w:type="dxa"/>
                  <w:shd w:val="clear" w:color="auto" w:fill="auto"/>
                  <w:vAlign w:val="center"/>
                  <w:hideMark/>
                </w:tcPr>
                <w:p w14:paraId="1059C641"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290,1</w:t>
                  </w:r>
                </w:p>
              </w:tc>
            </w:tr>
          </w:tbl>
          <w:p w14:paraId="2114AB18" w14:textId="77777777" w:rsidR="00133DE3" w:rsidRPr="00133DE3" w:rsidRDefault="00133DE3" w:rsidP="00133DE3">
            <w:pPr>
              <w:rPr>
                <w:rFonts w:asciiTheme="minorHAnsi" w:hAnsiTheme="minorHAnsi" w:cstheme="minorHAnsi"/>
                <w:sz w:val="20"/>
                <w:szCs w:val="20"/>
              </w:rPr>
            </w:pPr>
          </w:p>
          <w:p w14:paraId="30F48951" w14:textId="6EEF4652" w:rsidR="00133DE3" w:rsidRPr="00133DE3" w:rsidRDefault="004639D1" w:rsidP="00133DE3">
            <w:pPr>
              <w:ind w:firstLine="709"/>
              <w:jc w:val="both"/>
              <w:rPr>
                <w:rFonts w:asciiTheme="minorHAnsi" w:hAnsiTheme="minorHAnsi" w:cstheme="minorHAnsi"/>
              </w:rPr>
            </w:pPr>
            <w:r>
              <w:rPr>
                <w:rFonts w:asciiTheme="minorHAnsi" w:hAnsiTheme="minorHAnsi" w:cstheme="minorHAnsi"/>
                <w:lang w:val="uz-Cyrl-UZ"/>
              </w:rPr>
              <w:t xml:space="preserve">В </w:t>
            </w:r>
            <w:r w:rsidRPr="004639D1">
              <w:rPr>
                <w:rFonts w:asciiTheme="minorHAnsi" w:hAnsiTheme="minorHAnsi" w:cstheme="minorHAnsi"/>
                <w:lang w:val="uz-Cyrl-UZ"/>
              </w:rPr>
              <w:t xml:space="preserve">I </w:t>
            </w:r>
            <w:r w:rsidR="0090612B">
              <w:rPr>
                <w:rFonts w:asciiTheme="minorHAnsi" w:hAnsiTheme="minorHAnsi" w:cstheme="minorHAnsi"/>
                <w:lang w:val="uz-Cyrl-UZ"/>
              </w:rPr>
              <w:t>кварта</w:t>
            </w:r>
            <w:r>
              <w:rPr>
                <w:rFonts w:asciiTheme="minorHAnsi" w:hAnsiTheme="minorHAnsi" w:cstheme="minorHAnsi"/>
                <w:lang w:val="uz-Cyrl-UZ"/>
              </w:rPr>
              <w:t xml:space="preserve">ле 2022 </w:t>
            </w:r>
            <w:r w:rsidR="00133DE3" w:rsidRPr="00133DE3">
              <w:rPr>
                <w:rFonts w:asciiTheme="minorHAnsi" w:hAnsiTheme="minorHAnsi" w:cstheme="minorHAnsi"/>
              </w:rPr>
              <w:t>год</w:t>
            </w:r>
            <w:r>
              <w:rPr>
                <w:rFonts w:asciiTheme="minorHAnsi" w:hAnsiTheme="minorHAnsi" w:cstheme="minorHAnsi"/>
                <w:lang w:val="uz-Cyrl-UZ"/>
              </w:rPr>
              <w:t>а</w:t>
            </w:r>
            <w:r w:rsidR="00133DE3" w:rsidRPr="00133DE3">
              <w:rPr>
                <w:rFonts w:asciiTheme="minorHAnsi" w:hAnsiTheme="minorHAnsi" w:cstheme="minorHAnsi"/>
              </w:rPr>
              <w:t xml:space="preserve"> валовый внешний долг </w:t>
            </w:r>
            <w:r>
              <w:rPr>
                <w:rFonts w:asciiTheme="minorHAnsi" w:hAnsiTheme="minorHAnsi" w:cstheme="minorHAnsi"/>
                <w:lang w:val="uz-Cyrl-UZ"/>
              </w:rPr>
              <w:t>сократился</w:t>
            </w:r>
            <w:r>
              <w:rPr>
                <w:rFonts w:asciiTheme="minorHAnsi" w:hAnsiTheme="minorHAnsi" w:cstheme="minorHAnsi"/>
              </w:rPr>
              <w:t xml:space="preserve"> на 97 млн</w:t>
            </w:r>
            <w:r w:rsidR="00133DE3" w:rsidRPr="00133DE3">
              <w:rPr>
                <w:rFonts w:asciiTheme="minorHAnsi" w:hAnsiTheme="minorHAnsi" w:cstheme="minorHAnsi"/>
              </w:rPr>
              <w:t>. долл., главным образом,</w:t>
            </w:r>
            <w:r>
              <w:rPr>
                <w:rFonts w:asciiTheme="minorHAnsi" w:hAnsiTheme="minorHAnsi" w:cstheme="minorHAnsi"/>
              </w:rPr>
              <w:t xml:space="preserve"> за счёт операционных изменений</w:t>
            </w:r>
            <w:r>
              <w:rPr>
                <w:rFonts w:asciiTheme="minorHAnsi" w:hAnsiTheme="minorHAnsi" w:cstheme="minorHAnsi"/>
                <w:lang w:val="uz-Cyrl-UZ"/>
              </w:rPr>
              <w:t>.</w:t>
            </w:r>
            <w:r>
              <w:rPr>
                <w:rFonts w:asciiTheme="minorHAnsi" w:hAnsiTheme="minorHAnsi" w:cstheme="minorHAnsi"/>
              </w:rPr>
              <w:t xml:space="preserve"> </w:t>
            </w:r>
            <w:r>
              <w:rPr>
                <w:rFonts w:asciiTheme="minorHAnsi" w:hAnsiTheme="minorHAnsi" w:cstheme="minorHAnsi"/>
                <w:lang w:val="uz-Cyrl-UZ"/>
              </w:rPr>
              <w:t>При этом,</w:t>
            </w:r>
            <w:r w:rsidR="00133DE3" w:rsidRPr="00133DE3">
              <w:rPr>
                <w:rFonts w:asciiTheme="minorHAnsi" w:hAnsiTheme="minorHAnsi" w:cstheme="minorHAnsi"/>
              </w:rPr>
              <w:t xml:space="preserve"> переоценка (курсовые и ценовые изменения финансовых инструментов) и </w:t>
            </w:r>
            <w:r>
              <w:rPr>
                <w:rFonts w:asciiTheme="minorHAnsi" w:hAnsiTheme="minorHAnsi" w:cstheme="minorHAnsi"/>
              </w:rPr>
              <w:t xml:space="preserve">прочие изменения были равны -736,3 млн. долл. </w:t>
            </w:r>
            <w:r>
              <w:rPr>
                <w:rFonts w:asciiTheme="minorHAnsi" w:hAnsiTheme="minorHAnsi" w:cstheme="minorHAnsi"/>
              </w:rPr>
              <w:br/>
              <w:t>и -0,8</w:t>
            </w:r>
            <w:r w:rsidR="00133DE3" w:rsidRPr="00133DE3">
              <w:rPr>
                <w:rFonts w:asciiTheme="minorHAnsi" w:hAnsiTheme="minorHAnsi" w:cstheme="minorHAnsi"/>
              </w:rPr>
              <w:t xml:space="preserve"> млн. долл. соответственно.</w:t>
            </w:r>
          </w:p>
          <w:p w14:paraId="3044BAD9" w14:textId="77777777" w:rsidR="00133DE3" w:rsidRPr="00133DE3" w:rsidRDefault="00133DE3" w:rsidP="00133DE3">
            <w:pPr>
              <w:ind w:firstLine="709"/>
              <w:jc w:val="right"/>
              <w:rPr>
                <w:rFonts w:asciiTheme="minorHAnsi" w:hAnsiTheme="minorHAnsi" w:cstheme="minorHAnsi"/>
              </w:rPr>
            </w:pPr>
            <w:r w:rsidRPr="00133DE3">
              <w:rPr>
                <w:rFonts w:asciiTheme="minorHAnsi" w:hAnsiTheme="minorHAnsi" w:cstheme="minorHAnsi"/>
              </w:rPr>
              <w:t>Таблица 2</w:t>
            </w:r>
          </w:p>
          <w:p w14:paraId="57C0E92D" w14:textId="77777777" w:rsidR="00133DE3" w:rsidRPr="00133DE3" w:rsidRDefault="00133DE3" w:rsidP="00133DE3">
            <w:pPr>
              <w:ind w:firstLine="20"/>
              <w:jc w:val="center"/>
              <w:rPr>
                <w:rFonts w:asciiTheme="minorHAnsi" w:hAnsiTheme="minorHAnsi" w:cstheme="minorHAnsi"/>
                <w:b/>
              </w:rPr>
            </w:pPr>
            <w:r w:rsidRPr="00133DE3">
              <w:rPr>
                <w:rFonts w:asciiTheme="minorHAnsi" w:hAnsiTheme="minorHAnsi" w:cstheme="minorHAnsi"/>
                <w:b/>
              </w:rPr>
              <w:t>Структура и изменение валового внешнего долга по секторам экономики</w:t>
            </w:r>
          </w:p>
          <w:p w14:paraId="1EBE5517" w14:textId="77777777" w:rsidR="00133DE3" w:rsidRPr="00133DE3" w:rsidRDefault="00133DE3" w:rsidP="00133DE3">
            <w:pPr>
              <w:ind w:firstLine="8385"/>
              <w:jc w:val="right"/>
              <w:rPr>
                <w:rFonts w:asciiTheme="minorHAnsi" w:hAnsiTheme="minorHAnsi" w:cstheme="minorHAnsi"/>
                <w:i/>
                <w:color w:val="000000"/>
                <w:sz w:val="20"/>
                <w:szCs w:val="20"/>
              </w:rPr>
            </w:pPr>
          </w:p>
          <w:p w14:paraId="06D322DC" w14:textId="77777777" w:rsidR="00133DE3" w:rsidRPr="00133DE3" w:rsidRDefault="00133DE3" w:rsidP="00133DE3">
            <w:pPr>
              <w:ind w:firstLine="8385"/>
              <w:jc w:val="center"/>
              <w:rPr>
                <w:rFonts w:asciiTheme="minorHAnsi" w:hAnsiTheme="minorHAnsi" w:cstheme="minorHAnsi"/>
                <w:sz w:val="18"/>
              </w:rPr>
            </w:pPr>
            <w:r w:rsidRPr="00133DE3">
              <w:rPr>
                <w:rFonts w:asciiTheme="minorHAnsi" w:hAnsiTheme="minorHAnsi" w:cstheme="minorHAnsi"/>
                <w:i/>
                <w:color w:val="000000"/>
                <w:sz w:val="20"/>
                <w:szCs w:val="20"/>
              </w:rPr>
              <w:t>(млн. долл.)</w:t>
            </w:r>
          </w:p>
          <w:tbl>
            <w:tblPr>
              <w:tblW w:w="9631"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3234"/>
              <w:gridCol w:w="1340"/>
              <w:gridCol w:w="1129"/>
              <w:gridCol w:w="1330"/>
              <w:gridCol w:w="1252"/>
              <w:gridCol w:w="1346"/>
            </w:tblGrid>
            <w:tr w:rsidR="00133DE3" w:rsidRPr="00133DE3" w14:paraId="152FDD19" w14:textId="77777777" w:rsidTr="008D396A">
              <w:trPr>
                <w:trHeight w:val="208"/>
              </w:trPr>
              <w:tc>
                <w:tcPr>
                  <w:tcW w:w="3234" w:type="dxa"/>
                  <w:vMerge w:val="restart"/>
                  <w:shd w:val="clear" w:color="auto" w:fill="auto"/>
                  <w:vAlign w:val="center"/>
                  <w:hideMark/>
                </w:tcPr>
                <w:p w14:paraId="6CECFAAE"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 </w:t>
                  </w:r>
                </w:p>
              </w:tc>
              <w:tc>
                <w:tcPr>
                  <w:tcW w:w="1340" w:type="dxa"/>
                  <w:vMerge w:val="restart"/>
                  <w:shd w:val="clear" w:color="auto" w:fill="auto"/>
                  <w:vAlign w:val="center"/>
                  <w:hideMark/>
                </w:tcPr>
                <w:p w14:paraId="5A59DE38"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01.01.202</w:t>
                  </w:r>
                  <w:r w:rsidRPr="00133DE3">
                    <w:rPr>
                      <w:rFonts w:asciiTheme="minorHAnsi" w:hAnsiTheme="minorHAnsi" w:cstheme="minorHAnsi"/>
                      <w:color w:val="000000"/>
                      <w:sz w:val="20"/>
                      <w:szCs w:val="20"/>
                      <w:lang w:val="uz-Cyrl-UZ"/>
                    </w:rPr>
                    <w:t>2</w:t>
                  </w:r>
                  <w:r w:rsidRPr="00133DE3">
                    <w:rPr>
                      <w:rFonts w:asciiTheme="minorHAnsi" w:hAnsiTheme="minorHAnsi" w:cstheme="minorHAnsi"/>
                      <w:color w:val="000000"/>
                      <w:sz w:val="20"/>
                      <w:szCs w:val="20"/>
                    </w:rPr>
                    <w:t> г</w:t>
                  </w:r>
                </w:p>
              </w:tc>
              <w:tc>
                <w:tcPr>
                  <w:tcW w:w="3711" w:type="dxa"/>
                  <w:gridSpan w:val="3"/>
                  <w:shd w:val="clear" w:color="auto" w:fill="auto"/>
                  <w:vAlign w:val="center"/>
                  <w:hideMark/>
                </w:tcPr>
                <w:p w14:paraId="44AEF1AB"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 xml:space="preserve">Изменение за </w:t>
                  </w:r>
                  <w:r w:rsidRPr="00133DE3">
                    <w:rPr>
                      <w:rFonts w:asciiTheme="minorHAnsi" w:hAnsiTheme="minorHAnsi" w:cstheme="minorHAnsi"/>
                      <w:color w:val="000000"/>
                      <w:sz w:val="20"/>
                      <w:szCs w:val="20"/>
                      <w:lang w:val="en-US"/>
                    </w:rPr>
                    <w:t>I</w:t>
                  </w:r>
                  <w:r w:rsidRPr="00133DE3">
                    <w:rPr>
                      <w:rFonts w:asciiTheme="minorHAnsi" w:hAnsiTheme="minorHAnsi" w:cstheme="minorHAnsi"/>
                      <w:color w:val="000000"/>
                      <w:sz w:val="20"/>
                      <w:szCs w:val="20"/>
                    </w:rPr>
                    <w:t xml:space="preserve"> </w:t>
                  </w:r>
                  <w:r w:rsidRPr="00133DE3">
                    <w:rPr>
                      <w:rFonts w:asciiTheme="minorHAnsi" w:hAnsiTheme="minorHAnsi" w:cstheme="minorHAnsi"/>
                      <w:color w:val="000000"/>
                      <w:sz w:val="20"/>
                      <w:szCs w:val="20"/>
                      <w:lang w:val="uz-Cyrl-UZ"/>
                    </w:rPr>
                    <w:t xml:space="preserve">квартал </w:t>
                  </w:r>
                  <w:r w:rsidRPr="00133DE3">
                    <w:rPr>
                      <w:rFonts w:asciiTheme="minorHAnsi" w:hAnsiTheme="minorHAnsi" w:cstheme="minorHAnsi"/>
                      <w:color w:val="000000"/>
                      <w:sz w:val="20"/>
                      <w:szCs w:val="20"/>
                    </w:rPr>
                    <w:t>202</w:t>
                  </w:r>
                  <w:r w:rsidRPr="00133DE3">
                    <w:rPr>
                      <w:rFonts w:asciiTheme="minorHAnsi" w:hAnsiTheme="minorHAnsi" w:cstheme="minorHAnsi"/>
                      <w:color w:val="000000"/>
                      <w:sz w:val="20"/>
                      <w:szCs w:val="20"/>
                      <w:lang w:val="uz-Cyrl-UZ"/>
                    </w:rPr>
                    <w:t>2</w:t>
                  </w:r>
                  <w:r w:rsidRPr="00133DE3">
                    <w:rPr>
                      <w:rFonts w:asciiTheme="minorHAnsi" w:hAnsiTheme="minorHAnsi" w:cstheme="minorHAnsi"/>
                      <w:color w:val="000000"/>
                      <w:sz w:val="20"/>
                      <w:szCs w:val="20"/>
                    </w:rPr>
                    <w:t>г.</w:t>
                  </w:r>
                </w:p>
              </w:tc>
              <w:tc>
                <w:tcPr>
                  <w:tcW w:w="1346" w:type="dxa"/>
                  <w:vMerge w:val="restart"/>
                  <w:shd w:val="clear" w:color="auto" w:fill="auto"/>
                  <w:vAlign w:val="center"/>
                  <w:hideMark/>
                </w:tcPr>
                <w:p w14:paraId="067A1979"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01.0</w:t>
                  </w:r>
                  <w:r w:rsidRPr="00133DE3">
                    <w:rPr>
                      <w:rFonts w:asciiTheme="minorHAnsi" w:hAnsiTheme="minorHAnsi" w:cstheme="minorHAnsi"/>
                      <w:color w:val="000000"/>
                      <w:sz w:val="20"/>
                      <w:szCs w:val="20"/>
                      <w:lang w:val="uz-Cyrl-UZ"/>
                    </w:rPr>
                    <w:t>4</w:t>
                  </w:r>
                  <w:r w:rsidRPr="00133DE3">
                    <w:rPr>
                      <w:rFonts w:asciiTheme="minorHAnsi" w:hAnsiTheme="minorHAnsi" w:cstheme="minorHAnsi"/>
                      <w:color w:val="000000"/>
                      <w:sz w:val="20"/>
                      <w:szCs w:val="20"/>
                    </w:rPr>
                    <w:t>.2022г.</w:t>
                  </w:r>
                </w:p>
              </w:tc>
            </w:tr>
            <w:tr w:rsidR="00133DE3" w:rsidRPr="00133DE3" w14:paraId="2DD06D33" w14:textId="77777777" w:rsidTr="008D396A">
              <w:trPr>
                <w:trHeight w:val="250"/>
              </w:trPr>
              <w:tc>
                <w:tcPr>
                  <w:tcW w:w="3234" w:type="dxa"/>
                  <w:vMerge/>
                  <w:vAlign w:val="center"/>
                  <w:hideMark/>
                </w:tcPr>
                <w:p w14:paraId="6841CD04" w14:textId="77777777" w:rsidR="00133DE3" w:rsidRPr="00133DE3" w:rsidRDefault="00133DE3" w:rsidP="00133DE3">
                  <w:pPr>
                    <w:rPr>
                      <w:rFonts w:asciiTheme="minorHAnsi" w:hAnsiTheme="minorHAnsi" w:cstheme="minorHAnsi"/>
                      <w:color w:val="000000"/>
                      <w:sz w:val="20"/>
                      <w:szCs w:val="20"/>
                    </w:rPr>
                  </w:pPr>
                </w:p>
              </w:tc>
              <w:tc>
                <w:tcPr>
                  <w:tcW w:w="1340" w:type="dxa"/>
                  <w:vMerge/>
                  <w:vAlign w:val="center"/>
                  <w:hideMark/>
                </w:tcPr>
                <w:p w14:paraId="3F62F07D" w14:textId="77777777" w:rsidR="00133DE3" w:rsidRPr="00133DE3" w:rsidRDefault="00133DE3" w:rsidP="00133DE3">
                  <w:pPr>
                    <w:rPr>
                      <w:rFonts w:asciiTheme="minorHAnsi" w:hAnsiTheme="minorHAnsi" w:cstheme="minorHAnsi"/>
                      <w:color w:val="000000"/>
                      <w:sz w:val="20"/>
                      <w:szCs w:val="20"/>
                    </w:rPr>
                  </w:pPr>
                </w:p>
              </w:tc>
              <w:tc>
                <w:tcPr>
                  <w:tcW w:w="1129" w:type="dxa"/>
                  <w:shd w:val="clear" w:color="auto" w:fill="auto"/>
                  <w:vAlign w:val="center"/>
                  <w:hideMark/>
                </w:tcPr>
                <w:p w14:paraId="51B0C3AD"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операции</w:t>
                  </w:r>
                </w:p>
              </w:tc>
              <w:tc>
                <w:tcPr>
                  <w:tcW w:w="1330" w:type="dxa"/>
                  <w:shd w:val="clear" w:color="auto" w:fill="auto"/>
                  <w:vAlign w:val="center"/>
                  <w:hideMark/>
                </w:tcPr>
                <w:p w14:paraId="054F9CA4"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переоценка</w:t>
                  </w:r>
                </w:p>
              </w:tc>
              <w:tc>
                <w:tcPr>
                  <w:tcW w:w="1252" w:type="dxa"/>
                  <w:shd w:val="clear" w:color="auto" w:fill="auto"/>
                  <w:vAlign w:val="center"/>
                  <w:hideMark/>
                </w:tcPr>
                <w:p w14:paraId="5A38FC6B" w14:textId="77777777" w:rsidR="00133DE3" w:rsidRPr="00133DE3" w:rsidRDefault="00133DE3" w:rsidP="00133DE3">
                  <w:pPr>
                    <w:jc w:val="center"/>
                    <w:rPr>
                      <w:rFonts w:asciiTheme="minorHAnsi" w:hAnsiTheme="minorHAnsi" w:cstheme="minorHAnsi"/>
                      <w:color w:val="000000"/>
                      <w:sz w:val="20"/>
                      <w:szCs w:val="20"/>
                    </w:rPr>
                  </w:pPr>
                  <w:r w:rsidRPr="00133DE3">
                    <w:rPr>
                      <w:rFonts w:asciiTheme="minorHAnsi" w:hAnsiTheme="minorHAnsi" w:cstheme="minorHAnsi"/>
                      <w:color w:val="000000"/>
                      <w:sz w:val="20"/>
                      <w:szCs w:val="20"/>
                    </w:rPr>
                    <w:t>прочие изменения</w:t>
                  </w:r>
                </w:p>
              </w:tc>
              <w:tc>
                <w:tcPr>
                  <w:tcW w:w="1346" w:type="dxa"/>
                  <w:vMerge/>
                  <w:vAlign w:val="center"/>
                  <w:hideMark/>
                </w:tcPr>
                <w:p w14:paraId="57388197" w14:textId="77777777" w:rsidR="00133DE3" w:rsidRPr="00133DE3" w:rsidRDefault="00133DE3" w:rsidP="00133DE3">
                  <w:pPr>
                    <w:rPr>
                      <w:rFonts w:asciiTheme="minorHAnsi" w:hAnsiTheme="minorHAnsi" w:cstheme="minorHAnsi"/>
                      <w:color w:val="000000"/>
                      <w:sz w:val="20"/>
                      <w:szCs w:val="20"/>
                    </w:rPr>
                  </w:pPr>
                </w:p>
              </w:tc>
            </w:tr>
            <w:tr w:rsidR="00133DE3" w:rsidRPr="00133DE3" w14:paraId="68AA29F0" w14:textId="77777777" w:rsidTr="008D396A">
              <w:trPr>
                <w:trHeight w:val="241"/>
              </w:trPr>
              <w:tc>
                <w:tcPr>
                  <w:tcW w:w="3234" w:type="dxa"/>
                  <w:shd w:val="clear" w:color="auto" w:fill="FFF2CC" w:themeFill="accent4" w:themeFillTint="33"/>
                  <w:vAlign w:val="center"/>
                </w:tcPr>
                <w:p w14:paraId="2FFA1438" w14:textId="77777777" w:rsidR="00133DE3" w:rsidRPr="00133DE3" w:rsidRDefault="00133DE3" w:rsidP="00133DE3">
                  <w:pPr>
                    <w:rPr>
                      <w:rFonts w:asciiTheme="minorHAnsi" w:hAnsiTheme="minorHAnsi" w:cstheme="minorHAnsi"/>
                      <w:b/>
                      <w:color w:val="000000"/>
                      <w:sz w:val="20"/>
                      <w:szCs w:val="20"/>
                    </w:rPr>
                  </w:pPr>
                  <w:r w:rsidRPr="00133DE3">
                    <w:rPr>
                      <w:rFonts w:asciiTheme="minorHAnsi" w:hAnsiTheme="minorHAnsi" w:cstheme="minorHAnsi"/>
                      <w:b/>
                      <w:color w:val="000000"/>
                      <w:sz w:val="20"/>
                      <w:szCs w:val="20"/>
                    </w:rPr>
                    <w:t>Валовый внешний долг</w:t>
                  </w:r>
                </w:p>
              </w:tc>
              <w:tc>
                <w:tcPr>
                  <w:tcW w:w="1340" w:type="dxa"/>
                  <w:shd w:val="clear" w:color="auto" w:fill="FFF2CC" w:themeFill="accent4" w:themeFillTint="33"/>
                  <w:vAlign w:val="center"/>
                </w:tcPr>
                <w:p w14:paraId="27E68841" w14:textId="77777777" w:rsidR="00133DE3" w:rsidRPr="00133DE3" w:rsidRDefault="00133DE3" w:rsidP="00133DE3">
                  <w:pPr>
                    <w:jc w:val="center"/>
                    <w:rPr>
                      <w:rFonts w:asciiTheme="minorHAnsi" w:hAnsiTheme="minorHAnsi" w:cstheme="minorHAnsi"/>
                      <w:b/>
                      <w:color w:val="000000"/>
                      <w:sz w:val="20"/>
                      <w:szCs w:val="20"/>
                    </w:rPr>
                  </w:pPr>
                  <w:r w:rsidRPr="00133DE3">
                    <w:rPr>
                      <w:b/>
                      <w:sz w:val="20"/>
                      <w:szCs w:val="20"/>
                    </w:rPr>
                    <w:t>43 425,1</w:t>
                  </w:r>
                </w:p>
              </w:tc>
              <w:tc>
                <w:tcPr>
                  <w:tcW w:w="1129" w:type="dxa"/>
                  <w:shd w:val="clear" w:color="auto" w:fill="FFF2CC" w:themeFill="accent4" w:themeFillTint="33"/>
                  <w:vAlign w:val="center"/>
                </w:tcPr>
                <w:p w14:paraId="5205EC45" w14:textId="77777777" w:rsidR="00133DE3" w:rsidRPr="00133DE3" w:rsidRDefault="00133DE3" w:rsidP="00133DE3">
                  <w:pPr>
                    <w:jc w:val="center"/>
                    <w:rPr>
                      <w:rFonts w:asciiTheme="minorHAnsi" w:hAnsiTheme="minorHAnsi" w:cstheme="minorHAnsi"/>
                      <w:b/>
                      <w:color w:val="000000"/>
                      <w:sz w:val="20"/>
                      <w:szCs w:val="20"/>
                    </w:rPr>
                  </w:pPr>
                  <w:r w:rsidRPr="00133DE3">
                    <w:rPr>
                      <w:b/>
                      <w:sz w:val="20"/>
                      <w:szCs w:val="20"/>
                    </w:rPr>
                    <w:t>638,8</w:t>
                  </w:r>
                </w:p>
              </w:tc>
              <w:tc>
                <w:tcPr>
                  <w:tcW w:w="1330" w:type="dxa"/>
                  <w:shd w:val="clear" w:color="auto" w:fill="FFF2CC" w:themeFill="accent4" w:themeFillTint="33"/>
                  <w:vAlign w:val="center"/>
                </w:tcPr>
                <w:p w14:paraId="4845F7EB" w14:textId="77777777" w:rsidR="00133DE3" w:rsidRPr="00133DE3" w:rsidRDefault="00133DE3" w:rsidP="00133DE3">
                  <w:pPr>
                    <w:jc w:val="center"/>
                    <w:rPr>
                      <w:rFonts w:asciiTheme="minorHAnsi" w:hAnsiTheme="minorHAnsi" w:cstheme="minorHAnsi"/>
                      <w:b/>
                      <w:color w:val="000000"/>
                      <w:sz w:val="20"/>
                      <w:szCs w:val="20"/>
                    </w:rPr>
                  </w:pPr>
                  <w:r w:rsidRPr="00133DE3">
                    <w:rPr>
                      <w:b/>
                      <w:sz w:val="20"/>
                      <w:szCs w:val="20"/>
                    </w:rPr>
                    <w:t>-736,3</w:t>
                  </w:r>
                </w:p>
              </w:tc>
              <w:tc>
                <w:tcPr>
                  <w:tcW w:w="1252" w:type="dxa"/>
                  <w:shd w:val="clear" w:color="auto" w:fill="FFF2CC" w:themeFill="accent4" w:themeFillTint="33"/>
                  <w:vAlign w:val="center"/>
                </w:tcPr>
                <w:p w14:paraId="3F44DEF1" w14:textId="77777777" w:rsidR="00133DE3" w:rsidRPr="00133DE3" w:rsidRDefault="00133DE3" w:rsidP="00133DE3">
                  <w:pPr>
                    <w:jc w:val="center"/>
                    <w:rPr>
                      <w:rFonts w:asciiTheme="minorHAnsi" w:hAnsiTheme="minorHAnsi" w:cstheme="minorHAnsi"/>
                      <w:b/>
                      <w:color w:val="000000"/>
                      <w:sz w:val="20"/>
                      <w:szCs w:val="20"/>
                    </w:rPr>
                  </w:pPr>
                  <w:r w:rsidRPr="00133DE3">
                    <w:rPr>
                      <w:b/>
                      <w:sz w:val="20"/>
                      <w:szCs w:val="20"/>
                    </w:rPr>
                    <w:t>0,8</w:t>
                  </w:r>
                </w:p>
              </w:tc>
              <w:tc>
                <w:tcPr>
                  <w:tcW w:w="1346" w:type="dxa"/>
                  <w:shd w:val="clear" w:color="auto" w:fill="FFF2CC" w:themeFill="accent4" w:themeFillTint="33"/>
                  <w:vAlign w:val="center"/>
                </w:tcPr>
                <w:p w14:paraId="5029A4F5" w14:textId="77777777" w:rsidR="00133DE3" w:rsidRPr="00133DE3" w:rsidRDefault="00133DE3" w:rsidP="00133DE3">
                  <w:pPr>
                    <w:jc w:val="center"/>
                    <w:rPr>
                      <w:rFonts w:asciiTheme="minorHAnsi" w:hAnsiTheme="minorHAnsi" w:cstheme="minorHAnsi"/>
                      <w:b/>
                      <w:color w:val="000000"/>
                      <w:sz w:val="20"/>
                      <w:szCs w:val="20"/>
                    </w:rPr>
                  </w:pPr>
                  <w:r w:rsidRPr="00133DE3">
                    <w:rPr>
                      <w:b/>
                      <w:sz w:val="20"/>
                      <w:szCs w:val="20"/>
                    </w:rPr>
                    <w:t>43 328,4</w:t>
                  </w:r>
                </w:p>
              </w:tc>
            </w:tr>
            <w:tr w:rsidR="00133DE3" w:rsidRPr="00133DE3" w14:paraId="656DC9E5" w14:textId="77777777" w:rsidTr="008D396A">
              <w:trPr>
                <w:trHeight w:val="86"/>
              </w:trPr>
              <w:tc>
                <w:tcPr>
                  <w:tcW w:w="3234" w:type="dxa"/>
                  <w:shd w:val="clear" w:color="auto" w:fill="auto"/>
                  <w:vAlign w:val="center"/>
                  <w:hideMark/>
                </w:tcPr>
                <w:p w14:paraId="6317BB58"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Государственный сектор, в том числе:</w:t>
                  </w:r>
                </w:p>
              </w:tc>
              <w:tc>
                <w:tcPr>
                  <w:tcW w:w="1340" w:type="dxa"/>
                  <w:shd w:val="clear" w:color="auto" w:fill="auto"/>
                  <w:vAlign w:val="center"/>
                  <w:hideMark/>
                </w:tcPr>
                <w:p w14:paraId="207B130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19 059,2</w:t>
                  </w:r>
                </w:p>
              </w:tc>
              <w:tc>
                <w:tcPr>
                  <w:tcW w:w="1129" w:type="dxa"/>
                  <w:shd w:val="clear" w:color="auto" w:fill="auto"/>
                  <w:vAlign w:val="center"/>
                  <w:hideMark/>
                </w:tcPr>
                <w:p w14:paraId="2C96019C"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148,7</w:t>
                  </w:r>
                </w:p>
              </w:tc>
              <w:tc>
                <w:tcPr>
                  <w:tcW w:w="1330" w:type="dxa"/>
                  <w:shd w:val="clear" w:color="auto" w:fill="auto"/>
                  <w:vAlign w:val="center"/>
                  <w:hideMark/>
                </w:tcPr>
                <w:p w14:paraId="11C8802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-362,1</w:t>
                  </w:r>
                </w:p>
              </w:tc>
              <w:tc>
                <w:tcPr>
                  <w:tcW w:w="1252" w:type="dxa"/>
                  <w:shd w:val="clear" w:color="auto" w:fill="auto"/>
                  <w:vAlign w:val="center"/>
                  <w:hideMark/>
                </w:tcPr>
                <w:p w14:paraId="53E8769C"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w:t>
                  </w:r>
                </w:p>
              </w:tc>
              <w:tc>
                <w:tcPr>
                  <w:tcW w:w="1346" w:type="dxa"/>
                  <w:shd w:val="clear" w:color="auto" w:fill="auto"/>
                  <w:vAlign w:val="center"/>
                  <w:hideMark/>
                </w:tcPr>
                <w:p w14:paraId="181B2BD8"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18 845,8</w:t>
                  </w:r>
                </w:p>
              </w:tc>
            </w:tr>
            <w:tr w:rsidR="00133DE3" w:rsidRPr="00133DE3" w14:paraId="63F12E85" w14:textId="77777777" w:rsidTr="008D396A">
              <w:trPr>
                <w:trHeight w:val="86"/>
              </w:trPr>
              <w:tc>
                <w:tcPr>
                  <w:tcW w:w="3234" w:type="dxa"/>
                  <w:shd w:val="clear" w:color="auto" w:fill="auto"/>
                  <w:vAlign w:val="center"/>
                  <w:hideMark/>
                </w:tcPr>
                <w:p w14:paraId="3FE73A85" w14:textId="77777777" w:rsidR="00133DE3" w:rsidRPr="00133DE3" w:rsidRDefault="00133DE3" w:rsidP="00133DE3">
                  <w:pPr>
                    <w:ind w:left="331" w:hanging="4"/>
                    <w:rPr>
                      <w:rFonts w:asciiTheme="minorHAnsi" w:hAnsiTheme="minorHAnsi" w:cstheme="minorHAnsi"/>
                      <w:color w:val="000000"/>
                      <w:sz w:val="20"/>
                      <w:szCs w:val="20"/>
                    </w:rPr>
                  </w:pPr>
                  <w:r w:rsidRPr="00133DE3">
                    <w:rPr>
                      <w:rFonts w:asciiTheme="minorHAnsi" w:hAnsiTheme="minorHAnsi" w:cstheme="minorHAnsi"/>
                      <w:color w:val="000000"/>
                      <w:sz w:val="20"/>
                      <w:szCs w:val="20"/>
                    </w:rPr>
                    <w:t>- Органы государственного управления</w:t>
                  </w:r>
                </w:p>
              </w:tc>
              <w:tc>
                <w:tcPr>
                  <w:tcW w:w="1340" w:type="dxa"/>
                  <w:shd w:val="clear" w:color="auto" w:fill="auto"/>
                  <w:vAlign w:val="center"/>
                  <w:hideMark/>
                </w:tcPr>
                <w:p w14:paraId="24BCE27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17 951,9</w:t>
                  </w:r>
                </w:p>
              </w:tc>
              <w:tc>
                <w:tcPr>
                  <w:tcW w:w="1129" w:type="dxa"/>
                  <w:shd w:val="clear" w:color="auto" w:fill="auto"/>
                  <w:vAlign w:val="center"/>
                  <w:hideMark/>
                </w:tcPr>
                <w:p w14:paraId="7D4913D8"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148,4</w:t>
                  </w:r>
                </w:p>
              </w:tc>
              <w:tc>
                <w:tcPr>
                  <w:tcW w:w="1330" w:type="dxa"/>
                  <w:shd w:val="clear" w:color="auto" w:fill="auto"/>
                  <w:vAlign w:val="center"/>
                  <w:hideMark/>
                </w:tcPr>
                <w:p w14:paraId="778B482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-348,5</w:t>
                  </w:r>
                </w:p>
              </w:tc>
              <w:tc>
                <w:tcPr>
                  <w:tcW w:w="1252" w:type="dxa"/>
                  <w:shd w:val="clear" w:color="auto" w:fill="auto"/>
                  <w:vAlign w:val="center"/>
                  <w:hideMark/>
                </w:tcPr>
                <w:p w14:paraId="355B84E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w:t>
                  </w:r>
                </w:p>
              </w:tc>
              <w:tc>
                <w:tcPr>
                  <w:tcW w:w="1346" w:type="dxa"/>
                  <w:shd w:val="clear" w:color="auto" w:fill="auto"/>
                  <w:vAlign w:val="center"/>
                  <w:hideMark/>
                </w:tcPr>
                <w:p w14:paraId="1305E36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17 751,8</w:t>
                  </w:r>
                </w:p>
              </w:tc>
            </w:tr>
            <w:tr w:rsidR="00133DE3" w:rsidRPr="00133DE3" w14:paraId="10036142" w14:textId="77777777" w:rsidTr="008D396A">
              <w:trPr>
                <w:trHeight w:val="86"/>
              </w:trPr>
              <w:tc>
                <w:tcPr>
                  <w:tcW w:w="3234" w:type="dxa"/>
                  <w:shd w:val="clear" w:color="auto" w:fill="auto"/>
                  <w:vAlign w:val="center"/>
                  <w:hideMark/>
                </w:tcPr>
                <w:p w14:paraId="36929130" w14:textId="77777777" w:rsidR="00133DE3" w:rsidRPr="00133DE3" w:rsidRDefault="00133DE3" w:rsidP="00133DE3">
                  <w:pPr>
                    <w:ind w:left="331"/>
                    <w:rPr>
                      <w:rFonts w:asciiTheme="minorHAnsi" w:hAnsiTheme="minorHAnsi" w:cstheme="minorHAnsi"/>
                      <w:color w:val="000000"/>
                      <w:sz w:val="20"/>
                      <w:szCs w:val="20"/>
                    </w:rPr>
                  </w:pPr>
                  <w:r w:rsidRPr="00133DE3">
                    <w:rPr>
                      <w:rFonts w:asciiTheme="minorHAnsi" w:hAnsiTheme="minorHAnsi" w:cstheme="minorHAnsi"/>
                      <w:color w:val="000000"/>
                      <w:sz w:val="20"/>
                      <w:szCs w:val="20"/>
                    </w:rPr>
                    <w:t>- Центральный банк</w:t>
                  </w:r>
                </w:p>
              </w:tc>
              <w:tc>
                <w:tcPr>
                  <w:tcW w:w="1340" w:type="dxa"/>
                  <w:shd w:val="clear" w:color="auto" w:fill="auto"/>
                  <w:vAlign w:val="center"/>
                  <w:hideMark/>
                </w:tcPr>
                <w:p w14:paraId="2FD8B55B"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1 107,3</w:t>
                  </w:r>
                </w:p>
              </w:tc>
              <w:tc>
                <w:tcPr>
                  <w:tcW w:w="1129" w:type="dxa"/>
                  <w:shd w:val="clear" w:color="auto" w:fill="auto"/>
                  <w:vAlign w:val="center"/>
                  <w:hideMark/>
                </w:tcPr>
                <w:p w14:paraId="27B2328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0,3</w:t>
                  </w:r>
                </w:p>
              </w:tc>
              <w:tc>
                <w:tcPr>
                  <w:tcW w:w="1330" w:type="dxa"/>
                  <w:shd w:val="clear" w:color="auto" w:fill="auto"/>
                  <w:vAlign w:val="center"/>
                  <w:hideMark/>
                </w:tcPr>
                <w:p w14:paraId="7A4885E1"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-13,6</w:t>
                  </w:r>
                </w:p>
              </w:tc>
              <w:tc>
                <w:tcPr>
                  <w:tcW w:w="1252" w:type="dxa"/>
                  <w:shd w:val="clear" w:color="auto" w:fill="auto"/>
                  <w:vAlign w:val="center"/>
                  <w:hideMark/>
                </w:tcPr>
                <w:p w14:paraId="4B45151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w:t>
                  </w:r>
                </w:p>
              </w:tc>
              <w:tc>
                <w:tcPr>
                  <w:tcW w:w="1346" w:type="dxa"/>
                  <w:shd w:val="clear" w:color="auto" w:fill="auto"/>
                  <w:vAlign w:val="center"/>
                  <w:hideMark/>
                </w:tcPr>
                <w:p w14:paraId="3446825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1 094,0</w:t>
                  </w:r>
                </w:p>
              </w:tc>
            </w:tr>
            <w:tr w:rsidR="00133DE3" w:rsidRPr="00133DE3" w14:paraId="02F6A3C7" w14:textId="77777777" w:rsidTr="008D396A">
              <w:trPr>
                <w:trHeight w:val="86"/>
              </w:trPr>
              <w:tc>
                <w:tcPr>
                  <w:tcW w:w="3234" w:type="dxa"/>
                  <w:shd w:val="clear" w:color="auto" w:fill="auto"/>
                  <w:vAlign w:val="center"/>
                  <w:hideMark/>
                </w:tcPr>
                <w:p w14:paraId="6CB6DB0B"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Коммерческие банки</w:t>
                  </w:r>
                </w:p>
              </w:tc>
              <w:tc>
                <w:tcPr>
                  <w:tcW w:w="1340" w:type="dxa"/>
                  <w:shd w:val="clear" w:color="auto" w:fill="auto"/>
                  <w:vAlign w:val="center"/>
                  <w:hideMark/>
                </w:tcPr>
                <w:p w14:paraId="3DFE2C6F"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7 702,6</w:t>
                  </w:r>
                </w:p>
              </w:tc>
              <w:tc>
                <w:tcPr>
                  <w:tcW w:w="1129" w:type="dxa"/>
                  <w:shd w:val="clear" w:color="auto" w:fill="auto"/>
                  <w:vAlign w:val="center"/>
                  <w:hideMark/>
                </w:tcPr>
                <w:p w14:paraId="5AFB667B"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-103,5</w:t>
                  </w:r>
                </w:p>
              </w:tc>
              <w:tc>
                <w:tcPr>
                  <w:tcW w:w="1330" w:type="dxa"/>
                  <w:shd w:val="clear" w:color="auto" w:fill="auto"/>
                  <w:vAlign w:val="center"/>
                  <w:hideMark/>
                </w:tcPr>
                <w:p w14:paraId="7997537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-196,9</w:t>
                  </w:r>
                </w:p>
              </w:tc>
              <w:tc>
                <w:tcPr>
                  <w:tcW w:w="1252" w:type="dxa"/>
                  <w:shd w:val="clear" w:color="auto" w:fill="auto"/>
                  <w:vAlign w:val="center"/>
                  <w:hideMark/>
                </w:tcPr>
                <w:p w14:paraId="3D6949A8"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w:t>
                  </w:r>
                </w:p>
              </w:tc>
              <w:tc>
                <w:tcPr>
                  <w:tcW w:w="1346" w:type="dxa"/>
                  <w:shd w:val="clear" w:color="auto" w:fill="auto"/>
                  <w:vAlign w:val="center"/>
                  <w:hideMark/>
                </w:tcPr>
                <w:p w14:paraId="0B3B74A5"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7 402,2</w:t>
                  </w:r>
                </w:p>
              </w:tc>
            </w:tr>
            <w:tr w:rsidR="00133DE3" w:rsidRPr="00133DE3" w14:paraId="506CE4A0" w14:textId="77777777" w:rsidTr="008D396A">
              <w:trPr>
                <w:trHeight w:val="86"/>
              </w:trPr>
              <w:tc>
                <w:tcPr>
                  <w:tcW w:w="3234" w:type="dxa"/>
                  <w:shd w:val="clear" w:color="auto" w:fill="auto"/>
                  <w:vAlign w:val="center"/>
                  <w:hideMark/>
                </w:tcPr>
                <w:p w14:paraId="4AF5C7DC"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Другие сектора</w:t>
                  </w:r>
                </w:p>
              </w:tc>
              <w:tc>
                <w:tcPr>
                  <w:tcW w:w="1340" w:type="dxa"/>
                  <w:shd w:val="clear" w:color="auto" w:fill="auto"/>
                  <w:vAlign w:val="center"/>
                  <w:hideMark/>
                </w:tcPr>
                <w:p w14:paraId="5201101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15 185,3</w:t>
                  </w:r>
                </w:p>
              </w:tc>
              <w:tc>
                <w:tcPr>
                  <w:tcW w:w="1129" w:type="dxa"/>
                  <w:shd w:val="clear" w:color="auto" w:fill="auto"/>
                  <w:vAlign w:val="center"/>
                  <w:hideMark/>
                </w:tcPr>
                <w:p w14:paraId="0DD38360"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302,7</w:t>
                  </w:r>
                </w:p>
              </w:tc>
              <w:tc>
                <w:tcPr>
                  <w:tcW w:w="1330" w:type="dxa"/>
                  <w:shd w:val="clear" w:color="auto" w:fill="auto"/>
                  <w:vAlign w:val="center"/>
                  <w:hideMark/>
                </w:tcPr>
                <w:p w14:paraId="0663A9C2"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-176,5</w:t>
                  </w:r>
                </w:p>
              </w:tc>
              <w:tc>
                <w:tcPr>
                  <w:tcW w:w="1252" w:type="dxa"/>
                  <w:shd w:val="clear" w:color="auto" w:fill="auto"/>
                  <w:vAlign w:val="center"/>
                  <w:hideMark/>
                </w:tcPr>
                <w:p w14:paraId="38742D9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0,9</w:t>
                  </w:r>
                </w:p>
              </w:tc>
              <w:tc>
                <w:tcPr>
                  <w:tcW w:w="1346" w:type="dxa"/>
                  <w:shd w:val="clear" w:color="auto" w:fill="auto"/>
                  <w:vAlign w:val="center"/>
                  <w:hideMark/>
                </w:tcPr>
                <w:p w14:paraId="5C053FC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15 312,4</w:t>
                  </w:r>
                </w:p>
              </w:tc>
            </w:tr>
            <w:tr w:rsidR="00133DE3" w:rsidRPr="00133DE3" w14:paraId="6CAFA4FA" w14:textId="77777777" w:rsidTr="008D396A">
              <w:trPr>
                <w:trHeight w:val="86"/>
              </w:trPr>
              <w:tc>
                <w:tcPr>
                  <w:tcW w:w="3234" w:type="dxa"/>
                  <w:shd w:val="clear" w:color="auto" w:fill="auto"/>
                  <w:vAlign w:val="center"/>
                  <w:hideMark/>
                </w:tcPr>
                <w:p w14:paraId="7C8BA976" w14:textId="77777777" w:rsidR="00133DE3" w:rsidRPr="00133DE3" w:rsidRDefault="00133DE3" w:rsidP="00133DE3">
                  <w:pPr>
                    <w:rPr>
                      <w:rFonts w:asciiTheme="minorHAnsi" w:hAnsiTheme="minorHAnsi" w:cstheme="minorHAnsi"/>
                      <w:color w:val="000000"/>
                      <w:sz w:val="20"/>
                      <w:szCs w:val="20"/>
                    </w:rPr>
                  </w:pPr>
                  <w:r w:rsidRPr="00133DE3">
                    <w:rPr>
                      <w:rFonts w:asciiTheme="minorHAnsi" w:hAnsiTheme="minorHAnsi" w:cstheme="minorHAnsi"/>
                      <w:color w:val="000000"/>
                      <w:sz w:val="20"/>
                      <w:szCs w:val="20"/>
                    </w:rPr>
                    <w:t>Прямые инвестиции: межфирменная задолженность</w:t>
                  </w:r>
                </w:p>
              </w:tc>
              <w:tc>
                <w:tcPr>
                  <w:tcW w:w="1340" w:type="dxa"/>
                  <w:shd w:val="clear" w:color="auto" w:fill="auto"/>
                  <w:vAlign w:val="center"/>
                  <w:hideMark/>
                </w:tcPr>
                <w:p w14:paraId="14F0FDD2"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1 478,0</w:t>
                  </w:r>
                </w:p>
              </w:tc>
              <w:tc>
                <w:tcPr>
                  <w:tcW w:w="1129" w:type="dxa"/>
                  <w:shd w:val="clear" w:color="auto" w:fill="auto"/>
                  <w:vAlign w:val="center"/>
                  <w:hideMark/>
                </w:tcPr>
                <w:p w14:paraId="7C460EC4"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291,0</w:t>
                  </w:r>
                </w:p>
              </w:tc>
              <w:tc>
                <w:tcPr>
                  <w:tcW w:w="1330" w:type="dxa"/>
                  <w:shd w:val="clear" w:color="auto" w:fill="auto"/>
                  <w:vAlign w:val="center"/>
                  <w:hideMark/>
                </w:tcPr>
                <w:p w14:paraId="26B17F39"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-0,8</w:t>
                  </w:r>
                </w:p>
              </w:tc>
              <w:tc>
                <w:tcPr>
                  <w:tcW w:w="1252" w:type="dxa"/>
                  <w:shd w:val="clear" w:color="auto" w:fill="auto"/>
                  <w:vAlign w:val="center"/>
                  <w:hideMark/>
                </w:tcPr>
                <w:p w14:paraId="026A77AA"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-0,1</w:t>
                  </w:r>
                </w:p>
              </w:tc>
              <w:tc>
                <w:tcPr>
                  <w:tcW w:w="1346" w:type="dxa"/>
                  <w:shd w:val="clear" w:color="auto" w:fill="auto"/>
                  <w:vAlign w:val="center"/>
                  <w:hideMark/>
                </w:tcPr>
                <w:p w14:paraId="497D72F3" w14:textId="77777777" w:rsidR="00133DE3" w:rsidRPr="00133DE3" w:rsidRDefault="00133DE3" w:rsidP="00133DE3">
                  <w:pPr>
                    <w:jc w:val="center"/>
                    <w:rPr>
                      <w:rFonts w:asciiTheme="minorHAnsi" w:hAnsiTheme="minorHAnsi" w:cstheme="minorHAnsi"/>
                      <w:color w:val="000000"/>
                      <w:sz w:val="20"/>
                      <w:szCs w:val="20"/>
                    </w:rPr>
                  </w:pPr>
                  <w:r w:rsidRPr="00133DE3">
                    <w:rPr>
                      <w:sz w:val="20"/>
                      <w:szCs w:val="20"/>
                    </w:rPr>
                    <w:t>1 768,1</w:t>
                  </w:r>
                </w:p>
              </w:tc>
            </w:tr>
          </w:tbl>
          <w:p w14:paraId="2958ED5A" w14:textId="77777777" w:rsidR="00133DE3" w:rsidRPr="00133DE3" w:rsidRDefault="00133DE3" w:rsidP="00133DE3">
            <w:pPr>
              <w:rPr>
                <w:rFonts w:asciiTheme="minorHAnsi" w:hAnsiTheme="minorHAnsi" w:cstheme="minorHAnsi"/>
              </w:rPr>
            </w:pPr>
          </w:p>
          <w:p w14:paraId="53966A23" w14:textId="77777777" w:rsidR="00133DE3" w:rsidRPr="00133DE3" w:rsidRDefault="00133DE3" w:rsidP="00133DE3">
            <w:pPr>
              <w:jc w:val="right"/>
              <w:rPr>
                <w:rFonts w:asciiTheme="minorHAnsi" w:hAnsiTheme="minorHAnsi" w:cstheme="minorHAnsi"/>
              </w:rPr>
            </w:pPr>
          </w:p>
          <w:p w14:paraId="4C72B5C1" w14:textId="77777777" w:rsidR="00133DE3" w:rsidRPr="00133DE3" w:rsidRDefault="00133DE3" w:rsidP="00133DE3">
            <w:pPr>
              <w:jc w:val="right"/>
              <w:rPr>
                <w:rFonts w:asciiTheme="minorHAnsi" w:hAnsiTheme="minorHAnsi" w:cstheme="minorHAnsi"/>
              </w:rPr>
            </w:pPr>
            <w:r w:rsidRPr="00133DE3">
              <w:rPr>
                <w:rFonts w:asciiTheme="minorHAnsi" w:hAnsiTheme="minorHAnsi" w:cstheme="minorHAnsi"/>
              </w:rPr>
              <w:t>Диаграмма 1</w:t>
            </w:r>
          </w:p>
          <w:p w14:paraId="67B37C4F" w14:textId="77777777" w:rsidR="00133DE3" w:rsidRPr="00133DE3" w:rsidRDefault="00133DE3" w:rsidP="00133DE3">
            <w:pPr>
              <w:ind w:firstLine="741"/>
              <w:jc w:val="both"/>
              <w:rPr>
                <w:rFonts w:asciiTheme="minorHAnsi" w:hAnsiTheme="minorHAnsi" w:cstheme="minorHAnsi"/>
              </w:rPr>
            </w:pPr>
          </w:p>
          <w:p w14:paraId="6BB4E2AD" w14:textId="77777777" w:rsidR="00133DE3" w:rsidRPr="00133DE3" w:rsidRDefault="00133DE3" w:rsidP="00133DE3">
            <w:pPr>
              <w:ind w:firstLine="741"/>
              <w:jc w:val="center"/>
              <w:rPr>
                <w:rFonts w:asciiTheme="minorHAnsi" w:hAnsiTheme="minorHAnsi" w:cstheme="minorHAnsi"/>
                <w:b/>
                <w:sz w:val="26"/>
                <w:szCs w:val="26"/>
              </w:rPr>
            </w:pPr>
            <w:r w:rsidRPr="00133DE3">
              <w:rPr>
                <w:rFonts w:asciiTheme="minorHAnsi" w:hAnsiTheme="minorHAnsi" w:cstheme="minorHAnsi"/>
                <w:b/>
                <w:sz w:val="26"/>
                <w:szCs w:val="26"/>
              </w:rPr>
              <w:t>Валовый внешний долг по видам финансовых инструментов</w:t>
            </w:r>
          </w:p>
          <w:p w14:paraId="1568E9FB" w14:textId="77777777" w:rsidR="00133DE3" w:rsidRPr="00133DE3" w:rsidRDefault="00133DE3" w:rsidP="00133DE3">
            <w:pPr>
              <w:ind w:right="164" w:firstLine="284"/>
              <w:jc w:val="right"/>
              <w:rPr>
                <w:rFonts w:asciiTheme="minorHAnsi" w:hAnsiTheme="minorHAnsi" w:cstheme="minorHAnsi"/>
              </w:rPr>
            </w:pPr>
            <w:r w:rsidRPr="00133DE3">
              <w:rPr>
                <w:rFonts w:asciiTheme="minorHAnsi" w:hAnsiTheme="minorHAnsi" w:cstheme="minorHAnsi"/>
                <w:i/>
                <w:color w:val="000000"/>
                <w:sz w:val="20"/>
                <w:szCs w:val="20"/>
              </w:rPr>
              <w:t>(млн. долл.)</w:t>
            </w:r>
            <w:r w:rsidRPr="00133DE3">
              <w:rPr>
                <w:rFonts w:asciiTheme="minorHAnsi" w:hAnsiTheme="minorHAnsi" w:cstheme="minorHAnsi"/>
                <w:noProof/>
              </w:rPr>
              <w:t xml:space="preserve"> </w:t>
            </w:r>
            <w:r w:rsidRPr="00133DE3">
              <w:rPr>
                <w:rFonts w:ascii="Times New Roman" w:hAnsi="Times New Roman"/>
                <w:noProof/>
              </w:rPr>
              <w:drawing>
                <wp:inline distT="0" distB="0" distL="0" distR="0" wp14:anchorId="64D1FD12" wp14:editId="66E67EAB">
                  <wp:extent cx="6052820" cy="3864634"/>
                  <wp:effectExtent l="0" t="0" r="5080" b="2540"/>
                  <wp:docPr id="41" name="Диаграмма 41">
                    <a:extLst xmlns:a="http://schemas.openxmlformats.org/drawingml/2006/main">
                      <a:ext uri="{FF2B5EF4-FFF2-40B4-BE49-F238E27FC236}">
                        <a16:creationId xmlns:a16="http://schemas.microsoft.com/office/drawing/2014/main" id="{00000000-0008-0000-1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E501A5" w14:textId="77777777" w:rsidR="00133DE3" w:rsidRPr="00133DE3" w:rsidRDefault="00133DE3" w:rsidP="00133DE3">
            <w:pPr>
              <w:ind w:firstLine="741"/>
              <w:jc w:val="both"/>
              <w:rPr>
                <w:rFonts w:asciiTheme="minorHAnsi" w:hAnsiTheme="minorHAnsi" w:cstheme="minorHAnsi"/>
              </w:rPr>
            </w:pPr>
          </w:p>
          <w:p w14:paraId="107D1161" w14:textId="2E533BF6" w:rsidR="00133DE3" w:rsidRPr="00133DE3" w:rsidRDefault="00133DE3" w:rsidP="00133DE3">
            <w:pPr>
              <w:ind w:firstLine="741"/>
              <w:jc w:val="both"/>
              <w:rPr>
                <w:rFonts w:asciiTheme="minorHAnsi" w:hAnsiTheme="minorHAnsi" w:cstheme="minorHAnsi"/>
              </w:rPr>
            </w:pPr>
            <w:r w:rsidRPr="00133DE3">
              <w:rPr>
                <w:rFonts w:asciiTheme="minorHAnsi" w:hAnsiTheme="minorHAnsi" w:cstheme="minorHAnsi"/>
              </w:rPr>
              <w:t xml:space="preserve">По состоянию на 1 </w:t>
            </w:r>
            <w:r w:rsidR="004639D1">
              <w:rPr>
                <w:rFonts w:asciiTheme="minorHAnsi" w:hAnsiTheme="minorHAnsi" w:cstheme="minorHAnsi"/>
                <w:lang w:val="uz-Cyrl-UZ"/>
              </w:rPr>
              <w:t>апреля</w:t>
            </w:r>
            <w:r w:rsidRPr="00133DE3">
              <w:rPr>
                <w:rFonts w:asciiTheme="minorHAnsi" w:hAnsiTheme="minorHAnsi" w:cstheme="minorHAnsi"/>
              </w:rPr>
              <w:t xml:space="preserve"> 2022 года в структуре валового внешнего долга преобладают кредиты и займы и составляют 80% или 34,</w:t>
            </w:r>
            <w:r w:rsidR="004639D1">
              <w:rPr>
                <w:rFonts w:asciiTheme="minorHAnsi" w:hAnsiTheme="minorHAnsi" w:cstheme="minorHAnsi"/>
                <w:lang w:val="uz-Cyrl-UZ"/>
              </w:rPr>
              <w:t>6</w:t>
            </w:r>
            <w:r w:rsidRPr="00133DE3">
              <w:rPr>
                <w:rFonts w:asciiTheme="minorHAnsi" w:hAnsiTheme="minorHAnsi" w:cstheme="minorHAnsi"/>
              </w:rPr>
              <w:t xml:space="preserve"> млрд. долл. </w:t>
            </w:r>
          </w:p>
          <w:p w14:paraId="29106239" w14:textId="4684EFE7" w:rsidR="00133DE3" w:rsidRPr="00133DE3" w:rsidRDefault="004639D1" w:rsidP="00133DE3">
            <w:pPr>
              <w:ind w:firstLine="741"/>
              <w:jc w:val="both"/>
              <w:rPr>
                <w:rFonts w:asciiTheme="minorHAnsi" w:hAnsiTheme="minorHAnsi" w:cstheme="minorHAnsi"/>
              </w:rPr>
            </w:pPr>
            <w:r>
              <w:rPr>
                <w:rFonts w:asciiTheme="minorHAnsi" w:hAnsiTheme="minorHAnsi" w:cstheme="minorHAnsi"/>
                <w:lang w:val="uz-Cyrl-UZ"/>
              </w:rPr>
              <w:t xml:space="preserve">Также, </w:t>
            </w:r>
            <w:r>
              <w:rPr>
                <w:rFonts w:asciiTheme="minorHAnsi" w:hAnsiTheme="minorHAnsi" w:cstheme="minorHAnsi"/>
              </w:rPr>
              <w:t>о</w:t>
            </w:r>
            <w:r w:rsidR="00133DE3" w:rsidRPr="00133DE3">
              <w:rPr>
                <w:rFonts w:asciiTheme="minorHAnsi" w:hAnsiTheme="minorHAnsi" w:cstheme="minorHAnsi"/>
              </w:rPr>
              <w:t xml:space="preserve">бязательства по долговым ценным бумагам </w:t>
            </w:r>
            <w:r>
              <w:rPr>
                <w:rFonts w:asciiTheme="minorHAnsi" w:hAnsiTheme="minorHAnsi" w:cstheme="minorHAnsi"/>
                <w:lang w:val="uz-Cyrl-UZ"/>
              </w:rPr>
              <w:t>уменьшились на 438 млн. долл за счет снижения цен на ценные бумаги на финансовых рынках и обес</w:t>
            </w:r>
            <w:r w:rsidR="00D95302">
              <w:rPr>
                <w:rFonts w:asciiTheme="minorHAnsi" w:hAnsiTheme="minorHAnsi" w:cstheme="minorHAnsi"/>
                <w:lang w:val="uz-Cyrl-UZ"/>
              </w:rPr>
              <w:t>ценивания сума по отношению к иностранным валютам,</w:t>
            </w:r>
            <w:r w:rsidR="00D95302">
              <w:rPr>
                <w:rFonts w:asciiTheme="minorHAnsi" w:hAnsiTheme="minorHAnsi" w:cstheme="minorHAnsi"/>
              </w:rPr>
              <w:t xml:space="preserve"> где государственные ценные бумаги подешевели на </w:t>
            </w:r>
            <w:r w:rsidR="0090612B">
              <w:rPr>
                <w:rFonts w:asciiTheme="minorHAnsi" w:hAnsiTheme="minorHAnsi" w:cstheme="minorHAnsi"/>
              </w:rPr>
              <w:br/>
            </w:r>
            <w:r w:rsidR="00D95302">
              <w:rPr>
                <w:rFonts w:asciiTheme="minorHAnsi" w:hAnsiTheme="minorHAnsi" w:cstheme="minorHAnsi"/>
              </w:rPr>
              <w:t>176 млн. долл</w:t>
            </w:r>
            <w:r w:rsidR="0087113B">
              <w:rPr>
                <w:rFonts w:asciiTheme="minorHAnsi" w:hAnsiTheme="minorHAnsi" w:cstheme="minorHAnsi"/>
              </w:rPr>
              <w:t>.</w:t>
            </w:r>
            <w:r w:rsidR="00D95302">
              <w:rPr>
                <w:rFonts w:asciiTheme="minorHAnsi" w:hAnsiTheme="minorHAnsi" w:cstheme="minorHAnsi"/>
              </w:rPr>
              <w:t xml:space="preserve">, </w:t>
            </w:r>
            <w:r w:rsidR="0090612B">
              <w:rPr>
                <w:rFonts w:asciiTheme="minorHAnsi" w:hAnsiTheme="minorHAnsi" w:cstheme="minorHAnsi"/>
              </w:rPr>
              <w:t>цены н</w:t>
            </w:r>
            <w:r w:rsidR="00D95302">
              <w:rPr>
                <w:rFonts w:asciiTheme="minorHAnsi" w:hAnsiTheme="minorHAnsi" w:cstheme="minorHAnsi"/>
              </w:rPr>
              <w:t xml:space="preserve">а банковские и небанковские ценные бумаги </w:t>
            </w:r>
            <w:r w:rsidR="0090612B">
              <w:rPr>
                <w:rFonts w:asciiTheme="minorHAnsi" w:hAnsiTheme="minorHAnsi" w:cstheme="minorHAnsi"/>
              </w:rPr>
              <w:t>снизились</w:t>
            </w:r>
            <w:r w:rsidR="00D95302">
              <w:rPr>
                <w:rFonts w:asciiTheme="minorHAnsi" w:hAnsiTheme="minorHAnsi" w:cstheme="minorHAnsi"/>
              </w:rPr>
              <w:t xml:space="preserve"> на 118 млн. долл. и 132 млн. долл.</w:t>
            </w:r>
            <w:r w:rsidR="0087113B">
              <w:rPr>
                <w:rFonts w:asciiTheme="minorHAnsi" w:hAnsiTheme="minorHAnsi" w:cstheme="minorHAnsi"/>
              </w:rPr>
              <w:t xml:space="preserve"> соответственно</w:t>
            </w:r>
            <w:r w:rsidR="00133DE3" w:rsidRPr="00133DE3">
              <w:rPr>
                <w:rFonts w:asciiTheme="minorHAnsi" w:hAnsiTheme="minorHAnsi" w:cstheme="minorHAnsi"/>
              </w:rPr>
              <w:t xml:space="preserve">. </w:t>
            </w:r>
          </w:p>
          <w:p w14:paraId="7494F015" w14:textId="77777777" w:rsidR="00133DE3" w:rsidRPr="00133DE3" w:rsidRDefault="00133DE3" w:rsidP="00133DE3">
            <w:pPr>
              <w:ind w:firstLine="741"/>
              <w:jc w:val="both"/>
              <w:rPr>
                <w:rFonts w:asciiTheme="minorHAnsi" w:hAnsiTheme="minorHAnsi" w:cstheme="minorHAnsi"/>
              </w:rPr>
            </w:pPr>
            <w:r w:rsidRPr="00133DE3">
              <w:rPr>
                <w:rFonts w:asciiTheme="minorHAnsi" w:hAnsiTheme="minorHAnsi" w:cstheme="minorHAnsi"/>
              </w:rPr>
              <w:t>Изменения по прочим обязательствам в основном приходиться за счёт торговых кредитов и авансов, а также по кредитам от материнских компаний.</w:t>
            </w:r>
          </w:p>
          <w:p w14:paraId="10CB4B7F" w14:textId="64B0DAA0" w:rsidR="00133DE3" w:rsidRPr="00133DE3" w:rsidRDefault="00133DE3" w:rsidP="004639D1">
            <w:pPr>
              <w:ind w:firstLine="741"/>
              <w:jc w:val="both"/>
              <w:rPr>
                <w:rFonts w:asciiTheme="minorHAnsi" w:hAnsiTheme="minorHAnsi" w:cstheme="minorHAnsi"/>
              </w:rPr>
            </w:pPr>
            <w:r w:rsidRPr="00133DE3">
              <w:rPr>
                <w:rFonts w:asciiTheme="minorHAnsi" w:hAnsiTheme="minorHAnsi" w:cstheme="minorHAnsi"/>
              </w:rPr>
              <w:t xml:space="preserve">Соотношение валового внешнего долга к ВВП, без учёта прочих обязательств, </w:t>
            </w:r>
            <w:r w:rsidRPr="00133DE3">
              <w:rPr>
                <w:rFonts w:asciiTheme="minorHAnsi" w:hAnsiTheme="minorHAnsi" w:cstheme="minorHAnsi"/>
              </w:rPr>
              <w:br/>
              <w:t>составило 5</w:t>
            </w:r>
            <w:r w:rsidR="004639D1">
              <w:rPr>
                <w:rFonts w:asciiTheme="minorHAnsi" w:hAnsiTheme="minorHAnsi" w:cstheme="minorHAnsi"/>
                <w:lang w:val="uz-Cyrl-UZ"/>
              </w:rPr>
              <w:t>6</w:t>
            </w:r>
            <w:r w:rsidRPr="00133DE3">
              <w:rPr>
                <w:rFonts w:asciiTheme="minorHAnsi" w:hAnsiTheme="minorHAnsi" w:cstheme="minorHAnsi"/>
              </w:rPr>
              <w:t>%.</w:t>
            </w:r>
          </w:p>
        </w:tc>
      </w:tr>
    </w:tbl>
    <w:p w14:paraId="4C969131" w14:textId="77777777" w:rsidR="004B26C3" w:rsidRPr="00C92486" w:rsidRDefault="004B26C3" w:rsidP="000F2DF8">
      <w:pPr>
        <w:jc w:val="right"/>
        <w:rPr>
          <w:rFonts w:asciiTheme="minorHAnsi" w:hAnsiTheme="minorHAnsi" w:cstheme="minorHAnsi"/>
        </w:rPr>
        <w:sectPr w:rsidR="004B26C3" w:rsidRPr="00C92486" w:rsidSect="00352332">
          <w:pgSz w:w="11906" w:h="16838" w:code="9"/>
          <w:pgMar w:top="1134" w:right="851" w:bottom="851" w:left="1134" w:header="709" w:footer="0" w:gutter="0"/>
          <w:cols w:space="708"/>
          <w:docGrid w:linePitch="360"/>
        </w:sectPr>
      </w:pPr>
    </w:p>
    <w:p w14:paraId="69E55A60" w14:textId="77777777" w:rsidR="000F2DF8" w:rsidRPr="00C92486" w:rsidRDefault="000F2DF8" w:rsidP="0022514F">
      <w:pPr>
        <w:ind w:right="-315"/>
        <w:jc w:val="right"/>
        <w:rPr>
          <w:rFonts w:asciiTheme="minorHAnsi" w:hAnsiTheme="minorHAnsi" w:cstheme="minorHAnsi"/>
          <w:i/>
          <w:sz w:val="22"/>
          <w:szCs w:val="22"/>
        </w:rPr>
      </w:pPr>
      <w:r w:rsidRPr="00C92486">
        <w:rPr>
          <w:rFonts w:asciiTheme="minorHAnsi" w:hAnsiTheme="minorHAnsi" w:cstheme="minorHAnsi"/>
          <w:i/>
          <w:sz w:val="22"/>
          <w:szCs w:val="22"/>
        </w:rPr>
        <w:t>Приложение 1</w:t>
      </w:r>
    </w:p>
    <w:p w14:paraId="6640ED67" w14:textId="214ADBB1" w:rsidR="008B74E5" w:rsidRPr="008B74E5" w:rsidRDefault="008B74E5" w:rsidP="008B74E5">
      <w:pPr>
        <w:keepNext/>
        <w:ind w:left="196"/>
        <w:jc w:val="center"/>
        <w:outlineLvl w:val="0"/>
        <w:rPr>
          <w:rFonts w:asciiTheme="minorHAnsi" w:hAnsiTheme="minorHAnsi" w:cstheme="minorHAnsi"/>
          <w:b/>
          <w:bCs/>
          <w:kern w:val="32"/>
          <w:lang w:val="uz-Cyrl-UZ"/>
        </w:rPr>
      </w:pPr>
      <w:bookmarkStart w:id="19" w:name="_Toc106794442"/>
      <w:r w:rsidRPr="008B74E5">
        <w:rPr>
          <w:rFonts w:asciiTheme="minorHAnsi" w:hAnsiTheme="minorHAnsi" w:cstheme="minorHAnsi"/>
          <w:b/>
          <w:bCs/>
          <w:kern w:val="32"/>
        </w:rPr>
        <w:t xml:space="preserve">ПЛАТЁЖНЫЙ БАЛАНС </w:t>
      </w:r>
      <w:r w:rsidRPr="008B74E5">
        <w:rPr>
          <w:rFonts w:asciiTheme="minorHAnsi" w:hAnsiTheme="minorHAnsi" w:cstheme="minorHAnsi"/>
          <w:b/>
          <w:bCs/>
          <w:kern w:val="32"/>
          <w:lang w:eastAsia="x-none"/>
        </w:rPr>
        <w:t>ЗА</w:t>
      </w:r>
      <w:r w:rsidRPr="008B74E5">
        <w:rPr>
          <w:rFonts w:asciiTheme="minorHAnsi" w:hAnsiTheme="minorHAnsi" w:cstheme="minorHAnsi"/>
          <w:b/>
          <w:bCs/>
          <w:kern w:val="32"/>
          <w:lang w:val="x-none" w:eastAsia="x-none"/>
        </w:rPr>
        <w:t xml:space="preserve"> </w:t>
      </w:r>
      <w:r w:rsidRPr="008B74E5">
        <w:rPr>
          <w:rFonts w:asciiTheme="minorHAnsi" w:hAnsiTheme="minorHAnsi" w:cstheme="minorHAnsi"/>
          <w:b/>
          <w:bCs/>
          <w:kern w:val="32"/>
          <w:lang w:eastAsia="x-none"/>
        </w:rPr>
        <w:t xml:space="preserve">2020 – </w:t>
      </w:r>
      <w:r w:rsidRPr="008B74E5">
        <w:rPr>
          <w:rFonts w:asciiTheme="minorHAnsi" w:hAnsiTheme="minorHAnsi" w:cstheme="minorHAnsi"/>
          <w:b/>
          <w:bCs/>
          <w:kern w:val="32"/>
          <w:lang w:val="x-none" w:eastAsia="x-none"/>
        </w:rPr>
        <w:t>20</w:t>
      </w:r>
      <w:r w:rsidRPr="008B74E5">
        <w:rPr>
          <w:rFonts w:asciiTheme="minorHAnsi" w:hAnsiTheme="minorHAnsi" w:cstheme="minorHAnsi"/>
          <w:b/>
          <w:bCs/>
          <w:kern w:val="32"/>
          <w:lang w:eastAsia="x-none"/>
        </w:rPr>
        <w:t>21</w:t>
      </w:r>
      <w:r w:rsidRPr="008B74E5">
        <w:rPr>
          <w:rFonts w:asciiTheme="minorHAnsi" w:hAnsiTheme="minorHAnsi" w:cstheme="minorHAnsi"/>
          <w:b/>
          <w:bCs/>
          <w:kern w:val="32"/>
          <w:lang w:val="x-none" w:eastAsia="x-none"/>
        </w:rPr>
        <w:t>Г</w:t>
      </w:r>
      <w:r w:rsidRPr="008B74E5">
        <w:rPr>
          <w:rFonts w:asciiTheme="minorHAnsi" w:hAnsiTheme="minorHAnsi" w:cstheme="minorHAnsi"/>
          <w:b/>
          <w:bCs/>
          <w:kern w:val="32"/>
          <w:lang w:eastAsia="x-none"/>
        </w:rPr>
        <w:t xml:space="preserve">Г. И </w:t>
      </w:r>
      <w:r w:rsidRPr="008B74E5">
        <w:rPr>
          <w:rFonts w:asciiTheme="minorHAnsi" w:hAnsiTheme="minorHAnsi" w:cstheme="minorHAnsi"/>
          <w:b/>
          <w:bCs/>
          <w:kern w:val="32"/>
          <w:lang w:val="en-US" w:eastAsia="x-none"/>
        </w:rPr>
        <w:t>I</w:t>
      </w:r>
      <w:r w:rsidRPr="008B74E5">
        <w:rPr>
          <w:rFonts w:asciiTheme="minorHAnsi" w:hAnsiTheme="minorHAnsi" w:cstheme="minorHAnsi"/>
          <w:b/>
          <w:bCs/>
          <w:kern w:val="32"/>
          <w:lang w:eastAsia="x-none"/>
        </w:rPr>
        <w:t xml:space="preserve"> </w:t>
      </w:r>
      <w:r w:rsidRPr="008B74E5">
        <w:rPr>
          <w:rFonts w:asciiTheme="minorHAnsi" w:hAnsiTheme="minorHAnsi" w:cstheme="minorHAnsi"/>
          <w:b/>
          <w:bCs/>
          <w:kern w:val="32"/>
          <w:lang w:val="uz-Cyrl-UZ" w:eastAsia="x-none"/>
        </w:rPr>
        <w:t>КВАРТАЛ 2022 ГОД</w:t>
      </w:r>
      <w:r w:rsidR="00B831A7">
        <w:rPr>
          <w:rFonts w:asciiTheme="minorHAnsi" w:hAnsiTheme="minorHAnsi" w:cstheme="minorHAnsi"/>
          <w:b/>
          <w:bCs/>
          <w:kern w:val="32"/>
          <w:lang w:val="uz-Cyrl-UZ" w:eastAsia="x-none"/>
        </w:rPr>
        <w:t>А</w:t>
      </w:r>
      <w:bookmarkEnd w:id="19"/>
    </w:p>
    <w:p w14:paraId="63E07B6E" w14:textId="77777777" w:rsidR="008B74E5" w:rsidRPr="008B74E5" w:rsidRDefault="008B74E5" w:rsidP="008B74E5">
      <w:pPr>
        <w:jc w:val="center"/>
        <w:rPr>
          <w:rFonts w:asciiTheme="minorHAnsi" w:hAnsiTheme="minorHAnsi" w:cstheme="minorHAnsi"/>
          <w:sz w:val="22"/>
          <w:szCs w:val="22"/>
        </w:rPr>
      </w:pPr>
      <w:r w:rsidRPr="008B74E5">
        <w:rPr>
          <w:rFonts w:asciiTheme="minorHAnsi" w:hAnsiTheme="minorHAnsi" w:cstheme="minorHAnsi"/>
          <w:sz w:val="22"/>
          <w:szCs w:val="22"/>
        </w:rPr>
        <w:t>(аналитическое представление)</w:t>
      </w:r>
    </w:p>
    <w:p w14:paraId="35EC2432" w14:textId="77777777" w:rsidR="008B74E5" w:rsidRPr="008B74E5" w:rsidRDefault="008B74E5" w:rsidP="008B74E5">
      <w:pPr>
        <w:ind w:right="111"/>
        <w:jc w:val="right"/>
        <w:rPr>
          <w:rFonts w:asciiTheme="minorHAnsi" w:hAnsiTheme="minorHAnsi" w:cstheme="minorHAnsi"/>
          <w:sz w:val="18"/>
          <w:szCs w:val="18"/>
        </w:rPr>
      </w:pPr>
      <w:r w:rsidRPr="008B74E5">
        <w:rPr>
          <w:rFonts w:asciiTheme="minorHAnsi" w:hAnsiTheme="minorHAnsi" w:cstheme="minorHAnsi"/>
          <w:bCs/>
          <w:i/>
          <w:color w:val="000000"/>
          <w:sz w:val="18"/>
          <w:szCs w:val="18"/>
        </w:rPr>
        <w:t>(млн. долл.)</w:t>
      </w:r>
    </w:p>
    <w:tbl>
      <w:tblPr>
        <w:tblW w:w="14459" w:type="dxa"/>
        <w:tblInd w:w="421"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4253"/>
        <w:gridCol w:w="1134"/>
        <w:gridCol w:w="1134"/>
        <w:gridCol w:w="1134"/>
        <w:gridCol w:w="1134"/>
        <w:gridCol w:w="1134"/>
        <w:gridCol w:w="1134"/>
        <w:gridCol w:w="1134"/>
        <w:gridCol w:w="1134"/>
        <w:gridCol w:w="1134"/>
      </w:tblGrid>
      <w:tr w:rsidR="008B74E5" w:rsidRPr="008B74E5" w14:paraId="6C1B5475" w14:textId="77777777" w:rsidTr="008D396A">
        <w:trPr>
          <w:trHeight w:val="356"/>
          <w:tblHeader/>
        </w:trPr>
        <w:tc>
          <w:tcPr>
            <w:tcW w:w="4253" w:type="dxa"/>
            <w:vMerge w:val="restart"/>
            <w:shd w:val="clear" w:color="auto" w:fill="auto"/>
            <w:noWrap/>
            <w:vAlign w:val="center"/>
            <w:hideMark/>
          </w:tcPr>
          <w:p w14:paraId="3F3567F5" w14:textId="77777777" w:rsidR="008B74E5" w:rsidRPr="008B74E5" w:rsidRDefault="008B74E5" w:rsidP="008B74E5">
            <w:pPr>
              <w:jc w:val="center"/>
              <w:rPr>
                <w:rFonts w:asciiTheme="minorHAnsi" w:hAnsiTheme="minorHAnsi" w:cstheme="minorHAnsi"/>
                <w:i/>
                <w:iCs/>
                <w:color w:val="000000"/>
                <w:sz w:val="20"/>
                <w:szCs w:val="20"/>
              </w:rPr>
            </w:pPr>
            <w:r w:rsidRPr="008B74E5">
              <w:rPr>
                <w:rFonts w:asciiTheme="minorHAnsi" w:hAnsiTheme="minorHAnsi" w:cstheme="minorHAnsi"/>
                <w:i/>
                <w:iCs/>
                <w:color w:val="000000"/>
                <w:sz w:val="20"/>
                <w:szCs w:val="20"/>
              </w:rPr>
              <w:t> </w:t>
            </w:r>
          </w:p>
        </w:tc>
        <w:tc>
          <w:tcPr>
            <w:tcW w:w="4536" w:type="dxa"/>
            <w:gridSpan w:val="4"/>
            <w:vAlign w:val="center"/>
          </w:tcPr>
          <w:p w14:paraId="7EE1FB04"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uz-Cyrl-UZ"/>
              </w:rPr>
              <w:t>2020</w:t>
            </w:r>
          </w:p>
        </w:tc>
        <w:tc>
          <w:tcPr>
            <w:tcW w:w="4536" w:type="dxa"/>
            <w:gridSpan w:val="4"/>
            <w:vAlign w:val="center"/>
          </w:tcPr>
          <w:p w14:paraId="3E67C090"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uz-Cyrl-UZ"/>
              </w:rPr>
              <w:t>2021</w:t>
            </w:r>
          </w:p>
        </w:tc>
        <w:tc>
          <w:tcPr>
            <w:tcW w:w="1134" w:type="dxa"/>
            <w:vAlign w:val="center"/>
          </w:tcPr>
          <w:p w14:paraId="2D5334BF"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uz-Cyrl-UZ"/>
              </w:rPr>
              <w:t>2022</w:t>
            </w:r>
          </w:p>
        </w:tc>
      </w:tr>
      <w:tr w:rsidR="008B74E5" w:rsidRPr="008B74E5" w14:paraId="2371C9BC" w14:textId="77777777" w:rsidTr="008D396A">
        <w:trPr>
          <w:trHeight w:val="355"/>
          <w:tblHeader/>
        </w:trPr>
        <w:tc>
          <w:tcPr>
            <w:tcW w:w="4253" w:type="dxa"/>
            <w:vMerge/>
            <w:shd w:val="clear" w:color="auto" w:fill="auto"/>
            <w:noWrap/>
            <w:vAlign w:val="center"/>
          </w:tcPr>
          <w:p w14:paraId="6F83FADF" w14:textId="77777777" w:rsidR="008B74E5" w:rsidRPr="008B74E5" w:rsidRDefault="008B74E5" w:rsidP="008B74E5">
            <w:pPr>
              <w:jc w:val="center"/>
              <w:rPr>
                <w:rFonts w:asciiTheme="minorHAnsi" w:hAnsiTheme="minorHAnsi" w:cstheme="minorHAnsi"/>
                <w:i/>
                <w:iCs/>
                <w:color w:val="000000"/>
                <w:sz w:val="20"/>
                <w:szCs w:val="20"/>
              </w:rPr>
            </w:pPr>
          </w:p>
        </w:tc>
        <w:tc>
          <w:tcPr>
            <w:tcW w:w="1134" w:type="dxa"/>
            <w:vAlign w:val="center"/>
          </w:tcPr>
          <w:p w14:paraId="353C2C48"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w:t>
            </w:r>
          </w:p>
        </w:tc>
        <w:tc>
          <w:tcPr>
            <w:tcW w:w="1134" w:type="dxa"/>
            <w:vAlign w:val="center"/>
          </w:tcPr>
          <w:p w14:paraId="607B95F4"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II</w:t>
            </w:r>
          </w:p>
        </w:tc>
        <w:tc>
          <w:tcPr>
            <w:tcW w:w="1134" w:type="dxa"/>
            <w:vAlign w:val="center"/>
          </w:tcPr>
          <w:p w14:paraId="00349CA4"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III</w:t>
            </w:r>
          </w:p>
        </w:tc>
        <w:tc>
          <w:tcPr>
            <w:tcW w:w="1134" w:type="dxa"/>
            <w:vAlign w:val="center"/>
          </w:tcPr>
          <w:p w14:paraId="7D6A01BD"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IV</w:t>
            </w:r>
          </w:p>
        </w:tc>
        <w:tc>
          <w:tcPr>
            <w:tcW w:w="1134" w:type="dxa"/>
            <w:vAlign w:val="center"/>
          </w:tcPr>
          <w:p w14:paraId="66D19869"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w:t>
            </w:r>
          </w:p>
        </w:tc>
        <w:tc>
          <w:tcPr>
            <w:tcW w:w="1134" w:type="dxa"/>
            <w:vAlign w:val="center"/>
          </w:tcPr>
          <w:p w14:paraId="11D0D9D3"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II</w:t>
            </w:r>
          </w:p>
        </w:tc>
        <w:tc>
          <w:tcPr>
            <w:tcW w:w="1134" w:type="dxa"/>
            <w:vAlign w:val="center"/>
          </w:tcPr>
          <w:p w14:paraId="144139CA"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III</w:t>
            </w:r>
          </w:p>
        </w:tc>
        <w:tc>
          <w:tcPr>
            <w:tcW w:w="1134" w:type="dxa"/>
            <w:vAlign w:val="center"/>
          </w:tcPr>
          <w:p w14:paraId="2552AE76"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IV</w:t>
            </w:r>
          </w:p>
        </w:tc>
        <w:tc>
          <w:tcPr>
            <w:tcW w:w="1134" w:type="dxa"/>
            <w:vAlign w:val="center"/>
          </w:tcPr>
          <w:p w14:paraId="6FFBA18E" w14:textId="77777777" w:rsidR="008B74E5" w:rsidRPr="008B74E5" w:rsidRDefault="008B74E5" w:rsidP="008B74E5">
            <w:pPr>
              <w:jc w:val="center"/>
              <w:rPr>
                <w:rFonts w:asciiTheme="minorHAnsi" w:hAnsiTheme="minorHAnsi" w:cstheme="minorHAnsi"/>
                <w:b/>
                <w:color w:val="000000"/>
                <w:sz w:val="20"/>
                <w:szCs w:val="20"/>
                <w:lang w:val="uz-Cyrl-UZ"/>
              </w:rPr>
            </w:pPr>
            <w:r w:rsidRPr="008B74E5">
              <w:rPr>
                <w:rFonts w:asciiTheme="minorHAnsi" w:hAnsiTheme="minorHAnsi" w:cstheme="minorHAnsi"/>
                <w:b/>
                <w:color w:val="000000"/>
                <w:sz w:val="20"/>
                <w:szCs w:val="20"/>
                <w:lang w:val="en-US"/>
              </w:rPr>
              <w:t>I</w:t>
            </w:r>
          </w:p>
        </w:tc>
      </w:tr>
      <w:tr w:rsidR="008B74E5" w:rsidRPr="008B74E5" w14:paraId="2C088CC5" w14:textId="77777777" w:rsidTr="008D396A">
        <w:trPr>
          <w:trHeight w:val="340"/>
        </w:trPr>
        <w:tc>
          <w:tcPr>
            <w:tcW w:w="4253" w:type="dxa"/>
            <w:shd w:val="clear" w:color="auto" w:fill="FFF2CC" w:themeFill="accent4" w:themeFillTint="33"/>
            <w:noWrap/>
            <w:vAlign w:val="center"/>
            <w:hideMark/>
          </w:tcPr>
          <w:p w14:paraId="5F550298"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A. Сальдо счета текущих операций</w:t>
            </w:r>
          </w:p>
        </w:tc>
        <w:tc>
          <w:tcPr>
            <w:tcW w:w="1134" w:type="dxa"/>
            <w:shd w:val="clear" w:color="auto" w:fill="FFF2CC" w:themeFill="accent4" w:themeFillTint="33"/>
            <w:vAlign w:val="center"/>
          </w:tcPr>
          <w:p w14:paraId="5B515E21"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-880,3</w:t>
            </w:r>
          </w:p>
        </w:tc>
        <w:tc>
          <w:tcPr>
            <w:tcW w:w="1134" w:type="dxa"/>
            <w:shd w:val="clear" w:color="auto" w:fill="FFF2CC" w:themeFill="accent4" w:themeFillTint="33"/>
            <w:vAlign w:val="center"/>
          </w:tcPr>
          <w:p w14:paraId="5B94FAD1"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-1 025,0</w:t>
            </w:r>
          </w:p>
        </w:tc>
        <w:tc>
          <w:tcPr>
            <w:tcW w:w="1134" w:type="dxa"/>
            <w:shd w:val="clear" w:color="auto" w:fill="FFF2CC" w:themeFill="accent4" w:themeFillTint="33"/>
            <w:vAlign w:val="center"/>
          </w:tcPr>
          <w:p w14:paraId="7D67142A"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1 626,2</w:t>
            </w:r>
          </w:p>
        </w:tc>
        <w:tc>
          <w:tcPr>
            <w:tcW w:w="1134" w:type="dxa"/>
            <w:shd w:val="clear" w:color="auto" w:fill="FFF2CC" w:themeFill="accent4" w:themeFillTint="33"/>
            <w:vAlign w:val="center"/>
          </w:tcPr>
          <w:p w14:paraId="767D9334"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-2 728,3</w:t>
            </w:r>
          </w:p>
        </w:tc>
        <w:tc>
          <w:tcPr>
            <w:tcW w:w="1134" w:type="dxa"/>
            <w:shd w:val="clear" w:color="auto" w:fill="FFF2CC" w:themeFill="accent4" w:themeFillTint="33"/>
            <w:vAlign w:val="center"/>
          </w:tcPr>
          <w:p w14:paraId="4A852D26"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-2 119,9</w:t>
            </w:r>
          </w:p>
        </w:tc>
        <w:tc>
          <w:tcPr>
            <w:tcW w:w="1134" w:type="dxa"/>
            <w:shd w:val="clear" w:color="auto" w:fill="FFF2CC" w:themeFill="accent4" w:themeFillTint="33"/>
            <w:vAlign w:val="center"/>
          </w:tcPr>
          <w:p w14:paraId="7221DD00" w14:textId="77777777" w:rsidR="008B74E5" w:rsidRPr="008B74E5" w:rsidRDefault="008B74E5" w:rsidP="008B74E5">
            <w:pPr>
              <w:ind w:left="-68"/>
              <w:jc w:val="center"/>
              <w:rPr>
                <w:rFonts w:ascii="Arial" w:hAnsi="Arial" w:cs="Arial"/>
                <w:b/>
                <w:color w:val="000000"/>
                <w:sz w:val="20"/>
                <w:szCs w:val="20"/>
              </w:rPr>
            </w:pPr>
            <w:r w:rsidRPr="008B74E5">
              <w:rPr>
                <w:rFonts w:ascii="Arial" w:hAnsi="Arial" w:cs="Arial"/>
                <w:b/>
                <w:color w:val="000000"/>
                <w:sz w:val="20"/>
                <w:szCs w:val="20"/>
              </w:rPr>
              <w:t>-1 181,4</w:t>
            </w:r>
          </w:p>
        </w:tc>
        <w:tc>
          <w:tcPr>
            <w:tcW w:w="1134" w:type="dxa"/>
            <w:shd w:val="clear" w:color="auto" w:fill="FFF2CC" w:themeFill="accent4" w:themeFillTint="33"/>
            <w:vAlign w:val="center"/>
          </w:tcPr>
          <w:p w14:paraId="18282CCF" w14:textId="77777777" w:rsidR="008B74E5" w:rsidRPr="008B74E5" w:rsidRDefault="008B74E5" w:rsidP="008B74E5">
            <w:pPr>
              <w:ind w:left="-111" w:right="-60"/>
              <w:jc w:val="center"/>
              <w:rPr>
                <w:rFonts w:ascii="Arial" w:hAnsi="Arial" w:cs="Arial"/>
                <w:b/>
                <w:color w:val="000000"/>
                <w:sz w:val="20"/>
                <w:szCs w:val="20"/>
              </w:rPr>
            </w:pPr>
            <w:r w:rsidRPr="008B74E5">
              <w:rPr>
                <w:rFonts w:ascii="Arial" w:hAnsi="Arial" w:cs="Arial"/>
                <w:b/>
                <w:color w:val="000000"/>
                <w:sz w:val="20"/>
                <w:szCs w:val="20"/>
              </w:rPr>
              <w:t>-1 860,2</w:t>
            </w:r>
          </w:p>
        </w:tc>
        <w:tc>
          <w:tcPr>
            <w:tcW w:w="1134" w:type="dxa"/>
            <w:shd w:val="clear" w:color="auto" w:fill="FFF2CC" w:themeFill="accent4" w:themeFillTint="33"/>
            <w:vAlign w:val="center"/>
          </w:tcPr>
          <w:p w14:paraId="584BB293" w14:textId="77777777" w:rsidR="008B74E5" w:rsidRPr="008B74E5" w:rsidRDefault="008B74E5" w:rsidP="008B74E5">
            <w:pPr>
              <w:ind w:left="-50" w:right="-29"/>
              <w:jc w:val="center"/>
              <w:rPr>
                <w:rFonts w:ascii="Arial" w:hAnsi="Arial" w:cs="Arial"/>
                <w:b/>
                <w:color w:val="000000"/>
                <w:sz w:val="20"/>
                <w:szCs w:val="20"/>
              </w:rPr>
            </w:pPr>
            <w:r w:rsidRPr="008B74E5">
              <w:rPr>
                <w:rFonts w:ascii="Arial" w:hAnsi="Arial" w:cs="Arial"/>
                <w:b/>
                <w:color w:val="000000"/>
                <w:sz w:val="20"/>
                <w:szCs w:val="20"/>
              </w:rPr>
              <w:t>336,0</w:t>
            </w:r>
          </w:p>
        </w:tc>
        <w:tc>
          <w:tcPr>
            <w:tcW w:w="1134" w:type="dxa"/>
            <w:shd w:val="clear" w:color="auto" w:fill="FFF2CC" w:themeFill="accent4" w:themeFillTint="33"/>
            <w:vAlign w:val="center"/>
          </w:tcPr>
          <w:p w14:paraId="6B0EA623" w14:textId="77777777" w:rsidR="008B74E5" w:rsidRPr="008B74E5" w:rsidRDefault="008B74E5" w:rsidP="008B74E5">
            <w:pPr>
              <w:ind w:left="-91" w:right="-134"/>
              <w:jc w:val="center"/>
              <w:rPr>
                <w:rFonts w:ascii="Arial" w:hAnsi="Arial" w:cs="Arial"/>
                <w:b/>
                <w:color w:val="000000"/>
                <w:sz w:val="20"/>
                <w:szCs w:val="20"/>
              </w:rPr>
            </w:pPr>
            <w:r w:rsidRPr="008B74E5">
              <w:rPr>
                <w:rFonts w:ascii="Arial" w:hAnsi="Arial" w:cs="Arial"/>
                <w:b/>
                <w:color w:val="000000"/>
                <w:sz w:val="20"/>
                <w:szCs w:val="20"/>
              </w:rPr>
              <w:t>-843,7</w:t>
            </w:r>
          </w:p>
        </w:tc>
      </w:tr>
      <w:tr w:rsidR="008B74E5" w:rsidRPr="008B74E5" w14:paraId="7765A8FE" w14:textId="77777777" w:rsidTr="008D396A">
        <w:trPr>
          <w:trHeight w:val="340"/>
        </w:trPr>
        <w:tc>
          <w:tcPr>
            <w:tcW w:w="4253" w:type="dxa"/>
            <w:shd w:val="clear" w:color="auto" w:fill="auto"/>
            <w:noWrap/>
            <w:vAlign w:val="center"/>
            <w:hideMark/>
          </w:tcPr>
          <w:p w14:paraId="5F0D2560"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Товары, кредит (экспорт)</w:t>
            </w:r>
          </w:p>
        </w:tc>
        <w:tc>
          <w:tcPr>
            <w:tcW w:w="1134" w:type="dxa"/>
            <w:shd w:val="clear" w:color="auto" w:fill="auto"/>
            <w:vAlign w:val="center"/>
          </w:tcPr>
          <w:p w14:paraId="165FBC7A" w14:textId="77777777" w:rsidR="008B74E5" w:rsidRPr="008B74E5" w:rsidRDefault="008B74E5" w:rsidP="008B74E5">
            <w:pPr>
              <w:ind w:left="-64" w:right="-37"/>
              <w:jc w:val="center"/>
              <w:rPr>
                <w:rFonts w:ascii="Arial" w:hAnsi="Arial" w:cs="Arial"/>
                <w:color w:val="000000"/>
                <w:sz w:val="20"/>
                <w:szCs w:val="20"/>
              </w:rPr>
            </w:pPr>
            <w:r w:rsidRPr="008B74E5">
              <w:rPr>
                <w:rFonts w:ascii="Arial" w:hAnsi="Arial" w:cs="Arial"/>
                <w:color w:val="000000"/>
                <w:sz w:val="20"/>
                <w:szCs w:val="20"/>
              </w:rPr>
              <w:t>2 609,3</w:t>
            </w:r>
          </w:p>
        </w:tc>
        <w:tc>
          <w:tcPr>
            <w:tcW w:w="1134" w:type="dxa"/>
            <w:vAlign w:val="center"/>
          </w:tcPr>
          <w:p w14:paraId="71CE5DAC" w14:textId="77777777" w:rsidR="008B74E5" w:rsidRPr="008B74E5" w:rsidRDefault="008B74E5" w:rsidP="008B74E5">
            <w:pPr>
              <w:ind w:left="-181" w:right="-130"/>
              <w:jc w:val="center"/>
              <w:rPr>
                <w:rFonts w:ascii="Arial" w:hAnsi="Arial" w:cs="Arial"/>
                <w:color w:val="000000"/>
                <w:sz w:val="20"/>
                <w:szCs w:val="20"/>
              </w:rPr>
            </w:pPr>
            <w:r w:rsidRPr="008B74E5">
              <w:rPr>
                <w:rFonts w:ascii="Arial" w:hAnsi="Arial" w:cs="Arial"/>
                <w:color w:val="000000"/>
                <w:sz w:val="20"/>
                <w:szCs w:val="20"/>
              </w:rPr>
              <w:t>2 579,2</w:t>
            </w:r>
          </w:p>
        </w:tc>
        <w:tc>
          <w:tcPr>
            <w:tcW w:w="1134" w:type="dxa"/>
            <w:vAlign w:val="center"/>
          </w:tcPr>
          <w:p w14:paraId="14EC890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5 616,2</w:t>
            </w:r>
          </w:p>
        </w:tc>
        <w:tc>
          <w:tcPr>
            <w:tcW w:w="1134" w:type="dxa"/>
            <w:vAlign w:val="center"/>
          </w:tcPr>
          <w:p w14:paraId="5151504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2 027,5</w:t>
            </w:r>
          </w:p>
        </w:tc>
        <w:tc>
          <w:tcPr>
            <w:tcW w:w="1134" w:type="dxa"/>
            <w:vAlign w:val="center"/>
          </w:tcPr>
          <w:p w14:paraId="37813D89" w14:textId="77777777" w:rsidR="008B74E5" w:rsidRPr="008B74E5" w:rsidRDefault="008B74E5" w:rsidP="008B74E5">
            <w:pPr>
              <w:ind w:left="-167" w:right="-145"/>
              <w:jc w:val="center"/>
              <w:rPr>
                <w:rFonts w:ascii="Arial" w:hAnsi="Arial" w:cs="Arial"/>
                <w:color w:val="000000"/>
                <w:sz w:val="20"/>
                <w:szCs w:val="20"/>
              </w:rPr>
            </w:pPr>
            <w:r w:rsidRPr="008B74E5">
              <w:rPr>
                <w:rFonts w:ascii="Arial" w:hAnsi="Arial" w:cs="Arial"/>
                <w:color w:val="000000"/>
                <w:sz w:val="20"/>
                <w:szCs w:val="20"/>
              </w:rPr>
              <w:t>1 947,7</w:t>
            </w:r>
          </w:p>
        </w:tc>
        <w:tc>
          <w:tcPr>
            <w:tcW w:w="1134" w:type="dxa"/>
            <w:vAlign w:val="center"/>
          </w:tcPr>
          <w:p w14:paraId="74227BC5" w14:textId="77777777" w:rsidR="008B74E5" w:rsidRPr="008B74E5" w:rsidRDefault="008B74E5" w:rsidP="008B74E5">
            <w:pPr>
              <w:ind w:left="-68" w:right="-102"/>
              <w:jc w:val="center"/>
              <w:rPr>
                <w:rFonts w:ascii="Arial" w:hAnsi="Arial" w:cs="Arial"/>
                <w:color w:val="000000"/>
                <w:sz w:val="20"/>
                <w:szCs w:val="20"/>
              </w:rPr>
            </w:pPr>
            <w:r w:rsidRPr="008B74E5">
              <w:rPr>
                <w:rFonts w:ascii="Arial" w:hAnsi="Arial" w:cs="Arial"/>
                <w:color w:val="000000"/>
                <w:sz w:val="20"/>
                <w:szCs w:val="20"/>
              </w:rPr>
              <w:t>4 025,3</w:t>
            </w:r>
          </w:p>
        </w:tc>
        <w:tc>
          <w:tcPr>
            <w:tcW w:w="1134" w:type="dxa"/>
            <w:vAlign w:val="center"/>
          </w:tcPr>
          <w:p w14:paraId="69F32DF3" w14:textId="77777777" w:rsidR="008B74E5" w:rsidRPr="008B74E5" w:rsidRDefault="008B74E5" w:rsidP="008B74E5">
            <w:pPr>
              <w:ind w:left="-111" w:right="-60"/>
              <w:jc w:val="center"/>
              <w:rPr>
                <w:rFonts w:ascii="Arial" w:hAnsi="Arial" w:cs="Arial"/>
                <w:color w:val="000000"/>
                <w:sz w:val="20"/>
                <w:szCs w:val="20"/>
              </w:rPr>
            </w:pPr>
            <w:r w:rsidRPr="008B74E5">
              <w:rPr>
                <w:rFonts w:ascii="Arial" w:hAnsi="Arial" w:cs="Arial"/>
                <w:color w:val="000000"/>
                <w:sz w:val="20"/>
                <w:szCs w:val="20"/>
              </w:rPr>
              <w:t>2 536,1</w:t>
            </w:r>
          </w:p>
        </w:tc>
        <w:tc>
          <w:tcPr>
            <w:tcW w:w="1134" w:type="dxa"/>
            <w:vAlign w:val="center"/>
          </w:tcPr>
          <w:p w14:paraId="3136A702"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5 633,1</w:t>
            </w:r>
          </w:p>
        </w:tc>
        <w:tc>
          <w:tcPr>
            <w:tcW w:w="1134" w:type="dxa"/>
            <w:vAlign w:val="center"/>
          </w:tcPr>
          <w:p w14:paraId="18B1C881"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5 199,3</w:t>
            </w:r>
          </w:p>
        </w:tc>
      </w:tr>
      <w:tr w:rsidR="008B74E5" w:rsidRPr="008B74E5" w14:paraId="2BEAB3D6" w14:textId="77777777" w:rsidTr="008D396A">
        <w:trPr>
          <w:trHeight w:val="340"/>
        </w:trPr>
        <w:tc>
          <w:tcPr>
            <w:tcW w:w="4253" w:type="dxa"/>
            <w:shd w:val="clear" w:color="auto" w:fill="auto"/>
            <w:noWrap/>
            <w:vAlign w:val="center"/>
            <w:hideMark/>
          </w:tcPr>
          <w:p w14:paraId="121117F4"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Товары, дебет (импорт)</w:t>
            </w:r>
          </w:p>
        </w:tc>
        <w:tc>
          <w:tcPr>
            <w:tcW w:w="1134" w:type="dxa"/>
            <w:shd w:val="clear" w:color="auto" w:fill="auto"/>
            <w:vAlign w:val="center"/>
          </w:tcPr>
          <w:p w14:paraId="34D0B2E6"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4 291,4</w:t>
            </w:r>
          </w:p>
        </w:tc>
        <w:tc>
          <w:tcPr>
            <w:tcW w:w="1134" w:type="dxa"/>
            <w:vAlign w:val="center"/>
          </w:tcPr>
          <w:p w14:paraId="456BF16E"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4 290,1</w:t>
            </w:r>
          </w:p>
        </w:tc>
        <w:tc>
          <w:tcPr>
            <w:tcW w:w="1134" w:type="dxa"/>
            <w:vAlign w:val="center"/>
          </w:tcPr>
          <w:p w14:paraId="5919D490"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4 998,3</w:t>
            </w:r>
          </w:p>
        </w:tc>
        <w:tc>
          <w:tcPr>
            <w:tcW w:w="1134" w:type="dxa"/>
            <w:vAlign w:val="center"/>
          </w:tcPr>
          <w:p w14:paraId="4EFC7CB7"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5 468,6</w:t>
            </w:r>
          </w:p>
        </w:tc>
        <w:tc>
          <w:tcPr>
            <w:tcW w:w="1134" w:type="dxa"/>
            <w:vAlign w:val="center"/>
          </w:tcPr>
          <w:p w14:paraId="4749619B"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4 738,3</w:t>
            </w:r>
          </w:p>
        </w:tc>
        <w:tc>
          <w:tcPr>
            <w:tcW w:w="1134" w:type="dxa"/>
            <w:vAlign w:val="center"/>
          </w:tcPr>
          <w:p w14:paraId="65324B14"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5 959,0</w:t>
            </w:r>
          </w:p>
        </w:tc>
        <w:tc>
          <w:tcPr>
            <w:tcW w:w="1134" w:type="dxa"/>
            <w:vAlign w:val="center"/>
          </w:tcPr>
          <w:p w14:paraId="55771AF3" w14:textId="77777777" w:rsidR="008B74E5" w:rsidRPr="008B74E5" w:rsidRDefault="008B74E5" w:rsidP="008B74E5">
            <w:pPr>
              <w:ind w:left="-111" w:right="-60"/>
              <w:jc w:val="center"/>
              <w:rPr>
                <w:rFonts w:ascii="Arial" w:hAnsi="Arial" w:cs="Arial"/>
                <w:color w:val="000000"/>
                <w:sz w:val="20"/>
                <w:szCs w:val="20"/>
              </w:rPr>
            </w:pPr>
            <w:r w:rsidRPr="008B74E5">
              <w:rPr>
                <w:rFonts w:ascii="Arial" w:hAnsi="Arial" w:cs="Arial"/>
                <w:color w:val="000000"/>
                <w:sz w:val="20"/>
                <w:szCs w:val="20"/>
              </w:rPr>
              <w:t>5 894,8</w:t>
            </w:r>
          </w:p>
        </w:tc>
        <w:tc>
          <w:tcPr>
            <w:tcW w:w="1134" w:type="dxa"/>
            <w:vAlign w:val="center"/>
          </w:tcPr>
          <w:p w14:paraId="5551D091" w14:textId="77777777" w:rsidR="008B74E5" w:rsidRPr="008B74E5" w:rsidRDefault="008B74E5" w:rsidP="008B74E5">
            <w:pPr>
              <w:ind w:left="-144" w:right="-167"/>
              <w:jc w:val="center"/>
              <w:rPr>
                <w:rFonts w:ascii="Arial" w:hAnsi="Arial" w:cs="Arial"/>
                <w:color w:val="000000"/>
                <w:sz w:val="20"/>
                <w:szCs w:val="20"/>
              </w:rPr>
            </w:pPr>
            <w:r w:rsidRPr="008B74E5">
              <w:rPr>
                <w:rFonts w:ascii="Arial" w:hAnsi="Arial" w:cs="Arial"/>
                <w:color w:val="000000"/>
                <w:sz w:val="20"/>
                <w:szCs w:val="20"/>
              </w:rPr>
              <w:t>6 454,3</w:t>
            </w:r>
          </w:p>
        </w:tc>
        <w:tc>
          <w:tcPr>
            <w:tcW w:w="1134" w:type="dxa"/>
            <w:vAlign w:val="center"/>
          </w:tcPr>
          <w:p w14:paraId="3EBB20EB"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6 598,3</w:t>
            </w:r>
          </w:p>
        </w:tc>
      </w:tr>
      <w:tr w:rsidR="008B74E5" w:rsidRPr="008B74E5" w14:paraId="4016BDD3" w14:textId="77777777" w:rsidTr="008D396A">
        <w:trPr>
          <w:trHeight w:val="340"/>
        </w:trPr>
        <w:tc>
          <w:tcPr>
            <w:tcW w:w="4253" w:type="dxa"/>
            <w:shd w:val="clear" w:color="auto" w:fill="auto"/>
            <w:noWrap/>
            <w:vAlign w:val="center"/>
            <w:hideMark/>
          </w:tcPr>
          <w:p w14:paraId="6601D1C3"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Услуги, кредит (экспорт)</w:t>
            </w:r>
          </w:p>
        </w:tc>
        <w:tc>
          <w:tcPr>
            <w:tcW w:w="1134" w:type="dxa"/>
            <w:shd w:val="clear" w:color="auto" w:fill="auto"/>
            <w:vAlign w:val="center"/>
          </w:tcPr>
          <w:p w14:paraId="6ED9087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606,8</w:t>
            </w:r>
          </w:p>
        </w:tc>
        <w:tc>
          <w:tcPr>
            <w:tcW w:w="1134" w:type="dxa"/>
            <w:vAlign w:val="center"/>
          </w:tcPr>
          <w:p w14:paraId="1725D8C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315,0</w:t>
            </w:r>
          </w:p>
        </w:tc>
        <w:tc>
          <w:tcPr>
            <w:tcW w:w="1134" w:type="dxa"/>
            <w:vAlign w:val="center"/>
          </w:tcPr>
          <w:p w14:paraId="21F927C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348,6</w:t>
            </w:r>
          </w:p>
        </w:tc>
        <w:tc>
          <w:tcPr>
            <w:tcW w:w="1134" w:type="dxa"/>
            <w:vAlign w:val="center"/>
          </w:tcPr>
          <w:p w14:paraId="6E77B19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429,1</w:t>
            </w:r>
          </w:p>
        </w:tc>
        <w:tc>
          <w:tcPr>
            <w:tcW w:w="1134" w:type="dxa"/>
            <w:vAlign w:val="center"/>
          </w:tcPr>
          <w:p w14:paraId="00E4E5D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424,5</w:t>
            </w:r>
          </w:p>
        </w:tc>
        <w:tc>
          <w:tcPr>
            <w:tcW w:w="1134" w:type="dxa"/>
            <w:vAlign w:val="center"/>
          </w:tcPr>
          <w:p w14:paraId="6851556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563,6</w:t>
            </w:r>
          </w:p>
        </w:tc>
        <w:tc>
          <w:tcPr>
            <w:tcW w:w="1134" w:type="dxa"/>
            <w:vAlign w:val="center"/>
          </w:tcPr>
          <w:p w14:paraId="1346E98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662,6</w:t>
            </w:r>
          </w:p>
        </w:tc>
        <w:tc>
          <w:tcPr>
            <w:tcW w:w="1134" w:type="dxa"/>
            <w:vAlign w:val="center"/>
          </w:tcPr>
          <w:p w14:paraId="227A98F2" w14:textId="77777777" w:rsidR="008B74E5" w:rsidRPr="008B74E5" w:rsidRDefault="008B74E5" w:rsidP="008B74E5">
            <w:pPr>
              <w:ind w:left="-50" w:right="-29"/>
              <w:jc w:val="center"/>
              <w:rPr>
                <w:rFonts w:ascii="Arial" w:hAnsi="Arial" w:cs="Arial"/>
                <w:color w:val="000000"/>
                <w:sz w:val="20"/>
                <w:szCs w:val="20"/>
              </w:rPr>
            </w:pPr>
            <w:r w:rsidRPr="008B74E5">
              <w:rPr>
                <w:rFonts w:ascii="Arial" w:hAnsi="Arial" w:cs="Arial"/>
                <w:color w:val="000000"/>
                <w:sz w:val="20"/>
                <w:szCs w:val="20"/>
              </w:rPr>
              <w:t>606,5</w:t>
            </w:r>
          </w:p>
        </w:tc>
        <w:tc>
          <w:tcPr>
            <w:tcW w:w="1134" w:type="dxa"/>
            <w:vAlign w:val="center"/>
          </w:tcPr>
          <w:p w14:paraId="544A43C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571,3</w:t>
            </w:r>
          </w:p>
        </w:tc>
      </w:tr>
      <w:tr w:rsidR="008B74E5" w:rsidRPr="008B74E5" w14:paraId="369D6701" w14:textId="77777777" w:rsidTr="008D396A">
        <w:trPr>
          <w:trHeight w:val="340"/>
        </w:trPr>
        <w:tc>
          <w:tcPr>
            <w:tcW w:w="4253" w:type="dxa"/>
            <w:shd w:val="clear" w:color="auto" w:fill="auto"/>
            <w:noWrap/>
            <w:vAlign w:val="center"/>
            <w:hideMark/>
          </w:tcPr>
          <w:p w14:paraId="437D18A6"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Услуги, дебет (импорт)</w:t>
            </w:r>
          </w:p>
        </w:tc>
        <w:tc>
          <w:tcPr>
            <w:tcW w:w="1134" w:type="dxa"/>
            <w:shd w:val="clear" w:color="auto" w:fill="auto"/>
            <w:vAlign w:val="center"/>
          </w:tcPr>
          <w:p w14:paraId="31277FB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1 064,7</w:t>
            </w:r>
          </w:p>
        </w:tc>
        <w:tc>
          <w:tcPr>
            <w:tcW w:w="1134" w:type="dxa"/>
            <w:vAlign w:val="center"/>
          </w:tcPr>
          <w:p w14:paraId="535B0FB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686,3</w:t>
            </w:r>
          </w:p>
        </w:tc>
        <w:tc>
          <w:tcPr>
            <w:tcW w:w="1134" w:type="dxa"/>
            <w:vAlign w:val="center"/>
          </w:tcPr>
          <w:p w14:paraId="67765B2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791,1</w:t>
            </w:r>
          </w:p>
        </w:tc>
        <w:tc>
          <w:tcPr>
            <w:tcW w:w="1134" w:type="dxa"/>
            <w:vAlign w:val="center"/>
          </w:tcPr>
          <w:p w14:paraId="4293130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969,2</w:t>
            </w:r>
          </w:p>
        </w:tc>
        <w:tc>
          <w:tcPr>
            <w:tcW w:w="1134" w:type="dxa"/>
            <w:vAlign w:val="center"/>
          </w:tcPr>
          <w:p w14:paraId="1F4DA7B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845,0</w:t>
            </w:r>
          </w:p>
        </w:tc>
        <w:tc>
          <w:tcPr>
            <w:tcW w:w="1134" w:type="dxa"/>
            <w:vAlign w:val="center"/>
          </w:tcPr>
          <w:p w14:paraId="01271B5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1 195,0</w:t>
            </w:r>
          </w:p>
        </w:tc>
        <w:tc>
          <w:tcPr>
            <w:tcW w:w="1134" w:type="dxa"/>
            <w:vAlign w:val="center"/>
          </w:tcPr>
          <w:p w14:paraId="545019D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1 304,2</w:t>
            </w:r>
          </w:p>
        </w:tc>
        <w:tc>
          <w:tcPr>
            <w:tcW w:w="1134" w:type="dxa"/>
            <w:vAlign w:val="center"/>
          </w:tcPr>
          <w:p w14:paraId="1FFB3887" w14:textId="77777777" w:rsidR="008B74E5" w:rsidRPr="008B74E5" w:rsidRDefault="008B74E5" w:rsidP="008B74E5">
            <w:pPr>
              <w:ind w:left="-50" w:right="-29"/>
              <w:jc w:val="center"/>
              <w:rPr>
                <w:rFonts w:ascii="Arial" w:hAnsi="Arial" w:cs="Arial"/>
                <w:color w:val="000000"/>
                <w:sz w:val="20"/>
                <w:szCs w:val="20"/>
              </w:rPr>
            </w:pPr>
            <w:r w:rsidRPr="008B74E5">
              <w:rPr>
                <w:rFonts w:ascii="Arial" w:hAnsi="Arial" w:cs="Arial"/>
                <w:color w:val="000000"/>
                <w:sz w:val="20"/>
                <w:szCs w:val="20"/>
              </w:rPr>
              <w:t>1 383,1</w:t>
            </w:r>
          </w:p>
        </w:tc>
        <w:tc>
          <w:tcPr>
            <w:tcW w:w="1134" w:type="dxa"/>
            <w:vAlign w:val="center"/>
          </w:tcPr>
          <w:p w14:paraId="03B44A9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1 300,4</w:t>
            </w:r>
          </w:p>
        </w:tc>
      </w:tr>
      <w:tr w:rsidR="008B74E5" w:rsidRPr="008B74E5" w14:paraId="253FFFC2" w14:textId="77777777" w:rsidTr="008D396A">
        <w:trPr>
          <w:trHeight w:val="340"/>
        </w:trPr>
        <w:tc>
          <w:tcPr>
            <w:tcW w:w="4253" w:type="dxa"/>
            <w:shd w:val="clear" w:color="auto" w:fill="auto"/>
            <w:noWrap/>
            <w:vAlign w:val="center"/>
            <w:hideMark/>
          </w:tcPr>
          <w:p w14:paraId="4F857265" w14:textId="77777777" w:rsidR="008B74E5" w:rsidRPr="008B74E5" w:rsidRDefault="008B74E5" w:rsidP="008B74E5">
            <w:pPr>
              <w:ind w:left="176"/>
              <w:rPr>
                <w:rFonts w:asciiTheme="minorHAnsi" w:hAnsiTheme="minorHAnsi" w:cstheme="minorHAnsi"/>
                <w:i/>
                <w:iCs/>
                <w:color w:val="000000"/>
                <w:sz w:val="20"/>
                <w:szCs w:val="20"/>
              </w:rPr>
            </w:pPr>
            <w:r w:rsidRPr="008B74E5">
              <w:rPr>
                <w:rFonts w:asciiTheme="minorHAnsi" w:hAnsiTheme="minorHAnsi" w:cstheme="minorHAnsi"/>
                <w:i/>
                <w:iCs/>
                <w:color w:val="000000"/>
                <w:sz w:val="20"/>
                <w:szCs w:val="20"/>
              </w:rPr>
              <w:t>Сальдо товаров и услуг</w:t>
            </w:r>
          </w:p>
        </w:tc>
        <w:tc>
          <w:tcPr>
            <w:tcW w:w="1134" w:type="dxa"/>
            <w:shd w:val="clear" w:color="auto" w:fill="auto"/>
            <w:vAlign w:val="center"/>
          </w:tcPr>
          <w:p w14:paraId="4D826F2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-2 140,0</w:t>
            </w:r>
          </w:p>
        </w:tc>
        <w:tc>
          <w:tcPr>
            <w:tcW w:w="1134" w:type="dxa"/>
            <w:vAlign w:val="center"/>
          </w:tcPr>
          <w:p w14:paraId="1FEED235"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-2 082,1</w:t>
            </w:r>
          </w:p>
        </w:tc>
        <w:tc>
          <w:tcPr>
            <w:tcW w:w="1134" w:type="dxa"/>
            <w:vAlign w:val="center"/>
          </w:tcPr>
          <w:p w14:paraId="28030715"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175,3</w:t>
            </w:r>
          </w:p>
        </w:tc>
        <w:tc>
          <w:tcPr>
            <w:tcW w:w="1134" w:type="dxa"/>
            <w:vAlign w:val="center"/>
          </w:tcPr>
          <w:p w14:paraId="17338394"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-3 981,1</w:t>
            </w:r>
          </w:p>
        </w:tc>
        <w:tc>
          <w:tcPr>
            <w:tcW w:w="1134" w:type="dxa"/>
            <w:vAlign w:val="center"/>
          </w:tcPr>
          <w:p w14:paraId="2E4B7B2A"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-3 211,1</w:t>
            </w:r>
          </w:p>
        </w:tc>
        <w:tc>
          <w:tcPr>
            <w:tcW w:w="1134" w:type="dxa"/>
            <w:vAlign w:val="center"/>
          </w:tcPr>
          <w:p w14:paraId="20C0CF27"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-2 565,1</w:t>
            </w:r>
          </w:p>
        </w:tc>
        <w:tc>
          <w:tcPr>
            <w:tcW w:w="1134" w:type="dxa"/>
            <w:vAlign w:val="center"/>
          </w:tcPr>
          <w:p w14:paraId="1FD7DD4B"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-4 000,4</w:t>
            </w:r>
          </w:p>
        </w:tc>
        <w:tc>
          <w:tcPr>
            <w:tcW w:w="1134" w:type="dxa"/>
            <w:vAlign w:val="center"/>
          </w:tcPr>
          <w:p w14:paraId="37513CB8"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-1 597,9</w:t>
            </w:r>
          </w:p>
        </w:tc>
        <w:tc>
          <w:tcPr>
            <w:tcW w:w="1134" w:type="dxa"/>
            <w:vAlign w:val="center"/>
          </w:tcPr>
          <w:p w14:paraId="42933AB5" w14:textId="77777777" w:rsidR="008B74E5" w:rsidRPr="008B74E5" w:rsidRDefault="008B74E5" w:rsidP="008B74E5">
            <w:pPr>
              <w:ind w:left="-91" w:right="-134"/>
              <w:jc w:val="center"/>
              <w:rPr>
                <w:rFonts w:ascii="Arial" w:hAnsi="Arial" w:cs="Arial"/>
                <w:color w:val="000000"/>
                <w:sz w:val="20"/>
                <w:szCs w:val="20"/>
              </w:rPr>
            </w:pPr>
            <w:r w:rsidRPr="008B74E5">
              <w:rPr>
                <w:rFonts w:ascii="Arial" w:hAnsi="Arial" w:cs="Arial"/>
                <w:color w:val="000000"/>
                <w:sz w:val="20"/>
                <w:szCs w:val="20"/>
              </w:rPr>
              <w:t>-2 128,1</w:t>
            </w:r>
          </w:p>
        </w:tc>
      </w:tr>
      <w:tr w:rsidR="008B74E5" w:rsidRPr="008B74E5" w14:paraId="0A616A56" w14:textId="77777777" w:rsidTr="008D396A">
        <w:trPr>
          <w:trHeight w:val="340"/>
        </w:trPr>
        <w:tc>
          <w:tcPr>
            <w:tcW w:w="4253" w:type="dxa"/>
            <w:shd w:val="clear" w:color="auto" w:fill="auto"/>
            <w:noWrap/>
            <w:vAlign w:val="center"/>
            <w:hideMark/>
          </w:tcPr>
          <w:p w14:paraId="23436C53"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Первичные доходы, кредит</w:t>
            </w:r>
          </w:p>
        </w:tc>
        <w:tc>
          <w:tcPr>
            <w:tcW w:w="1134" w:type="dxa"/>
            <w:shd w:val="clear" w:color="auto" w:fill="auto"/>
            <w:vAlign w:val="center"/>
          </w:tcPr>
          <w:p w14:paraId="6C9F847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634,7</w:t>
            </w:r>
          </w:p>
        </w:tc>
        <w:tc>
          <w:tcPr>
            <w:tcW w:w="1134" w:type="dxa"/>
            <w:vAlign w:val="center"/>
          </w:tcPr>
          <w:p w14:paraId="3EAAB58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361,3</w:t>
            </w:r>
          </w:p>
        </w:tc>
        <w:tc>
          <w:tcPr>
            <w:tcW w:w="1134" w:type="dxa"/>
            <w:vAlign w:val="center"/>
          </w:tcPr>
          <w:p w14:paraId="360301A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398,1</w:t>
            </w:r>
          </w:p>
        </w:tc>
        <w:tc>
          <w:tcPr>
            <w:tcW w:w="1134" w:type="dxa"/>
            <w:vAlign w:val="center"/>
          </w:tcPr>
          <w:p w14:paraId="2C62C54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189,0</w:t>
            </w:r>
          </w:p>
        </w:tc>
        <w:tc>
          <w:tcPr>
            <w:tcW w:w="1134" w:type="dxa"/>
            <w:vAlign w:val="center"/>
          </w:tcPr>
          <w:p w14:paraId="6435E57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314,5</w:t>
            </w:r>
          </w:p>
        </w:tc>
        <w:tc>
          <w:tcPr>
            <w:tcW w:w="1134" w:type="dxa"/>
            <w:vAlign w:val="center"/>
          </w:tcPr>
          <w:p w14:paraId="02B0EF6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727,3</w:t>
            </w:r>
          </w:p>
        </w:tc>
        <w:tc>
          <w:tcPr>
            <w:tcW w:w="1134" w:type="dxa"/>
            <w:vAlign w:val="center"/>
          </w:tcPr>
          <w:p w14:paraId="58DE29B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649,8</w:t>
            </w:r>
          </w:p>
        </w:tc>
        <w:tc>
          <w:tcPr>
            <w:tcW w:w="1134" w:type="dxa"/>
            <w:vAlign w:val="center"/>
          </w:tcPr>
          <w:p w14:paraId="5DF29098" w14:textId="77777777" w:rsidR="008B74E5" w:rsidRPr="008B74E5" w:rsidRDefault="008B74E5" w:rsidP="008B74E5">
            <w:pPr>
              <w:ind w:left="-24" w:right="-26"/>
              <w:jc w:val="center"/>
              <w:rPr>
                <w:rFonts w:ascii="Arial" w:hAnsi="Arial" w:cs="Arial"/>
                <w:color w:val="000000"/>
                <w:sz w:val="20"/>
                <w:szCs w:val="20"/>
              </w:rPr>
            </w:pPr>
            <w:r w:rsidRPr="008B74E5">
              <w:rPr>
                <w:rFonts w:ascii="Arial" w:hAnsi="Arial" w:cs="Arial"/>
                <w:color w:val="000000"/>
                <w:sz w:val="20"/>
                <w:szCs w:val="20"/>
              </w:rPr>
              <w:t>686,2</w:t>
            </w:r>
          </w:p>
        </w:tc>
        <w:tc>
          <w:tcPr>
            <w:tcW w:w="1134" w:type="dxa"/>
            <w:vAlign w:val="center"/>
          </w:tcPr>
          <w:p w14:paraId="3DA1FC8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749,7</w:t>
            </w:r>
          </w:p>
        </w:tc>
      </w:tr>
      <w:tr w:rsidR="008B74E5" w:rsidRPr="008B74E5" w14:paraId="7AFAF356" w14:textId="77777777" w:rsidTr="008D396A">
        <w:trPr>
          <w:trHeight w:val="340"/>
        </w:trPr>
        <w:tc>
          <w:tcPr>
            <w:tcW w:w="4253" w:type="dxa"/>
            <w:shd w:val="clear" w:color="auto" w:fill="auto"/>
            <w:noWrap/>
            <w:vAlign w:val="center"/>
            <w:hideMark/>
          </w:tcPr>
          <w:p w14:paraId="56392DEC"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Первичные доходы, дебет</w:t>
            </w:r>
          </w:p>
        </w:tc>
        <w:tc>
          <w:tcPr>
            <w:tcW w:w="1134" w:type="dxa"/>
            <w:shd w:val="clear" w:color="auto" w:fill="auto"/>
            <w:vAlign w:val="center"/>
          </w:tcPr>
          <w:p w14:paraId="6AA397E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393,1</w:t>
            </w:r>
          </w:p>
        </w:tc>
        <w:tc>
          <w:tcPr>
            <w:tcW w:w="1134" w:type="dxa"/>
            <w:vAlign w:val="center"/>
          </w:tcPr>
          <w:p w14:paraId="2107DC6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427,2</w:t>
            </w:r>
          </w:p>
        </w:tc>
        <w:tc>
          <w:tcPr>
            <w:tcW w:w="1134" w:type="dxa"/>
            <w:vAlign w:val="center"/>
          </w:tcPr>
          <w:p w14:paraId="459F209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465,2</w:t>
            </w:r>
          </w:p>
        </w:tc>
        <w:tc>
          <w:tcPr>
            <w:tcW w:w="1134" w:type="dxa"/>
            <w:vAlign w:val="center"/>
          </w:tcPr>
          <w:p w14:paraId="04B19A5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489,1</w:t>
            </w:r>
          </w:p>
        </w:tc>
        <w:tc>
          <w:tcPr>
            <w:tcW w:w="1134" w:type="dxa"/>
            <w:vAlign w:val="center"/>
          </w:tcPr>
          <w:p w14:paraId="2C7AEDD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364,3</w:t>
            </w:r>
          </w:p>
        </w:tc>
        <w:tc>
          <w:tcPr>
            <w:tcW w:w="1134" w:type="dxa"/>
            <w:vAlign w:val="center"/>
          </w:tcPr>
          <w:p w14:paraId="03045DE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641,2</w:t>
            </w:r>
          </w:p>
        </w:tc>
        <w:tc>
          <w:tcPr>
            <w:tcW w:w="1134" w:type="dxa"/>
            <w:vAlign w:val="center"/>
          </w:tcPr>
          <w:p w14:paraId="599425B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537,0</w:t>
            </w:r>
          </w:p>
        </w:tc>
        <w:tc>
          <w:tcPr>
            <w:tcW w:w="1134" w:type="dxa"/>
            <w:vAlign w:val="center"/>
          </w:tcPr>
          <w:p w14:paraId="237898EF" w14:textId="77777777" w:rsidR="008B74E5" w:rsidRPr="008B74E5" w:rsidRDefault="008B74E5" w:rsidP="008B74E5">
            <w:pPr>
              <w:ind w:left="-11"/>
              <w:jc w:val="center"/>
              <w:rPr>
                <w:rFonts w:ascii="Arial" w:hAnsi="Arial" w:cs="Arial"/>
                <w:color w:val="000000"/>
                <w:sz w:val="20"/>
                <w:szCs w:val="20"/>
              </w:rPr>
            </w:pPr>
            <w:r w:rsidRPr="008B74E5">
              <w:rPr>
                <w:rFonts w:ascii="Arial" w:hAnsi="Arial" w:cs="Arial"/>
                <w:color w:val="000000"/>
                <w:sz w:val="20"/>
                <w:szCs w:val="20"/>
              </w:rPr>
              <w:t>645,9</w:t>
            </w:r>
          </w:p>
        </w:tc>
        <w:tc>
          <w:tcPr>
            <w:tcW w:w="1134" w:type="dxa"/>
            <w:vAlign w:val="center"/>
          </w:tcPr>
          <w:p w14:paraId="648FC81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452,5</w:t>
            </w:r>
          </w:p>
        </w:tc>
      </w:tr>
      <w:tr w:rsidR="008B74E5" w:rsidRPr="008B74E5" w14:paraId="47BFCF68" w14:textId="77777777" w:rsidTr="008D396A">
        <w:trPr>
          <w:trHeight w:val="369"/>
        </w:trPr>
        <w:tc>
          <w:tcPr>
            <w:tcW w:w="4253" w:type="dxa"/>
            <w:shd w:val="clear" w:color="auto" w:fill="auto"/>
            <w:noWrap/>
            <w:vAlign w:val="center"/>
            <w:hideMark/>
          </w:tcPr>
          <w:p w14:paraId="08562F2B" w14:textId="77777777" w:rsidR="008B74E5" w:rsidRPr="008B74E5" w:rsidRDefault="008B74E5" w:rsidP="008B74E5">
            <w:pPr>
              <w:ind w:left="175"/>
              <w:rPr>
                <w:rFonts w:asciiTheme="minorHAnsi" w:hAnsiTheme="minorHAnsi" w:cstheme="minorHAnsi"/>
                <w:i/>
                <w:iCs/>
                <w:color w:val="000000"/>
                <w:sz w:val="20"/>
                <w:szCs w:val="20"/>
              </w:rPr>
            </w:pPr>
            <w:r w:rsidRPr="008B74E5">
              <w:rPr>
                <w:rFonts w:asciiTheme="minorHAnsi" w:hAnsiTheme="minorHAnsi" w:cstheme="minorHAnsi"/>
                <w:i/>
                <w:iCs/>
                <w:color w:val="000000"/>
                <w:sz w:val="20"/>
                <w:szCs w:val="20"/>
              </w:rPr>
              <w:t xml:space="preserve">Сальдо товаров, услуг </w:t>
            </w:r>
          </w:p>
          <w:p w14:paraId="6D5C4116" w14:textId="77777777" w:rsidR="008B74E5" w:rsidRPr="008B74E5" w:rsidRDefault="008B74E5" w:rsidP="008B74E5">
            <w:pPr>
              <w:ind w:left="176"/>
              <w:rPr>
                <w:rFonts w:asciiTheme="minorHAnsi" w:hAnsiTheme="minorHAnsi" w:cstheme="minorHAnsi"/>
                <w:i/>
                <w:iCs/>
                <w:color w:val="000000"/>
                <w:sz w:val="20"/>
                <w:szCs w:val="20"/>
              </w:rPr>
            </w:pPr>
            <w:r w:rsidRPr="008B74E5">
              <w:rPr>
                <w:rFonts w:asciiTheme="minorHAnsi" w:hAnsiTheme="minorHAnsi" w:cstheme="minorHAnsi"/>
                <w:i/>
                <w:iCs/>
                <w:color w:val="000000"/>
                <w:sz w:val="20"/>
                <w:szCs w:val="20"/>
              </w:rPr>
              <w:t>и первичных доходов</w:t>
            </w:r>
          </w:p>
        </w:tc>
        <w:tc>
          <w:tcPr>
            <w:tcW w:w="1134" w:type="dxa"/>
            <w:shd w:val="clear" w:color="auto" w:fill="auto"/>
            <w:vAlign w:val="center"/>
          </w:tcPr>
          <w:p w14:paraId="0739D93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-1 898,4</w:t>
            </w:r>
          </w:p>
        </w:tc>
        <w:tc>
          <w:tcPr>
            <w:tcW w:w="1134" w:type="dxa"/>
            <w:vAlign w:val="center"/>
          </w:tcPr>
          <w:p w14:paraId="514FB088"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-2 148,0</w:t>
            </w:r>
          </w:p>
        </w:tc>
        <w:tc>
          <w:tcPr>
            <w:tcW w:w="1134" w:type="dxa"/>
            <w:vAlign w:val="center"/>
          </w:tcPr>
          <w:p w14:paraId="79343429"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108,2</w:t>
            </w:r>
          </w:p>
        </w:tc>
        <w:tc>
          <w:tcPr>
            <w:tcW w:w="1134" w:type="dxa"/>
            <w:vAlign w:val="center"/>
          </w:tcPr>
          <w:p w14:paraId="62C1F22B"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-4 281,3</w:t>
            </w:r>
          </w:p>
        </w:tc>
        <w:tc>
          <w:tcPr>
            <w:tcW w:w="1134" w:type="dxa"/>
            <w:vAlign w:val="center"/>
          </w:tcPr>
          <w:p w14:paraId="45743D67"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-3 260,9</w:t>
            </w:r>
          </w:p>
        </w:tc>
        <w:tc>
          <w:tcPr>
            <w:tcW w:w="1134" w:type="dxa"/>
            <w:vAlign w:val="center"/>
          </w:tcPr>
          <w:p w14:paraId="176473D5"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-2 479,0</w:t>
            </w:r>
          </w:p>
        </w:tc>
        <w:tc>
          <w:tcPr>
            <w:tcW w:w="1134" w:type="dxa"/>
            <w:vAlign w:val="center"/>
          </w:tcPr>
          <w:p w14:paraId="03BC7CF0"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-3 887,5</w:t>
            </w:r>
          </w:p>
        </w:tc>
        <w:tc>
          <w:tcPr>
            <w:tcW w:w="1134" w:type="dxa"/>
            <w:vAlign w:val="center"/>
          </w:tcPr>
          <w:p w14:paraId="7111AC65"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-1 557,5</w:t>
            </w:r>
          </w:p>
        </w:tc>
        <w:tc>
          <w:tcPr>
            <w:tcW w:w="1134" w:type="dxa"/>
            <w:vAlign w:val="center"/>
          </w:tcPr>
          <w:p w14:paraId="4E0F9B26" w14:textId="77777777" w:rsidR="008B74E5" w:rsidRPr="008B74E5" w:rsidRDefault="008B74E5" w:rsidP="008B74E5">
            <w:pPr>
              <w:ind w:left="-144" w:right="-51"/>
              <w:jc w:val="center"/>
              <w:rPr>
                <w:rFonts w:ascii="Arial" w:hAnsi="Arial" w:cs="Arial"/>
                <w:color w:val="000000"/>
                <w:sz w:val="20"/>
                <w:szCs w:val="20"/>
              </w:rPr>
            </w:pPr>
            <w:r w:rsidRPr="008B74E5">
              <w:rPr>
                <w:rFonts w:ascii="Arial" w:hAnsi="Arial" w:cs="Arial"/>
                <w:color w:val="000000"/>
                <w:sz w:val="20"/>
                <w:szCs w:val="20"/>
              </w:rPr>
              <w:t>-1 830,9</w:t>
            </w:r>
          </w:p>
        </w:tc>
      </w:tr>
      <w:tr w:rsidR="008B74E5" w:rsidRPr="008B74E5" w14:paraId="78AC369B" w14:textId="77777777" w:rsidTr="008D396A">
        <w:trPr>
          <w:trHeight w:val="340"/>
        </w:trPr>
        <w:tc>
          <w:tcPr>
            <w:tcW w:w="4253" w:type="dxa"/>
            <w:shd w:val="clear" w:color="auto" w:fill="auto"/>
            <w:noWrap/>
            <w:vAlign w:val="center"/>
            <w:hideMark/>
          </w:tcPr>
          <w:p w14:paraId="24849104"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Вторичные доходы, кредит</w:t>
            </w:r>
          </w:p>
        </w:tc>
        <w:tc>
          <w:tcPr>
            <w:tcW w:w="1134" w:type="dxa"/>
            <w:shd w:val="clear" w:color="auto" w:fill="auto"/>
            <w:vAlign w:val="center"/>
          </w:tcPr>
          <w:p w14:paraId="0CBBFDD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1 148,5</w:t>
            </w:r>
          </w:p>
        </w:tc>
        <w:tc>
          <w:tcPr>
            <w:tcW w:w="1134" w:type="dxa"/>
            <w:vAlign w:val="center"/>
          </w:tcPr>
          <w:p w14:paraId="23056A6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1 210,9</w:t>
            </w:r>
          </w:p>
        </w:tc>
        <w:tc>
          <w:tcPr>
            <w:tcW w:w="1134" w:type="dxa"/>
            <w:vAlign w:val="center"/>
          </w:tcPr>
          <w:p w14:paraId="21D0010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1 632,3</w:t>
            </w:r>
          </w:p>
        </w:tc>
        <w:tc>
          <w:tcPr>
            <w:tcW w:w="1134" w:type="dxa"/>
            <w:vAlign w:val="center"/>
          </w:tcPr>
          <w:p w14:paraId="43C557C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1 656,1</w:t>
            </w:r>
          </w:p>
        </w:tc>
        <w:tc>
          <w:tcPr>
            <w:tcW w:w="1134" w:type="dxa"/>
            <w:vAlign w:val="center"/>
          </w:tcPr>
          <w:p w14:paraId="04C5DB3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1 248,4</w:t>
            </w:r>
          </w:p>
        </w:tc>
        <w:tc>
          <w:tcPr>
            <w:tcW w:w="1134" w:type="dxa"/>
            <w:vAlign w:val="center"/>
          </w:tcPr>
          <w:p w14:paraId="3576B57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1 465,8</w:t>
            </w:r>
          </w:p>
        </w:tc>
        <w:tc>
          <w:tcPr>
            <w:tcW w:w="1134" w:type="dxa"/>
            <w:vAlign w:val="center"/>
          </w:tcPr>
          <w:p w14:paraId="261CD88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2 181,3</w:t>
            </w:r>
          </w:p>
        </w:tc>
        <w:tc>
          <w:tcPr>
            <w:tcW w:w="1134" w:type="dxa"/>
            <w:vAlign w:val="center"/>
          </w:tcPr>
          <w:p w14:paraId="3BAB3FEE" w14:textId="77777777" w:rsidR="008B74E5" w:rsidRPr="008B74E5" w:rsidRDefault="008B74E5" w:rsidP="008B74E5">
            <w:pPr>
              <w:ind w:left="-144" w:right="-167"/>
              <w:jc w:val="center"/>
              <w:rPr>
                <w:rFonts w:ascii="Arial" w:hAnsi="Arial" w:cs="Arial"/>
                <w:color w:val="000000"/>
                <w:sz w:val="20"/>
                <w:szCs w:val="20"/>
              </w:rPr>
            </w:pPr>
            <w:r w:rsidRPr="008B74E5">
              <w:rPr>
                <w:rFonts w:ascii="Arial" w:hAnsi="Arial" w:cs="Arial"/>
                <w:color w:val="000000"/>
                <w:sz w:val="20"/>
                <w:szCs w:val="20"/>
              </w:rPr>
              <w:t>2 093,8</w:t>
            </w:r>
          </w:p>
        </w:tc>
        <w:tc>
          <w:tcPr>
            <w:tcW w:w="1134" w:type="dxa"/>
            <w:vAlign w:val="center"/>
          </w:tcPr>
          <w:p w14:paraId="33C0709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1 182,8</w:t>
            </w:r>
          </w:p>
        </w:tc>
      </w:tr>
      <w:tr w:rsidR="008B74E5" w:rsidRPr="008B74E5" w14:paraId="3221A38E" w14:textId="77777777" w:rsidTr="008D396A">
        <w:trPr>
          <w:trHeight w:val="340"/>
        </w:trPr>
        <w:tc>
          <w:tcPr>
            <w:tcW w:w="4253" w:type="dxa"/>
            <w:shd w:val="clear" w:color="auto" w:fill="auto"/>
            <w:noWrap/>
            <w:vAlign w:val="center"/>
            <w:hideMark/>
          </w:tcPr>
          <w:p w14:paraId="01B7CBC7"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Вторичные доходы, дебет</w:t>
            </w:r>
          </w:p>
        </w:tc>
        <w:tc>
          <w:tcPr>
            <w:tcW w:w="1134" w:type="dxa"/>
            <w:shd w:val="clear" w:color="auto" w:fill="auto"/>
            <w:vAlign w:val="center"/>
          </w:tcPr>
          <w:p w14:paraId="0311415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130,5</w:t>
            </w:r>
          </w:p>
        </w:tc>
        <w:tc>
          <w:tcPr>
            <w:tcW w:w="1134" w:type="dxa"/>
            <w:vAlign w:val="center"/>
          </w:tcPr>
          <w:p w14:paraId="4803D13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87,9</w:t>
            </w:r>
          </w:p>
        </w:tc>
        <w:tc>
          <w:tcPr>
            <w:tcW w:w="1134" w:type="dxa"/>
            <w:vAlign w:val="center"/>
          </w:tcPr>
          <w:p w14:paraId="557D0C9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114,3</w:t>
            </w:r>
          </w:p>
        </w:tc>
        <w:tc>
          <w:tcPr>
            <w:tcW w:w="1134" w:type="dxa"/>
            <w:vAlign w:val="center"/>
          </w:tcPr>
          <w:p w14:paraId="39585C6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103,1</w:t>
            </w:r>
          </w:p>
        </w:tc>
        <w:tc>
          <w:tcPr>
            <w:tcW w:w="1134" w:type="dxa"/>
            <w:vAlign w:val="center"/>
          </w:tcPr>
          <w:p w14:paraId="0DDE0F6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107,5</w:t>
            </w:r>
          </w:p>
        </w:tc>
        <w:tc>
          <w:tcPr>
            <w:tcW w:w="1134" w:type="dxa"/>
            <w:vAlign w:val="center"/>
          </w:tcPr>
          <w:p w14:paraId="1B017B1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168,1</w:t>
            </w:r>
          </w:p>
        </w:tc>
        <w:tc>
          <w:tcPr>
            <w:tcW w:w="1134" w:type="dxa"/>
            <w:vAlign w:val="center"/>
          </w:tcPr>
          <w:p w14:paraId="22DB322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154,0</w:t>
            </w:r>
          </w:p>
        </w:tc>
        <w:tc>
          <w:tcPr>
            <w:tcW w:w="1134" w:type="dxa"/>
            <w:vAlign w:val="center"/>
          </w:tcPr>
          <w:p w14:paraId="4E2039D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200,3</w:t>
            </w:r>
          </w:p>
        </w:tc>
        <w:tc>
          <w:tcPr>
            <w:tcW w:w="1134" w:type="dxa"/>
            <w:vAlign w:val="center"/>
          </w:tcPr>
          <w:p w14:paraId="4556E87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195,6</w:t>
            </w:r>
          </w:p>
        </w:tc>
      </w:tr>
      <w:tr w:rsidR="008B74E5" w:rsidRPr="008B74E5" w14:paraId="48FE6EE7" w14:textId="77777777" w:rsidTr="008D396A">
        <w:trPr>
          <w:trHeight w:val="283"/>
        </w:trPr>
        <w:tc>
          <w:tcPr>
            <w:tcW w:w="4253" w:type="dxa"/>
            <w:shd w:val="clear" w:color="auto" w:fill="FFF2CC" w:themeFill="accent4" w:themeFillTint="33"/>
            <w:vAlign w:val="center"/>
            <w:hideMark/>
          </w:tcPr>
          <w:p w14:paraId="4F8C5581"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 xml:space="preserve">B. Счет операций с капиталом </w:t>
            </w:r>
          </w:p>
          <w:p w14:paraId="55B90450"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(за исключением резервов)</w:t>
            </w:r>
          </w:p>
        </w:tc>
        <w:tc>
          <w:tcPr>
            <w:tcW w:w="1134" w:type="dxa"/>
            <w:shd w:val="clear" w:color="auto" w:fill="FFF2CC" w:themeFill="accent4" w:themeFillTint="33"/>
            <w:vAlign w:val="center"/>
          </w:tcPr>
          <w:p w14:paraId="35E751B9"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0,2</w:t>
            </w:r>
          </w:p>
        </w:tc>
        <w:tc>
          <w:tcPr>
            <w:tcW w:w="1134" w:type="dxa"/>
            <w:shd w:val="clear" w:color="auto" w:fill="FFF2CC" w:themeFill="accent4" w:themeFillTint="33"/>
            <w:vAlign w:val="center"/>
          </w:tcPr>
          <w:p w14:paraId="0636E5D3"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15,0</w:t>
            </w:r>
          </w:p>
        </w:tc>
        <w:tc>
          <w:tcPr>
            <w:tcW w:w="1134" w:type="dxa"/>
            <w:shd w:val="clear" w:color="auto" w:fill="FFF2CC" w:themeFill="accent4" w:themeFillTint="33"/>
            <w:vAlign w:val="center"/>
          </w:tcPr>
          <w:p w14:paraId="031B8B4D"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10,0</w:t>
            </w:r>
          </w:p>
        </w:tc>
        <w:tc>
          <w:tcPr>
            <w:tcW w:w="1134" w:type="dxa"/>
            <w:shd w:val="clear" w:color="auto" w:fill="FFF2CC" w:themeFill="accent4" w:themeFillTint="33"/>
            <w:vAlign w:val="center"/>
          </w:tcPr>
          <w:p w14:paraId="52BBAC90"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0,0</w:t>
            </w:r>
          </w:p>
        </w:tc>
        <w:tc>
          <w:tcPr>
            <w:tcW w:w="1134" w:type="dxa"/>
            <w:shd w:val="clear" w:color="auto" w:fill="FFF2CC" w:themeFill="accent4" w:themeFillTint="33"/>
            <w:vAlign w:val="center"/>
          </w:tcPr>
          <w:p w14:paraId="04D7F4DF"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1,8</w:t>
            </w:r>
          </w:p>
        </w:tc>
        <w:tc>
          <w:tcPr>
            <w:tcW w:w="1134" w:type="dxa"/>
            <w:shd w:val="clear" w:color="auto" w:fill="FFF2CC" w:themeFill="accent4" w:themeFillTint="33"/>
            <w:vAlign w:val="center"/>
          </w:tcPr>
          <w:p w14:paraId="6BD9D059"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2,1</w:t>
            </w:r>
          </w:p>
        </w:tc>
        <w:tc>
          <w:tcPr>
            <w:tcW w:w="1134" w:type="dxa"/>
            <w:shd w:val="clear" w:color="auto" w:fill="FFF2CC" w:themeFill="accent4" w:themeFillTint="33"/>
            <w:vAlign w:val="center"/>
          </w:tcPr>
          <w:p w14:paraId="1E1ACF29"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0,2</w:t>
            </w:r>
          </w:p>
        </w:tc>
        <w:tc>
          <w:tcPr>
            <w:tcW w:w="1134" w:type="dxa"/>
            <w:shd w:val="clear" w:color="auto" w:fill="FFF2CC" w:themeFill="accent4" w:themeFillTint="33"/>
            <w:vAlign w:val="center"/>
          </w:tcPr>
          <w:p w14:paraId="058A0FDF"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28,2</w:t>
            </w:r>
          </w:p>
        </w:tc>
        <w:tc>
          <w:tcPr>
            <w:tcW w:w="1134" w:type="dxa"/>
            <w:shd w:val="clear" w:color="auto" w:fill="FFF2CC" w:themeFill="accent4" w:themeFillTint="33"/>
            <w:vAlign w:val="center"/>
          </w:tcPr>
          <w:p w14:paraId="1C8F856D"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8,2</w:t>
            </w:r>
          </w:p>
        </w:tc>
      </w:tr>
      <w:tr w:rsidR="008B74E5" w:rsidRPr="008B74E5" w14:paraId="01644931" w14:textId="77777777" w:rsidTr="008D396A">
        <w:trPr>
          <w:trHeight w:val="340"/>
        </w:trPr>
        <w:tc>
          <w:tcPr>
            <w:tcW w:w="4253" w:type="dxa"/>
            <w:shd w:val="clear" w:color="auto" w:fill="auto"/>
            <w:vAlign w:val="center"/>
            <w:hideMark/>
          </w:tcPr>
          <w:p w14:paraId="63F1789F"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Счет операций с капиталом, кредит</w:t>
            </w:r>
          </w:p>
        </w:tc>
        <w:tc>
          <w:tcPr>
            <w:tcW w:w="1134" w:type="dxa"/>
            <w:shd w:val="clear" w:color="auto" w:fill="auto"/>
            <w:vAlign w:val="center"/>
          </w:tcPr>
          <w:p w14:paraId="41AD4A6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0,2</w:t>
            </w:r>
          </w:p>
        </w:tc>
        <w:tc>
          <w:tcPr>
            <w:tcW w:w="1134" w:type="dxa"/>
            <w:vAlign w:val="center"/>
          </w:tcPr>
          <w:p w14:paraId="300BEE5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15,0</w:t>
            </w:r>
          </w:p>
        </w:tc>
        <w:tc>
          <w:tcPr>
            <w:tcW w:w="1134" w:type="dxa"/>
            <w:vAlign w:val="center"/>
          </w:tcPr>
          <w:p w14:paraId="54C35DC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10,0</w:t>
            </w:r>
          </w:p>
        </w:tc>
        <w:tc>
          <w:tcPr>
            <w:tcW w:w="1134" w:type="dxa"/>
            <w:vAlign w:val="center"/>
          </w:tcPr>
          <w:p w14:paraId="65F1F49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E40EF0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1,8</w:t>
            </w:r>
          </w:p>
        </w:tc>
        <w:tc>
          <w:tcPr>
            <w:tcW w:w="1134" w:type="dxa"/>
            <w:vAlign w:val="center"/>
          </w:tcPr>
          <w:p w14:paraId="6C1F369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2,1</w:t>
            </w:r>
          </w:p>
        </w:tc>
        <w:tc>
          <w:tcPr>
            <w:tcW w:w="1134" w:type="dxa"/>
            <w:vAlign w:val="center"/>
          </w:tcPr>
          <w:p w14:paraId="047DFE2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0,2</w:t>
            </w:r>
          </w:p>
        </w:tc>
        <w:tc>
          <w:tcPr>
            <w:tcW w:w="1134" w:type="dxa"/>
            <w:vAlign w:val="center"/>
          </w:tcPr>
          <w:p w14:paraId="708CA43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28,2</w:t>
            </w:r>
          </w:p>
        </w:tc>
        <w:tc>
          <w:tcPr>
            <w:tcW w:w="1134" w:type="dxa"/>
            <w:vAlign w:val="center"/>
          </w:tcPr>
          <w:p w14:paraId="5E83CD3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8,2</w:t>
            </w:r>
          </w:p>
        </w:tc>
      </w:tr>
      <w:tr w:rsidR="008B74E5" w:rsidRPr="008B74E5" w14:paraId="36DAFF43" w14:textId="77777777" w:rsidTr="008D396A">
        <w:trPr>
          <w:trHeight w:val="340"/>
        </w:trPr>
        <w:tc>
          <w:tcPr>
            <w:tcW w:w="4253" w:type="dxa"/>
            <w:shd w:val="clear" w:color="auto" w:fill="auto"/>
            <w:vAlign w:val="center"/>
            <w:hideMark/>
          </w:tcPr>
          <w:p w14:paraId="7F589598"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Счет операций с капиталом, дебет</w:t>
            </w:r>
          </w:p>
        </w:tc>
        <w:tc>
          <w:tcPr>
            <w:tcW w:w="1134" w:type="dxa"/>
            <w:shd w:val="clear" w:color="auto" w:fill="auto"/>
            <w:vAlign w:val="center"/>
          </w:tcPr>
          <w:p w14:paraId="046FDC4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262A97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E0C4F5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94C81E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720C88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FB9805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A7D645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77F5C8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C0DC21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20BB456F" w14:textId="77777777" w:rsidTr="008D396A">
        <w:trPr>
          <w:trHeight w:val="397"/>
        </w:trPr>
        <w:tc>
          <w:tcPr>
            <w:tcW w:w="4253" w:type="dxa"/>
            <w:shd w:val="clear" w:color="auto" w:fill="auto"/>
            <w:vAlign w:val="center"/>
            <w:hideMark/>
          </w:tcPr>
          <w:p w14:paraId="0A7F7533"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Сальдо счета операций с капиталом и счёта текущих операций</w:t>
            </w:r>
          </w:p>
        </w:tc>
        <w:tc>
          <w:tcPr>
            <w:tcW w:w="1134" w:type="dxa"/>
            <w:shd w:val="clear" w:color="auto" w:fill="auto"/>
            <w:vAlign w:val="center"/>
          </w:tcPr>
          <w:p w14:paraId="56BFE06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-880,2</w:t>
            </w:r>
          </w:p>
        </w:tc>
        <w:tc>
          <w:tcPr>
            <w:tcW w:w="1134" w:type="dxa"/>
            <w:vAlign w:val="center"/>
          </w:tcPr>
          <w:p w14:paraId="1A11603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-1 010,0</w:t>
            </w:r>
          </w:p>
        </w:tc>
        <w:tc>
          <w:tcPr>
            <w:tcW w:w="1134" w:type="dxa"/>
            <w:vAlign w:val="center"/>
          </w:tcPr>
          <w:p w14:paraId="27A59ED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1 636,2</w:t>
            </w:r>
          </w:p>
        </w:tc>
        <w:tc>
          <w:tcPr>
            <w:tcW w:w="1134" w:type="dxa"/>
            <w:vAlign w:val="center"/>
          </w:tcPr>
          <w:p w14:paraId="17CB44B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-2 728,3</w:t>
            </w:r>
          </w:p>
        </w:tc>
        <w:tc>
          <w:tcPr>
            <w:tcW w:w="1134" w:type="dxa"/>
            <w:vAlign w:val="center"/>
          </w:tcPr>
          <w:p w14:paraId="6C17290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-2 118,1</w:t>
            </w:r>
          </w:p>
        </w:tc>
        <w:tc>
          <w:tcPr>
            <w:tcW w:w="1134" w:type="dxa"/>
            <w:vAlign w:val="center"/>
          </w:tcPr>
          <w:p w14:paraId="4F8E76AB" w14:textId="77777777" w:rsidR="008B74E5" w:rsidRPr="008B74E5" w:rsidRDefault="008B74E5" w:rsidP="008B74E5">
            <w:pPr>
              <w:ind w:left="-73" w:right="-110"/>
              <w:jc w:val="center"/>
              <w:rPr>
                <w:rFonts w:ascii="Arial" w:hAnsi="Arial" w:cs="Arial"/>
                <w:color w:val="000000"/>
                <w:sz w:val="20"/>
                <w:szCs w:val="20"/>
              </w:rPr>
            </w:pPr>
            <w:r w:rsidRPr="008B74E5">
              <w:rPr>
                <w:rFonts w:ascii="Arial" w:hAnsi="Arial" w:cs="Arial"/>
                <w:color w:val="000000"/>
                <w:sz w:val="20"/>
                <w:szCs w:val="20"/>
              </w:rPr>
              <w:t>-1 179,3</w:t>
            </w:r>
          </w:p>
        </w:tc>
        <w:tc>
          <w:tcPr>
            <w:tcW w:w="1134" w:type="dxa"/>
            <w:vAlign w:val="center"/>
          </w:tcPr>
          <w:p w14:paraId="276B58B6" w14:textId="77777777" w:rsidR="008B74E5" w:rsidRPr="008B74E5" w:rsidRDefault="008B74E5" w:rsidP="008B74E5">
            <w:pPr>
              <w:ind w:left="-73" w:right="-110"/>
              <w:jc w:val="center"/>
              <w:rPr>
                <w:rFonts w:ascii="Arial" w:hAnsi="Arial" w:cs="Arial"/>
                <w:color w:val="000000"/>
                <w:sz w:val="20"/>
                <w:szCs w:val="20"/>
              </w:rPr>
            </w:pPr>
            <w:r w:rsidRPr="008B74E5">
              <w:rPr>
                <w:rFonts w:ascii="Arial" w:hAnsi="Arial" w:cs="Arial"/>
                <w:color w:val="000000"/>
                <w:sz w:val="20"/>
                <w:szCs w:val="20"/>
              </w:rPr>
              <w:t>-1 860,1</w:t>
            </w:r>
          </w:p>
        </w:tc>
        <w:tc>
          <w:tcPr>
            <w:tcW w:w="1134" w:type="dxa"/>
            <w:vAlign w:val="center"/>
          </w:tcPr>
          <w:p w14:paraId="5C3708BF" w14:textId="77777777" w:rsidR="008B74E5" w:rsidRPr="008B74E5" w:rsidRDefault="008B74E5" w:rsidP="008B74E5">
            <w:pPr>
              <w:ind w:left="-73" w:right="-110"/>
              <w:jc w:val="center"/>
              <w:rPr>
                <w:rFonts w:ascii="Arial" w:hAnsi="Arial" w:cs="Arial"/>
                <w:color w:val="000000"/>
                <w:sz w:val="20"/>
                <w:szCs w:val="20"/>
              </w:rPr>
            </w:pPr>
            <w:r w:rsidRPr="008B74E5">
              <w:rPr>
                <w:rFonts w:ascii="Arial" w:hAnsi="Arial" w:cs="Arial"/>
                <w:color w:val="000000"/>
                <w:sz w:val="20"/>
                <w:szCs w:val="20"/>
              </w:rPr>
              <w:t>364,2</w:t>
            </w:r>
          </w:p>
        </w:tc>
        <w:tc>
          <w:tcPr>
            <w:tcW w:w="1134" w:type="dxa"/>
            <w:vAlign w:val="center"/>
          </w:tcPr>
          <w:p w14:paraId="46575DEE"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-835,5</w:t>
            </w:r>
          </w:p>
        </w:tc>
      </w:tr>
      <w:tr w:rsidR="008B74E5" w:rsidRPr="008B74E5" w14:paraId="431E4C2B" w14:textId="77777777" w:rsidTr="008D396A">
        <w:trPr>
          <w:trHeight w:val="340"/>
        </w:trPr>
        <w:tc>
          <w:tcPr>
            <w:tcW w:w="4253" w:type="dxa"/>
            <w:shd w:val="clear" w:color="auto" w:fill="FFF2CC" w:themeFill="accent4" w:themeFillTint="33"/>
            <w:vAlign w:val="center"/>
            <w:hideMark/>
          </w:tcPr>
          <w:p w14:paraId="4B638239"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C. Финансовый счет</w:t>
            </w:r>
          </w:p>
        </w:tc>
        <w:tc>
          <w:tcPr>
            <w:tcW w:w="1134" w:type="dxa"/>
            <w:shd w:val="clear" w:color="auto" w:fill="FFF2CC" w:themeFill="accent4" w:themeFillTint="33"/>
            <w:vAlign w:val="center"/>
          </w:tcPr>
          <w:p w14:paraId="4387A8D0"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-1 323,6</w:t>
            </w:r>
          </w:p>
        </w:tc>
        <w:tc>
          <w:tcPr>
            <w:tcW w:w="1134" w:type="dxa"/>
            <w:shd w:val="clear" w:color="auto" w:fill="FFF2CC" w:themeFill="accent4" w:themeFillTint="33"/>
            <w:vAlign w:val="center"/>
          </w:tcPr>
          <w:p w14:paraId="466400D0"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-1 546,1</w:t>
            </w:r>
          </w:p>
        </w:tc>
        <w:tc>
          <w:tcPr>
            <w:tcW w:w="1134" w:type="dxa"/>
            <w:shd w:val="clear" w:color="auto" w:fill="FFF2CC" w:themeFill="accent4" w:themeFillTint="33"/>
            <w:vAlign w:val="center"/>
          </w:tcPr>
          <w:p w14:paraId="05800FD2"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431,0</w:t>
            </w:r>
          </w:p>
        </w:tc>
        <w:tc>
          <w:tcPr>
            <w:tcW w:w="1134" w:type="dxa"/>
            <w:shd w:val="clear" w:color="auto" w:fill="FFF2CC" w:themeFill="accent4" w:themeFillTint="33"/>
            <w:vAlign w:val="center"/>
          </w:tcPr>
          <w:p w14:paraId="1CEBA01E"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-3 077,2</w:t>
            </w:r>
          </w:p>
        </w:tc>
        <w:tc>
          <w:tcPr>
            <w:tcW w:w="1134" w:type="dxa"/>
            <w:shd w:val="clear" w:color="auto" w:fill="FFF2CC" w:themeFill="accent4" w:themeFillTint="33"/>
            <w:vAlign w:val="center"/>
          </w:tcPr>
          <w:p w14:paraId="166A548D" w14:textId="77777777" w:rsidR="008B74E5" w:rsidRPr="008B74E5" w:rsidRDefault="008B74E5" w:rsidP="008B74E5">
            <w:pPr>
              <w:jc w:val="center"/>
              <w:rPr>
                <w:rFonts w:ascii="Arial" w:hAnsi="Arial" w:cs="Arial"/>
                <w:b/>
                <w:color w:val="000000"/>
                <w:sz w:val="20"/>
                <w:szCs w:val="20"/>
              </w:rPr>
            </w:pPr>
            <w:r w:rsidRPr="008B74E5">
              <w:rPr>
                <w:rFonts w:ascii="Arial" w:hAnsi="Arial" w:cs="Arial"/>
                <w:b/>
                <w:color w:val="000000"/>
                <w:sz w:val="20"/>
                <w:szCs w:val="20"/>
              </w:rPr>
              <w:t>-778,2</w:t>
            </w:r>
          </w:p>
        </w:tc>
        <w:tc>
          <w:tcPr>
            <w:tcW w:w="1134" w:type="dxa"/>
            <w:shd w:val="clear" w:color="auto" w:fill="FFF2CC" w:themeFill="accent4" w:themeFillTint="33"/>
            <w:vAlign w:val="center"/>
          </w:tcPr>
          <w:p w14:paraId="083A5ACD" w14:textId="77777777" w:rsidR="008B74E5" w:rsidRPr="008B74E5" w:rsidRDefault="008B74E5" w:rsidP="008B74E5">
            <w:pPr>
              <w:ind w:left="-115" w:right="-68"/>
              <w:jc w:val="center"/>
              <w:rPr>
                <w:rFonts w:ascii="Arial" w:hAnsi="Arial" w:cs="Arial"/>
                <w:b/>
                <w:color w:val="000000"/>
                <w:sz w:val="20"/>
                <w:szCs w:val="20"/>
              </w:rPr>
            </w:pPr>
            <w:r w:rsidRPr="008B74E5">
              <w:rPr>
                <w:rFonts w:ascii="Arial" w:hAnsi="Arial" w:cs="Arial"/>
                <w:b/>
                <w:color w:val="000000"/>
                <w:sz w:val="20"/>
                <w:szCs w:val="20"/>
              </w:rPr>
              <w:t>-2 096,1</w:t>
            </w:r>
          </w:p>
        </w:tc>
        <w:tc>
          <w:tcPr>
            <w:tcW w:w="1134" w:type="dxa"/>
            <w:shd w:val="clear" w:color="auto" w:fill="FFF2CC" w:themeFill="accent4" w:themeFillTint="33"/>
            <w:vAlign w:val="center"/>
          </w:tcPr>
          <w:p w14:paraId="41BA1914" w14:textId="77777777" w:rsidR="008B74E5" w:rsidRPr="008B74E5" w:rsidRDefault="008B74E5" w:rsidP="008B74E5">
            <w:pPr>
              <w:ind w:left="-115" w:right="-68"/>
              <w:jc w:val="center"/>
              <w:rPr>
                <w:rFonts w:ascii="Arial" w:hAnsi="Arial" w:cs="Arial"/>
                <w:b/>
                <w:color w:val="000000"/>
                <w:sz w:val="20"/>
                <w:szCs w:val="20"/>
              </w:rPr>
            </w:pPr>
            <w:r w:rsidRPr="008B74E5">
              <w:rPr>
                <w:rFonts w:ascii="Arial" w:hAnsi="Arial" w:cs="Arial"/>
                <w:b/>
                <w:color w:val="000000"/>
                <w:sz w:val="20"/>
                <w:szCs w:val="20"/>
              </w:rPr>
              <w:t>-1 536,6</w:t>
            </w:r>
          </w:p>
        </w:tc>
        <w:tc>
          <w:tcPr>
            <w:tcW w:w="1134" w:type="dxa"/>
            <w:shd w:val="clear" w:color="auto" w:fill="FFF2CC" w:themeFill="accent4" w:themeFillTint="33"/>
            <w:vAlign w:val="center"/>
          </w:tcPr>
          <w:p w14:paraId="1B60ED5C" w14:textId="77777777" w:rsidR="008B74E5" w:rsidRPr="008B74E5" w:rsidRDefault="008B74E5" w:rsidP="008B74E5">
            <w:pPr>
              <w:ind w:left="-45" w:right="-20"/>
              <w:jc w:val="center"/>
              <w:rPr>
                <w:rFonts w:ascii="Arial" w:hAnsi="Arial" w:cs="Arial"/>
                <w:b/>
                <w:color w:val="000000"/>
                <w:sz w:val="20"/>
                <w:szCs w:val="20"/>
              </w:rPr>
            </w:pPr>
            <w:r w:rsidRPr="008B74E5">
              <w:rPr>
                <w:rFonts w:ascii="Arial" w:hAnsi="Arial" w:cs="Arial"/>
                <w:b/>
                <w:color w:val="000000"/>
                <w:sz w:val="20"/>
                <w:szCs w:val="20"/>
              </w:rPr>
              <w:t>-1 438,4</w:t>
            </w:r>
          </w:p>
        </w:tc>
        <w:tc>
          <w:tcPr>
            <w:tcW w:w="1134" w:type="dxa"/>
            <w:shd w:val="clear" w:color="auto" w:fill="FFF2CC" w:themeFill="accent4" w:themeFillTint="33"/>
            <w:vAlign w:val="center"/>
          </w:tcPr>
          <w:p w14:paraId="707E94C5" w14:textId="77777777" w:rsidR="008B74E5" w:rsidRPr="008B74E5" w:rsidRDefault="008B74E5" w:rsidP="008B74E5">
            <w:pPr>
              <w:ind w:left="-45" w:right="-20"/>
              <w:jc w:val="center"/>
              <w:rPr>
                <w:rFonts w:ascii="Arial" w:hAnsi="Arial" w:cs="Arial"/>
                <w:b/>
                <w:color w:val="000000"/>
                <w:sz w:val="20"/>
                <w:szCs w:val="20"/>
              </w:rPr>
            </w:pPr>
            <w:r w:rsidRPr="008B74E5">
              <w:rPr>
                <w:rFonts w:ascii="Arial" w:hAnsi="Arial" w:cs="Arial"/>
                <w:b/>
                <w:color w:val="000000"/>
                <w:sz w:val="20"/>
                <w:szCs w:val="20"/>
              </w:rPr>
              <w:t>-1 160,4</w:t>
            </w:r>
          </w:p>
        </w:tc>
      </w:tr>
      <w:tr w:rsidR="008B74E5" w:rsidRPr="008B74E5" w14:paraId="4A521A94" w14:textId="77777777" w:rsidTr="008D396A">
        <w:trPr>
          <w:trHeight w:val="340"/>
        </w:trPr>
        <w:tc>
          <w:tcPr>
            <w:tcW w:w="4253" w:type="dxa"/>
            <w:shd w:val="clear" w:color="auto" w:fill="auto"/>
            <w:vAlign w:val="center"/>
            <w:hideMark/>
          </w:tcPr>
          <w:p w14:paraId="7C5CD82C"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Прямые инвестиции, активы</w:t>
            </w:r>
          </w:p>
        </w:tc>
        <w:tc>
          <w:tcPr>
            <w:tcW w:w="1134" w:type="dxa"/>
            <w:shd w:val="clear" w:color="auto" w:fill="auto"/>
            <w:vAlign w:val="center"/>
          </w:tcPr>
          <w:p w14:paraId="10DE05E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9,3</w:t>
            </w:r>
          </w:p>
        </w:tc>
        <w:tc>
          <w:tcPr>
            <w:tcW w:w="1134" w:type="dxa"/>
            <w:vAlign w:val="center"/>
          </w:tcPr>
          <w:p w14:paraId="309604F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vAlign w:val="center"/>
          </w:tcPr>
          <w:p w14:paraId="0649C74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576EF48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vAlign w:val="center"/>
          </w:tcPr>
          <w:p w14:paraId="56A834B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0DFC120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1A4B4D9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55EC473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0,8</w:t>
            </w:r>
          </w:p>
        </w:tc>
        <w:tc>
          <w:tcPr>
            <w:tcW w:w="1134" w:type="dxa"/>
            <w:vAlign w:val="center"/>
          </w:tcPr>
          <w:p w14:paraId="6473D22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r>
      <w:tr w:rsidR="008B74E5" w:rsidRPr="008B74E5" w14:paraId="39CBDF16" w14:textId="77777777" w:rsidTr="008D396A">
        <w:trPr>
          <w:trHeight w:val="340"/>
        </w:trPr>
        <w:tc>
          <w:tcPr>
            <w:tcW w:w="4253" w:type="dxa"/>
            <w:shd w:val="clear" w:color="auto" w:fill="auto"/>
            <w:vAlign w:val="center"/>
            <w:hideMark/>
          </w:tcPr>
          <w:p w14:paraId="4AD275A2"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Прямые инвестиции, обязательства</w:t>
            </w:r>
          </w:p>
        </w:tc>
        <w:tc>
          <w:tcPr>
            <w:tcW w:w="1134" w:type="dxa"/>
            <w:shd w:val="clear" w:color="auto" w:fill="auto"/>
            <w:vAlign w:val="center"/>
          </w:tcPr>
          <w:p w14:paraId="06F7A7D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244,6</w:t>
            </w:r>
          </w:p>
        </w:tc>
        <w:tc>
          <w:tcPr>
            <w:tcW w:w="1134" w:type="dxa"/>
            <w:vAlign w:val="center"/>
          </w:tcPr>
          <w:p w14:paraId="65EE8A5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448,3</w:t>
            </w:r>
          </w:p>
        </w:tc>
        <w:tc>
          <w:tcPr>
            <w:tcW w:w="1134" w:type="dxa"/>
            <w:vAlign w:val="center"/>
          </w:tcPr>
          <w:p w14:paraId="0B3F18E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367,4</w:t>
            </w:r>
          </w:p>
        </w:tc>
        <w:tc>
          <w:tcPr>
            <w:tcW w:w="1134" w:type="dxa"/>
            <w:vAlign w:val="center"/>
          </w:tcPr>
          <w:p w14:paraId="0EAA5CB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667,9</w:t>
            </w:r>
          </w:p>
        </w:tc>
        <w:tc>
          <w:tcPr>
            <w:tcW w:w="1134" w:type="dxa"/>
            <w:vAlign w:val="center"/>
          </w:tcPr>
          <w:p w14:paraId="38B2837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251,1</w:t>
            </w:r>
          </w:p>
        </w:tc>
        <w:tc>
          <w:tcPr>
            <w:tcW w:w="1134" w:type="dxa"/>
            <w:vAlign w:val="center"/>
          </w:tcPr>
          <w:p w14:paraId="336A103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863,8</w:t>
            </w:r>
          </w:p>
        </w:tc>
        <w:tc>
          <w:tcPr>
            <w:tcW w:w="1134" w:type="dxa"/>
            <w:vAlign w:val="center"/>
          </w:tcPr>
          <w:p w14:paraId="06FC2F3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585,7</w:t>
            </w:r>
          </w:p>
        </w:tc>
        <w:tc>
          <w:tcPr>
            <w:tcW w:w="1134" w:type="dxa"/>
            <w:vAlign w:val="center"/>
          </w:tcPr>
          <w:p w14:paraId="13AB739F"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397,6</w:t>
            </w:r>
          </w:p>
        </w:tc>
        <w:tc>
          <w:tcPr>
            <w:tcW w:w="1134" w:type="dxa"/>
            <w:vAlign w:val="center"/>
          </w:tcPr>
          <w:p w14:paraId="337F682A"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298,8</w:t>
            </w:r>
          </w:p>
        </w:tc>
      </w:tr>
      <w:tr w:rsidR="008B74E5" w:rsidRPr="008B74E5" w14:paraId="39444B06" w14:textId="77777777" w:rsidTr="008D396A">
        <w:trPr>
          <w:trHeight w:val="340"/>
        </w:trPr>
        <w:tc>
          <w:tcPr>
            <w:tcW w:w="4253" w:type="dxa"/>
            <w:shd w:val="clear" w:color="auto" w:fill="auto"/>
            <w:vAlign w:val="center"/>
            <w:hideMark/>
          </w:tcPr>
          <w:p w14:paraId="5D3A21F0"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Портфельные инвестиции, активы</w:t>
            </w:r>
          </w:p>
        </w:tc>
        <w:tc>
          <w:tcPr>
            <w:tcW w:w="1134" w:type="dxa"/>
            <w:shd w:val="clear" w:color="auto" w:fill="auto"/>
            <w:vAlign w:val="center"/>
          </w:tcPr>
          <w:p w14:paraId="1A34D0F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740CF2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C589D1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E8FF1A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33622C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EE206D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02D1CF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DBC94F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6AC40F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745C7A14" w14:textId="77777777" w:rsidTr="008D396A">
        <w:trPr>
          <w:trHeight w:val="397"/>
        </w:trPr>
        <w:tc>
          <w:tcPr>
            <w:tcW w:w="4253" w:type="dxa"/>
            <w:shd w:val="clear" w:color="auto" w:fill="auto"/>
            <w:vAlign w:val="center"/>
            <w:hideMark/>
          </w:tcPr>
          <w:p w14:paraId="0BFEE71F"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Инструменты участия в капитале и паи/акции инвестиционных фондов</w:t>
            </w:r>
          </w:p>
        </w:tc>
        <w:tc>
          <w:tcPr>
            <w:tcW w:w="1134" w:type="dxa"/>
            <w:shd w:val="clear" w:color="auto" w:fill="auto"/>
            <w:vAlign w:val="center"/>
          </w:tcPr>
          <w:p w14:paraId="4CF53DB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74E85A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A6B2E0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CD1262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EB1395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FF1F85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0D1798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F30DC6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085495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682544B1" w14:textId="77777777" w:rsidTr="008D396A">
        <w:trPr>
          <w:trHeight w:val="340"/>
        </w:trPr>
        <w:tc>
          <w:tcPr>
            <w:tcW w:w="4253" w:type="dxa"/>
            <w:shd w:val="clear" w:color="auto" w:fill="auto"/>
            <w:vAlign w:val="center"/>
            <w:hideMark/>
          </w:tcPr>
          <w:p w14:paraId="1AC456CA"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Долговые инструменты</w:t>
            </w:r>
          </w:p>
        </w:tc>
        <w:tc>
          <w:tcPr>
            <w:tcW w:w="1134" w:type="dxa"/>
            <w:shd w:val="clear" w:color="auto" w:fill="auto"/>
            <w:vAlign w:val="center"/>
          </w:tcPr>
          <w:p w14:paraId="7942513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0333A1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847A54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F9C350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6AAA05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AD6D56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EC553B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3296D0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74834F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112E8BB5" w14:textId="77777777" w:rsidTr="008D396A">
        <w:trPr>
          <w:trHeight w:val="340"/>
        </w:trPr>
        <w:tc>
          <w:tcPr>
            <w:tcW w:w="4253" w:type="dxa"/>
            <w:shd w:val="clear" w:color="auto" w:fill="auto"/>
            <w:vAlign w:val="center"/>
            <w:hideMark/>
          </w:tcPr>
          <w:p w14:paraId="78C92D63"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Портфельные инвестиции, обязательства</w:t>
            </w:r>
          </w:p>
        </w:tc>
        <w:tc>
          <w:tcPr>
            <w:tcW w:w="1134" w:type="dxa"/>
            <w:shd w:val="clear" w:color="auto" w:fill="auto"/>
            <w:vAlign w:val="center"/>
          </w:tcPr>
          <w:p w14:paraId="58DF2F2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1,4</w:t>
            </w:r>
          </w:p>
        </w:tc>
        <w:tc>
          <w:tcPr>
            <w:tcW w:w="1134" w:type="dxa"/>
            <w:vAlign w:val="center"/>
          </w:tcPr>
          <w:p w14:paraId="0521565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11,2</w:t>
            </w:r>
          </w:p>
        </w:tc>
        <w:tc>
          <w:tcPr>
            <w:tcW w:w="1134" w:type="dxa"/>
            <w:vAlign w:val="center"/>
          </w:tcPr>
          <w:p w14:paraId="6AFB348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-3,9</w:t>
            </w:r>
          </w:p>
        </w:tc>
        <w:tc>
          <w:tcPr>
            <w:tcW w:w="1134" w:type="dxa"/>
            <w:vAlign w:val="center"/>
          </w:tcPr>
          <w:p w14:paraId="421A295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1 380,8</w:t>
            </w:r>
          </w:p>
        </w:tc>
        <w:tc>
          <w:tcPr>
            <w:tcW w:w="1134" w:type="dxa"/>
            <w:vAlign w:val="center"/>
          </w:tcPr>
          <w:p w14:paraId="00B06E1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12,3</w:t>
            </w:r>
          </w:p>
        </w:tc>
        <w:tc>
          <w:tcPr>
            <w:tcW w:w="1134" w:type="dxa"/>
            <w:vAlign w:val="center"/>
          </w:tcPr>
          <w:p w14:paraId="0B7BEB0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372,2</w:t>
            </w:r>
          </w:p>
        </w:tc>
        <w:tc>
          <w:tcPr>
            <w:tcW w:w="1134" w:type="dxa"/>
            <w:vAlign w:val="center"/>
          </w:tcPr>
          <w:p w14:paraId="2BF5403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905,3</w:t>
            </w:r>
          </w:p>
        </w:tc>
        <w:tc>
          <w:tcPr>
            <w:tcW w:w="1134" w:type="dxa"/>
            <w:vAlign w:val="center"/>
          </w:tcPr>
          <w:p w14:paraId="7AAE6CCA" w14:textId="77777777" w:rsidR="008B74E5" w:rsidRPr="008B74E5" w:rsidRDefault="008B74E5" w:rsidP="008B74E5">
            <w:pPr>
              <w:ind w:left="-2"/>
              <w:jc w:val="center"/>
              <w:rPr>
                <w:rFonts w:ascii="Arial" w:hAnsi="Arial" w:cs="Arial"/>
                <w:color w:val="000000"/>
                <w:sz w:val="20"/>
                <w:szCs w:val="20"/>
              </w:rPr>
            </w:pPr>
            <w:r w:rsidRPr="008B74E5">
              <w:rPr>
                <w:rFonts w:ascii="Arial" w:hAnsi="Arial" w:cs="Arial"/>
                <w:color w:val="000000"/>
                <w:sz w:val="20"/>
                <w:szCs w:val="20"/>
              </w:rPr>
              <w:t>705,1</w:t>
            </w:r>
          </w:p>
        </w:tc>
        <w:tc>
          <w:tcPr>
            <w:tcW w:w="1134" w:type="dxa"/>
            <w:vAlign w:val="center"/>
          </w:tcPr>
          <w:p w14:paraId="109076E9"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6,4</w:t>
            </w:r>
          </w:p>
        </w:tc>
      </w:tr>
      <w:tr w:rsidR="008B74E5" w:rsidRPr="008B74E5" w14:paraId="2A91A1B8" w14:textId="77777777" w:rsidTr="008D396A">
        <w:trPr>
          <w:trHeight w:val="397"/>
        </w:trPr>
        <w:tc>
          <w:tcPr>
            <w:tcW w:w="4253" w:type="dxa"/>
            <w:shd w:val="clear" w:color="auto" w:fill="auto"/>
            <w:vAlign w:val="center"/>
            <w:hideMark/>
          </w:tcPr>
          <w:p w14:paraId="41B26809"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Инструменты участия в капитале и паи/акции инвестиционных фондов</w:t>
            </w:r>
          </w:p>
        </w:tc>
        <w:tc>
          <w:tcPr>
            <w:tcW w:w="1134" w:type="dxa"/>
            <w:shd w:val="clear" w:color="auto" w:fill="auto"/>
            <w:vAlign w:val="center"/>
          </w:tcPr>
          <w:p w14:paraId="744DED7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9,6</w:t>
            </w:r>
          </w:p>
        </w:tc>
        <w:tc>
          <w:tcPr>
            <w:tcW w:w="1134" w:type="dxa"/>
            <w:vAlign w:val="center"/>
          </w:tcPr>
          <w:p w14:paraId="6C9C0A6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2,7</w:t>
            </w:r>
          </w:p>
        </w:tc>
        <w:tc>
          <w:tcPr>
            <w:tcW w:w="1134" w:type="dxa"/>
            <w:vAlign w:val="center"/>
          </w:tcPr>
          <w:p w14:paraId="394719C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4,3</w:t>
            </w:r>
          </w:p>
        </w:tc>
        <w:tc>
          <w:tcPr>
            <w:tcW w:w="1134" w:type="dxa"/>
            <w:vAlign w:val="center"/>
          </w:tcPr>
          <w:p w14:paraId="77B3FE5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15,8</w:t>
            </w:r>
          </w:p>
        </w:tc>
        <w:tc>
          <w:tcPr>
            <w:tcW w:w="1134" w:type="dxa"/>
            <w:vAlign w:val="center"/>
          </w:tcPr>
          <w:p w14:paraId="4F30574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vAlign w:val="center"/>
          </w:tcPr>
          <w:p w14:paraId="0C90D70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3,8</w:t>
            </w:r>
          </w:p>
        </w:tc>
        <w:tc>
          <w:tcPr>
            <w:tcW w:w="1134" w:type="dxa"/>
            <w:vAlign w:val="center"/>
          </w:tcPr>
          <w:p w14:paraId="2B94C1D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6,3</w:t>
            </w:r>
          </w:p>
        </w:tc>
        <w:tc>
          <w:tcPr>
            <w:tcW w:w="1134" w:type="dxa"/>
            <w:vAlign w:val="center"/>
          </w:tcPr>
          <w:p w14:paraId="04DC25D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4,3</w:t>
            </w:r>
          </w:p>
        </w:tc>
        <w:tc>
          <w:tcPr>
            <w:tcW w:w="1134" w:type="dxa"/>
            <w:vAlign w:val="center"/>
          </w:tcPr>
          <w:p w14:paraId="0CA4D52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-5,6</w:t>
            </w:r>
          </w:p>
        </w:tc>
      </w:tr>
      <w:tr w:rsidR="008B74E5" w:rsidRPr="008B74E5" w14:paraId="7D74C058" w14:textId="77777777" w:rsidTr="008D396A">
        <w:trPr>
          <w:trHeight w:val="340"/>
        </w:trPr>
        <w:tc>
          <w:tcPr>
            <w:tcW w:w="4253" w:type="dxa"/>
            <w:shd w:val="clear" w:color="auto" w:fill="auto"/>
            <w:vAlign w:val="center"/>
            <w:hideMark/>
          </w:tcPr>
          <w:p w14:paraId="2FF5C8F1"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Долговые инструменты</w:t>
            </w:r>
          </w:p>
        </w:tc>
        <w:tc>
          <w:tcPr>
            <w:tcW w:w="1134" w:type="dxa"/>
            <w:shd w:val="clear" w:color="auto" w:fill="auto"/>
            <w:vAlign w:val="center"/>
          </w:tcPr>
          <w:p w14:paraId="032A88C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-8,2</w:t>
            </w:r>
          </w:p>
        </w:tc>
        <w:tc>
          <w:tcPr>
            <w:tcW w:w="1134" w:type="dxa"/>
            <w:vAlign w:val="center"/>
          </w:tcPr>
          <w:p w14:paraId="11CD780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8,5</w:t>
            </w:r>
          </w:p>
        </w:tc>
        <w:tc>
          <w:tcPr>
            <w:tcW w:w="1134" w:type="dxa"/>
            <w:vAlign w:val="center"/>
          </w:tcPr>
          <w:p w14:paraId="12839B6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-8,2</w:t>
            </w:r>
          </w:p>
        </w:tc>
        <w:tc>
          <w:tcPr>
            <w:tcW w:w="1134" w:type="dxa"/>
            <w:vAlign w:val="center"/>
          </w:tcPr>
          <w:p w14:paraId="5DEDF25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1 365,0</w:t>
            </w:r>
          </w:p>
        </w:tc>
        <w:tc>
          <w:tcPr>
            <w:tcW w:w="1134" w:type="dxa"/>
            <w:vAlign w:val="center"/>
          </w:tcPr>
          <w:p w14:paraId="0C76123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11,6</w:t>
            </w:r>
          </w:p>
        </w:tc>
        <w:tc>
          <w:tcPr>
            <w:tcW w:w="1134" w:type="dxa"/>
            <w:vAlign w:val="center"/>
          </w:tcPr>
          <w:p w14:paraId="28A5034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368,4</w:t>
            </w:r>
          </w:p>
        </w:tc>
        <w:tc>
          <w:tcPr>
            <w:tcW w:w="1134" w:type="dxa"/>
            <w:vAlign w:val="center"/>
          </w:tcPr>
          <w:p w14:paraId="5D7B589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899,0</w:t>
            </w:r>
          </w:p>
        </w:tc>
        <w:tc>
          <w:tcPr>
            <w:tcW w:w="1134" w:type="dxa"/>
            <w:vAlign w:val="center"/>
          </w:tcPr>
          <w:p w14:paraId="6003641D" w14:textId="77777777" w:rsidR="008B74E5" w:rsidRPr="008B74E5" w:rsidRDefault="008B74E5" w:rsidP="008B74E5">
            <w:pPr>
              <w:ind w:left="-24"/>
              <w:jc w:val="center"/>
              <w:rPr>
                <w:rFonts w:ascii="Arial" w:hAnsi="Arial" w:cs="Arial"/>
                <w:color w:val="000000"/>
                <w:sz w:val="20"/>
                <w:szCs w:val="20"/>
              </w:rPr>
            </w:pPr>
            <w:r w:rsidRPr="008B74E5">
              <w:rPr>
                <w:rFonts w:ascii="Arial" w:hAnsi="Arial" w:cs="Arial"/>
                <w:color w:val="000000"/>
                <w:sz w:val="20"/>
                <w:szCs w:val="20"/>
              </w:rPr>
              <w:t>700,8</w:t>
            </w:r>
          </w:p>
        </w:tc>
        <w:tc>
          <w:tcPr>
            <w:tcW w:w="1134" w:type="dxa"/>
            <w:vAlign w:val="center"/>
          </w:tcPr>
          <w:p w14:paraId="7D2487A5"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12,0</w:t>
            </w:r>
          </w:p>
        </w:tc>
      </w:tr>
      <w:tr w:rsidR="008B74E5" w:rsidRPr="008B74E5" w14:paraId="273FA3B8" w14:textId="77777777" w:rsidTr="008D396A">
        <w:trPr>
          <w:trHeight w:val="454"/>
        </w:trPr>
        <w:tc>
          <w:tcPr>
            <w:tcW w:w="4253" w:type="dxa"/>
            <w:shd w:val="clear" w:color="auto" w:fill="auto"/>
            <w:vAlign w:val="center"/>
            <w:hideMark/>
          </w:tcPr>
          <w:p w14:paraId="0303F678"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Производные финансовые инструменты (кроме резервов)</w:t>
            </w:r>
          </w:p>
        </w:tc>
        <w:tc>
          <w:tcPr>
            <w:tcW w:w="1134" w:type="dxa"/>
            <w:shd w:val="clear" w:color="auto" w:fill="auto"/>
            <w:vAlign w:val="center"/>
          </w:tcPr>
          <w:p w14:paraId="4A130ED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0,3</w:t>
            </w:r>
          </w:p>
        </w:tc>
        <w:tc>
          <w:tcPr>
            <w:tcW w:w="1134" w:type="dxa"/>
            <w:vAlign w:val="center"/>
          </w:tcPr>
          <w:p w14:paraId="582E3A1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1,7</w:t>
            </w:r>
          </w:p>
        </w:tc>
        <w:tc>
          <w:tcPr>
            <w:tcW w:w="1134" w:type="dxa"/>
            <w:vAlign w:val="center"/>
          </w:tcPr>
          <w:p w14:paraId="00781E6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w:t>
            </w:r>
          </w:p>
        </w:tc>
        <w:tc>
          <w:tcPr>
            <w:tcW w:w="1134" w:type="dxa"/>
            <w:vAlign w:val="center"/>
          </w:tcPr>
          <w:p w14:paraId="1B328A1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3,2</w:t>
            </w:r>
          </w:p>
        </w:tc>
        <w:tc>
          <w:tcPr>
            <w:tcW w:w="1134" w:type="dxa"/>
            <w:vAlign w:val="center"/>
          </w:tcPr>
          <w:p w14:paraId="7CE965A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3,2</w:t>
            </w:r>
          </w:p>
        </w:tc>
        <w:tc>
          <w:tcPr>
            <w:tcW w:w="1134" w:type="dxa"/>
            <w:vAlign w:val="center"/>
          </w:tcPr>
          <w:p w14:paraId="20EEC62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3,0</w:t>
            </w:r>
          </w:p>
        </w:tc>
        <w:tc>
          <w:tcPr>
            <w:tcW w:w="1134" w:type="dxa"/>
            <w:vAlign w:val="center"/>
          </w:tcPr>
          <w:p w14:paraId="0335754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3,5</w:t>
            </w:r>
          </w:p>
        </w:tc>
        <w:tc>
          <w:tcPr>
            <w:tcW w:w="1134" w:type="dxa"/>
            <w:vAlign w:val="center"/>
          </w:tcPr>
          <w:p w14:paraId="34E00E5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w:t>
            </w:r>
          </w:p>
        </w:tc>
        <w:tc>
          <w:tcPr>
            <w:tcW w:w="1134" w:type="dxa"/>
            <w:vAlign w:val="center"/>
          </w:tcPr>
          <w:p w14:paraId="1292DD4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2,8</w:t>
            </w:r>
          </w:p>
        </w:tc>
      </w:tr>
      <w:tr w:rsidR="008B74E5" w:rsidRPr="008B74E5" w14:paraId="0857E8EC" w14:textId="77777777" w:rsidTr="008D396A">
        <w:trPr>
          <w:trHeight w:val="454"/>
        </w:trPr>
        <w:tc>
          <w:tcPr>
            <w:tcW w:w="4253" w:type="dxa"/>
            <w:shd w:val="clear" w:color="auto" w:fill="auto"/>
            <w:vAlign w:val="center"/>
            <w:hideMark/>
          </w:tcPr>
          <w:p w14:paraId="4F7882CA"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Производные финансовые инструменты, активы</w:t>
            </w:r>
          </w:p>
        </w:tc>
        <w:tc>
          <w:tcPr>
            <w:tcW w:w="1134" w:type="dxa"/>
            <w:shd w:val="clear" w:color="auto" w:fill="auto"/>
            <w:vAlign w:val="center"/>
          </w:tcPr>
          <w:p w14:paraId="5D3E5B0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C36AE4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8C89D0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33C069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0D5461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0EEB08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FF7128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48E4C3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20F846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308DEDC1" w14:textId="77777777" w:rsidTr="008D396A">
        <w:trPr>
          <w:trHeight w:val="454"/>
        </w:trPr>
        <w:tc>
          <w:tcPr>
            <w:tcW w:w="4253" w:type="dxa"/>
            <w:shd w:val="clear" w:color="auto" w:fill="auto"/>
            <w:vAlign w:val="center"/>
            <w:hideMark/>
          </w:tcPr>
          <w:p w14:paraId="2F8F565D"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Производные финансовые инструменты, обязательства</w:t>
            </w:r>
          </w:p>
        </w:tc>
        <w:tc>
          <w:tcPr>
            <w:tcW w:w="1134" w:type="dxa"/>
            <w:shd w:val="clear" w:color="auto" w:fill="auto"/>
            <w:vAlign w:val="center"/>
          </w:tcPr>
          <w:p w14:paraId="28F1033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-0,3</w:t>
            </w:r>
          </w:p>
        </w:tc>
        <w:tc>
          <w:tcPr>
            <w:tcW w:w="1134" w:type="dxa"/>
            <w:vAlign w:val="center"/>
          </w:tcPr>
          <w:p w14:paraId="4114BE6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-1,7</w:t>
            </w:r>
          </w:p>
        </w:tc>
        <w:tc>
          <w:tcPr>
            <w:tcW w:w="1134" w:type="dxa"/>
            <w:vAlign w:val="center"/>
          </w:tcPr>
          <w:p w14:paraId="53DA41F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w:t>
            </w:r>
          </w:p>
        </w:tc>
        <w:tc>
          <w:tcPr>
            <w:tcW w:w="1134" w:type="dxa"/>
            <w:vAlign w:val="center"/>
          </w:tcPr>
          <w:p w14:paraId="7720E5C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-3,2</w:t>
            </w:r>
          </w:p>
        </w:tc>
        <w:tc>
          <w:tcPr>
            <w:tcW w:w="1134" w:type="dxa"/>
            <w:vAlign w:val="center"/>
          </w:tcPr>
          <w:p w14:paraId="441B458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-3,2</w:t>
            </w:r>
          </w:p>
        </w:tc>
        <w:tc>
          <w:tcPr>
            <w:tcW w:w="1134" w:type="dxa"/>
            <w:vAlign w:val="center"/>
          </w:tcPr>
          <w:p w14:paraId="654818A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-3,0</w:t>
            </w:r>
          </w:p>
        </w:tc>
        <w:tc>
          <w:tcPr>
            <w:tcW w:w="1134" w:type="dxa"/>
            <w:vAlign w:val="center"/>
          </w:tcPr>
          <w:p w14:paraId="19E67DC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-3,5</w:t>
            </w:r>
          </w:p>
        </w:tc>
        <w:tc>
          <w:tcPr>
            <w:tcW w:w="1134" w:type="dxa"/>
            <w:vAlign w:val="center"/>
          </w:tcPr>
          <w:p w14:paraId="3A73531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w:t>
            </w:r>
          </w:p>
        </w:tc>
        <w:tc>
          <w:tcPr>
            <w:tcW w:w="1134" w:type="dxa"/>
            <w:vAlign w:val="center"/>
          </w:tcPr>
          <w:p w14:paraId="754699F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-2,8</w:t>
            </w:r>
          </w:p>
        </w:tc>
      </w:tr>
      <w:tr w:rsidR="008B74E5" w:rsidRPr="008B74E5" w14:paraId="07DCA70D" w14:textId="77777777" w:rsidTr="008D396A">
        <w:trPr>
          <w:trHeight w:val="340"/>
        </w:trPr>
        <w:tc>
          <w:tcPr>
            <w:tcW w:w="4253" w:type="dxa"/>
            <w:shd w:val="clear" w:color="auto" w:fill="auto"/>
            <w:vAlign w:val="center"/>
            <w:hideMark/>
          </w:tcPr>
          <w:p w14:paraId="4FE6C82C"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инвестиции, активы</w:t>
            </w:r>
          </w:p>
        </w:tc>
        <w:tc>
          <w:tcPr>
            <w:tcW w:w="1134" w:type="dxa"/>
            <w:shd w:val="clear" w:color="auto" w:fill="auto"/>
            <w:vAlign w:val="center"/>
          </w:tcPr>
          <w:p w14:paraId="639A2FA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601,0</w:t>
            </w:r>
          </w:p>
        </w:tc>
        <w:tc>
          <w:tcPr>
            <w:tcW w:w="1134" w:type="dxa"/>
            <w:vAlign w:val="center"/>
          </w:tcPr>
          <w:p w14:paraId="2D21FFB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427,6</w:t>
            </w:r>
          </w:p>
        </w:tc>
        <w:tc>
          <w:tcPr>
            <w:tcW w:w="1134" w:type="dxa"/>
            <w:vAlign w:val="center"/>
          </w:tcPr>
          <w:p w14:paraId="0C5AF8B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2 301,5</w:t>
            </w:r>
          </w:p>
        </w:tc>
        <w:tc>
          <w:tcPr>
            <w:tcW w:w="1134" w:type="dxa"/>
            <w:vAlign w:val="center"/>
          </w:tcPr>
          <w:p w14:paraId="1904BFB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1 935,4</w:t>
            </w:r>
          </w:p>
        </w:tc>
        <w:tc>
          <w:tcPr>
            <w:tcW w:w="1134" w:type="dxa"/>
            <w:vAlign w:val="center"/>
          </w:tcPr>
          <w:p w14:paraId="663C195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355,4</w:t>
            </w:r>
          </w:p>
        </w:tc>
        <w:tc>
          <w:tcPr>
            <w:tcW w:w="1134" w:type="dxa"/>
            <w:vAlign w:val="center"/>
          </w:tcPr>
          <w:p w14:paraId="2AA4DF1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626,8</w:t>
            </w:r>
          </w:p>
        </w:tc>
        <w:tc>
          <w:tcPr>
            <w:tcW w:w="1134" w:type="dxa"/>
            <w:vAlign w:val="center"/>
          </w:tcPr>
          <w:p w14:paraId="12106AC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1 877,6</w:t>
            </w:r>
          </w:p>
        </w:tc>
        <w:tc>
          <w:tcPr>
            <w:tcW w:w="1134" w:type="dxa"/>
            <w:vAlign w:val="center"/>
          </w:tcPr>
          <w:p w14:paraId="1ADDF957" w14:textId="77777777" w:rsidR="008B74E5" w:rsidRPr="008B74E5" w:rsidRDefault="008B74E5" w:rsidP="008B74E5">
            <w:pPr>
              <w:ind w:left="-24"/>
              <w:jc w:val="center"/>
              <w:rPr>
                <w:rFonts w:ascii="Arial" w:hAnsi="Arial" w:cs="Arial"/>
                <w:color w:val="000000"/>
                <w:sz w:val="20"/>
                <w:szCs w:val="20"/>
              </w:rPr>
            </w:pPr>
            <w:r w:rsidRPr="008B74E5">
              <w:rPr>
                <w:rFonts w:ascii="Arial" w:hAnsi="Arial" w:cs="Arial"/>
                <w:color w:val="000000"/>
                <w:sz w:val="20"/>
                <w:szCs w:val="20"/>
              </w:rPr>
              <w:t>1 395,8</w:t>
            </w:r>
          </w:p>
        </w:tc>
        <w:tc>
          <w:tcPr>
            <w:tcW w:w="1134" w:type="dxa"/>
            <w:vAlign w:val="center"/>
          </w:tcPr>
          <w:p w14:paraId="50B3414A"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-522,9</w:t>
            </w:r>
          </w:p>
        </w:tc>
      </w:tr>
      <w:tr w:rsidR="008B74E5" w:rsidRPr="008B74E5" w14:paraId="0E6C7E43" w14:textId="77777777" w:rsidTr="008D396A">
        <w:trPr>
          <w:trHeight w:val="454"/>
        </w:trPr>
        <w:tc>
          <w:tcPr>
            <w:tcW w:w="4253" w:type="dxa"/>
            <w:shd w:val="clear" w:color="auto" w:fill="auto"/>
            <w:vAlign w:val="center"/>
            <w:hideMark/>
          </w:tcPr>
          <w:p w14:paraId="3701582B"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инструменты участия в капитале</w:t>
            </w:r>
          </w:p>
        </w:tc>
        <w:tc>
          <w:tcPr>
            <w:tcW w:w="1134" w:type="dxa"/>
            <w:shd w:val="clear" w:color="auto" w:fill="auto"/>
            <w:vAlign w:val="center"/>
          </w:tcPr>
          <w:p w14:paraId="49A0372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2716CC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0,3</w:t>
            </w:r>
          </w:p>
        </w:tc>
        <w:tc>
          <w:tcPr>
            <w:tcW w:w="1134" w:type="dxa"/>
            <w:vAlign w:val="center"/>
          </w:tcPr>
          <w:p w14:paraId="7465CC7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0615BA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205E38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26F6349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E4C73D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6043FD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C12F5C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2E4F74E7" w14:textId="77777777" w:rsidTr="008D396A">
        <w:trPr>
          <w:trHeight w:val="340"/>
        </w:trPr>
        <w:tc>
          <w:tcPr>
            <w:tcW w:w="4253" w:type="dxa"/>
            <w:shd w:val="clear" w:color="auto" w:fill="auto"/>
            <w:vAlign w:val="center"/>
            <w:hideMark/>
          </w:tcPr>
          <w:p w14:paraId="73347A12"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Долговые инструменты</w:t>
            </w:r>
          </w:p>
        </w:tc>
        <w:tc>
          <w:tcPr>
            <w:tcW w:w="1134" w:type="dxa"/>
            <w:shd w:val="clear" w:color="auto" w:fill="auto"/>
            <w:vAlign w:val="center"/>
          </w:tcPr>
          <w:p w14:paraId="3F3C0B6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601,0</w:t>
            </w:r>
          </w:p>
        </w:tc>
        <w:tc>
          <w:tcPr>
            <w:tcW w:w="1134" w:type="dxa"/>
            <w:vAlign w:val="center"/>
          </w:tcPr>
          <w:p w14:paraId="7D8E932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427,3</w:t>
            </w:r>
          </w:p>
        </w:tc>
        <w:tc>
          <w:tcPr>
            <w:tcW w:w="1134" w:type="dxa"/>
            <w:vAlign w:val="center"/>
          </w:tcPr>
          <w:p w14:paraId="61B15C5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2 301,5</w:t>
            </w:r>
          </w:p>
        </w:tc>
        <w:tc>
          <w:tcPr>
            <w:tcW w:w="1134" w:type="dxa"/>
            <w:vAlign w:val="center"/>
          </w:tcPr>
          <w:p w14:paraId="6C2FA58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1 935,4</w:t>
            </w:r>
          </w:p>
        </w:tc>
        <w:tc>
          <w:tcPr>
            <w:tcW w:w="1134" w:type="dxa"/>
            <w:vAlign w:val="center"/>
          </w:tcPr>
          <w:p w14:paraId="7AED3F6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354,8</w:t>
            </w:r>
          </w:p>
        </w:tc>
        <w:tc>
          <w:tcPr>
            <w:tcW w:w="1134" w:type="dxa"/>
            <w:vAlign w:val="center"/>
          </w:tcPr>
          <w:p w14:paraId="7AA5F78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626,8</w:t>
            </w:r>
          </w:p>
        </w:tc>
        <w:tc>
          <w:tcPr>
            <w:tcW w:w="1134" w:type="dxa"/>
            <w:vAlign w:val="center"/>
          </w:tcPr>
          <w:p w14:paraId="4C150CC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1 877,6</w:t>
            </w:r>
          </w:p>
        </w:tc>
        <w:tc>
          <w:tcPr>
            <w:tcW w:w="1134" w:type="dxa"/>
            <w:vAlign w:val="center"/>
          </w:tcPr>
          <w:p w14:paraId="5E97B39D" w14:textId="77777777" w:rsidR="008B74E5" w:rsidRPr="008B74E5" w:rsidRDefault="008B74E5" w:rsidP="008B74E5">
            <w:pPr>
              <w:ind w:left="-2"/>
              <w:jc w:val="center"/>
              <w:rPr>
                <w:rFonts w:ascii="Arial" w:hAnsi="Arial" w:cs="Arial"/>
                <w:color w:val="000000"/>
                <w:sz w:val="20"/>
                <w:szCs w:val="20"/>
              </w:rPr>
            </w:pPr>
            <w:r w:rsidRPr="008B74E5">
              <w:rPr>
                <w:rFonts w:ascii="Arial" w:hAnsi="Arial" w:cs="Arial"/>
                <w:color w:val="000000"/>
                <w:sz w:val="20"/>
                <w:szCs w:val="20"/>
              </w:rPr>
              <w:t>1 395,8</w:t>
            </w:r>
          </w:p>
        </w:tc>
        <w:tc>
          <w:tcPr>
            <w:tcW w:w="1134" w:type="dxa"/>
            <w:vAlign w:val="center"/>
          </w:tcPr>
          <w:p w14:paraId="7CD263E6"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-522,9</w:t>
            </w:r>
          </w:p>
        </w:tc>
      </w:tr>
      <w:tr w:rsidR="008B74E5" w:rsidRPr="008B74E5" w14:paraId="1CB84352" w14:textId="77777777" w:rsidTr="008D396A">
        <w:trPr>
          <w:trHeight w:val="340"/>
        </w:trPr>
        <w:tc>
          <w:tcPr>
            <w:tcW w:w="4253" w:type="dxa"/>
            <w:shd w:val="clear" w:color="auto" w:fill="auto"/>
            <w:vAlign w:val="center"/>
            <w:hideMark/>
          </w:tcPr>
          <w:p w14:paraId="39448F9F"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Центральный банк</w:t>
            </w:r>
          </w:p>
        </w:tc>
        <w:tc>
          <w:tcPr>
            <w:tcW w:w="1134" w:type="dxa"/>
            <w:shd w:val="clear" w:color="auto" w:fill="auto"/>
            <w:vAlign w:val="center"/>
          </w:tcPr>
          <w:p w14:paraId="1646881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AE00FE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0CF158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37A3C4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36848D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2BF250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9FCCEA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2914E6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B7904C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37E2B303" w14:textId="77777777" w:rsidTr="008D396A">
        <w:trPr>
          <w:trHeight w:val="454"/>
        </w:trPr>
        <w:tc>
          <w:tcPr>
            <w:tcW w:w="4253" w:type="dxa"/>
            <w:shd w:val="clear" w:color="auto" w:fill="auto"/>
            <w:vAlign w:val="center"/>
            <w:hideMark/>
          </w:tcPr>
          <w:p w14:paraId="63FB6725"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Депозитные организации, за исключением центрального банка</w:t>
            </w:r>
          </w:p>
        </w:tc>
        <w:tc>
          <w:tcPr>
            <w:tcW w:w="1134" w:type="dxa"/>
            <w:shd w:val="clear" w:color="auto" w:fill="auto"/>
            <w:vAlign w:val="center"/>
          </w:tcPr>
          <w:p w14:paraId="3EB0E5C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79,8</w:t>
            </w:r>
          </w:p>
        </w:tc>
        <w:tc>
          <w:tcPr>
            <w:tcW w:w="1134" w:type="dxa"/>
            <w:vAlign w:val="center"/>
          </w:tcPr>
          <w:p w14:paraId="236C26B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-194,7</w:t>
            </w:r>
          </w:p>
        </w:tc>
        <w:tc>
          <w:tcPr>
            <w:tcW w:w="1134" w:type="dxa"/>
            <w:vAlign w:val="center"/>
          </w:tcPr>
          <w:p w14:paraId="0715F40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-246,7</w:t>
            </w:r>
          </w:p>
        </w:tc>
        <w:tc>
          <w:tcPr>
            <w:tcW w:w="1134" w:type="dxa"/>
            <w:vAlign w:val="center"/>
          </w:tcPr>
          <w:p w14:paraId="703F773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981,8</w:t>
            </w:r>
          </w:p>
        </w:tc>
        <w:tc>
          <w:tcPr>
            <w:tcW w:w="1134" w:type="dxa"/>
            <w:vAlign w:val="center"/>
          </w:tcPr>
          <w:p w14:paraId="4DCCC46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-117,6</w:t>
            </w:r>
          </w:p>
        </w:tc>
        <w:tc>
          <w:tcPr>
            <w:tcW w:w="1134" w:type="dxa"/>
            <w:vAlign w:val="center"/>
          </w:tcPr>
          <w:p w14:paraId="4396A9F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-209,9</w:t>
            </w:r>
          </w:p>
        </w:tc>
        <w:tc>
          <w:tcPr>
            <w:tcW w:w="1134" w:type="dxa"/>
            <w:vAlign w:val="center"/>
          </w:tcPr>
          <w:p w14:paraId="06030B5A" w14:textId="77777777" w:rsidR="008B74E5" w:rsidRPr="008B74E5" w:rsidRDefault="008B74E5" w:rsidP="008B74E5">
            <w:pPr>
              <w:ind w:left="-115" w:right="-68"/>
              <w:jc w:val="center"/>
              <w:rPr>
                <w:rFonts w:ascii="Arial" w:hAnsi="Arial" w:cs="Arial"/>
                <w:color w:val="000000"/>
                <w:sz w:val="20"/>
                <w:szCs w:val="20"/>
              </w:rPr>
            </w:pPr>
            <w:r w:rsidRPr="008B74E5">
              <w:rPr>
                <w:rFonts w:ascii="Arial" w:hAnsi="Arial" w:cs="Arial"/>
                <w:color w:val="000000"/>
                <w:sz w:val="20"/>
                <w:szCs w:val="20"/>
              </w:rPr>
              <w:t>247,1</w:t>
            </w:r>
          </w:p>
        </w:tc>
        <w:tc>
          <w:tcPr>
            <w:tcW w:w="1134" w:type="dxa"/>
            <w:vAlign w:val="center"/>
          </w:tcPr>
          <w:p w14:paraId="3DD72C0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303,3</w:t>
            </w:r>
          </w:p>
        </w:tc>
        <w:tc>
          <w:tcPr>
            <w:tcW w:w="1134" w:type="dxa"/>
            <w:vAlign w:val="center"/>
          </w:tcPr>
          <w:p w14:paraId="02C0C21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-34,2</w:t>
            </w:r>
          </w:p>
        </w:tc>
      </w:tr>
      <w:tr w:rsidR="008B74E5" w:rsidRPr="008B74E5" w14:paraId="6BFF2F95" w14:textId="77777777" w:rsidTr="008D396A">
        <w:trPr>
          <w:trHeight w:val="340"/>
        </w:trPr>
        <w:tc>
          <w:tcPr>
            <w:tcW w:w="4253" w:type="dxa"/>
            <w:shd w:val="clear" w:color="auto" w:fill="auto"/>
            <w:vAlign w:val="center"/>
            <w:hideMark/>
          </w:tcPr>
          <w:p w14:paraId="0EFA5EF3"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Сектор государственного управления</w:t>
            </w:r>
          </w:p>
        </w:tc>
        <w:tc>
          <w:tcPr>
            <w:tcW w:w="1134" w:type="dxa"/>
            <w:shd w:val="clear" w:color="auto" w:fill="auto"/>
            <w:vAlign w:val="center"/>
          </w:tcPr>
          <w:p w14:paraId="3619472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-5,5</w:t>
            </w:r>
          </w:p>
        </w:tc>
        <w:tc>
          <w:tcPr>
            <w:tcW w:w="1134" w:type="dxa"/>
            <w:vAlign w:val="center"/>
          </w:tcPr>
          <w:p w14:paraId="02CA6EF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-5,0</w:t>
            </w:r>
          </w:p>
        </w:tc>
        <w:tc>
          <w:tcPr>
            <w:tcW w:w="1134" w:type="dxa"/>
            <w:vAlign w:val="center"/>
          </w:tcPr>
          <w:p w14:paraId="2B0FD97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-6,1</w:t>
            </w:r>
          </w:p>
        </w:tc>
        <w:tc>
          <w:tcPr>
            <w:tcW w:w="1134" w:type="dxa"/>
            <w:vAlign w:val="center"/>
          </w:tcPr>
          <w:p w14:paraId="1A176F8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-5,1</w:t>
            </w:r>
          </w:p>
        </w:tc>
        <w:tc>
          <w:tcPr>
            <w:tcW w:w="1134" w:type="dxa"/>
            <w:vAlign w:val="center"/>
          </w:tcPr>
          <w:p w14:paraId="101D38E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-5,7</w:t>
            </w:r>
          </w:p>
        </w:tc>
        <w:tc>
          <w:tcPr>
            <w:tcW w:w="1134" w:type="dxa"/>
            <w:vAlign w:val="center"/>
          </w:tcPr>
          <w:p w14:paraId="4C1BA5C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-4,5</w:t>
            </w:r>
          </w:p>
        </w:tc>
        <w:tc>
          <w:tcPr>
            <w:tcW w:w="1134" w:type="dxa"/>
            <w:vAlign w:val="center"/>
          </w:tcPr>
          <w:p w14:paraId="5BB3397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-4,1</w:t>
            </w:r>
          </w:p>
        </w:tc>
        <w:tc>
          <w:tcPr>
            <w:tcW w:w="1134" w:type="dxa"/>
            <w:vAlign w:val="center"/>
          </w:tcPr>
          <w:p w14:paraId="05B0DF0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-6,0</w:t>
            </w:r>
          </w:p>
        </w:tc>
        <w:tc>
          <w:tcPr>
            <w:tcW w:w="1134" w:type="dxa"/>
            <w:vAlign w:val="center"/>
          </w:tcPr>
          <w:p w14:paraId="6D68E3F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-6,1</w:t>
            </w:r>
          </w:p>
        </w:tc>
      </w:tr>
      <w:tr w:rsidR="008B74E5" w:rsidRPr="008B74E5" w14:paraId="6DFAD53C" w14:textId="77777777" w:rsidTr="008D396A">
        <w:trPr>
          <w:trHeight w:val="340"/>
        </w:trPr>
        <w:tc>
          <w:tcPr>
            <w:tcW w:w="4253" w:type="dxa"/>
            <w:shd w:val="clear" w:color="auto" w:fill="auto"/>
            <w:vAlign w:val="center"/>
            <w:hideMark/>
          </w:tcPr>
          <w:p w14:paraId="37D15CD8"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сектора</w:t>
            </w:r>
          </w:p>
        </w:tc>
        <w:tc>
          <w:tcPr>
            <w:tcW w:w="1134" w:type="dxa"/>
            <w:shd w:val="clear" w:color="auto" w:fill="auto"/>
            <w:vAlign w:val="center"/>
          </w:tcPr>
          <w:p w14:paraId="75E38BB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526,7</w:t>
            </w:r>
          </w:p>
        </w:tc>
        <w:tc>
          <w:tcPr>
            <w:tcW w:w="1134" w:type="dxa"/>
            <w:vAlign w:val="center"/>
          </w:tcPr>
          <w:p w14:paraId="357466C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627,0</w:t>
            </w:r>
          </w:p>
        </w:tc>
        <w:tc>
          <w:tcPr>
            <w:tcW w:w="1134" w:type="dxa"/>
            <w:vAlign w:val="center"/>
          </w:tcPr>
          <w:p w14:paraId="4D9835E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2 554,3</w:t>
            </w:r>
          </w:p>
        </w:tc>
        <w:tc>
          <w:tcPr>
            <w:tcW w:w="1134" w:type="dxa"/>
            <w:vAlign w:val="center"/>
          </w:tcPr>
          <w:p w14:paraId="6359266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958,7</w:t>
            </w:r>
          </w:p>
        </w:tc>
        <w:tc>
          <w:tcPr>
            <w:tcW w:w="1134" w:type="dxa"/>
            <w:vAlign w:val="center"/>
          </w:tcPr>
          <w:p w14:paraId="6E221EF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478,0</w:t>
            </w:r>
          </w:p>
        </w:tc>
        <w:tc>
          <w:tcPr>
            <w:tcW w:w="1134" w:type="dxa"/>
            <w:vAlign w:val="center"/>
          </w:tcPr>
          <w:p w14:paraId="2E09FD3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841,2</w:t>
            </w:r>
          </w:p>
        </w:tc>
        <w:tc>
          <w:tcPr>
            <w:tcW w:w="1134" w:type="dxa"/>
            <w:vAlign w:val="center"/>
          </w:tcPr>
          <w:p w14:paraId="5044C00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1 634,5</w:t>
            </w:r>
          </w:p>
        </w:tc>
        <w:tc>
          <w:tcPr>
            <w:tcW w:w="1134" w:type="dxa"/>
            <w:vAlign w:val="center"/>
          </w:tcPr>
          <w:p w14:paraId="7887FFEB" w14:textId="77777777" w:rsidR="008B74E5" w:rsidRPr="008B74E5" w:rsidRDefault="008B74E5" w:rsidP="008B74E5">
            <w:pPr>
              <w:ind w:left="-2" w:right="-26"/>
              <w:jc w:val="center"/>
              <w:rPr>
                <w:rFonts w:ascii="Arial" w:hAnsi="Arial" w:cs="Arial"/>
                <w:color w:val="000000"/>
                <w:sz w:val="20"/>
                <w:szCs w:val="20"/>
              </w:rPr>
            </w:pPr>
            <w:r w:rsidRPr="008B74E5">
              <w:rPr>
                <w:rFonts w:ascii="Arial" w:hAnsi="Arial" w:cs="Arial"/>
                <w:color w:val="000000"/>
                <w:sz w:val="20"/>
                <w:szCs w:val="20"/>
              </w:rPr>
              <w:t>1 098,5</w:t>
            </w:r>
          </w:p>
        </w:tc>
        <w:tc>
          <w:tcPr>
            <w:tcW w:w="1134" w:type="dxa"/>
            <w:vAlign w:val="center"/>
          </w:tcPr>
          <w:p w14:paraId="1471D4BB" w14:textId="77777777" w:rsidR="008B74E5" w:rsidRPr="008B74E5" w:rsidRDefault="008B74E5" w:rsidP="008B74E5">
            <w:pPr>
              <w:ind w:left="-45"/>
              <w:jc w:val="center"/>
              <w:rPr>
                <w:rFonts w:ascii="Arial" w:hAnsi="Arial" w:cs="Arial"/>
                <w:color w:val="000000"/>
                <w:sz w:val="20"/>
                <w:szCs w:val="20"/>
              </w:rPr>
            </w:pPr>
            <w:r w:rsidRPr="008B74E5">
              <w:rPr>
                <w:rFonts w:ascii="Arial" w:hAnsi="Arial" w:cs="Arial"/>
                <w:color w:val="000000"/>
                <w:sz w:val="20"/>
                <w:szCs w:val="20"/>
              </w:rPr>
              <w:t>-482,6</w:t>
            </w:r>
          </w:p>
        </w:tc>
      </w:tr>
      <w:tr w:rsidR="008B74E5" w:rsidRPr="008B74E5" w14:paraId="0BCF2DB3" w14:textId="77777777" w:rsidTr="008D396A">
        <w:trPr>
          <w:trHeight w:val="340"/>
        </w:trPr>
        <w:tc>
          <w:tcPr>
            <w:tcW w:w="4253" w:type="dxa"/>
            <w:shd w:val="clear" w:color="auto" w:fill="auto"/>
            <w:vAlign w:val="center"/>
            <w:hideMark/>
          </w:tcPr>
          <w:p w14:paraId="4AD34DB1" w14:textId="77777777" w:rsidR="008B74E5" w:rsidRPr="008B74E5" w:rsidRDefault="008B74E5" w:rsidP="008B74E5">
            <w:pPr>
              <w:ind w:left="460"/>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финансовые организации</w:t>
            </w:r>
          </w:p>
        </w:tc>
        <w:tc>
          <w:tcPr>
            <w:tcW w:w="1134" w:type="dxa"/>
            <w:shd w:val="clear" w:color="auto" w:fill="auto"/>
            <w:vAlign w:val="center"/>
          </w:tcPr>
          <w:p w14:paraId="2758528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-0,6</w:t>
            </w:r>
          </w:p>
        </w:tc>
        <w:tc>
          <w:tcPr>
            <w:tcW w:w="1134" w:type="dxa"/>
            <w:vAlign w:val="center"/>
          </w:tcPr>
          <w:p w14:paraId="0263972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1A9B7C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6FB877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A889F9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66063D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AE3EB9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4D2566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4487C2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68C4A6FC" w14:textId="77777777" w:rsidTr="008D396A">
        <w:trPr>
          <w:trHeight w:val="454"/>
        </w:trPr>
        <w:tc>
          <w:tcPr>
            <w:tcW w:w="4253" w:type="dxa"/>
            <w:shd w:val="clear" w:color="auto" w:fill="auto"/>
            <w:vAlign w:val="center"/>
            <w:hideMark/>
          </w:tcPr>
          <w:p w14:paraId="2618DD7B" w14:textId="77777777" w:rsidR="008B74E5" w:rsidRPr="008B74E5" w:rsidRDefault="008B74E5" w:rsidP="008B74E5">
            <w:pPr>
              <w:ind w:left="460"/>
              <w:rPr>
                <w:rFonts w:asciiTheme="minorHAnsi" w:hAnsiTheme="minorHAnsi" w:cstheme="minorHAnsi"/>
                <w:color w:val="000000"/>
                <w:sz w:val="20"/>
                <w:szCs w:val="20"/>
              </w:rPr>
            </w:pPr>
            <w:r w:rsidRPr="008B74E5">
              <w:rPr>
                <w:rFonts w:asciiTheme="minorHAnsi" w:hAnsiTheme="minorHAnsi" w:cstheme="minorHAnsi"/>
                <w:color w:val="000000"/>
                <w:sz w:val="20"/>
                <w:szCs w:val="20"/>
              </w:rPr>
              <w:t>Нефинансовые предприятия, домашние хозяйства и НКОДХ</w:t>
            </w:r>
          </w:p>
        </w:tc>
        <w:tc>
          <w:tcPr>
            <w:tcW w:w="1134" w:type="dxa"/>
            <w:shd w:val="clear" w:color="auto" w:fill="auto"/>
            <w:vAlign w:val="center"/>
          </w:tcPr>
          <w:p w14:paraId="22F58D0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527,3</w:t>
            </w:r>
          </w:p>
        </w:tc>
        <w:tc>
          <w:tcPr>
            <w:tcW w:w="1134" w:type="dxa"/>
            <w:vAlign w:val="center"/>
          </w:tcPr>
          <w:p w14:paraId="41301B1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627,0</w:t>
            </w:r>
          </w:p>
        </w:tc>
        <w:tc>
          <w:tcPr>
            <w:tcW w:w="1134" w:type="dxa"/>
            <w:vAlign w:val="center"/>
          </w:tcPr>
          <w:p w14:paraId="6D8CEBA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2 554,3</w:t>
            </w:r>
          </w:p>
        </w:tc>
        <w:tc>
          <w:tcPr>
            <w:tcW w:w="1134" w:type="dxa"/>
            <w:vAlign w:val="center"/>
          </w:tcPr>
          <w:p w14:paraId="5238F70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958,7</w:t>
            </w:r>
          </w:p>
        </w:tc>
        <w:tc>
          <w:tcPr>
            <w:tcW w:w="1134" w:type="dxa"/>
            <w:vAlign w:val="center"/>
          </w:tcPr>
          <w:p w14:paraId="6E6A8CF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478,0</w:t>
            </w:r>
          </w:p>
        </w:tc>
        <w:tc>
          <w:tcPr>
            <w:tcW w:w="1134" w:type="dxa"/>
            <w:vAlign w:val="center"/>
          </w:tcPr>
          <w:p w14:paraId="08AE67A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841,2</w:t>
            </w:r>
          </w:p>
        </w:tc>
        <w:tc>
          <w:tcPr>
            <w:tcW w:w="1134" w:type="dxa"/>
            <w:vAlign w:val="center"/>
          </w:tcPr>
          <w:p w14:paraId="25CC153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1 634,5</w:t>
            </w:r>
          </w:p>
        </w:tc>
        <w:tc>
          <w:tcPr>
            <w:tcW w:w="1134" w:type="dxa"/>
            <w:vAlign w:val="center"/>
          </w:tcPr>
          <w:p w14:paraId="2156AFC1" w14:textId="77777777" w:rsidR="008B74E5" w:rsidRPr="008B74E5" w:rsidRDefault="008B74E5" w:rsidP="008B74E5">
            <w:pPr>
              <w:ind w:left="-2" w:right="-26"/>
              <w:jc w:val="center"/>
              <w:rPr>
                <w:rFonts w:ascii="Arial" w:hAnsi="Arial" w:cs="Arial"/>
                <w:color w:val="000000"/>
                <w:sz w:val="20"/>
                <w:szCs w:val="20"/>
              </w:rPr>
            </w:pPr>
            <w:r w:rsidRPr="008B74E5">
              <w:rPr>
                <w:rFonts w:ascii="Arial" w:hAnsi="Arial" w:cs="Arial"/>
                <w:color w:val="000000"/>
                <w:sz w:val="20"/>
                <w:szCs w:val="20"/>
              </w:rPr>
              <w:t>1 098,5</w:t>
            </w:r>
          </w:p>
        </w:tc>
        <w:tc>
          <w:tcPr>
            <w:tcW w:w="1134" w:type="dxa"/>
            <w:vAlign w:val="center"/>
          </w:tcPr>
          <w:p w14:paraId="15A1519D" w14:textId="77777777" w:rsidR="008B74E5" w:rsidRPr="008B74E5" w:rsidRDefault="008B74E5" w:rsidP="008B74E5">
            <w:pPr>
              <w:ind w:left="-186" w:right="-162"/>
              <w:jc w:val="center"/>
              <w:rPr>
                <w:rFonts w:ascii="Arial" w:hAnsi="Arial" w:cs="Arial"/>
                <w:color w:val="000000"/>
                <w:sz w:val="20"/>
                <w:szCs w:val="20"/>
              </w:rPr>
            </w:pPr>
            <w:r w:rsidRPr="008B74E5">
              <w:rPr>
                <w:rFonts w:ascii="Arial" w:hAnsi="Arial" w:cs="Arial"/>
                <w:color w:val="000000"/>
                <w:sz w:val="20"/>
                <w:szCs w:val="20"/>
              </w:rPr>
              <w:t>-482,6</w:t>
            </w:r>
          </w:p>
        </w:tc>
      </w:tr>
      <w:tr w:rsidR="008B74E5" w:rsidRPr="008B74E5" w14:paraId="12E49911" w14:textId="77777777" w:rsidTr="008D396A">
        <w:trPr>
          <w:trHeight w:val="340"/>
        </w:trPr>
        <w:tc>
          <w:tcPr>
            <w:tcW w:w="4253" w:type="dxa"/>
            <w:shd w:val="clear" w:color="auto" w:fill="auto"/>
            <w:vAlign w:val="center"/>
            <w:hideMark/>
          </w:tcPr>
          <w:p w14:paraId="5B46FF2A" w14:textId="77777777" w:rsidR="008B74E5" w:rsidRPr="008B74E5" w:rsidRDefault="008B74E5" w:rsidP="008B74E5">
            <w:pPr>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инвестиции, обязательства</w:t>
            </w:r>
          </w:p>
        </w:tc>
        <w:tc>
          <w:tcPr>
            <w:tcW w:w="1134" w:type="dxa"/>
            <w:shd w:val="clear" w:color="auto" w:fill="auto"/>
            <w:vAlign w:val="center"/>
          </w:tcPr>
          <w:p w14:paraId="4DB7E47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1 688,2</w:t>
            </w:r>
          </w:p>
        </w:tc>
        <w:tc>
          <w:tcPr>
            <w:tcW w:w="1134" w:type="dxa"/>
            <w:vAlign w:val="center"/>
          </w:tcPr>
          <w:p w14:paraId="22C5A7B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1 516,6</w:t>
            </w:r>
          </w:p>
        </w:tc>
        <w:tc>
          <w:tcPr>
            <w:tcW w:w="1134" w:type="dxa"/>
            <w:vAlign w:val="center"/>
          </w:tcPr>
          <w:p w14:paraId="13C0E21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1 508,7</w:t>
            </w:r>
          </w:p>
        </w:tc>
        <w:tc>
          <w:tcPr>
            <w:tcW w:w="1134" w:type="dxa"/>
            <w:vAlign w:val="center"/>
          </w:tcPr>
          <w:p w14:paraId="69AD68E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2 967,7</w:t>
            </w:r>
          </w:p>
        </w:tc>
        <w:tc>
          <w:tcPr>
            <w:tcW w:w="1134" w:type="dxa"/>
            <w:vAlign w:val="center"/>
          </w:tcPr>
          <w:p w14:paraId="3C9F92F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874,1</w:t>
            </w:r>
          </w:p>
        </w:tc>
        <w:tc>
          <w:tcPr>
            <w:tcW w:w="1134" w:type="dxa"/>
            <w:vAlign w:val="center"/>
          </w:tcPr>
          <w:p w14:paraId="50D59DB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1 490,4</w:t>
            </w:r>
          </w:p>
        </w:tc>
        <w:tc>
          <w:tcPr>
            <w:tcW w:w="1134" w:type="dxa"/>
            <w:vAlign w:val="center"/>
          </w:tcPr>
          <w:p w14:paraId="2E0F5D3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1 927,2</w:t>
            </w:r>
          </w:p>
        </w:tc>
        <w:tc>
          <w:tcPr>
            <w:tcW w:w="1134" w:type="dxa"/>
            <w:vAlign w:val="center"/>
          </w:tcPr>
          <w:p w14:paraId="1E785051" w14:textId="77777777" w:rsidR="008B74E5" w:rsidRPr="008B74E5" w:rsidRDefault="008B74E5" w:rsidP="008B74E5">
            <w:pPr>
              <w:ind w:left="-11" w:right="-26"/>
              <w:jc w:val="center"/>
              <w:rPr>
                <w:rFonts w:ascii="Arial" w:hAnsi="Arial" w:cs="Arial"/>
                <w:color w:val="000000"/>
                <w:sz w:val="20"/>
                <w:szCs w:val="20"/>
              </w:rPr>
            </w:pPr>
            <w:r w:rsidRPr="008B74E5">
              <w:rPr>
                <w:rFonts w:ascii="Arial" w:hAnsi="Arial" w:cs="Arial"/>
                <w:color w:val="000000"/>
                <w:sz w:val="20"/>
                <w:szCs w:val="20"/>
              </w:rPr>
              <w:t>1 735,3</w:t>
            </w:r>
          </w:p>
        </w:tc>
        <w:tc>
          <w:tcPr>
            <w:tcW w:w="1134" w:type="dxa"/>
            <w:vAlign w:val="center"/>
          </w:tcPr>
          <w:p w14:paraId="08ADE987"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335,8</w:t>
            </w:r>
          </w:p>
        </w:tc>
      </w:tr>
      <w:tr w:rsidR="008B74E5" w:rsidRPr="008B74E5" w14:paraId="66E40FE5" w14:textId="77777777" w:rsidTr="008D396A">
        <w:trPr>
          <w:trHeight w:val="454"/>
        </w:trPr>
        <w:tc>
          <w:tcPr>
            <w:tcW w:w="4253" w:type="dxa"/>
            <w:shd w:val="clear" w:color="auto" w:fill="auto"/>
            <w:vAlign w:val="center"/>
            <w:hideMark/>
          </w:tcPr>
          <w:p w14:paraId="66D0DD6B"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инструменты участия в капитале</w:t>
            </w:r>
          </w:p>
        </w:tc>
        <w:tc>
          <w:tcPr>
            <w:tcW w:w="1134" w:type="dxa"/>
            <w:shd w:val="clear" w:color="auto" w:fill="auto"/>
            <w:vAlign w:val="center"/>
          </w:tcPr>
          <w:p w14:paraId="75CB2D3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E92343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9E982B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E4949F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4CA6DF7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8D6EF0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89CDED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51DF59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964462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0BB52886" w14:textId="77777777" w:rsidTr="008D396A">
        <w:trPr>
          <w:trHeight w:val="340"/>
        </w:trPr>
        <w:tc>
          <w:tcPr>
            <w:tcW w:w="4253" w:type="dxa"/>
            <w:shd w:val="clear" w:color="auto" w:fill="auto"/>
            <w:vAlign w:val="center"/>
            <w:hideMark/>
          </w:tcPr>
          <w:p w14:paraId="5642BA34"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Распределение СДР</w:t>
            </w:r>
          </w:p>
        </w:tc>
        <w:tc>
          <w:tcPr>
            <w:tcW w:w="1134" w:type="dxa"/>
            <w:shd w:val="clear" w:color="auto" w:fill="auto"/>
            <w:vAlign w:val="center"/>
          </w:tcPr>
          <w:p w14:paraId="58EE39F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-0,2</w:t>
            </w:r>
          </w:p>
        </w:tc>
        <w:tc>
          <w:tcPr>
            <w:tcW w:w="1134" w:type="dxa"/>
            <w:vAlign w:val="center"/>
          </w:tcPr>
          <w:p w14:paraId="4632100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-0,2</w:t>
            </w:r>
          </w:p>
        </w:tc>
        <w:tc>
          <w:tcPr>
            <w:tcW w:w="1134" w:type="dxa"/>
            <w:vAlign w:val="center"/>
          </w:tcPr>
          <w:p w14:paraId="099E5E0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B88DDF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CB8673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95D311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731973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749,4</w:t>
            </w:r>
          </w:p>
        </w:tc>
        <w:tc>
          <w:tcPr>
            <w:tcW w:w="1134" w:type="dxa"/>
            <w:vAlign w:val="center"/>
          </w:tcPr>
          <w:p w14:paraId="14834B6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BEFDB1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0,3</w:t>
            </w:r>
          </w:p>
        </w:tc>
      </w:tr>
      <w:tr w:rsidR="008B74E5" w:rsidRPr="008B74E5" w14:paraId="0125E701" w14:textId="77777777" w:rsidTr="008D396A">
        <w:trPr>
          <w:trHeight w:val="340"/>
        </w:trPr>
        <w:tc>
          <w:tcPr>
            <w:tcW w:w="4253" w:type="dxa"/>
            <w:shd w:val="clear" w:color="auto" w:fill="auto"/>
            <w:vAlign w:val="center"/>
            <w:hideMark/>
          </w:tcPr>
          <w:p w14:paraId="3FE0595F" w14:textId="77777777" w:rsidR="008B74E5" w:rsidRPr="008B74E5" w:rsidRDefault="008B74E5" w:rsidP="008B74E5">
            <w:pPr>
              <w:ind w:left="176"/>
              <w:rPr>
                <w:rFonts w:asciiTheme="minorHAnsi" w:hAnsiTheme="minorHAnsi" w:cstheme="minorHAnsi"/>
                <w:color w:val="000000"/>
                <w:sz w:val="20"/>
                <w:szCs w:val="20"/>
              </w:rPr>
            </w:pPr>
            <w:r w:rsidRPr="008B74E5">
              <w:rPr>
                <w:rFonts w:asciiTheme="minorHAnsi" w:hAnsiTheme="minorHAnsi" w:cstheme="minorHAnsi"/>
                <w:color w:val="000000"/>
                <w:sz w:val="20"/>
                <w:szCs w:val="20"/>
              </w:rPr>
              <w:t>Долговые инструменты</w:t>
            </w:r>
          </w:p>
        </w:tc>
        <w:tc>
          <w:tcPr>
            <w:tcW w:w="1134" w:type="dxa"/>
            <w:shd w:val="clear" w:color="auto" w:fill="auto"/>
            <w:vAlign w:val="center"/>
          </w:tcPr>
          <w:p w14:paraId="1CD1704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1 688,4</w:t>
            </w:r>
          </w:p>
        </w:tc>
        <w:tc>
          <w:tcPr>
            <w:tcW w:w="1134" w:type="dxa"/>
            <w:vAlign w:val="center"/>
          </w:tcPr>
          <w:p w14:paraId="29CDE4D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1 516,8</w:t>
            </w:r>
          </w:p>
        </w:tc>
        <w:tc>
          <w:tcPr>
            <w:tcW w:w="1134" w:type="dxa"/>
            <w:vAlign w:val="center"/>
          </w:tcPr>
          <w:p w14:paraId="5AD0955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1 508,7</w:t>
            </w:r>
          </w:p>
        </w:tc>
        <w:tc>
          <w:tcPr>
            <w:tcW w:w="1134" w:type="dxa"/>
            <w:vAlign w:val="center"/>
          </w:tcPr>
          <w:p w14:paraId="0EFD51B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2 967,7</w:t>
            </w:r>
          </w:p>
        </w:tc>
        <w:tc>
          <w:tcPr>
            <w:tcW w:w="1134" w:type="dxa"/>
            <w:vAlign w:val="center"/>
          </w:tcPr>
          <w:p w14:paraId="2735AF8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874,1</w:t>
            </w:r>
          </w:p>
        </w:tc>
        <w:tc>
          <w:tcPr>
            <w:tcW w:w="1134" w:type="dxa"/>
            <w:vAlign w:val="center"/>
          </w:tcPr>
          <w:p w14:paraId="519BAF2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1 490,4</w:t>
            </w:r>
          </w:p>
        </w:tc>
        <w:tc>
          <w:tcPr>
            <w:tcW w:w="1134" w:type="dxa"/>
            <w:vAlign w:val="center"/>
          </w:tcPr>
          <w:p w14:paraId="5C9B2E3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1 177,8</w:t>
            </w:r>
          </w:p>
        </w:tc>
        <w:tc>
          <w:tcPr>
            <w:tcW w:w="1134" w:type="dxa"/>
            <w:vAlign w:val="center"/>
          </w:tcPr>
          <w:p w14:paraId="484956B7" w14:textId="77777777" w:rsidR="008B74E5" w:rsidRPr="008B74E5" w:rsidRDefault="008B74E5" w:rsidP="008B74E5">
            <w:pPr>
              <w:ind w:left="-2" w:right="-26"/>
              <w:jc w:val="center"/>
              <w:rPr>
                <w:rFonts w:ascii="Arial" w:hAnsi="Arial" w:cs="Arial"/>
                <w:color w:val="000000"/>
                <w:sz w:val="20"/>
                <w:szCs w:val="20"/>
              </w:rPr>
            </w:pPr>
            <w:r w:rsidRPr="008B74E5">
              <w:rPr>
                <w:rFonts w:ascii="Arial" w:hAnsi="Arial" w:cs="Arial"/>
                <w:color w:val="000000"/>
                <w:sz w:val="20"/>
                <w:szCs w:val="20"/>
              </w:rPr>
              <w:t>1 735,3</w:t>
            </w:r>
          </w:p>
        </w:tc>
        <w:tc>
          <w:tcPr>
            <w:tcW w:w="1134" w:type="dxa"/>
            <w:vAlign w:val="center"/>
          </w:tcPr>
          <w:p w14:paraId="409076AF"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335,6</w:t>
            </w:r>
          </w:p>
        </w:tc>
      </w:tr>
      <w:tr w:rsidR="008B74E5" w:rsidRPr="008B74E5" w14:paraId="248B00A4" w14:textId="77777777" w:rsidTr="008D396A">
        <w:trPr>
          <w:trHeight w:val="340"/>
        </w:trPr>
        <w:tc>
          <w:tcPr>
            <w:tcW w:w="4253" w:type="dxa"/>
            <w:shd w:val="clear" w:color="auto" w:fill="auto"/>
            <w:vAlign w:val="center"/>
            <w:hideMark/>
          </w:tcPr>
          <w:p w14:paraId="261BB328"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Центральный банк</w:t>
            </w:r>
          </w:p>
        </w:tc>
        <w:tc>
          <w:tcPr>
            <w:tcW w:w="1134" w:type="dxa"/>
            <w:shd w:val="clear" w:color="auto" w:fill="auto"/>
            <w:vAlign w:val="center"/>
          </w:tcPr>
          <w:p w14:paraId="0FB4DC4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87441F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F14581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A84765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6BD7D4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E7AEFE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D53605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2A4C70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2672FE1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039BF4B9" w14:textId="77777777" w:rsidTr="008D396A">
        <w:trPr>
          <w:trHeight w:val="454"/>
        </w:trPr>
        <w:tc>
          <w:tcPr>
            <w:tcW w:w="4253" w:type="dxa"/>
            <w:shd w:val="clear" w:color="auto" w:fill="auto"/>
            <w:vAlign w:val="center"/>
            <w:hideMark/>
          </w:tcPr>
          <w:p w14:paraId="03A45B37" w14:textId="77777777" w:rsidR="008B74E5" w:rsidRPr="008B74E5" w:rsidRDefault="008B74E5" w:rsidP="008B74E5">
            <w:pPr>
              <w:ind w:left="317"/>
              <w:rPr>
                <w:rFonts w:asciiTheme="minorHAnsi" w:hAnsiTheme="minorHAnsi" w:cstheme="minorHAnsi"/>
                <w:color w:val="000000"/>
                <w:sz w:val="20"/>
                <w:szCs w:val="20"/>
              </w:rPr>
            </w:pPr>
            <w:r w:rsidRPr="008B74E5">
              <w:rPr>
                <w:rFonts w:asciiTheme="minorHAnsi" w:hAnsiTheme="minorHAnsi" w:cstheme="minorHAnsi"/>
                <w:color w:val="000000"/>
                <w:sz w:val="20"/>
                <w:szCs w:val="20"/>
              </w:rPr>
              <w:t xml:space="preserve">Депозитные организации, </w:t>
            </w:r>
          </w:p>
          <w:p w14:paraId="534BF2F8"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за исключением центрального банка</w:t>
            </w:r>
          </w:p>
        </w:tc>
        <w:tc>
          <w:tcPr>
            <w:tcW w:w="1134" w:type="dxa"/>
            <w:shd w:val="clear" w:color="auto" w:fill="auto"/>
            <w:vAlign w:val="center"/>
          </w:tcPr>
          <w:p w14:paraId="23B4F17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789,1</w:t>
            </w:r>
          </w:p>
        </w:tc>
        <w:tc>
          <w:tcPr>
            <w:tcW w:w="1134" w:type="dxa"/>
            <w:vAlign w:val="center"/>
          </w:tcPr>
          <w:p w14:paraId="6F9FD56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779,3</w:t>
            </w:r>
          </w:p>
        </w:tc>
        <w:tc>
          <w:tcPr>
            <w:tcW w:w="1134" w:type="dxa"/>
            <w:vAlign w:val="center"/>
          </w:tcPr>
          <w:p w14:paraId="61CB416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400,2</w:t>
            </w:r>
          </w:p>
        </w:tc>
        <w:tc>
          <w:tcPr>
            <w:tcW w:w="1134" w:type="dxa"/>
            <w:vAlign w:val="center"/>
          </w:tcPr>
          <w:p w14:paraId="4D9852C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774,5</w:t>
            </w:r>
          </w:p>
        </w:tc>
        <w:tc>
          <w:tcPr>
            <w:tcW w:w="1134" w:type="dxa"/>
            <w:vAlign w:val="center"/>
          </w:tcPr>
          <w:p w14:paraId="67AD422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506,9</w:t>
            </w:r>
          </w:p>
        </w:tc>
        <w:tc>
          <w:tcPr>
            <w:tcW w:w="1134" w:type="dxa"/>
            <w:vAlign w:val="center"/>
          </w:tcPr>
          <w:p w14:paraId="7CD007D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181,3</w:t>
            </w:r>
          </w:p>
        </w:tc>
        <w:tc>
          <w:tcPr>
            <w:tcW w:w="1134" w:type="dxa"/>
            <w:vAlign w:val="center"/>
          </w:tcPr>
          <w:p w14:paraId="53CABBD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152,6</w:t>
            </w:r>
          </w:p>
        </w:tc>
        <w:tc>
          <w:tcPr>
            <w:tcW w:w="1134" w:type="dxa"/>
            <w:vAlign w:val="center"/>
          </w:tcPr>
          <w:p w14:paraId="23953266" w14:textId="77777777" w:rsidR="008B74E5" w:rsidRPr="008B74E5" w:rsidRDefault="008B74E5" w:rsidP="008B74E5">
            <w:pPr>
              <w:ind w:left="-24" w:right="-26"/>
              <w:jc w:val="center"/>
              <w:rPr>
                <w:rFonts w:ascii="Arial" w:hAnsi="Arial" w:cs="Arial"/>
                <w:color w:val="000000"/>
                <w:sz w:val="20"/>
                <w:szCs w:val="20"/>
              </w:rPr>
            </w:pPr>
            <w:r w:rsidRPr="008B74E5">
              <w:rPr>
                <w:rFonts w:ascii="Arial" w:hAnsi="Arial" w:cs="Arial"/>
                <w:color w:val="000000"/>
                <w:sz w:val="20"/>
                <w:szCs w:val="20"/>
              </w:rPr>
              <w:t>503,5</w:t>
            </w:r>
          </w:p>
        </w:tc>
        <w:tc>
          <w:tcPr>
            <w:tcW w:w="1134" w:type="dxa"/>
            <w:vAlign w:val="center"/>
          </w:tcPr>
          <w:p w14:paraId="2DBB403B"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-118,6</w:t>
            </w:r>
          </w:p>
        </w:tc>
      </w:tr>
      <w:tr w:rsidR="008B74E5" w:rsidRPr="008B74E5" w14:paraId="4DCA69CD" w14:textId="77777777" w:rsidTr="008D396A">
        <w:trPr>
          <w:trHeight w:val="340"/>
        </w:trPr>
        <w:tc>
          <w:tcPr>
            <w:tcW w:w="4253" w:type="dxa"/>
            <w:shd w:val="clear" w:color="auto" w:fill="auto"/>
            <w:vAlign w:val="center"/>
            <w:hideMark/>
          </w:tcPr>
          <w:p w14:paraId="11081628"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Сектор государственного управления</w:t>
            </w:r>
          </w:p>
        </w:tc>
        <w:tc>
          <w:tcPr>
            <w:tcW w:w="1134" w:type="dxa"/>
            <w:shd w:val="clear" w:color="auto" w:fill="auto"/>
            <w:vAlign w:val="center"/>
          </w:tcPr>
          <w:p w14:paraId="7E46B1C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167,1</w:t>
            </w:r>
          </w:p>
        </w:tc>
        <w:tc>
          <w:tcPr>
            <w:tcW w:w="1134" w:type="dxa"/>
            <w:vAlign w:val="center"/>
          </w:tcPr>
          <w:p w14:paraId="79200B4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427,9</w:t>
            </w:r>
          </w:p>
        </w:tc>
        <w:tc>
          <w:tcPr>
            <w:tcW w:w="1134" w:type="dxa"/>
            <w:vAlign w:val="center"/>
          </w:tcPr>
          <w:p w14:paraId="5D5E25F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892,5</w:t>
            </w:r>
          </w:p>
        </w:tc>
        <w:tc>
          <w:tcPr>
            <w:tcW w:w="1134" w:type="dxa"/>
            <w:vAlign w:val="center"/>
          </w:tcPr>
          <w:p w14:paraId="7FE3805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1 431,4</w:t>
            </w:r>
          </w:p>
        </w:tc>
        <w:tc>
          <w:tcPr>
            <w:tcW w:w="1134" w:type="dxa"/>
            <w:vAlign w:val="center"/>
          </w:tcPr>
          <w:p w14:paraId="55BEB2D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51,0</w:t>
            </w:r>
          </w:p>
        </w:tc>
        <w:tc>
          <w:tcPr>
            <w:tcW w:w="1134" w:type="dxa"/>
            <w:vAlign w:val="center"/>
          </w:tcPr>
          <w:p w14:paraId="0FDFAF0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416,6</w:t>
            </w:r>
          </w:p>
        </w:tc>
        <w:tc>
          <w:tcPr>
            <w:tcW w:w="1134" w:type="dxa"/>
            <w:vAlign w:val="center"/>
          </w:tcPr>
          <w:p w14:paraId="134B9AD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107,2</w:t>
            </w:r>
          </w:p>
        </w:tc>
        <w:tc>
          <w:tcPr>
            <w:tcW w:w="1134" w:type="dxa"/>
            <w:vAlign w:val="center"/>
          </w:tcPr>
          <w:p w14:paraId="567FA2B0" w14:textId="77777777" w:rsidR="008B74E5" w:rsidRPr="008B74E5" w:rsidRDefault="008B74E5" w:rsidP="008B74E5">
            <w:pPr>
              <w:ind w:left="-24" w:right="-26"/>
              <w:jc w:val="center"/>
              <w:rPr>
                <w:rFonts w:ascii="Arial" w:hAnsi="Arial" w:cs="Arial"/>
                <w:color w:val="000000"/>
                <w:sz w:val="20"/>
                <w:szCs w:val="20"/>
              </w:rPr>
            </w:pPr>
            <w:r w:rsidRPr="008B74E5">
              <w:rPr>
                <w:rFonts w:ascii="Arial" w:hAnsi="Arial" w:cs="Arial"/>
                <w:color w:val="000000"/>
                <w:sz w:val="20"/>
                <w:szCs w:val="20"/>
              </w:rPr>
              <w:t>820,0</w:t>
            </w:r>
          </w:p>
        </w:tc>
        <w:tc>
          <w:tcPr>
            <w:tcW w:w="1134" w:type="dxa"/>
            <w:vAlign w:val="center"/>
          </w:tcPr>
          <w:p w14:paraId="79911473"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163,4</w:t>
            </w:r>
          </w:p>
        </w:tc>
      </w:tr>
      <w:tr w:rsidR="008B74E5" w:rsidRPr="008B74E5" w14:paraId="2B2ED9A1" w14:textId="77777777" w:rsidTr="008D396A">
        <w:trPr>
          <w:trHeight w:val="340"/>
        </w:trPr>
        <w:tc>
          <w:tcPr>
            <w:tcW w:w="4253" w:type="dxa"/>
            <w:shd w:val="clear" w:color="auto" w:fill="auto"/>
            <w:vAlign w:val="center"/>
            <w:hideMark/>
          </w:tcPr>
          <w:p w14:paraId="6949B835" w14:textId="77777777" w:rsidR="008B74E5" w:rsidRPr="008B74E5" w:rsidRDefault="008B74E5" w:rsidP="008B74E5">
            <w:pPr>
              <w:ind w:left="318"/>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сектора</w:t>
            </w:r>
          </w:p>
        </w:tc>
        <w:tc>
          <w:tcPr>
            <w:tcW w:w="1134" w:type="dxa"/>
            <w:shd w:val="clear" w:color="auto" w:fill="auto"/>
            <w:vAlign w:val="center"/>
          </w:tcPr>
          <w:p w14:paraId="4C2CC82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732,2</w:t>
            </w:r>
          </w:p>
        </w:tc>
        <w:tc>
          <w:tcPr>
            <w:tcW w:w="1134" w:type="dxa"/>
            <w:vAlign w:val="center"/>
          </w:tcPr>
          <w:p w14:paraId="6D08815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309,6</w:t>
            </w:r>
          </w:p>
        </w:tc>
        <w:tc>
          <w:tcPr>
            <w:tcW w:w="1134" w:type="dxa"/>
            <w:vAlign w:val="center"/>
          </w:tcPr>
          <w:p w14:paraId="7A581298"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215,9</w:t>
            </w:r>
          </w:p>
        </w:tc>
        <w:tc>
          <w:tcPr>
            <w:tcW w:w="1134" w:type="dxa"/>
            <w:vAlign w:val="center"/>
          </w:tcPr>
          <w:p w14:paraId="1FCE3F7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761,8</w:t>
            </w:r>
          </w:p>
        </w:tc>
        <w:tc>
          <w:tcPr>
            <w:tcW w:w="1134" w:type="dxa"/>
            <w:vAlign w:val="center"/>
          </w:tcPr>
          <w:p w14:paraId="46648D0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316,2</w:t>
            </w:r>
          </w:p>
        </w:tc>
        <w:tc>
          <w:tcPr>
            <w:tcW w:w="1134" w:type="dxa"/>
            <w:vAlign w:val="center"/>
          </w:tcPr>
          <w:p w14:paraId="1A82D0C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892,6</w:t>
            </w:r>
          </w:p>
        </w:tc>
        <w:tc>
          <w:tcPr>
            <w:tcW w:w="1134" w:type="dxa"/>
            <w:vAlign w:val="center"/>
          </w:tcPr>
          <w:p w14:paraId="27906BF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918,1</w:t>
            </w:r>
          </w:p>
        </w:tc>
        <w:tc>
          <w:tcPr>
            <w:tcW w:w="1134" w:type="dxa"/>
            <w:vAlign w:val="center"/>
          </w:tcPr>
          <w:p w14:paraId="6A89A383" w14:textId="77777777" w:rsidR="008B74E5" w:rsidRPr="008B74E5" w:rsidRDefault="008B74E5" w:rsidP="008B74E5">
            <w:pPr>
              <w:ind w:left="-24" w:right="-26"/>
              <w:jc w:val="center"/>
              <w:rPr>
                <w:rFonts w:ascii="Arial" w:hAnsi="Arial" w:cs="Arial"/>
                <w:color w:val="000000"/>
                <w:sz w:val="20"/>
                <w:szCs w:val="20"/>
              </w:rPr>
            </w:pPr>
            <w:r w:rsidRPr="008B74E5">
              <w:rPr>
                <w:rFonts w:ascii="Arial" w:hAnsi="Arial" w:cs="Arial"/>
                <w:color w:val="000000"/>
                <w:sz w:val="20"/>
                <w:szCs w:val="20"/>
              </w:rPr>
              <w:t>411,7</w:t>
            </w:r>
          </w:p>
        </w:tc>
        <w:tc>
          <w:tcPr>
            <w:tcW w:w="1134" w:type="dxa"/>
            <w:vAlign w:val="center"/>
          </w:tcPr>
          <w:p w14:paraId="3D52C3D0"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290,7</w:t>
            </w:r>
          </w:p>
        </w:tc>
      </w:tr>
      <w:tr w:rsidR="008B74E5" w:rsidRPr="008B74E5" w14:paraId="276DE280" w14:textId="77777777" w:rsidTr="008D396A">
        <w:trPr>
          <w:trHeight w:val="340"/>
        </w:trPr>
        <w:tc>
          <w:tcPr>
            <w:tcW w:w="4253" w:type="dxa"/>
            <w:shd w:val="clear" w:color="auto" w:fill="auto"/>
            <w:vAlign w:val="center"/>
            <w:hideMark/>
          </w:tcPr>
          <w:p w14:paraId="3F5FD1E0" w14:textId="77777777" w:rsidR="008B74E5" w:rsidRPr="008B74E5" w:rsidRDefault="008B74E5" w:rsidP="008B74E5">
            <w:pPr>
              <w:ind w:left="460"/>
              <w:rPr>
                <w:rFonts w:asciiTheme="minorHAnsi" w:hAnsiTheme="minorHAnsi" w:cstheme="minorHAnsi"/>
                <w:color w:val="000000"/>
                <w:sz w:val="20"/>
                <w:szCs w:val="20"/>
              </w:rPr>
            </w:pPr>
            <w:r w:rsidRPr="008B74E5">
              <w:rPr>
                <w:rFonts w:asciiTheme="minorHAnsi" w:hAnsiTheme="minorHAnsi" w:cstheme="minorHAnsi"/>
                <w:color w:val="000000"/>
                <w:sz w:val="20"/>
                <w:szCs w:val="20"/>
              </w:rPr>
              <w:t>Прочие финансовые организации</w:t>
            </w:r>
          </w:p>
        </w:tc>
        <w:tc>
          <w:tcPr>
            <w:tcW w:w="1134" w:type="dxa"/>
            <w:shd w:val="clear" w:color="auto" w:fill="auto"/>
            <w:vAlign w:val="center"/>
          </w:tcPr>
          <w:p w14:paraId="5A0356C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0,9</w:t>
            </w:r>
          </w:p>
        </w:tc>
        <w:tc>
          <w:tcPr>
            <w:tcW w:w="1134" w:type="dxa"/>
            <w:vAlign w:val="center"/>
          </w:tcPr>
          <w:p w14:paraId="4D256A1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1,4</w:t>
            </w:r>
          </w:p>
        </w:tc>
        <w:tc>
          <w:tcPr>
            <w:tcW w:w="1134" w:type="dxa"/>
            <w:vAlign w:val="center"/>
          </w:tcPr>
          <w:p w14:paraId="2F648F2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1,1</w:t>
            </w:r>
          </w:p>
        </w:tc>
        <w:tc>
          <w:tcPr>
            <w:tcW w:w="1134" w:type="dxa"/>
            <w:vAlign w:val="center"/>
          </w:tcPr>
          <w:p w14:paraId="3FD3F8D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-1,7</w:t>
            </w:r>
          </w:p>
        </w:tc>
        <w:tc>
          <w:tcPr>
            <w:tcW w:w="1134" w:type="dxa"/>
            <w:vAlign w:val="center"/>
          </w:tcPr>
          <w:p w14:paraId="41FD789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2,6</w:t>
            </w:r>
          </w:p>
        </w:tc>
        <w:tc>
          <w:tcPr>
            <w:tcW w:w="1134" w:type="dxa"/>
            <w:vAlign w:val="center"/>
          </w:tcPr>
          <w:p w14:paraId="34080CB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33DC12A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14,0</w:t>
            </w:r>
          </w:p>
        </w:tc>
        <w:tc>
          <w:tcPr>
            <w:tcW w:w="1134" w:type="dxa"/>
            <w:vAlign w:val="center"/>
          </w:tcPr>
          <w:p w14:paraId="1CC58D6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14,2</w:t>
            </w:r>
          </w:p>
        </w:tc>
        <w:tc>
          <w:tcPr>
            <w:tcW w:w="1134" w:type="dxa"/>
            <w:vAlign w:val="center"/>
          </w:tcPr>
          <w:p w14:paraId="61CD98D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4,5</w:t>
            </w:r>
          </w:p>
        </w:tc>
      </w:tr>
      <w:tr w:rsidR="008B74E5" w:rsidRPr="008B74E5" w14:paraId="38845F95" w14:textId="77777777" w:rsidTr="008D396A">
        <w:trPr>
          <w:trHeight w:val="340"/>
        </w:trPr>
        <w:tc>
          <w:tcPr>
            <w:tcW w:w="4253" w:type="dxa"/>
            <w:shd w:val="clear" w:color="auto" w:fill="auto"/>
            <w:vAlign w:val="center"/>
            <w:hideMark/>
          </w:tcPr>
          <w:p w14:paraId="3D971347" w14:textId="77777777" w:rsidR="008B74E5" w:rsidRPr="008B74E5" w:rsidRDefault="008B74E5" w:rsidP="008B74E5">
            <w:pPr>
              <w:ind w:left="460"/>
              <w:rPr>
                <w:rFonts w:asciiTheme="minorHAnsi" w:hAnsiTheme="minorHAnsi" w:cstheme="minorHAnsi"/>
                <w:color w:val="000000"/>
                <w:sz w:val="20"/>
                <w:szCs w:val="20"/>
              </w:rPr>
            </w:pPr>
            <w:r w:rsidRPr="008B74E5">
              <w:rPr>
                <w:rFonts w:asciiTheme="minorHAnsi" w:hAnsiTheme="minorHAnsi" w:cstheme="minorHAnsi"/>
                <w:color w:val="000000"/>
                <w:sz w:val="20"/>
                <w:szCs w:val="20"/>
              </w:rPr>
              <w:t>Нефинансовые предприятия, домашние хозяйства и НКОДХ</w:t>
            </w:r>
          </w:p>
        </w:tc>
        <w:tc>
          <w:tcPr>
            <w:tcW w:w="1134" w:type="dxa"/>
            <w:shd w:val="clear" w:color="auto" w:fill="auto"/>
            <w:vAlign w:val="center"/>
          </w:tcPr>
          <w:p w14:paraId="67CB6F4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731,3</w:t>
            </w:r>
          </w:p>
        </w:tc>
        <w:tc>
          <w:tcPr>
            <w:tcW w:w="1134" w:type="dxa"/>
            <w:vAlign w:val="center"/>
          </w:tcPr>
          <w:p w14:paraId="02789A2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308,2</w:t>
            </w:r>
          </w:p>
        </w:tc>
        <w:tc>
          <w:tcPr>
            <w:tcW w:w="1134" w:type="dxa"/>
            <w:vAlign w:val="center"/>
          </w:tcPr>
          <w:p w14:paraId="67BEE68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214,8</w:t>
            </w:r>
          </w:p>
        </w:tc>
        <w:tc>
          <w:tcPr>
            <w:tcW w:w="1134" w:type="dxa"/>
            <w:vAlign w:val="center"/>
          </w:tcPr>
          <w:p w14:paraId="219F3F9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763,4</w:t>
            </w:r>
          </w:p>
        </w:tc>
        <w:tc>
          <w:tcPr>
            <w:tcW w:w="1134" w:type="dxa"/>
            <w:vAlign w:val="center"/>
          </w:tcPr>
          <w:p w14:paraId="7556325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313,5</w:t>
            </w:r>
          </w:p>
        </w:tc>
        <w:tc>
          <w:tcPr>
            <w:tcW w:w="1134" w:type="dxa"/>
            <w:vAlign w:val="center"/>
          </w:tcPr>
          <w:p w14:paraId="06D6ABF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892,6</w:t>
            </w:r>
          </w:p>
        </w:tc>
        <w:tc>
          <w:tcPr>
            <w:tcW w:w="1134" w:type="dxa"/>
            <w:vAlign w:val="center"/>
          </w:tcPr>
          <w:p w14:paraId="74910E8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904,1</w:t>
            </w:r>
          </w:p>
        </w:tc>
        <w:tc>
          <w:tcPr>
            <w:tcW w:w="1134" w:type="dxa"/>
            <w:vAlign w:val="center"/>
          </w:tcPr>
          <w:p w14:paraId="7BE665E4" w14:textId="77777777" w:rsidR="008B74E5" w:rsidRPr="008B74E5" w:rsidRDefault="008B74E5" w:rsidP="008B74E5">
            <w:pPr>
              <w:ind w:left="-2"/>
              <w:jc w:val="center"/>
              <w:rPr>
                <w:rFonts w:ascii="Arial" w:hAnsi="Arial" w:cs="Arial"/>
                <w:color w:val="000000"/>
                <w:sz w:val="20"/>
                <w:szCs w:val="20"/>
              </w:rPr>
            </w:pPr>
            <w:r w:rsidRPr="008B74E5">
              <w:rPr>
                <w:rFonts w:ascii="Arial" w:hAnsi="Arial" w:cs="Arial"/>
                <w:color w:val="000000"/>
                <w:sz w:val="20"/>
                <w:szCs w:val="20"/>
              </w:rPr>
              <w:t>397,5</w:t>
            </w:r>
          </w:p>
        </w:tc>
        <w:tc>
          <w:tcPr>
            <w:tcW w:w="1134" w:type="dxa"/>
            <w:vAlign w:val="center"/>
          </w:tcPr>
          <w:p w14:paraId="50DFE5EC" w14:textId="77777777" w:rsidR="008B74E5" w:rsidRPr="008B74E5" w:rsidRDefault="008B74E5" w:rsidP="008B74E5">
            <w:pPr>
              <w:ind w:left="-45" w:right="-20"/>
              <w:jc w:val="center"/>
              <w:rPr>
                <w:rFonts w:ascii="Arial" w:hAnsi="Arial" w:cs="Arial"/>
                <w:color w:val="000000"/>
                <w:sz w:val="20"/>
                <w:szCs w:val="20"/>
              </w:rPr>
            </w:pPr>
            <w:r w:rsidRPr="008B74E5">
              <w:rPr>
                <w:rFonts w:ascii="Arial" w:hAnsi="Arial" w:cs="Arial"/>
                <w:color w:val="000000"/>
                <w:sz w:val="20"/>
                <w:szCs w:val="20"/>
              </w:rPr>
              <w:t>286,2</w:t>
            </w:r>
          </w:p>
        </w:tc>
      </w:tr>
      <w:tr w:rsidR="008B74E5" w:rsidRPr="008B74E5" w14:paraId="73492B8C" w14:textId="77777777" w:rsidTr="008D396A">
        <w:trPr>
          <w:trHeight w:val="340"/>
        </w:trPr>
        <w:tc>
          <w:tcPr>
            <w:tcW w:w="4253" w:type="dxa"/>
            <w:shd w:val="clear" w:color="auto" w:fill="FFF2CC" w:themeFill="accent4" w:themeFillTint="33"/>
            <w:vAlign w:val="center"/>
            <w:hideMark/>
          </w:tcPr>
          <w:p w14:paraId="4953B098"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D. Чистые ошибки и пропуски</w:t>
            </w:r>
          </w:p>
        </w:tc>
        <w:tc>
          <w:tcPr>
            <w:tcW w:w="1134" w:type="dxa"/>
            <w:shd w:val="clear" w:color="auto" w:fill="FFF2CC" w:themeFill="accent4" w:themeFillTint="33"/>
            <w:vAlign w:val="center"/>
          </w:tcPr>
          <w:p w14:paraId="2AAA8C6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-442,8</w:t>
            </w:r>
          </w:p>
        </w:tc>
        <w:tc>
          <w:tcPr>
            <w:tcW w:w="1134" w:type="dxa"/>
            <w:shd w:val="clear" w:color="auto" w:fill="FFF2CC" w:themeFill="accent4" w:themeFillTint="33"/>
            <w:vAlign w:val="center"/>
          </w:tcPr>
          <w:p w14:paraId="6BD9862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-885,2</w:t>
            </w:r>
          </w:p>
        </w:tc>
        <w:tc>
          <w:tcPr>
            <w:tcW w:w="1134" w:type="dxa"/>
            <w:shd w:val="clear" w:color="auto" w:fill="FFF2CC" w:themeFill="accent4" w:themeFillTint="33"/>
            <w:vAlign w:val="center"/>
          </w:tcPr>
          <w:p w14:paraId="12FBDF6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767,7</w:t>
            </w:r>
          </w:p>
        </w:tc>
        <w:tc>
          <w:tcPr>
            <w:tcW w:w="1134" w:type="dxa"/>
            <w:shd w:val="clear" w:color="auto" w:fill="FFF2CC" w:themeFill="accent4" w:themeFillTint="33"/>
            <w:vAlign w:val="center"/>
          </w:tcPr>
          <w:p w14:paraId="63B75C6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-576,7</w:t>
            </w:r>
          </w:p>
        </w:tc>
        <w:tc>
          <w:tcPr>
            <w:tcW w:w="1134" w:type="dxa"/>
            <w:shd w:val="clear" w:color="auto" w:fill="FFF2CC" w:themeFill="accent4" w:themeFillTint="33"/>
            <w:vAlign w:val="center"/>
          </w:tcPr>
          <w:p w14:paraId="0C607BF1" w14:textId="77777777" w:rsidR="008B74E5" w:rsidRPr="008B74E5" w:rsidRDefault="008B74E5" w:rsidP="008B74E5">
            <w:pPr>
              <w:ind w:left="-171" w:right="-152"/>
              <w:jc w:val="center"/>
              <w:rPr>
                <w:rFonts w:ascii="Arial" w:hAnsi="Arial" w:cs="Arial"/>
                <w:color w:val="000000"/>
                <w:sz w:val="20"/>
                <w:szCs w:val="20"/>
              </w:rPr>
            </w:pPr>
            <w:r w:rsidRPr="008B74E5">
              <w:rPr>
                <w:rFonts w:ascii="Arial" w:hAnsi="Arial" w:cs="Arial"/>
                <w:color w:val="000000"/>
                <w:sz w:val="20"/>
                <w:szCs w:val="20"/>
              </w:rPr>
              <w:t>51,5</w:t>
            </w:r>
          </w:p>
        </w:tc>
        <w:tc>
          <w:tcPr>
            <w:tcW w:w="1134" w:type="dxa"/>
            <w:shd w:val="clear" w:color="auto" w:fill="FFF2CC" w:themeFill="accent4" w:themeFillTint="33"/>
            <w:vAlign w:val="center"/>
          </w:tcPr>
          <w:p w14:paraId="6C7F799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-410,1</w:t>
            </w:r>
          </w:p>
        </w:tc>
        <w:tc>
          <w:tcPr>
            <w:tcW w:w="1134" w:type="dxa"/>
            <w:shd w:val="clear" w:color="auto" w:fill="FFF2CC" w:themeFill="accent4" w:themeFillTint="33"/>
            <w:vAlign w:val="center"/>
          </w:tcPr>
          <w:p w14:paraId="71682956" w14:textId="77777777" w:rsidR="008B74E5" w:rsidRPr="008B74E5" w:rsidRDefault="008B74E5" w:rsidP="008B74E5">
            <w:pPr>
              <w:ind w:left="-115" w:right="-68"/>
              <w:jc w:val="center"/>
              <w:rPr>
                <w:rFonts w:ascii="Arial" w:hAnsi="Arial" w:cs="Arial"/>
                <w:color w:val="000000"/>
                <w:sz w:val="20"/>
                <w:szCs w:val="20"/>
              </w:rPr>
            </w:pPr>
            <w:r w:rsidRPr="008B74E5">
              <w:rPr>
                <w:rFonts w:ascii="Arial" w:hAnsi="Arial" w:cs="Arial"/>
                <w:color w:val="000000"/>
                <w:sz w:val="20"/>
                <w:szCs w:val="20"/>
              </w:rPr>
              <w:t>-493,8</w:t>
            </w:r>
          </w:p>
        </w:tc>
        <w:tc>
          <w:tcPr>
            <w:tcW w:w="1134" w:type="dxa"/>
            <w:shd w:val="clear" w:color="auto" w:fill="FFF2CC" w:themeFill="accent4" w:themeFillTint="33"/>
            <w:vAlign w:val="center"/>
          </w:tcPr>
          <w:p w14:paraId="4406AAC6" w14:textId="77777777" w:rsidR="008B74E5" w:rsidRPr="008B74E5" w:rsidRDefault="008B74E5" w:rsidP="008B74E5">
            <w:pPr>
              <w:ind w:left="-144" w:right="-167"/>
              <w:jc w:val="center"/>
              <w:rPr>
                <w:rFonts w:ascii="Arial" w:hAnsi="Arial" w:cs="Arial"/>
                <w:color w:val="000000"/>
                <w:sz w:val="20"/>
                <w:szCs w:val="20"/>
              </w:rPr>
            </w:pPr>
            <w:r w:rsidRPr="008B74E5">
              <w:rPr>
                <w:rFonts w:ascii="Arial" w:hAnsi="Arial" w:cs="Arial"/>
                <w:color w:val="000000"/>
                <w:sz w:val="20"/>
                <w:szCs w:val="20"/>
              </w:rPr>
              <w:t>-670,1</w:t>
            </w:r>
          </w:p>
        </w:tc>
        <w:tc>
          <w:tcPr>
            <w:tcW w:w="1134" w:type="dxa"/>
            <w:shd w:val="clear" w:color="auto" w:fill="FFF2CC" w:themeFill="accent4" w:themeFillTint="33"/>
            <w:vAlign w:val="center"/>
          </w:tcPr>
          <w:p w14:paraId="4ED24260" w14:textId="77777777" w:rsidR="008B74E5" w:rsidRPr="008B74E5" w:rsidRDefault="008B74E5" w:rsidP="008B74E5">
            <w:pPr>
              <w:ind w:left="-186" w:right="-162"/>
              <w:jc w:val="center"/>
              <w:rPr>
                <w:rFonts w:ascii="Arial" w:hAnsi="Arial" w:cs="Arial"/>
                <w:color w:val="000000"/>
                <w:sz w:val="20"/>
                <w:szCs w:val="20"/>
              </w:rPr>
            </w:pPr>
            <w:r w:rsidRPr="008B74E5">
              <w:rPr>
                <w:rFonts w:ascii="Arial" w:hAnsi="Arial" w:cs="Arial"/>
                <w:color w:val="000000"/>
                <w:sz w:val="20"/>
                <w:szCs w:val="20"/>
              </w:rPr>
              <w:t>-230,6</w:t>
            </w:r>
          </w:p>
        </w:tc>
      </w:tr>
      <w:tr w:rsidR="008B74E5" w:rsidRPr="008B74E5" w14:paraId="10D81915" w14:textId="77777777" w:rsidTr="008D396A">
        <w:trPr>
          <w:trHeight w:val="340"/>
        </w:trPr>
        <w:tc>
          <w:tcPr>
            <w:tcW w:w="4253" w:type="dxa"/>
            <w:shd w:val="clear" w:color="auto" w:fill="FFF2CC" w:themeFill="accent4" w:themeFillTint="33"/>
            <w:vAlign w:val="center"/>
            <w:hideMark/>
          </w:tcPr>
          <w:p w14:paraId="59188F6C"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E. Общий баланс</w:t>
            </w:r>
          </w:p>
        </w:tc>
        <w:tc>
          <w:tcPr>
            <w:tcW w:w="1134" w:type="dxa"/>
            <w:shd w:val="clear" w:color="auto" w:fill="FFF2CC" w:themeFill="accent4" w:themeFillTint="33"/>
            <w:vAlign w:val="center"/>
          </w:tcPr>
          <w:p w14:paraId="1E42FBE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shd w:val="clear" w:color="auto" w:fill="FFF2CC" w:themeFill="accent4" w:themeFillTint="33"/>
            <w:vAlign w:val="center"/>
          </w:tcPr>
          <w:p w14:paraId="0AC776D6"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349,1</w:t>
            </w:r>
          </w:p>
        </w:tc>
        <w:tc>
          <w:tcPr>
            <w:tcW w:w="1134" w:type="dxa"/>
            <w:shd w:val="clear" w:color="auto" w:fill="FFF2CC" w:themeFill="accent4" w:themeFillTint="33"/>
            <w:vAlign w:val="center"/>
          </w:tcPr>
          <w:p w14:paraId="2126AB0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-1 972,9</w:t>
            </w:r>
          </w:p>
        </w:tc>
        <w:tc>
          <w:tcPr>
            <w:tcW w:w="1134" w:type="dxa"/>
            <w:shd w:val="clear" w:color="auto" w:fill="FFF2CC" w:themeFill="accent4" w:themeFillTint="33"/>
            <w:vAlign w:val="center"/>
          </w:tcPr>
          <w:p w14:paraId="637B5F9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227,8</w:t>
            </w:r>
          </w:p>
        </w:tc>
        <w:tc>
          <w:tcPr>
            <w:tcW w:w="1134" w:type="dxa"/>
            <w:shd w:val="clear" w:color="auto" w:fill="FFF2CC" w:themeFill="accent4" w:themeFillTint="33"/>
            <w:vAlign w:val="center"/>
          </w:tcPr>
          <w:p w14:paraId="0F0E107A"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1 288,4</w:t>
            </w:r>
          </w:p>
        </w:tc>
        <w:tc>
          <w:tcPr>
            <w:tcW w:w="1134" w:type="dxa"/>
            <w:shd w:val="clear" w:color="auto" w:fill="FFF2CC" w:themeFill="accent4" w:themeFillTint="33"/>
            <w:vAlign w:val="center"/>
          </w:tcPr>
          <w:p w14:paraId="299AC0C9"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-506,7</w:t>
            </w:r>
          </w:p>
        </w:tc>
        <w:tc>
          <w:tcPr>
            <w:tcW w:w="1134" w:type="dxa"/>
            <w:shd w:val="clear" w:color="auto" w:fill="FFF2CC" w:themeFill="accent4" w:themeFillTint="33"/>
            <w:vAlign w:val="center"/>
          </w:tcPr>
          <w:p w14:paraId="30E295CB" w14:textId="77777777" w:rsidR="008B74E5" w:rsidRPr="008B74E5" w:rsidRDefault="008B74E5" w:rsidP="008B74E5">
            <w:pPr>
              <w:ind w:left="-115" w:right="-68"/>
              <w:jc w:val="center"/>
              <w:rPr>
                <w:rFonts w:ascii="Arial" w:hAnsi="Arial" w:cs="Arial"/>
                <w:color w:val="000000"/>
                <w:sz w:val="20"/>
                <w:szCs w:val="20"/>
              </w:rPr>
            </w:pPr>
            <w:r w:rsidRPr="008B74E5">
              <w:rPr>
                <w:rFonts w:ascii="Arial" w:hAnsi="Arial" w:cs="Arial"/>
                <w:color w:val="000000"/>
                <w:sz w:val="20"/>
                <w:szCs w:val="20"/>
              </w:rPr>
              <w:t>817,3</w:t>
            </w:r>
          </w:p>
        </w:tc>
        <w:tc>
          <w:tcPr>
            <w:tcW w:w="1134" w:type="dxa"/>
            <w:shd w:val="clear" w:color="auto" w:fill="FFF2CC" w:themeFill="accent4" w:themeFillTint="33"/>
            <w:vAlign w:val="center"/>
          </w:tcPr>
          <w:p w14:paraId="7F995E1D" w14:textId="77777777" w:rsidR="008B74E5" w:rsidRPr="008B74E5" w:rsidRDefault="008B74E5" w:rsidP="008B74E5">
            <w:pPr>
              <w:ind w:left="-144" w:right="-167"/>
              <w:jc w:val="center"/>
              <w:rPr>
                <w:rFonts w:ascii="Arial" w:hAnsi="Arial" w:cs="Arial"/>
                <w:color w:val="000000"/>
                <w:sz w:val="20"/>
                <w:szCs w:val="20"/>
              </w:rPr>
            </w:pPr>
            <w:r w:rsidRPr="008B74E5">
              <w:rPr>
                <w:rFonts w:ascii="Arial" w:hAnsi="Arial" w:cs="Arial"/>
                <w:color w:val="000000"/>
                <w:sz w:val="20"/>
                <w:szCs w:val="20"/>
              </w:rPr>
              <w:t>-1 132,5</w:t>
            </w:r>
          </w:p>
        </w:tc>
        <w:tc>
          <w:tcPr>
            <w:tcW w:w="1134" w:type="dxa"/>
            <w:shd w:val="clear" w:color="auto" w:fill="FFF2CC" w:themeFill="accent4" w:themeFillTint="33"/>
            <w:vAlign w:val="center"/>
          </w:tcPr>
          <w:p w14:paraId="39BC88C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-94,4</w:t>
            </w:r>
          </w:p>
        </w:tc>
      </w:tr>
      <w:tr w:rsidR="008B74E5" w:rsidRPr="008B74E5" w14:paraId="18C626A4" w14:textId="77777777" w:rsidTr="008D396A">
        <w:trPr>
          <w:trHeight w:val="283"/>
        </w:trPr>
        <w:tc>
          <w:tcPr>
            <w:tcW w:w="4253" w:type="dxa"/>
            <w:shd w:val="clear" w:color="auto" w:fill="FFF2CC" w:themeFill="accent4" w:themeFillTint="33"/>
            <w:vAlign w:val="center"/>
            <w:hideMark/>
          </w:tcPr>
          <w:p w14:paraId="4D46E57D"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 xml:space="preserve">F. Резервы и связанные </w:t>
            </w:r>
          </w:p>
          <w:p w14:paraId="33DEC25B" w14:textId="77777777" w:rsidR="008B74E5" w:rsidRPr="008B74E5" w:rsidRDefault="008B74E5" w:rsidP="008B74E5">
            <w:pPr>
              <w:rPr>
                <w:rFonts w:asciiTheme="minorHAnsi" w:hAnsiTheme="minorHAnsi" w:cstheme="minorHAnsi"/>
                <w:b/>
                <w:bCs/>
                <w:color w:val="000000"/>
                <w:sz w:val="20"/>
                <w:szCs w:val="20"/>
              </w:rPr>
            </w:pPr>
            <w:r w:rsidRPr="008B74E5">
              <w:rPr>
                <w:rFonts w:asciiTheme="minorHAnsi" w:hAnsiTheme="minorHAnsi" w:cstheme="minorHAnsi"/>
                <w:b/>
                <w:bCs/>
                <w:color w:val="000000"/>
                <w:sz w:val="20"/>
                <w:szCs w:val="20"/>
              </w:rPr>
              <w:t>с резервами статьи</w:t>
            </w:r>
          </w:p>
        </w:tc>
        <w:tc>
          <w:tcPr>
            <w:tcW w:w="1134" w:type="dxa"/>
            <w:shd w:val="clear" w:color="auto" w:fill="FFF2CC" w:themeFill="accent4" w:themeFillTint="33"/>
            <w:vAlign w:val="center"/>
          </w:tcPr>
          <w:p w14:paraId="03D2DDA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shd w:val="clear" w:color="auto" w:fill="FFF2CC" w:themeFill="accent4" w:themeFillTint="33"/>
            <w:vAlign w:val="center"/>
          </w:tcPr>
          <w:p w14:paraId="4B8DF2C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-349,1</w:t>
            </w:r>
          </w:p>
        </w:tc>
        <w:tc>
          <w:tcPr>
            <w:tcW w:w="1134" w:type="dxa"/>
            <w:shd w:val="clear" w:color="auto" w:fill="FFF2CC" w:themeFill="accent4" w:themeFillTint="33"/>
            <w:vAlign w:val="center"/>
          </w:tcPr>
          <w:p w14:paraId="1FA8D04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1 972,9</w:t>
            </w:r>
          </w:p>
        </w:tc>
        <w:tc>
          <w:tcPr>
            <w:tcW w:w="1134" w:type="dxa"/>
            <w:shd w:val="clear" w:color="auto" w:fill="FFF2CC" w:themeFill="accent4" w:themeFillTint="33"/>
            <w:vAlign w:val="center"/>
          </w:tcPr>
          <w:p w14:paraId="2A4C29C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-227,8</w:t>
            </w:r>
          </w:p>
        </w:tc>
        <w:tc>
          <w:tcPr>
            <w:tcW w:w="1134" w:type="dxa"/>
            <w:shd w:val="clear" w:color="auto" w:fill="FFF2CC" w:themeFill="accent4" w:themeFillTint="33"/>
            <w:vAlign w:val="center"/>
          </w:tcPr>
          <w:p w14:paraId="46EAE71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-1 288,4</w:t>
            </w:r>
          </w:p>
        </w:tc>
        <w:tc>
          <w:tcPr>
            <w:tcW w:w="1134" w:type="dxa"/>
            <w:shd w:val="clear" w:color="auto" w:fill="FFF2CC" w:themeFill="accent4" w:themeFillTint="33"/>
            <w:vAlign w:val="center"/>
          </w:tcPr>
          <w:p w14:paraId="3CB15C77" w14:textId="77777777" w:rsidR="008B74E5" w:rsidRPr="008B74E5" w:rsidRDefault="008B74E5" w:rsidP="008B74E5">
            <w:pPr>
              <w:ind w:left="-73" w:right="-110"/>
              <w:jc w:val="center"/>
              <w:rPr>
                <w:rFonts w:ascii="Arial" w:hAnsi="Arial" w:cs="Arial"/>
                <w:color w:val="000000"/>
                <w:sz w:val="20"/>
                <w:szCs w:val="20"/>
              </w:rPr>
            </w:pPr>
            <w:r w:rsidRPr="008B74E5">
              <w:rPr>
                <w:rFonts w:ascii="Arial" w:hAnsi="Arial" w:cs="Arial"/>
                <w:color w:val="000000"/>
                <w:sz w:val="20"/>
                <w:szCs w:val="20"/>
              </w:rPr>
              <w:t>506,7</w:t>
            </w:r>
          </w:p>
        </w:tc>
        <w:tc>
          <w:tcPr>
            <w:tcW w:w="1134" w:type="dxa"/>
            <w:shd w:val="clear" w:color="auto" w:fill="FFF2CC" w:themeFill="accent4" w:themeFillTint="33"/>
            <w:vAlign w:val="center"/>
          </w:tcPr>
          <w:p w14:paraId="7B3510A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-817,3</w:t>
            </w:r>
          </w:p>
        </w:tc>
        <w:tc>
          <w:tcPr>
            <w:tcW w:w="1134" w:type="dxa"/>
            <w:shd w:val="clear" w:color="auto" w:fill="FFF2CC" w:themeFill="accent4" w:themeFillTint="33"/>
            <w:vAlign w:val="center"/>
          </w:tcPr>
          <w:p w14:paraId="3DCCC530" w14:textId="77777777" w:rsidR="008B74E5" w:rsidRPr="008B74E5" w:rsidRDefault="008B74E5" w:rsidP="008B74E5">
            <w:pPr>
              <w:ind w:left="-11" w:right="-26"/>
              <w:jc w:val="center"/>
              <w:rPr>
                <w:rFonts w:ascii="Arial" w:hAnsi="Arial" w:cs="Arial"/>
                <w:color w:val="000000"/>
                <w:sz w:val="20"/>
                <w:szCs w:val="20"/>
              </w:rPr>
            </w:pPr>
            <w:r w:rsidRPr="008B74E5">
              <w:rPr>
                <w:rFonts w:ascii="Arial" w:hAnsi="Arial" w:cs="Arial"/>
                <w:color w:val="000000"/>
                <w:sz w:val="20"/>
                <w:szCs w:val="20"/>
              </w:rPr>
              <w:t>1 132,5</w:t>
            </w:r>
          </w:p>
        </w:tc>
        <w:tc>
          <w:tcPr>
            <w:tcW w:w="1134" w:type="dxa"/>
            <w:shd w:val="clear" w:color="auto" w:fill="FFF2CC" w:themeFill="accent4" w:themeFillTint="33"/>
            <w:vAlign w:val="center"/>
          </w:tcPr>
          <w:p w14:paraId="73B5994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94,4</w:t>
            </w:r>
          </w:p>
        </w:tc>
      </w:tr>
      <w:tr w:rsidR="008B74E5" w:rsidRPr="008B74E5" w14:paraId="1074AC7E" w14:textId="77777777" w:rsidTr="008D396A">
        <w:trPr>
          <w:trHeight w:val="340"/>
        </w:trPr>
        <w:tc>
          <w:tcPr>
            <w:tcW w:w="4253" w:type="dxa"/>
            <w:shd w:val="clear" w:color="auto" w:fill="auto"/>
            <w:vAlign w:val="center"/>
            <w:hideMark/>
          </w:tcPr>
          <w:p w14:paraId="04C52026" w14:textId="77777777" w:rsidR="008B74E5" w:rsidRPr="008B74E5" w:rsidRDefault="008B74E5" w:rsidP="008B74E5">
            <w:pPr>
              <w:ind w:left="174"/>
              <w:rPr>
                <w:rFonts w:asciiTheme="minorHAnsi" w:hAnsiTheme="minorHAnsi" w:cstheme="minorHAnsi"/>
                <w:color w:val="000000"/>
                <w:sz w:val="20"/>
                <w:szCs w:val="20"/>
              </w:rPr>
            </w:pPr>
            <w:r w:rsidRPr="008B74E5">
              <w:rPr>
                <w:rFonts w:asciiTheme="minorHAnsi" w:hAnsiTheme="minorHAnsi" w:cstheme="minorHAnsi"/>
                <w:color w:val="000000"/>
                <w:sz w:val="20"/>
                <w:szCs w:val="20"/>
              </w:rPr>
              <w:t>Резервные активы</w:t>
            </w:r>
          </w:p>
        </w:tc>
        <w:tc>
          <w:tcPr>
            <w:tcW w:w="1134" w:type="dxa"/>
            <w:shd w:val="clear" w:color="auto" w:fill="auto"/>
            <w:vAlign w:val="center"/>
          </w:tcPr>
          <w:p w14:paraId="196EF89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0,7</w:t>
            </w:r>
          </w:p>
        </w:tc>
        <w:tc>
          <w:tcPr>
            <w:tcW w:w="1134" w:type="dxa"/>
            <w:vAlign w:val="center"/>
          </w:tcPr>
          <w:p w14:paraId="5144A2A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25,5</w:t>
            </w:r>
          </w:p>
        </w:tc>
        <w:tc>
          <w:tcPr>
            <w:tcW w:w="1134" w:type="dxa"/>
            <w:vAlign w:val="center"/>
          </w:tcPr>
          <w:p w14:paraId="5121F2E2"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1 973,0</w:t>
            </w:r>
          </w:p>
        </w:tc>
        <w:tc>
          <w:tcPr>
            <w:tcW w:w="1134" w:type="dxa"/>
            <w:vAlign w:val="center"/>
          </w:tcPr>
          <w:p w14:paraId="1E6FA3B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-227,8</w:t>
            </w:r>
          </w:p>
        </w:tc>
        <w:tc>
          <w:tcPr>
            <w:tcW w:w="1134" w:type="dxa"/>
            <w:vAlign w:val="center"/>
          </w:tcPr>
          <w:p w14:paraId="3BE9691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-1 288,4</w:t>
            </w:r>
          </w:p>
        </w:tc>
        <w:tc>
          <w:tcPr>
            <w:tcW w:w="1134" w:type="dxa"/>
            <w:vAlign w:val="center"/>
          </w:tcPr>
          <w:p w14:paraId="04728D7A" w14:textId="77777777" w:rsidR="008B74E5" w:rsidRPr="008B74E5" w:rsidRDefault="008B74E5" w:rsidP="008B74E5">
            <w:pPr>
              <w:ind w:left="-73" w:right="-110"/>
              <w:jc w:val="center"/>
              <w:rPr>
                <w:rFonts w:ascii="Arial" w:hAnsi="Arial" w:cs="Arial"/>
                <w:color w:val="000000"/>
                <w:sz w:val="20"/>
                <w:szCs w:val="20"/>
              </w:rPr>
            </w:pPr>
            <w:r w:rsidRPr="008B74E5">
              <w:rPr>
                <w:rFonts w:ascii="Arial" w:hAnsi="Arial" w:cs="Arial"/>
                <w:color w:val="000000"/>
                <w:sz w:val="20"/>
                <w:szCs w:val="20"/>
              </w:rPr>
              <w:t>506,7</w:t>
            </w:r>
          </w:p>
        </w:tc>
        <w:tc>
          <w:tcPr>
            <w:tcW w:w="1134" w:type="dxa"/>
            <w:vAlign w:val="center"/>
          </w:tcPr>
          <w:p w14:paraId="39AA322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-817,3</w:t>
            </w:r>
          </w:p>
        </w:tc>
        <w:tc>
          <w:tcPr>
            <w:tcW w:w="1134" w:type="dxa"/>
            <w:vAlign w:val="center"/>
          </w:tcPr>
          <w:p w14:paraId="5153AC4F" w14:textId="77777777" w:rsidR="008B74E5" w:rsidRPr="008B74E5" w:rsidRDefault="008B74E5" w:rsidP="008B74E5">
            <w:pPr>
              <w:ind w:left="-11" w:right="-26"/>
              <w:jc w:val="center"/>
              <w:rPr>
                <w:rFonts w:ascii="Arial" w:hAnsi="Arial" w:cs="Arial"/>
                <w:color w:val="000000"/>
                <w:sz w:val="20"/>
                <w:szCs w:val="20"/>
              </w:rPr>
            </w:pPr>
            <w:r w:rsidRPr="008B74E5">
              <w:rPr>
                <w:rFonts w:ascii="Arial" w:hAnsi="Arial" w:cs="Arial"/>
                <w:color w:val="000000"/>
                <w:sz w:val="20"/>
                <w:szCs w:val="20"/>
              </w:rPr>
              <w:t>1 132,5</w:t>
            </w:r>
          </w:p>
        </w:tc>
        <w:tc>
          <w:tcPr>
            <w:tcW w:w="1134" w:type="dxa"/>
            <w:vAlign w:val="center"/>
          </w:tcPr>
          <w:p w14:paraId="120622E0"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94,4</w:t>
            </w:r>
          </w:p>
        </w:tc>
      </w:tr>
      <w:tr w:rsidR="008B74E5" w:rsidRPr="008B74E5" w14:paraId="58461968" w14:textId="77777777" w:rsidTr="008D396A">
        <w:trPr>
          <w:trHeight w:val="283"/>
        </w:trPr>
        <w:tc>
          <w:tcPr>
            <w:tcW w:w="4253" w:type="dxa"/>
            <w:shd w:val="clear" w:color="auto" w:fill="auto"/>
            <w:vAlign w:val="center"/>
            <w:hideMark/>
          </w:tcPr>
          <w:p w14:paraId="670A0B54" w14:textId="77777777" w:rsidR="008B74E5" w:rsidRPr="008B74E5" w:rsidRDefault="008B74E5" w:rsidP="008B74E5">
            <w:pPr>
              <w:ind w:left="175"/>
              <w:rPr>
                <w:rFonts w:asciiTheme="minorHAnsi" w:hAnsiTheme="minorHAnsi" w:cstheme="minorHAnsi"/>
                <w:sz w:val="20"/>
                <w:szCs w:val="20"/>
              </w:rPr>
            </w:pPr>
            <w:r w:rsidRPr="008B74E5">
              <w:rPr>
                <w:rFonts w:asciiTheme="minorHAnsi" w:hAnsiTheme="minorHAnsi" w:cstheme="minorHAnsi"/>
                <w:sz w:val="20"/>
                <w:szCs w:val="20"/>
              </w:rPr>
              <w:t>Чистые заимствования от МВФ</w:t>
            </w:r>
          </w:p>
          <w:p w14:paraId="07618024" w14:textId="77777777" w:rsidR="008B74E5" w:rsidRPr="008B74E5" w:rsidRDefault="008B74E5" w:rsidP="008B74E5">
            <w:pPr>
              <w:ind w:left="171"/>
              <w:rPr>
                <w:rFonts w:asciiTheme="minorHAnsi" w:hAnsiTheme="minorHAnsi" w:cstheme="minorHAnsi"/>
                <w:sz w:val="20"/>
                <w:szCs w:val="20"/>
              </w:rPr>
            </w:pPr>
            <w:r w:rsidRPr="008B74E5">
              <w:rPr>
                <w:rFonts w:asciiTheme="minorHAnsi" w:hAnsiTheme="minorHAnsi" w:cstheme="minorHAnsi"/>
                <w:sz w:val="20"/>
                <w:szCs w:val="20"/>
              </w:rPr>
              <w:t>(исключая резервную позицию)</w:t>
            </w:r>
          </w:p>
        </w:tc>
        <w:tc>
          <w:tcPr>
            <w:tcW w:w="1134" w:type="dxa"/>
            <w:shd w:val="clear" w:color="auto" w:fill="auto"/>
            <w:vAlign w:val="center"/>
          </w:tcPr>
          <w:p w14:paraId="427DAAC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A0CD1D4"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374,6</w:t>
            </w:r>
          </w:p>
        </w:tc>
        <w:tc>
          <w:tcPr>
            <w:tcW w:w="1134" w:type="dxa"/>
            <w:vAlign w:val="center"/>
          </w:tcPr>
          <w:p w14:paraId="08DAADC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0,1</w:t>
            </w:r>
          </w:p>
        </w:tc>
        <w:tc>
          <w:tcPr>
            <w:tcW w:w="1134" w:type="dxa"/>
            <w:vAlign w:val="center"/>
          </w:tcPr>
          <w:p w14:paraId="484A47A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4AB6B4B"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F3FFAB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482B3A5"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532A75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34BA6AE"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r w:rsidR="008B74E5" w:rsidRPr="008B74E5" w14:paraId="2F5066FE" w14:textId="77777777" w:rsidTr="008D396A">
        <w:trPr>
          <w:trHeight w:val="340"/>
        </w:trPr>
        <w:tc>
          <w:tcPr>
            <w:tcW w:w="4253" w:type="dxa"/>
            <w:shd w:val="clear" w:color="auto" w:fill="auto"/>
            <w:vAlign w:val="center"/>
            <w:hideMark/>
          </w:tcPr>
          <w:p w14:paraId="14498D77" w14:textId="77777777" w:rsidR="008B74E5" w:rsidRPr="008B74E5" w:rsidRDefault="008B74E5" w:rsidP="008B74E5">
            <w:pPr>
              <w:ind w:left="171"/>
              <w:rPr>
                <w:rFonts w:asciiTheme="minorHAnsi" w:hAnsiTheme="minorHAnsi" w:cstheme="minorHAnsi"/>
                <w:color w:val="000000"/>
                <w:sz w:val="20"/>
                <w:szCs w:val="20"/>
              </w:rPr>
            </w:pPr>
            <w:r w:rsidRPr="008B74E5">
              <w:rPr>
                <w:rFonts w:asciiTheme="minorHAnsi" w:hAnsiTheme="minorHAnsi" w:cstheme="minorHAnsi"/>
                <w:color w:val="000000"/>
                <w:sz w:val="20"/>
                <w:szCs w:val="20"/>
              </w:rPr>
              <w:t>Исключительное финансирование</w:t>
            </w:r>
          </w:p>
        </w:tc>
        <w:tc>
          <w:tcPr>
            <w:tcW w:w="1134" w:type="dxa"/>
            <w:shd w:val="clear" w:color="auto" w:fill="auto"/>
            <w:vAlign w:val="center"/>
          </w:tcPr>
          <w:p w14:paraId="64C4CA2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C8CDFCF"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737302A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E38D333"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50B16FC"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157D71A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087DDEAD"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5FD43F81"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c>
          <w:tcPr>
            <w:tcW w:w="1134" w:type="dxa"/>
            <w:vAlign w:val="center"/>
          </w:tcPr>
          <w:p w14:paraId="6C951B97" w14:textId="77777777" w:rsidR="008B74E5" w:rsidRPr="008B74E5" w:rsidRDefault="008B74E5" w:rsidP="008B74E5">
            <w:pPr>
              <w:jc w:val="center"/>
              <w:rPr>
                <w:rFonts w:ascii="Arial" w:hAnsi="Arial" w:cs="Arial"/>
                <w:color w:val="000000"/>
                <w:sz w:val="20"/>
                <w:szCs w:val="20"/>
              </w:rPr>
            </w:pPr>
            <w:r w:rsidRPr="008B74E5">
              <w:rPr>
                <w:rFonts w:ascii="Arial" w:hAnsi="Arial" w:cs="Arial"/>
                <w:color w:val="000000"/>
                <w:sz w:val="20"/>
                <w:szCs w:val="20"/>
              </w:rPr>
              <w:t>0,0</w:t>
            </w:r>
          </w:p>
        </w:tc>
      </w:tr>
    </w:tbl>
    <w:p w14:paraId="42FEFFFF" w14:textId="77777777" w:rsidR="00C94E04" w:rsidRPr="00C92486" w:rsidRDefault="00C94E04" w:rsidP="00C94E04">
      <w:pPr>
        <w:spacing w:before="120"/>
        <w:ind w:left="426"/>
        <w:jc w:val="both"/>
        <w:rPr>
          <w:rFonts w:asciiTheme="minorHAnsi" w:hAnsiTheme="minorHAnsi" w:cstheme="minorHAnsi"/>
          <w:i/>
          <w:sz w:val="18"/>
          <w:szCs w:val="18"/>
        </w:rPr>
      </w:pPr>
      <w:r>
        <w:rPr>
          <w:rFonts w:asciiTheme="minorHAnsi" w:hAnsiTheme="minorHAnsi" w:cstheme="minorHAnsi"/>
          <w:i/>
          <w:color w:val="000000"/>
          <w:sz w:val="18"/>
          <w:szCs w:val="18"/>
        </w:rPr>
        <w:t>–</w:t>
      </w:r>
      <w:r w:rsidRPr="00C92486">
        <w:rPr>
          <w:rFonts w:asciiTheme="minorHAnsi" w:hAnsiTheme="minorHAnsi" w:cstheme="minorHAnsi"/>
          <w:i/>
          <w:color w:val="000000"/>
          <w:sz w:val="18"/>
          <w:szCs w:val="18"/>
        </w:rPr>
        <w:t>Данный статистический отчёт использует аналитическое представление, определённое в 6 издании Руководства составления Платёжного баланса (РПБ 6).</w:t>
      </w:r>
    </w:p>
    <w:p w14:paraId="446E309A" w14:textId="43081849" w:rsidR="00726CE1" w:rsidRDefault="00726CE1" w:rsidP="00726CE1">
      <w:pPr>
        <w:ind w:right="-31"/>
        <w:jc w:val="right"/>
        <w:rPr>
          <w:rFonts w:asciiTheme="minorHAnsi" w:hAnsiTheme="minorHAnsi" w:cstheme="minorHAnsi"/>
          <w:i/>
          <w:sz w:val="22"/>
          <w:szCs w:val="22"/>
        </w:rPr>
      </w:pPr>
    </w:p>
    <w:p w14:paraId="28988296" w14:textId="77777777" w:rsidR="00726CE1" w:rsidRDefault="00726CE1">
      <w:pPr>
        <w:rPr>
          <w:rFonts w:asciiTheme="minorHAnsi" w:hAnsiTheme="minorHAnsi" w:cstheme="minorHAnsi"/>
          <w:i/>
          <w:sz w:val="22"/>
          <w:szCs w:val="22"/>
        </w:rPr>
      </w:pPr>
      <w:r>
        <w:rPr>
          <w:rFonts w:asciiTheme="minorHAnsi" w:hAnsiTheme="minorHAnsi" w:cstheme="minorHAnsi"/>
          <w:i/>
          <w:sz w:val="22"/>
          <w:szCs w:val="22"/>
        </w:rPr>
        <w:br w:type="page"/>
      </w:r>
    </w:p>
    <w:p w14:paraId="603685C6" w14:textId="3B158A7A" w:rsidR="00726CE1" w:rsidRPr="00C92486" w:rsidRDefault="00726CE1" w:rsidP="00726CE1">
      <w:pPr>
        <w:ind w:right="-314"/>
        <w:jc w:val="right"/>
        <w:rPr>
          <w:rFonts w:asciiTheme="minorHAnsi" w:hAnsiTheme="minorHAnsi" w:cstheme="minorHAnsi"/>
          <w:i/>
          <w:sz w:val="22"/>
          <w:szCs w:val="22"/>
        </w:rPr>
      </w:pPr>
      <w:r w:rsidRPr="00C92486">
        <w:rPr>
          <w:rFonts w:asciiTheme="minorHAnsi" w:hAnsiTheme="minorHAnsi" w:cstheme="minorHAnsi"/>
          <w:i/>
          <w:sz w:val="22"/>
          <w:szCs w:val="22"/>
        </w:rPr>
        <w:t>Приложение 2</w:t>
      </w:r>
    </w:p>
    <w:p w14:paraId="6BA368F1" w14:textId="002F3CE2" w:rsidR="0081056B" w:rsidRPr="0081056B" w:rsidRDefault="0081056B" w:rsidP="0081056B">
      <w:pPr>
        <w:keepNext/>
        <w:spacing w:before="240" w:after="60"/>
        <w:jc w:val="center"/>
        <w:outlineLvl w:val="0"/>
        <w:rPr>
          <w:rFonts w:asciiTheme="minorHAnsi" w:hAnsiTheme="minorHAnsi" w:cstheme="minorHAnsi"/>
          <w:b/>
          <w:bCs/>
          <w:kern w:val="32"/>
          <w:lang w:val="uz-Cyrl-UZ" w:eastAsia="x-none"/>
        </w:rPr>
      </w:pPr>
      <w:bookmarkStart w:id="20" w:name="_Toc106794443"/>
      <w:r w:rsidRPr="0081056B">
        <w:rPr>
          <w:rFonts w:asciiTheme="minorHAnsi" w:hAnsiTheme="minorHAnsi" w:cstheme="minorHAnsi"/>
          <w:b/>
          <w:bCs/>
          <w:kern w:val="32"/>
          <w:lang w:val="x-none" w:eastAsia="x-none"/>
        </w:rPr>
        <w:t xml:space="preserve">МЕЖДУНАРОДНАЯ ИНВЕСТИЦИОННАЯ ПОЗИЦИЯ </w:t>
      </w:r>
      <w:r w:rsidRPr="0081056B">
        <w:rPr>
          <w:rFonts w:asciiTheme="minorHAnsi" w:hAnsiTheme="minorHAnsi" w:cstheme="minorHAnsi"/>
          <w:b/>
          <w:bCs/>
          <w:kern w:val="32"/>
          <w:lang w:eastAsia="x-none"/>
        </w:rPr>
        <w:t>ЗА</w:t>
      </w:r>
      <w:r w:rsidRPr="0081056B">
        <w:rPr>
          <w:rFonts w:asciiTheme="minorHAnsi" w:hAnsiTheme="minorHAnsi" w:cstheme="minorHAnsi"/>
          <w:b/>
          <w:bCs/>
          <w:kern w:val="32"/>
          <w:lang w:val="x-none" w:eastAsia="x-none"/>
        </w:rPr>
        <w:t xml:space="preserve"> </w:t>
      </w:r>
      <w:r w:rsidRPr="0081056B">
        <w:rPr>
          <w:rFonts w:asciiTheme="minorHAnsi" w:hAnsiTheme="minorHAnsi" w:cstheme="minorHAnsi"/>
          <w:b/>
          <w:bCs/>
          <w:kern w:val="32"/>
          <w:lang w:eastAsia="x-none"/>
        </w:rPr>
        <w:t xml:space="preserve">2020 – </w:t>
      </w:r>
      <w:r w:rsidRPr="0081056B">
        <w:rPr>
          <w:rFonts w:asciiTheme="minorHAnsi" w:hAnsiTheme="minorHAnsi" w:cstheme="minorHAnsi"/>
          <w:b/>
          <w:bCs/>
          <w:kern w:val="32"/>
          <w:lang w:val="x-none" w:eastAsia="x-none"/>
        </w:rPr>
        <w:t>20</w:t>
      </w:r>
      <w:r w:rsidRPr="0081056B">
        <w:rPr>
          <w:rFonts w:asciiTheme="minorHAnsi" w:hAnsiTheme="minorHAnsi" w:cstheme="minorHAnsi"/>
          <w:b/>
          <w:bCs/>
          <w:kern w:val="32"/>
          <w:lang w:eastAsia="x-none"/>
        </w:rPr>
        <w:t>21</w:t>
      </w:r>
      <w:r w:rsidRPr="0081056B">
        <w:rPr>
          <w:rFonts w:asciiTheme="minorHAnsi" w:hAnsiTheme="minorHAnsi" w:cstheme="minorHAnsi"/>
          <w:b/>
          <w:bCs/>
          <w:kern w:val="32"/>
          <w:lang w:val="x-none" w:eastAsia="x-none"/>
        </w:rPr>
        <w:t xml:space="preserve"> Г</w:t>
      </w:r>
      <w:r w:rsidRPr="0081056B">
        <w:rPr>
          <w:rFonts w:asciiTheme="minorHAnsi" w:hAnsiTheme="minorHAnsi" w:cstheme="minorHAnsi"/>
          <w:b/>
          <w:bCs/>
          <w:kern w:val="32"/>
          <w:lang w:eastAsia="x-none"/>
        </w:rPr>
        <w:t xml:space="preserve">Г. И </w:t>
      </w:r>
      <w:r w:rsidRPr="0081056B">
        <w:rPr>
          <w:rFonts w:asciiTheme="minorHAnsi" w:hAnsiTheme="minorHAnsi" w:cstheme="minorHAnsi"/>
          <w:b/>
          <w:bCs/>
          <w:kern w:val="32"/>
          <w:lang w:val="en-US" w:eastAsia="x-none"/>
        </w:rPr>
        <w:t>I</w:t>
      </w:r>
      <w:r w:rsidRPr="0081056B">
        <w:rPr>
          <w:rFonts w:asciiTheme="minorHAnsi" w:hAnsiTheme="minorHAnsi" w:cstheme="minorHAnsi"/>
          <w:b/>
          <w:bCs/>
          <w:kern w:val="32"/>
          <w:lang w:eastAsia="x-none"/>
        </w:rPr>
        <w:t xml:space="preserve"> </w:t>
      </w:r>
      <w:r w:rsidRPr="0081056B">
        <w:rPr>
          <w:rFonts w:asciiTheme="minorHAnsi" w:hAnsiTheme="minorHAnsi" w:cstheme="minorHAnsi"/>
          <w:b/>
          <w:bCs/>
          <w:kern w:val="32"/>
          <w:lang w:val="uz-Cyrl-UZ" w:eastAsia="x-none"/>
        </w:rPr>
        <w:t>КВАРТАЛ 2022 ГОД</w:t>
      </w:r>
      <w:r w:rsidR="00607C23">
        <w:rPr>
          <w:rFonts w:asciiTheme="minorHAnsi" w:hAnsiTheme="minorHAnsi" w:cstheme="minorHAnsi"/>
          <w:b/>
          <w:bCs/>
          <w:kern w:val="32"/>
          <w:lang w:val="uz-Cyrl-UZ" w:eastAsia="x-none"/>
        </w:rPr>
        <w:t>А</w:t>
      </w:r>
      <w:bookmarkEnd w:id="20"/>
    </w:p>
    <w:p w14:paraId="76FDE5E6" w14:textId="77777777" w:rsidR="0081056B" w:rsidRPr="0081056B" w:rsidRDefault="0081056B" w:rsidP="00726CE1">
      <w:pPr>
        <w:ind w:right="-314"/>
        <w:jc w:val="right"/>
        <w:rPr>
          <w:rFonts w:asciiTheme="minorHAnsi" w:hAnsiTheme="minorHAnsi" w:cstheme="minorHAnsi"/>
          <w:sz w:val="18"/>
          <w:szCs w:val="18"/>
          <w:lang w:val="x-none" w:eastAsia="x-none"/>
        </w:rPr>
      </w:pPr>
      <w:r w:rsidRPr="0081056B">
        <w:rPr>
          <w:rFonts w:asciiTheme="minorHAnsi" w:hAnsiTheme="minorHAnsi" w:cstheme="minorHAnsi"/>
          <w:i/>
          <w:color w:val="000000"/>
          <w:sz w:val="18"/>
          <w:szCs w:val="18"/>
        </w:rPr>
        <w:t>(млн. долл.)</w:t>
      </w:r>
    </w:p>
    <w:tbl>
      <w:tblPr>
        <w:tblW w:w="14458" w:type="dxa"/>
        <w:tblInd w:w="421"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4252"/>
        <w:gridCol w:w="1134"/>
        <w:gridCol w:w="1134"/>
        <w:gridCol w:w="1134"/>
        <w:gridCol w:w="1134"/>
        <w:gridCol w:w="1134"/>
        <w:gridCol w:w="1134"/>
        <w:gridCol w:w="1134"/>
        <w:gridCol w:w="1134"/>
        <w:gridCol w:w="1134"/>
      </w:tblGrid>
      <w:tr w:rsidR="0081056B" w:rsidRPr="0081056B" w14:paraId="400B1211" w14:textId="77777777" w:rsidTr="008D396A">
        <w:trPr>
          <w:trHeight w:val="262"/>
          <w:tblHeader/>
        </w:trPr>
        <w:tc>
          <w:tcPr>
            <w:tcW w:w="4252" w:type="dxa"/>
            <w:vMerge w:val="restart"/>
            <w:vAlign w:val="center"/>
            <w:hideMark/>
          </w:tcPr>
          <w:p w14:paraId="0569AE9B"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Cs/>
                <w:color w:val="000000"/>
                <w:sz w:val="20"/>
                <w:szCs w:val="20"/>
              </w:rPr>
              <w:t>Показатели</w:t>
            </w:r>
          </w:p>
        </w:tc>
        <w:tc>
          <w:tcPr>
            <w:tcW w:w="4536" w:type="dxa"/>
            <w:gridSpan w:val="4"/>
            <w:vAlign w:val="center"/>
          </w:tcPr>
          <w:p w14:paraId="425C2223" w14:textId="77777777" w:rsidR="0081056B" w:rsidRPr="0081056B" w:rsidRDefault="0081056B" w:rsidP="0081056B">
            <w:pPr>
              <w:jc w:val="center"/>
              <w:rPr>
                <w:rFonts w:asciiTheme="minorHAnsi" w:hAnsiTheme="minorHAnsi" w:cstheme="minorHAnsi"/>
                <w:bCs/>
                <w:color w:val="000000"/>
                <w:sz w:val="20"/>
                <w:szCs w:val="20"/>
                <w:lang w:val="uz-Cyrl-UZ"/>
              </w:rPr>
            </w:pPr>
            <w:r w:rsidRPr="0081056B">
              <w:rPr>
                <w:rFonts w:asciiTheme="minorHAnsi" w:hAnsiTheme="minorHAnsi" w:cstheme="minorHAnsi"/>
                <w:bCs/>
                <w:color w:val="000000"/>
                <w:sz w:val="20"/>
                <w:szCs w:val="20"/>
                <w:lang w:val="uz-Cyrl-UZ"/>
              </w:rPr>
              <w:t>2020</w:t>
            </w:r>
          </w:p>
        </w:tc>
        <w:tc>
          <w:tcPr>
            <w:tcW w:w="4536" w:type="dxa"/>
            <w:gridSpan w:val="4"/>
            <w:vAlign w:val="center"/>
          </w:tcPr>
          <w:p w14:paraId="63966A89" w14:textId="77777777" w:rsidR="0081056B" w:rsidRPr="0081056B" w:rsidRDefault="0081056B" w:rsidP="0081056B">
            <w:pPr>
              <w:jc w:val="center"/>
              <w:rPr>
                <w:rFonts w:asciiTheme="minorHAnsi" w:hAnsiTheme="minorHAnsi" w:cstheme="minorHAnsi"/>
                <w:bCs/>
                <w:color w:val="000000"/>
                <w:sz w:val="20"/>
                <w:szCs w:val="20"/>
                <w:lang w:val="uz-Cyrl-UZ"/>
              </w:rPr>
            </w:pPr>
            <w:r w:rsidRPr="0081056B">
              <w:rPr>
                <w:rFonts w:asciiTheme="minorHAnsi" w:hAnsiTheme="minorHAnsi" w:cstheme="minorHAnsi"/>
                <w:bCs/>
                <w:color w:val="000000"/>
                <w:sz w:val="20"/>
                <w:szCs w:val="20"/>
                <w:lang w:val="uz-Cyrl-UZ"/>
              </w:rPr>
              <w:t>2021</w:t>
            </w:r>
          </w:p>
        </w:tc>
        <w:tc>
          <w:tcPr>
            <w:tcW w:w="1134" w:type="dxa"/>
            <w:vAlign w:val="center"/>
          </w:tcPr>
          <w:p w14:paraId="1C81F119" w14:textId="77777777" w:rsidR="0081056B" w:rsidRPr="0081056B" w:rsidRDefault="0081056B" w:rsidP="0081056B">
            <w:pPr>
              <w:jc w:val="center"/>
              <w:rPr>
                <w:rFonts w:asciiTheme="minorHAnsi" w:hAnsiTheme="minorHAnsi" w:cstheme="minorHAnsi"/>
                <w:bCs/>
                <w:color w:val="000000"/>
                <w:sz w:val="20"/>
                <w:szCs w:val="20"/>
                <w:lang w:val="uz-Cyrl-UZ"/>
              </w:rPr>
            </w:pPr>
            <w:r w:rsidRPr="0081056B">
              <w:rPr>
                <w:rFonts w:asciiTheme="minorHAnsi" w:hAnsiTheme="minorHAnsi" w:cstheme="minorHAnsi"/>
                <w:bCs/>
                <w:color w:val="000000"/>
                <w:sz w:val="20"/>
                <w:szCs w:val="20"/>
                <w:lang w:val="uz-Cyrl-UZ"/>
              </w:rPr>
              <w:t>2022</w:t>
            </w:r>
          </w:p>
        </w:tc>
      </w:tr>
      <w:tr w:rsidR="0081056B" w:rsidRPr="0081056B" w14:paraId="2745A563" w14:textId="77777777" w:rsidTr="008D396A">
        <w:trPr>
          <w:trHeight w:val="262"/>
          <w:tblHeader/>
        </w:trPr>
        <w:tc>
          <w:tcPr>
            <w:tcW w:w="4252" w:type="dxa"/>
            <w:vMerge/>
            <w:vAlign w:val="center"/>
          </w:tcPr>
          <w:p w14:paraId="03C0E2AE" w14:textId="77777777" w:rsidR="0081056B" w:rsidRPr="0081056B" w:rsidRDefault="0081056B" w:rsidP="0081056B">
            <w:pPr>
              <w:jc w:val="center"/>
              <w:rPr>
                <w:rFonts w:asciiTheme="minorHAnsi" w:hAnsiTheme="minorHAnsi" w:cstheme="minorHAnsi"/>
                <w:bCs/>
                <w:color w:val="000000"/>
                <w:sz w:val="20"/>
                <w:szCs w:val="20"/>
              </w:rPr>
            </w:pPr>
          </w:p>
        </w:tc>
        <w:tc>
          <w:tcPr>
            <w:tcW w:w="1134" w:type="dxa"/>
            <w:vAlign w:val="center"/>
          </w:tcPr>
          <w:p w14:paraId="19C4F226"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w:t>
            </w:r>
          </w:p>
        </w:tc>
        <w:tc>
          <w:tcPr>
            <w:tcW w:w="1134" w:type="dxa"/>
            <w:vAlign w:val="center"/>
          </w:tcPr>
          <w:p w14:paraId="338A537A"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II</w:t>
            </w:r>
          </w:p>
        </w:tc>
        <w:tc>
          <w:tcPr>
            <w:tcW w:w="1134" w:type="dxa"/>
            <w:vAlign w:val="center"/>
          </w:tcPr>
          <w:p w14:paraId="5CB14796"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III</w:t>
            </w:r>
          </w:p>
        </w:tc>
        <w:tc>
          <w:tcPr>
            <w:tcW w:w="1134" w:type="dxa"/>
            <w:vAlign w:val="center"/>
          </w:tcPr>
          <w:p w14:paraId="18141E49"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IV</w:t>
            </w:r>
          </w:p>
        </w:tc>
        <w:tc>
          <w:tcPr>
            <w:tcW w:w="1134" w:type="dxa"/>
            <w:vAlign w:val="center"/>
          </w:tcPr>
          <w:p w14:paraId="56DA935C"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w:t>
            </w:r>
          </w:p>
        </w:tc>
        <w:tc>
          <w:tcPr>
            <w:tcW w:w="1134" w:type="dxa"/>
            <w:vAlign w:val="center"/>
          </w:tcPr>
          <w:p w14:paraId="1A541D25"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II</w:t>
            </w:r>
          </w:p>
        </w:tc>
        <w:tc>
          <w:tcPr>
            <w:tcW w:w="1134" w:type="dxa"/>
            <w:vAlign w:val="center"/>
          </w:tcPr>
          <w:p w14:paraId="27EEDD6C"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III</w:t>
            </w:r>
          </w:p>
        </w:tc>
        <w:tc>
          <w:tcPr>
            <w:tcW w:w="1134" w:type="dxa"/>
            <w:vAlign w:val="center"/>
          </w:tcPr>
          <w:p w14:paraId="11B14EEE"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IV</w:t>
            </w:r>
          </w:p>
        </w:tc>
        <w:tc>
          <w:tcPr>
            <w:tcW w:w="1134" w:type="dxa"/>
            <w:vAlign w:val="center"/>
          </w:tcPr>
          <w:p w14:paraId="5A2DBA01" w14:textId="77777777" w:rsidR="0081056B" w:rsidRPr="0081056B" w:rsidRDefault="0081056B" w:rsidP="0081056B">
            <w:pPr>
              <w:jc w:val="center"/>
              <w:rPr>
                <w:rFonts w:asciiTheme="minorHAnsi" w:hAnsiTheme="minorHAnsi" w:cstheme="minorHAnsi"/>
                <w:bCs/>
                <w:color w:val="000000"/>
                <w:sz w:val="20"/>
                <w:szCs w:val="20"/>
              </w:rPr>
            </w:pPr>
            <w:r w:rsidRPr="0081056B">
              <w:rPr>
                <w:rFonts w:asciiTheme="minorHAnsi" w:hAnsiTheme="minorHAnsi" w:cstheme="minorHAnsi"/>
                <w:b/>
                <w:color w:val="000000"/>
                <w:sz w:val="20"/>
                <w:szCs w:val="20"/>
                <w:lang w:val="en-US"/>
              </w:rPr>
              <w:t>I</w:t>
            </w:r>
          </w:p>
        </w:tc>
      </w:tr>
      <w:tr w:rsidR="0081056B" w:rsidRPr="0081056B" w14:paraId="6B9FFD55" w14:textId="77777777" w:rsidTr="008D396A">
        <w:trPr>
          <w:trHeight w:val="340"/>
        </w:trPr>
        <w:tc>
          <w:tcPr>
            <w:tcW w:w="4252" w:type="dxa"/>
            <w:shd w:val="clear" w:color="auto" w:fill="FFF2CC" w:themeFill="accent4" w:themeFillTint="33"/>
            <w:vAlign w:val="center"/>
            <w:hideMark/>
          </w:tcPr>
          <w:p w14:paraId="35E68575" w14:textId="77777777" w:rsidR="0081056B" w:rsidRPr="0081056B" w:rsidRDefault="0081056B" w:rsidP="0081056B">
            <w:pPr>
              <w:rPr>
                <w:rFonts w:asciiTheme="minorHAnsi" w:hAnsiTheme="minorHAnsi" w:cstheme="minorHAnsi"/>
                <w:b/>
                <w:bCs/>
                <w:color w:val="000000"/>
                <w:sz w:val="20"/>
                <w:szCs w:val="20"/>
              </w:rPr>
            </w:pPr>
            <w:r w:rsidRPr="0081056B">
              <w:rPr>
                <w:rFonts w:asciiTheme="minorHAnsi" w:hAnsiTheme="minorHAnsi" w:cstheme="minorHAnsi"/>
                <w:b/>
                <w:bCs/>
                <w:color w:val="000000"/>
                <w:sz w:val="20"/>
                <w:szCs w:val="20"/>
              </w:rPr>
              <w:t>Активы</w:t>
            </w:r>
          </w:p>
        </w:tc>
        <w:tc>
          <w:tcPr>
            <w:tcW w:w="1134" w:type="dxa"/>
            <w:shd w:val="clear" w:color="auto" w:fill="FFF2CC" w:themeFill="accent4" w:themeFillTint="33"/>
            <w:vAlign w:val="center"/>
          </w:tcPr>
          <w:p w14:paraId="679A9FB6"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56 561,4</w:t>
            </w:r>
          </w:p>
        </w:tc>
        <w:tc>
          <w:tcPr>
            <w:tcW w:w="1134" w:type="dxa"/>
            <w:shd w:val="clear" w:color="auto" w:fill="FFF2CC" w:themeFill="accent4" w:themeFillTint="33"/>
            <w:vAlign w:val="center"/>
          </w:tcPr>
          <w:p w14:paraId="31EDEA86"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59 068,6</w:t>
            </w:r>
          </w:p>
        </w:tc>
        <w:tc>
          <w:tcPr>
            <w:tcW w:w="1134" w:type="dxa"/>
            <w:shd w:val="clear" w:color="auto" w:fill="FFF2CC" w:themeFill="accent4" w:themeFillTint="33"/>
            <w:vAlign w:val="center"/>
          </w:tcPr>
          <w:p w14:paraId="0F4AF59E"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62 511,5</w:t>
            </w:r>
          </w:p>
        </w:tc>
        <w:tc>
          <w:tcPr>
            <w:tcW w:w="1134" w:type="dxa"/>
            <w:shd w:val="clear" w:color="auto" w:fill="FFF2CC" w:themeFill="accent4" w:themeFillTint="33"/>
            <w:vAlign w:val="center"/>
          </w:tcPr>
          <w:p w14:paraId="49BD6732"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65 917,6</w:t>
            </w:r>
          </w:p>
        </w:tc>
        <w:tc>
          <w:tcPr>
            <w:tcW w:w="1134" w:type="dxa"/>
            <w:shd w:val="clear" w:color="auto" w:fill="FFF2CC" w:themeFill="accent4" w:themeFillTint="33"/>
            <w:vAlign w:val="center"/>
          </w:tcPr>
          <w:p w14:paraId="022CB6DE"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64 035,8</w:t>
            </w:r>
          </w:p>
        </w:tc>
        <w:tc>
          <w:tcPr>
            <w:tcW w:w="1134" w:type="dxa"/>
            <w:shd w:val="clear" w:color="auto" w:fill="FFF2CC" w:themeFill="accent4" w:themeFillTint="33"/>
            <w:vAlign w:val="center"/>
          </w:tcPr>
          <w:p w14:paraId="087023FD"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66 146,8</w:t>
            </w:r>
          </w:p>
        </w:tc>
        <w:tc>
          <w:tcPr>
            <w:tcW w:w="1134" w:type="dxa"/>
            <w:shd w:val="clear" w:color="auto" w:fill="FFF2CC" w:themeFill="accent4" w:themeFillTint="33"/>
            <w:vAlign w:val="center"/>
          </w:tcPr>
          <w:p w14:paraId="51216360"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68 288,3</w:t>
            </w:r>
          </w:p>
        </w:tc>
        <w:tc>
          <w:tcPr>
            <w:tcW w:w="1134" w:type="dxa"/>
            <w:shd w:val="clear" w:color="auto" w:fill="FFF2CC" w:themeFill="accent4" w:themeFillTint="33"/>
            <w:vAlign w:val="center"/>
          </w:tcPr>
          <w:p w14:paraId="08EE28C5"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70 400,8</w:t>
            </w:r>
          </w:p>
        </w:tc>
        <w:tc>
          <w:tcPr>
            <w:tcW w:w="1134" w:type="dxa"/>
            <w:shd w:val="clear" w:color="auto" w:fill="FFF2CC" w:themeFill="accent4" w:themeFillTint="33"/>
            <w:vAlign w:val="center"/>
          </w:tcPr>
          <w:p w14:paraId="339EBC06" w14:textId="77777777" w:rsidR="0081056B" w:rsidRPr="0081056B" w:rsidRDefault="0081056B" w:rsidP="0081056B">
            <w:pPr>
              <w:ind w:left="-46" w:right="-99"/>
              <w:jc w:val="center"/>
              <w:rPr>
                <w:rFonts w:asciiTheme="minorHAnsi" w:hAnsiTheme="minorHAnsi" w:cstheme="minorHAnsi"/>
                <w:b/>
                <w:color w:val="000000"/>
                <w:sz w:val="20"/>
                <w:szCs w:val="20"/>
              </w:rPr>
            </w:pPr>
            <w:r w:rsidRPr="0081056B">
              <w:rPr>
                <w:rFonts w:ascii="Arial" w:hAnsi="Arial" w:cs="Arial"/>
                <w:b/>
                <w:color w:val="000000"/>
                <w:sz w:val="20"/>
                <w:szCs w:val="20"/>
              </w:rPr>
              <w:t>69 898,5</w:t>
            </w:r>
          </w:p>
        </w:tc>
      </w:tr>
      <w:tr w:rsidR="0081056B" w:rsidRPr="0081056B" w14:paraId="08A13EB9" w14:textId="77777777" w:rsidTr="008D396A">
        <w:trPr>
          <w:trHeight w:val="340"/>
        </w:trPr>
        <w:tc>
          <w:tcPr>
            <w:tcW w:w="4252" w:type="dxa"/>
            <w:shd w:val="clear" w:color="auto" w:fill="FFF6DD"/>
            <w:vAlign w:val="center"/>
            <w:hideMark/>
          </w:tcPr>
          <w:p w14:paraId="73C686D5" w14:textId="77777777" w:rsidR="0081056B" w:rsidRPr="0081056B" w:rsidRDefault="0081056B" w:rsidP="0081056B">
            <w:pPr>
              <w:rPr>
                <w:rFonts w:asciiTheme="minorHAnsi" w:hAnsiTheme="minorHAnsi" w:cstheme="minorHAnsi"/>
                <w:sz w:val="20"/>
                <w:szCs w:val="20"/>
              </w:rPr>
            </w:pPr>
            <w:r w:rsidRPr="0081056B">
              <w:rPr>
                <w:rFonts w:asciiTheme="minorHAnsi" w:hAnsiTheme="minorHAnsi" w:cstheme="minorHAnsi"/>
                <w:b/>
                <w:bCs/>
                <w:color w:val="000000"/>
                <w:sz w:val="20"/>
                <w:szCs w:val="20"/>
              </w:rPr>
              <w:t xml:space="preserve">Прямые инвестиции </w:t>
            </w:r>
          </w:p>
        </w:tc>
        <w:tc>
          <w:tcPr>
            <w:tcW w:w="1134" w:type="dxa"/>
            <w:shd w:val="clear" w:color="auto" w:fill="FFF6DD"/>
            <w:vAlign w:val="center"/>
          </w:tcPr>
          <w:p w14:paraId="222F9B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192,6</w:t>
            </w:r>
          </w:p>
        </w:tc>
        <w:tc>
          <w:tcPr>
            <w:tcW w:w="1134" w:type="dxa"/>
            <w:shd w:val="clear" w:color="auto" w:fill="FFF6DD"/>
            <w:vAlign w:val="center"/>
          </w:tcPr>
          <w:p w14:paraId="1768B7C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194,5</w:t>
            </w:r>
          </w:p>
        </w:tc>
        <w:tc>
          <w:tcPr>
            <w:tcW w:w="1134" w:type="dxa"/>
            <w:shd w:val="clear" w:color="auto" w:fill="FFF6DD"/>
            <w:vAlign w:val="center"/>
          </w:tcPr>
          <w:p w14:paraId="275EF1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194,0</w:t>
            </w:r>
          </w:p>
        </w:tc>
        <w:tc>
          <w:tcPr>
            <w:tcW w:w="1134" w:type="dxa"/>
            <w:shd w:val="clear" w:color="auto" w:fill="FFF6DD"/>
            <w:vAlign w:val="center"/>
          </w:tcPr>
          <w:p w14:paraId="0054924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195,1</w:t>
            </w:r>
          </w:p>
        </w:tc>
        <w:tc>
          <w:tcPr>
            <w:tcW w:w="1134" w:type="dxa"/>
            <w:shd w:val="clear" w:color="auto" w:fill="FFF6DD"/>
            <w:vAlign w:val="center"/>
          </w:tcPr>
          <w:p w14:paraId="477C256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195,5</w:t>
            </w:r>
          </w:p>
        </w:tc>
        <w:tc>
          <w:tcPr>
            <w:tcW w:w="1134" w:type="dxa"/>
            <w:shd w:val="clear" w:color="auto" w:fill="FFF6DD"/>
            <w:vAlign w:val="center"/>
          </w:tcPr>
          <w:p w14:paraId="00B3AD1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196,5</w:t>
            </w:r>
          </w:p>
        </w:tc>
        <w:tc>
          <w:tcPr>
            <w:tcW w:w="1134" w:type="dxa"/>
            <w:shd w:val="clear" w:color="auto" w:fill="FFF6DD"/>
            <w:vAlign w:val="center"/>
          </w:tcPr>
          <w:p w14:paraId="08036CC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197,1</w:t>
            </w:r>
          </w:p>
        </w:tc>
        <w:tc>
          <w:tcPr>
            <w:tcW w:w="1134" w:type="dxa"/>
            <w:shd w:val="clear" w:color="auto" w:fill="FFF6DD"/>
            <w:vAlign w:val="center"/>
          </w:tcPr>
          <w:p w14:paraId="06719F1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197,8</w:t>
            </w:r>
          </w:p>
        </w:tc>
        <w:tc>
          <w:tcPr>
            <w:tcW w:w="1134" w:type="dxa"/>
            <w:shd w:val="clear" w:color="auto" w:fill="FFF6DD"/>
            <w:vAlign w:val="center"/>
          </w:tcPr>
          <w:p w14:paraId="4FF1C1B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197,2</w:t>
            </w:r>
          </w:p>
        </w:tc>
      </w:tr>
      <w:tr w:rsidR="0081056B" w:rsidRPr="0081056B" w14:paraId="40450848" w14:textId="77777777" w:rsidTr="008D396A">
        <w:trPr>
          <w:trHeight w:val="455"/>
        </w:trPr>
        <w:tc>
          <w:tcPr>
            <w:tcW w:w="4252" w:type="dxa"/>
            <w:vAlign w:val="center"/>
            <w:hideMark/>
          </w:tcPr>
          <w:p w14:paraId="2CEFE1AD" w14:textId="77777777" w:rsidR="0081056B" w:rsidRPr="0081056B" w:rsidRDefault="0081056B" w:rsidP="0081056B">
            <w:pPr>
              <w:ind w:left="32"/>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Инструменты участия в капитале и паи/акции инвестиционных фондов</w:t>
            </w:r>
          </w:p>
        </w:tc>
        <w:tc>
          <w:tcPr>
            <w:tcW w:w="1134" w:type="dxa"/>
            <w:vAlign w:val="center"/>
          </w:tcPr>
          <w:p w14:paraId="09B1729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28,7</w:t>
            </w:r>
          </w:p>
        </w:tc>
        <w:tc>
          <w:tcPr>
            <w:tcW w:w="1134" w:type="dxa"/>
            <w:vAlign w:val="center"/>
          </w:tcPr>
          <w:p w14:paraId="7786661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30,1</w:t>
            </w:r>
          </w:p>
        </w:tc>
        <w:tc>
          <w:tcPr>
            <w:tcW w:w="1134" w:type="dxa"/>
            <w:vAlign w:val="center"/>
          </w:tcPr>
          <w:p w14:paraId="7A0792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28,9</w:t>
            </w:r>
          </w:p>
        </w:tc>
        <w:tc>
          <w:tcPr>
            <w:tcW w:w="1134" w:type="dxa"/>
            <w:vAlign w:val="center"/>
          </w:tcPr>
          <w:p w14:paraId="0F9EDFE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29,4</w:t>
            </w:r>
          </w:p>
        </w:tc>
        <w:tc>
          <w:tcPr>
            <w:tcW w:w="1134" w:type="dxa"/>
            <w:vAlign w:val="center"/>
          </w:tcPr>
          <w:p w14:paraId="5CFFB13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29,2</w:t>
            </w:r>
          </w:p>
        </w:tc>
        <w:tc>
          <w:tcPr>
            <w:tcW w:w="1134" w:type="dxa"/>
            <w:vAlign w:val="center"/>
          </w:tcPr>
          <w:p w14:paraId="583DD20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29,6</w:t>
            </w:r>
          </w:p>
        </w:tc>
        <w:tc>
          <w:tcPr>
            <w:tcW w:w="1134" w:type="dxa"/>
            <w:vAlign w:val="center"/>
          </w:tcPr>
          <w:p w14:paraId="56AF7B4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29,6</w:t>
            </w:r>
          </w:p>
        </w:tc>
        <w:tc>
          <w:tcPr>
            <w:tcW w:w="1134" w:type="dxa"/>
            <w:vAlign w:val="center"/>
          </w:tcPr>
          <w:p w14:paraId="251A6FF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29,5</w:t>
            </w:r>
          </w:p>
        </w:tc>
        <w:tc>
          <w:tcPr>
            <w:tcW w:w="1134" w:type="dxa"/>
            <w:vAlign w:val="center"/>
          </w:tcPr>
          <w:p w14:paraId="0245867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28,3</w:t>
            </w:r>
          </w:p>
        </w:tc>
      </w:tr>
      <w:tr w:rsidR="0081056B" w:rsidRPr="0081056B" w14:paraId="2455C18D" w14:textId="77777777" w:rsidTr="008D396A">
        <w:trPr>
          <w:trHeight w:val="455"/>
        </w:trPr>
        <w:tc>
          <w:tcPr>
            <w:tcW w:w="4252" w:type="dxa"/>
            <w:vAlign w:val="center"/>
            <w:hideMark/>
          </w:tcPr>
          <w:p w14:paraId="335B85B4"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прямого инвестора в предприятия прямого инвестирования</w:t>
            </w:r>
          </w:p>
        </w:tc>
        <w:tc>
          <w:tcPr>
            <w:tcW w:w="1134" w:type="dxa"/>
            <w:vAlign w:val="center"/>
          </w:tcPr>
          <w:p w14:paraId="5925292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28,7</w:t>
            </w:r>
          </w:p>
        </w:tc>
        <w:tc>
          <w:tcPr>
            <w:tcW w:w="1134" w:type="dxa"/>
            <w:vAlign w:val="center"/>
          </w:tcPr>
          <w:p w14:paraId="01A9749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30,1</w:t>
            </w:r>
          </w:p>
        </w:tc>
        <w:tc>
          <w:tcPr>
            <w:tcW w:w="1134" w:type="dxa"/>
            <w:vAlign w:val="center"/>
          </w:tcPr>
          <w:p w14:paraId="5CE9DAF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28,9</w:t>
            </w:r>
          </w:p>
        </w:tc>
        <w:tc>
          <w:tcPr>
            <w:tcW w:w="1134" w:type="dxa"/>
            <w:vAlign w:val="center"/>
          </w:tcPr>
          <w:p w14:paraId="1282B62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29,4</w:t>
            </w:r>
          </w:p>
        </w:tc>
        <w:tc>
          <w:tcPr>
            <w:tcW w:w="1134" w:type="dxa"/>
            <w:vAlign w:val="center"/>
          </w:tcPr>
          <w:p w14:paraId="3B9231A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29,2</w:t>
            </w:r>
          </w:p>
        </w:tc>
        <w:tc>
          <w:tcPr>
            <w:tcW w:w="1134" w:type="dxa"/>
            <w:vAlign w:val="center"/>
          </w:tcPr>
          <w:p w14:paraId="7288DFA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29,6</w:t>
            </w:r>
          </w:p>
        </w:tc>
        <w:tc>
          <w:tcPr>
            <w:tcW w:w="1134" w:type="dxa"/>
            <w:vAlign w:val="center"/>
          </w:tcPr>
          <w:p w14:paraId="07F9557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29,6</w:t>
            </w:r>
          </w:p>
        </w:tc>
        <w:tc>
          <w:tcPr>
            <w:tcW w:w="1134" w:type="dxa"/>
            <w:vAlign w:val="center"/>
          </w:tcPr>
          <w:p w14:paraId="0350DF3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29,5</w:t>
            </w:r>
          </w:p>
        </w:tc>
        <w:tc>
          <w:tcPr>
            <w:tcW w:w="1134" w:type="dxa"/>
            <w:vAlign w:val="center"/>
          </w:tcPr>
          <w:p w14:paraId="508F4BA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28,3</w:t>
            </w:r>
          </w:p>
        </w:tc>
      </w:tr>
      <w:tr w:rsidR="0081056B" w:rsidRPr="0081056B" w14:paraId="212F7EE9" w14:textId="77777777" w:rsidTr="008D396A">
        <w:trPr>
          <w:trHeight w:val="455"/>
        </w:trPr>
        <w:tc>
          <w:tcPr>
            <w:tcW w:w="4252" w:type="dxa"/>
            <w:vAlign w:val="center"/>
            <w:hideMark/>
          </w:tcPr>
          <w:p w14:paraId="08EF0914"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предприятий прямого инвестирования в прямого инвестора (обратное инвестирование)</w:t>
            </w:r>
          </w:p>
        </w:tc>
        <w:tc>
          <w:tcPr>
            <w:tcW w:w="1134" w:type="dxa"/>
            <w:vAlign w:val="center"/>
          </w:tcPr>
          <w:p w14:paraId="553C095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B3F874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F368B5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A8D21F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35CB68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6D3431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1C0BDD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A3FB2B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8B775D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0C1271AB" w14:textId="77777777" w:rsidTr="008D396A">
        <w:trPr>
          <w:trHeight w:val="340"/>
        </w:trPr>
        <w:tc>
          <w:tcPr>
            <w:tcW w:w="4252" w:type="dxa"/>
            <w:vAlign w:val="center"/>
            <w:hideMark/>
          </w:tcPr>
          <w:p w14:paraId="36247C06"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между сестринскими предприятиями</w:t>
            </w:r>
          </w:p>
        </w:tc>
        <w:tc>
          <w:tcPr>
            <w:tcW w:w="1134" w:type="dxa"/>
            <w:vAlign w:val="center"/>
          </w:tcPr>
          <w:p w14:paraId="30B6C1A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E30FF5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8C058E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61EE3C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A15A8B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BF6DA7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826BFA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19214C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C34AE5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35D0F35E" w14:textId="77777777" w:rsidTr="008D396A">
        <w:trPr>
          <w:trHeight w:val="340"/>
        </w:trPr>
        <w:tc>
          <w:tcPr>
            <w:tcW w:w="4252" w:type="dxa"/>
            <w:vAlign w:val="center"/>
            <w:hideMark/>
          </w:tcPr>
          <w:p w14:paraId="3A9F6A0A"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Долговые инструменты</w:t>
            </w:r>
          </w:p>
        </w:tc>
        <w:tc>
          <w:tcPr>
            <w:tcW w:w="1134" w:type="dxa"/>
            <w:vAlign w:val="center"/>
          </w:tcPr>
          <w:p w14:paraId="10B3CEF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163,8</w:t>
            </w:r>
          </w:p>
        </w:tc>
        <w:tc>
          <w:tcPr>
            <w:tcW w:w="1134" w:type="dxa"/>
            <w:vAlign w:val="center"/>
          </w:tcPr>
          <w:p w14:paraId="5D17783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164,4</w:t>
            </w:r>
          </w:p>
        </w:tc>
        <w:tc>
          <w:tcPr>
            <w:tcW w:w="1134" w:type="dxa"/>
            <w:vAlign w:val="center"/>
          </w:tcPr>
          <w:p w14:paraId="686C202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165,1</w:t>
            </w:r>
          </w:p>
        </w:tc>
        <w:tc>
          <w:tcPr>
            <w:tcW w:w="1134" w:type="dxa"/>
            <w:vAlign w:val="center"/>
          </w:tcPr>
          <w:p w14:paraId="1719BB1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165,7</w:t>
            </w:r>
          </w:p>
        </w:tc>
        <w:tc>
          <w:tcPr>
            <w:tcW w:w="1134" w:type="dxa"/>
            <w:vAlign w:val="center"/>
          </w:tcPr>
          <w:p w14:paraId="512BACD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166,3</w:t>
            </w:r>
          </w:p>
        </w:tc>
        <w:tc>
          <w:tcPr>
            <w:tcW w:w="1134" w:type="dxa"/>
            <w:vAlign w:val="center"/>
          </w:tcPr>
          <w:p w14:paraId="13935AA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166,9</w:t>
            </w:r>
          </w:p>
        </w:tc>
        <w:tc>
          <w:tcPr>
            <w:tcW w:w="1134" w:type="dxa"/>
            <w:vAlign w:val="center"/>
          </w:tcPr>
          <w:p w14:paraId="17096D4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167,5</w:t>
            </w:r>
          </w:p>
        </w:tc>
        <w:tc>
          <w:tcPr>
            <w:tcW w:w="1134" w:type="dxa"/>
            <w:vAlign w:val="center"/>
          </w:tcPr>
          <w:p w14:paraId="5FB1B72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168,3</w:t>
            </w:r>
          </w:p>
        </w:tc>
        <w:tc>
          <w:tcPr>
            <w:tcW w:w="1134" w:type="dxa"/>
            <w:vAlign w:val="center"/>
          </w:tcPr>
          <w:p w14:paraId="3FCCFB4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168,9</w:t>
            </w:r>
          </w:p>
        </w:tc>
      </w:tr>
      <w:tr w:rsidR="0081056B" w:rsidRPr="0081056B" w14:paraId="396A486C" w14:textId="77777777" w:rsidTr="008D396A">
        <w:trPr>
          <w:trHeight w:val="455"/>
        </w:trPr>
        <w:tc>
          <w:tcPr>
            <w:tcW w:w="4252" w:type="dxa"/>
            <w:vAlign w:val="center"/>
            <w:hideMark/>
          </w:tcPr>
          <w:p w14:paraId="2C151A71"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прямого инвестора в предприятия прямого инвестирования</w:t>
            </w:r>
          </w:p>
        </w:tc>
        <w:tc>
          <w:tcPr>
            <w:tcW w:w="1134" w:type="dxa"/>
            <w:vAlign w:val="center"/>
          </w:tcPr>
          <w:p w14:paraId="40A42AD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750CEA2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0B80994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5F8576B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1E28F5B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246865F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541DB7A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131BA7F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270657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r>
      <w:tr w:rsidR="0081056B" w:rsidRPr="0081056B" w14:paraId="470FCACE" w14:textId="77777777" w:rsidTr="008D396A">
        <w:trPr>
          <w:trHeight w:val="455"/>
        </w:trPr>
        <w:tc>
          <w:tcPr>
            <w:tcW w:w="4252" w:type="dxa"/>
            <w:vAlign w:val="center"/>
            <w:hideMark/>
          </w:tcPr>
          <w:p w14:paraId="3D6923F6"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предприятий прямого инвестирования в прямого инвестора (обратное инвестирование)</w:t>
            </w:r>
          </w:p>
        </w:tc>
        <w:tc>
          <w:tcPr>
            <w:tcW w:w="1134" w:type="dxa"/>
            <w:vAlign w:val="center"/>
          </w:tcPr>
          <w:p w14:paraId="05956E3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0B1B8E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D10357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1E0CAA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7CA9AF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2A7E81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E7EF26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7270B0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FDFC83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7432081C" w14:textId="77777777" w:rsidTr="008D396A">
        <w:trPr>
          <w:trHeight w:val="340"/>
        </w:trPr>
        <w:tc>
          <w:tcPr>
            <w:tcW w:w="4252" w:type="dxa"/>
            <w:vAlign w:val="center"/>
            <w:hideMark/>
          </w:tcPr>
          <w:p w14:paraId="43E413EE"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между сестринскими предприятиями</w:t>
            </w:r>
          </w:p>
        </w:tc>
        <w:tc>
          <w:tcPr>
            <w:tcW w:w="1134" w:type="dxa"/>
            <w:vAlign w:val="center"/>
          </w:tcPr>
          <w:p w14:paraId="1FDD7C2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161,1</w:t>
            </w:r>
          </w:p>
        </w:tc>
        <w:tc>
          <w:tcPr>
            <w:tcW w:w="1134" w:type="dxa"/>
            <w:vAlign w:val="center"/>
          </w:tcPr>
          <w:p w14:paraId="0EF0FD8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161,7</w:t>
            </w:r>
          </w:p>
        </w:tc>
        <w:tc>
          <w:tcPr>
            <w:tcW w:w="1134" w:type="dxa"/>
            <w:vAlign w:val="center"/>
          </w:tcPr>
          <w:p w14:paraId="4E3BB6B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162,3</w:t>
            </w:r>
          </w:p>
        </w:tc>
        <w:tc>
          <w:tcPr>
            <w:tcW w:w="1134" w:type="dxa"/>
            <w:vAlign w:val="center"/>
          </w:tcPr>
          <w:p w14:paraId="63DDF9B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162,9</w:t>
            </w:r>
          </w:p>
        </w:tc>
        <w:tc>
          <w:tcPr>
            <w:tcW w:w="1134" w:type="dxa"/>
            <w:vAlign w:val="center"/>
          </w:tcPr>
          <w:p w14:paraId="55C22D9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163,6</w:t>
            </w:r>
          </w:p>
        </w:tc>
        <w:tc>
          <w:tcPr>
            <w:tcW w:w="1134" w:type="dxa"/>
            <w:vAlign w:val="center"/>
          </w:tcPr>
          <w:p w14:paraId="155BA53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164,2</w:t>
            </w:r>
          </w:p>
        </w:tc>
        <w:tc>
          <w:tcPr>
            <w:tcW w:w="1134" w:type="dxa"/>
            <w:vAlign w:val="center"/>
          </w:tcPr>
          <w:p w14:paraId="77DEF58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164,8</w:t>
            </w:r>
          </w:p>
        </w:tc>
        <w:tc>
          <w:tcPr>
            <w:tcW w:w="1134" w:type="dxa"/>
            <w:vAlign w:val="center"/>
          </w:tcPr>
          <w:p w14:paraId="3F7DB96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165,5</w:t>
            </w:r>
          </w:p>
        </w:tc>
        <w:tc>
          <w:tcPr>
            <w:tcW w:w="1134" w:type="dxa"/>
            <w:vAlign w:val="center"/>
          </w:tcPr>
          <w:p w14:paraId="553F306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166,1</w:t>
            </w:r>
          </w:p>
        </w:tc>
      </w:tr>
      <w:tr w:rsidR="0081056B" w:rsidRPr="0081056B" w14:paraId="445AFB3D" w14:textId="77777777" w:rsidTr="008D396A">
        <w:trPr>
          <w:trHeight w:val="340"/>
        </w:trPr>
        <w:tc>
          <w:tcPr>
            <w:tcW w:w="4252" w:type="dxa"/>
            <w:shd w:val="clear" w:color="auto" w:fill="FFF6DD"/>
            <w:vAlign w:val="center"/>
            <w:hideMark/>
          </w:tcPr>
          <w:p w14:paraId="3E6E08B1" w14:textId="77777777" w:rsidR="0081056B" w:rsidRPr="0081056B" w:rsidRDefault="0081056B" w:rsidP="0081056B">
            <w:pPr>
              <w:rPr>
                <w:rFonts w:asciiTheme="minorHAnsi" w:hAnsiTheme="minorHAnsi" w:cstheme="minorHAnsi"/>
                <w:sz w:val="20"/>
                <w:szCs w:val="20"/>
              </w:rPr>
            </w:pPr>
            <w:r w:rsidRPr="0081056B">
              <w:rPr>
                <w:rFonts w:asciiTheme="minorHAnsi" w:hAnsiTheme="minorHAnsi" w:cstheme="minorHAnsi"/>
                <w:b/>
                <w:bCs/>
                <w:color w:val="000000"/>
                <w:sz w:val="20"/>
                <w:szCs w:val="20"/>
              </w:rPr>
              <w:t>Портфельные инвестиции</w:t>
            </w:r>
          </w:p>
        </w:tc>
        <w:tc>
          <w:tcPr>
            <w:tcW w:w="1134" w:type="dxa"/>
            <w:shd w:val="clear" w:color="auto" w:fill="FFF6DD"/>
            <w:vAlign w:val="center"/>
          </w:tcPr>
          <w:p w14:paraId="1E50452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087963E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33FB398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47DA3C3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1A44095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3F26BA1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4BBD4D9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38562F7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shd w:val="clear" w:color="auto" w:fill="FFF6DD"/>
            <w:vAlign w:val="center"/>
          </w:tcPr>
          <w:p w14:paraId="5D669B2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r>
      <w:tr w:rsidR="0081056B" w:rsidRPr="0081056B" w14:paraId="02672916" w14:textId="77777777" w:rsidTr="008D396A">
        <w:trPr>
          <w:trHeight w:val="455"/>
        </w:trPr>
        <w:tc>
          <w:tcPr>
            <w:tcW w:w="4252" w:type="dxa"/>
            <w:vAlign w:val="center"/>
            <w:hideMark/>
          </w:tcPr>
          <w:p w14:paraId="7165255B" w14:textId="77777777" w:rsidR="0081056B" w:rsidRPr="0081056B" w:rsidRDefault="0081056B" w:rsidP="0081056B">
            <w:pPr>
              <w:ind w:left="32"/>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Инструменты участия в капитале и паи/акции инвестиционных фондов</w:t>
            </w:r>
          </w:p>
        </w:tc>
        <w:tc>
          <w:tcPr>
            <w:tcW w:w="1134" w:type="dxa"/>
            <w:vAlign w:val="center"/>
          </w:tcPr>
          <w:p w14:paraId="5056F7D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336FB10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5EE727E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64F33C0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6253F58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49FFDD7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77E0F83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0CA0820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c>
          <w:tcPr>
            <w:tcW w:w="1134" w:type="dxa"/>
            <w:vAlign w:val="center"/>
          </w:tcPr>
          <w:p w14:paraId="04A9D54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w:t>
            </w:r>
          </w:p>
        </w:tc>
      </w:tr>
      <w:tr w:rsidR="0081056B" w:rsidRPr="0081056B" w14:paraId="3BD798C5" w14:textId="77777777" w:rsidTr="008D396A">
        <w:trPr>
          <w:trHeight w:val="340"/>
        </w:trPr>
        <w:tc>
          <w:tcPr>
            <w:tcW w:w="4252" w:type="dxa"/>
            <w:vAlign w:val="center"/>
            <w:hideMark/>
          </w:tcPr>
          <w:p w14:paraId="4A9FD7E1"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7129B6F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85E207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E10482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1ADC3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222DE3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EB3C40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174883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E9AF5A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9D0018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3167F99" w14:textId="77777777" w:rsidTr="008D396A">
        <w:trPr>
          <w:trHeight w:val="283"/>
        </w:trPr>
        <w:tc>
          <w:tcPr>
            <w:tcW w:w="4252" w:type="dxa"/>
            <w:vAlign w:val="center"/>
            <w:hideMark/>
          </w:tcPr>
          <w:p w14:paraId="590C99CD"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Депозитные организации, за исключением центрального банка</w:t>
            </w:r>
          </w:p>
        </w:tc>
        <w:tc>
          <w:tcPr>
            <w:tcW w:w="1134" w:type="dxa"/>
            <w:vAlign w:val="center"/>
          </w:tcPr>
          <w:p w14:paraId="53753E5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53E4720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7DF7771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19A1AE6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6AACDD5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04B5363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36EDB85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58C6C69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5CBC690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r>
      <w:tr w:rsidR="0081056B" w:rsidRPr="0081056B" w14:paraId="0C54099A" w14:textId="77777777" w:rsidTr="008D396A">
        <w:trPr>
          <w:trHeight w:val="340"/>
        </w:trPr>
        <w:tc>
          <w:tcPr>
            <w:tcW w:w="4252" w:type="dxa"/>
            <w:vAlign w:val="center"/>
            <w:hideMark/>
          </w:tcPr>
          <w:p w14:paraId="5129D7B0"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4D44633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39FEF0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9A0DD0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B4BD29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6DBF46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F3B062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668DD7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005E8E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DC43C8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2C9BDA66" w14:textId="77777777" w:rsidTr="008D396A">
        <w:trPr>
          <w:trHeight w:val="340"/>
        </w:trPr>
        <w:tc>
          <w:tcPr>
            <w:tcW w:w="4252" w:type="dxa"/>
            <w:vAlign w:val="center"/>
            <w:hideMark/>
          </w:tcPr>
          <w:p w14:paraId="0F010FA5"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36C1F75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4A3AD2F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4DBC526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4CB313B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0D0901F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2D9D456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057D91F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3D554DA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c>
          <w:tcPr>
            <w:tcW w:w="1134" w:type="dxa"/>
            <w:vAlign w:val="center"/>
          </w:tcPr>
          <w:p w14:paraId="0C90DDD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w:t>
            </w:r>
          </w:p>
        </w:tc>
      </w:tr>
      <w:tr w:rsidR="0081056B" w:rsidRPr="0081056B" w14:paraId="05C3DE54" w14:textId="77777777" w:rsidTr="008D396A">
        <w:trPr>
          <w:trHeight w:val="283"/>
        </w:trPr>
        <w:tc>
          <w:tcPr>
            <w:tcW w:w="4252" w:type="dxa"/>
            <w:vAlign w:val="center"/>
            <w:hideMark/>
          </w:tcPr>
          <w:p w14:paraId="72164B9A"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5C5F36E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BC9FB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EBDB2A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E7C42A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016F10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B28FE3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EAC928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D7E91F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BB2CF3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0E80264D" w14:textId="77777777" w:rsidTr="008D396A">
        <w:trPr>
          <w:trHeight w:val="340"/>
        </w:trPr>
        <w:tc>
          <w:tcPr>
            <w:tcW w:w="4252" w:type="dxa"/>
            <w:vAlign w:val="center"/>
            <w:hideMark/>
          </w:tcPr>
          <w:p w14:paraId="4634E73A"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 xml:space="preserve">Долговые ценные бумаги </w:t>
            </w:r>
          </w:p>
        </w:tc>
        <w:tc>
          <w:tcPr>
            <w:tcW w:w="1134" w:type="dxa"/>
            <w:vAlign w:val="center"/>
          </w:tcPr>
          <w:p w14:paraId="7697641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8E71C1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52DB3D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55900E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284171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07705F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12D373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EACFCD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D6BE01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0239CA7E" w14:textId="77777777" w:rsidTr="008D396A">
        <w:trPr>
          <w:trHeight w:val="340"/>
        </w:trPr>
        <w:tc>
          <w:tcPr>
            <w:tcW w:w="4252" w:type="dxa"/>
            <w:vAlign w:val="center"/>
            <w:hideMark/>
          </w:tcPr>
          <w:p w14:paraId="654A12F0"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65C57F8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4B9CE3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729A11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3170D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66D251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435A5E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92B272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789C38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B1F137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3DBA38DE" w14:textId="77777777" w:rsidTr="008D396A">
        <w:trPr>
          <w:trHeight w:val="340"/>
        </w:trPr>
        <w:tc>
          <w:tcPr>
            <w:tcW w:w="4252" w:type="dxa"/>
            <w:vAlign w:val="center"/>
            <w:hideMark/>
          </w:tcPr>
          <w:p w14:paraId="7E1A0196"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Депозитные организации, за исключением Центрального банка</w:t>
            </w:r>
          </w:p>
        </w:tc>
        <w:tc>
          <w:tcPr>
            <w:tcW w:w="1134" w:type="dxa"/>
            <w:vAlign w:val="center"/>
          </w:tcPr>
          <w:p w14:paraId="46BBD21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E771A1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A31A40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D6D693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9696AC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C32E07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6D9EC4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14B333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CF8BEB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0C8CED75" w14:textId="77777777" w:rsidTr="008D396A">
        <w:trPr>
          <w:trHeight w:val="340"/>
        </w:trPr>
        <w:tc>
          <w:tcPr>
            <w:tcW w:w="4252" w:type="dxa"/>
            <w:vAlign w:val="center"/>
            <w:hideMark/>
          </w:tcPr>
          <w:p w14:paraId="2C247F2E"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0F2FDC1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A1AD95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3108B9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CC6EC8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66DC3E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C003C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018D3B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37FE19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BFE0ED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6F3561EC" w14:textId="77777777" w:rsidTr="008D396A">
        <w:trPr>
          <w:trHeight w:val="340"/>
        </w:trPr>
        <w:tc>
          <w:tcPr>
            <w:tcW w:w="4252" w:type="dxa"/>
            <w:vAlign w:val="center"/>
            <w:hideMark/>
          </w:tcPr>
          <w:p w14:paraId="157E6BC3"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2DF8CB8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CA553B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D893A2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4886CC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0C268F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D4073B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CA3F39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8C5EC4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C0677F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10F17EC5" w14:textId="77777777" w:rsidTr="008D396A">
        <w:trPr>
          <w:trHeight w:val="283"/>
        </w:trPr>
        <w:tc>
          <w:tcPr>
            <w:tcW w:w="4252" w:type="dxa"/>
            <w:vAlign w:val="center"/>
            <w:hideMark/>
          </w:tcPr>
          <w:p w14:paraId="6DFA8C19"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3FDD948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2985CE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A3103E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56F83A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21B0D4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2D9A5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2AA37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71B7D7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4A960C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2A5CAA8F" w14:textId="77777777" w:rsidTr="008D396A">
        <w:trPr>
          <w:trHeight w:val="455"/>
        </w:trPr>
        <w:tc>
          <w:tcPr>
            <w:tcW w:w="4252" w:type="dxa"/>
            <w:shd w:val="clear" w:color="auto" w:fill="FFF6DD"/>
            <w:vAlign w:val="center"/>
            <w:hideMark/>
          </w:tcPr>
          <w:p w14:paraId="1B98F6F4" w14:textId="77777777" w:rsidR="0081056B" w:rsidRPr="0081056B" w:rsidRDefault="0081056B" w:rsidP="0081056B">
            <w:pPr>
              <w:ind w:left="32"/>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Производные финансовые инструменты (кроме резервов) и опционы на акции для сотрудников </w:t>
            </w:r>
          </w:p>
        </w:tc>
        <w:tc>
          <w:tcPr>
            <w:tcW w:w="1134" w:type="dxa"/>
            <w:shd w:val="clear" w:color="auto" w:fill="FFF6DD"/>
            <w:vAlign w:val="center"/>
          </w:tcPr>
          <w:p w14:paraId="5646A8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6FC03F5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3D49F8E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59DF17D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5EA1EC4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04F2CFA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72148A9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1916802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shd w:val="clear" w:color="auto" w:fill="FFF6DD"/>
            <w:vAlign w:val="center"/>
          </w:tcPr>
          <w:p w14:paraId="0F4021C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0AE003F" w14:textId="77777777" w:rsidTr="008D396A">
        <w:trPr>
          <w:trHeight w:val="340"/>
        </w:trPr>
        <w:tc>
          <w:tcPr>
            <w:tcW w:w="4252" w:type="dxa"/>
            <w:shd w:val="clear" w:color="auto" w:fill="FFF6DD"/>
            <w:vAlign w:val="center"/>
            <w:hideMark/>
          </w:tcPr>
          <w:p w14:paraId="4007EC91"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Прочие инвестиции </w:t>
            </w:r>
          </w:p>
        </w:tc>
        <w:tc>
          <w:tcPr>
            <w:tcW w:w="1134" w:type="dxa"/>
            <w:shd w:val="clear" w:color="auto" w:fill="FFF6DD"/>
            <w:vAlign w:val="center"/>
          </w:tcPr>
          <w:p w14:paraId="0B0B4E7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26 106,1</w:t>
            </w:r>
          </w:p>
        </w:tc>
        <w:tc>
          <w:tcPr>
            <w:tcW w:w="1134" w:type="dxa"/>
            <w:shd w:val="clear" w:color="auto" w:fill="FFF6DD"/>
            <w:vAlign w:val="center"/>
          </w:tcPr>
          <w:p w14:paraId="4BCF0D1E"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26 539,9</w:t>
            </w:r>
          </w:p>
        </w:tc>
        <w:tc>
          <w:tcPr>
            <w:tcW w:w="1134" w:type="dxa"/>
            <w:shd w:val="clear" w:color="auto" w:fill="FFF6DD"/>
            <w:vAlign w:val="center"/>
          </w:tcPr>
          <w:p w14:paraId="61370D77"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28 854,7</w:t>
            </w:r>
          </w:p>
        </w:tc>
        <w:tc>
          <w:tcPr>
            <w:tcW w:w="1134" w:type="dxa"/>
            <w:shd w:val="clear" w:color="auto" w:fill="FFF6DD"/>
            <w:vAlign w:val="center"/>
          </w:tcPr>
          <w:p w14:paraId="180C78B5"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30 816,0</w:t>
            </w:r>
          </w:p>
        </w:tc>
        <w:tc>
          <w:tcPr>
            <w:tcW w:w="1134" w:type="dxa"/>
            <w:shd w:val="clear" w:color="auto" w:fill="FFF6DD"/>
            <w:vAlign w:val="center"/>
          </w:tcPr>
          <w:p w14:paraId="317F6F80"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31 161,8</w:t>
            </w:r>
          </w:p>
        </w:tc>
        <w:tc>
          <w:tcPr>
            <w:tcW w:w="1134" w:type="dxa"/>
            <w:shd w:val="clear" w:color="auto" w:fill="FFF6DD"/>
            <w:vAlign w:val="center"/>
          </w:tcPr>
          <w:p w14:paraId="00E560BD"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31 799,5</w:t>
            </w:r>
          </w:p>
        </w:tc>
        <w:tc>
          <w:tcPr>
            <w:tcW w:w="1134" w:type="dxa"/>
            <w:shd w:val="clear" w:color="auto" w:fill="FFF6DD"/>
            <w:vAlign w:val="center"/>
          </w:tcPr>
          <w:p w14:paraId="7ABCE0F6"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33 674,4</w:t>
            </w:r>
          </w:p>
        </w:tc>
        <w:tc>
          <w:tcPr>
            <w:tcW w:w="1134" w:type="dxa"/>
            <w:shd w:val="clear" w:color="auto" w:fill="FFF6DD"/>
            <w:vAlign w:val="center"/>
          </w:tcPr>
          <w:p w14:paraId="3B0F4750"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35 061,4</w:t>
            </w:r>
          </w:p>
        </w:tc>
        <w:tc>
          <w:tcPr>
            <w:tcW w:w="1134" w:type="dxa"/>
            <w:shd w:val="clear" w:color="auto" w:fill="FFF6DD"/>
            <w:vAlign w:val="center"/>
          </w:tcPr>
          <w:p w14:paraId="542F9683" w14:textId="77777777" w:rsidR="0081056B" w:rsidRPr="0081056B" w:rsidRDefault="0081056B" w:rsidP="0081056B">
            <w:pPr>
              <w:ind w:left="-46" w:right="-13"/>
              <w:jc w:val="center"/>
              <w:rPr>
                <w:rFonts w:asciiTheme="minorHAnsi" w:hAnsiTheme="minorHAnsi" w:cstheme="minorHAnsi"/>
                <w:color w:val="000000"/>
                <w:sz w:val="20"/>
                <w:szCs w:val="20"/>
              </w:rPr>
            </w:pPr>
            <w:r w:rsidRPr="0081056B">
              <w:rPr>
                <w:rFonts w:ascii="Arial" w:hAnsi="Arial" w:cs="Arial"/>
                <w:color w:val="000000"/>
                <w:sz w:val="20"/>
                <w:szCs w:val="20"/>
              </w:rPr>
              <w:t>34 543,3</w:t>
            </w:r>
          </w:p>
        </w:tc>
      </w:tr>
      <w:tr w:rsidR="0081056B" w:rsidRPr="0081056B" w14:paraId="052E0458" w14:textId="77777777" w:rsidTr="008D396A">
        <w:trPr>
          <w:trHeight w:val="340"/>
        </w:trPr>
        <w:tc>
          <w:tcPr>
            <w:tcW w:w="4252" w:type="dxa"/>
            <w:vAlign w:val="center"/>
            <w:hideMark/>
          </w:tcPr>
          <w:p w14:paraId="6E4C56DD"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 xml:space="preserve">Прочие инструменты участия в капитале </w:t>
            </w:r>
          </w:p>
        </w:tc>
        <w:tc>
          <w:tcPr>
            <w:tcW w:w="1134" w:type="dxa"/>
            <w:vAlign w:val="center"/>
          </w:tcPr>
          <w:p w14:paraId="01AD3E4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0,3</w:t>
            </w:r>
          </w:p>
        </w:tc>
        <w:tc>
          <w:tcPr>
            <w:tcW w:w="1134" w:type="dxa"/>
            <w:vAlign w:val="center"/>
          </w:tcPr>
          <w:p w14:paraId="6E3B8D3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0,6</w:t>
            </w:r>
          </w:p>
        </w:tc>
        <w:tc>
          <w:tcPr>
            <w:tcW w:w="1134" w:type="dxa"/>
            <w:vAlign w:val="center"/>
          </w:tcPr>
          <w:p w14:paraId="7DA4C21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0,6</w:t>
            </w:r>
          </w:p>
        </w:tc>
        <w:tc>
          <w:tcPr>
            <w:tcW w:w="1134" w:type="dxa"/>
            <w:vAlign w:val="center"/>
          </w:tcPr>
          <w:p w14:paraId="34B6876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0,6</w:t>
            </w:r>
          </w:p>
        </w:tc>
        <w:tc>
          <w:tcPr>
            <w:tcW w:w="1134" w:type="dxa"/>
            <w:vAlign w:val="center"/>
          </w:tcPr>
          <w:p w14:paraId="59756A4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w:t>
            </w:r>
          </w:p>
        </w:tc>
        <w:tc>
          <w:tcPr>
            <w:tcW w:w="1134" w:type="dxa"/>
            <w:vAlign w:val="center"/>
          </w:tcPr>
          <w:p w14:paraId="087B53A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w:t>
            </w:r>
          </w:p>
        </w:tc>
        <w:tc>
          <w:tcPr>
            <w:tcW w:w="1134" w:type="dxa"/>
            <w:vAlign w:val="center"/>
          </w:tcPr>
          <w:p w14:paraId="7E440A8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w:t>
            </w:r>
          </w:p>
        </w:tc>
        <w:tc>
          <w:tcPr>
            <w:tcW w:w="1134" w:type="dxa"/>
            <w:vAlign w:val="center"/>
          </w:tcPr>
          <w:p w14:paraId="13558C8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w:t>
            </w:r>
          </w:p>
        </w:tc>
        <w:tc>
          <w:tcPr>
            <w:tcW w:w="1134" w:type="dxa"/>
            <w:vAlign w:val="center"/>
          </w:tcPr>
          <w:p w14:paraId="53FBFD3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w:t>
            </w:r>
          </w:p>
        </w:tc>
      </w:tr>
      <w:tr w:rsidR="0081056B" w:rsidRPr="0081056B" w14:paraId="58F3125F" w14:textId="77777777" w:rsidTr="008D396A">
        <w:trPr>
          <w:trHeight w:val="340"/>
        </w:trPr>
        <w:tc>
          <w:tcPr>
            <w:tcW w:w="4252" w:type="dxa"/>
            <w:vAlign w:val="center"/>
            <w:hideMark/>
          </w:tcPr>
          <w:p w14:paraId="516963E2"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Долговые инструменты</w:t>
            </w:r>
          </w:p>
        </w:tc>
        <w:tc>
          <w:tcPr>
            <w:tcW w:w="1134" w:type="dxa"/>
            <w:vAlign w:val="center"/>
          </w:tcPr>
          <w:p w14:paraId="5329AC9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26 105,8</w:t>
            </w:r>
          </w:p>
        </w:tc>
        <w:tc>
          <w:tcPr>
            <w:tcW w:w="1134" w:type="dxa"/>
            <w:vAlign w:val="center"/>
          </w:tcPr>
          <w:p w14:paraId="00D0093C"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26 539,3</w:t>
            </w:r>
          </w:p>
        </w:tc>
        <w:tc>
          <w:tcPr>
            <w:tcW w:w="1134" w:type="dxa"/>
            <w:vAlign w:val="center"/>
          </w:tcPr>
          <w:p w14:paraId="47FF027C"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28 854,1</w:t>
            </w:r>
          </w:p>
        </w:tc>
        <w:tc>
          <w:tcPr>
            <w:tcW w:w="1134" w:type="dxa"/>
            <w:vAlign w:val="center"/>
          </w:tcPr>
          <w:p w14:paraId="1D0F3806"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30 815,4</w:t>
            </w:r>
          </w:p>
        </w:tc>
        <w:tc>
          <w:tcPr>
            <w:tcW w:w="1134" w:type="dxa"/>
            <w:vAlign w:val="center"/>
          </w:tcPr>
          <w:p w14:paraId="6BE50F79"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31 160,6</w:t>
            </w:r>
          </w:p>
        </w:tc>
        <w:tc>
          <w:tcPr>
            <w:tcW w:w="1134" w:type="dxa"/>
            <w:vAlign w:val="center"/>
          </w:tcPr>
          <w:p w14:paraId="4D8F983B"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31 798,3</w:t>
            </w:r>
          </w:p>
        </w:tc>
        <w:tc>
          <w:tcPr>
            <w:tcW w:w="1134" w:type="dxa"/>
            <w:vAlign w:val="center"/>
          </w:tcPr>
          <w:p w14:paraId="18CFF244"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33 673,2</w:t>
            </w:r>
          </w:p>
        </w:tc>
        <w:tc>
          <w:tcPr>
            <w:tcW w:w="1134" w:type="dxa"/>
            <w:vAlign w:val="center"/>
          </w:tcPr>
          <w:p w14:paraId="7C8DE494"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35 060,1</w:t>
            </w:r>
          </w:p>
        </w:tc>
        <w:tc>
          <w:tcPr>
            <w:tcW w:w="1134" w:type="dxa"/>
            <w:vAlign w:val="center"/>
          </w:tcPr>
          <w:p w14:paraId="6A8705B6"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34 542,1</w:t>
            </w:r>
          </w:p>
        </w:tc>
      </w:tr>
      <w:tr w:rsidR="0081056B" w:rsidRPr="0081056B" w14:paraId="7135EB1A" w14:textId="77777777" w:rsidTr="008D396A">
        <w:trPr>
          <w:trHeight w:val="283"/>
        </w:trPr>
        <w:tc>
          <w:tcPr>
            <w:tcW w:w="4252" w:type="dxa"/>
            <w:vAlign w:val="center"/>
            <w:hideMark/>
          </w:tcPr>
          <w:p w14:paraId="0014BF00"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36F0197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40E12D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AF4DDE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EF2AC8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ED2AD2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349D5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2817D7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CB841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3B13B1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D552D1D" w14:textId="77777777" w:rsidTr="008D396A">
        <w:trPr>
          <w:trHeight w:val="283"/>
        </w:trPr>
        <w:tc>
          <w:tcPr>
            <w:tcW w:w="4252" w:type="dxa"/>
            <w:vAlign w:val="center"/>
            <w:hideMark/>
          </w:tcPr>
          <w:p w14:paraId="3C89325E"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Депозитные организации, за исключением Центрального банка</w:t>
            </w:r>
          </w:p>
        </w:tc>
        <w:tc>
          <w:tcPr>
            <w:tcW w:w="1134" w:type="dxa"/>
            <w:vAlign w:val="center"/>
          </w:tcPr>
          <w:p w14:paraId="765E059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2 170,7</w:t>
            </w:r>
          </w:p>
        </w:tc>
        <w:tc>
          <w:tcPr>
            <w:tcW w:w="1134" w:type="dxa"/>
            <w:vAlign w:val="center"/>
          </w:tcPr>
          <w:p w14:paraId="1009F3C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1 976,6</w:t>
            </w:r>
          </w:p>
        </w:tc>
        <w:tc>
          <w:tcPr>
            <w:tcW w:w="1134" w:type="dxa"/>
            <w:vAlign w:val="center"/>
          </w:tcPr>
          <w:p w14:paraId="68D93B6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1 738,4</w:t>
            </w:r>
          </w:p>
        </w:tc>
        <w:tc>
          <w:tcPr>
            <w:tcW w:w="1134" w:type="dxa"/>
            <w:vAlign w:val="center"/>
          </w:tcPr>
          <w:p w14:paraId="70C8EE2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2 738,3</w:t>
            </w:r>
          </w:p>
        </w:tc>
        <w:tc>
          <w:tcPr>
            <w:tcW w:w="1134" w:type="dxa"/>
            <w:vAlign w:val="center"/>
          </w:tcPr>
          <w:p w14:paraId="676450A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2 606,4</w:t>
            </w:r>
          </w:p>
        </w:tc>
        <w:tc>
          <w:tcPr>
            <w:tcW w:w="1134" w:type="dxa"/>
            <w:vAlign w:val="center"/>
          </w:tcPr>
          <w:p w14:paraId="0E775A2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2 402,2</w:t>
            </w:r>
          </w:p>
        </w:tc>
        <w:tc>
          <w:tcPr>
            <w:tcW w:w="1134" w:type="dxa"/>
            <w:vAlign w:val="center"/>
          </w:tcPr>
          <w:p w14:paraId="13CA868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2 643,7</w:t>
            </w:r>
          </w:p>
        </w:tc>
        <w:tc>
          <w:tcPr>
            <w:tcW w:w="1134" w:type="dxa"/>
            <w:vAlign w:val="center"/>
          </w:tcPr>
          <w:p w14:paraId="5B9896C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2 933,4</w:t>
            </w:r>
          </w:p>
        </w:tc>
        <w:tc>
          <w:tcPr>
            <w:tcW w:w="1134" w:type="dxa"/>
            <w:vAlign w:val="center"/>
          </w:tcPr>
          <w:p w14:paraId="07DD3C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2 900,0</w:t>
            </w:r>
          </w:p>
        </w:tc>
      </w:tr>
      <w:tr w:rsidR="0081056B" w:rsidRPr="0081056B" w14:paraId="5EE9F917" w14:textId="77777777" w:rsidTr="008D396A">
        <w:trPr>
          <w:trHeight w:val="340"/>
        </w:trPr>
        <w:tc>
          <w:tcPr>
            <w:tcW w:w="4252" w:type="dxa"/>
            <w:vAlign w:val="center"/>
            <w:hideMark/>
          </w:tcPr>
          <w:p w14:paraId="57B09770"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2CAE7EB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2,1</w:t>
            </w:r>
          </w:p>
        </w:tc>
        <w:tc>
          <w:tcPr>
            <w:tcW w:w="1134" w:type="dxa"/>
            <w:vAlign w:val="center"/>
          </w:tcPr>
          <w:p w14:paraId="3D4073A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2,0</w:t>
            </w:r>
          </w:p>
        </w:tc>
        <w:tc>
          <w:tcPr>
            <w:tcW w:w="1134" w:type="dxa"/>
            <w:vAlign w:val="center"/>
          </w:tcPr>
          <w:p w14:paraId="6CA1651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06B12A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3,1</w:t>
            </w:r>
          </w:p>
        </w:tc>
        <w:tc>
          <w:tcPr>
            <w:tcW w:w="1134" w:type="dxa"/>
            <w:vAlign w:val="center"/>
          </w:tcPr>
          <w:p w14:paraId="55B790D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7E3B7D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w:t>
            </w:r>
          </w:p>
        </w:tc>
        <w:tc>
          <w:tcPr>
            <w:tcW w:w="1134" w:type="dxa"/>
            <w:vAlign w:val="center"/>
          </w:tcPr>
          <w:p w14:paraId="4B49FCE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w:t>
            </w:r>
          </w:p>
        </w:tc>
        <w:tc>
          <w:tcPr>
            <w:tcW w:w="1134" w:type="dxa"/>
            <w:vAlign w:val="center"/>
          </w:tcPr>
          <w:p w14:paraId="7077F15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3,3</w:t>
            </w:r>
          </w:p>
        </w:tc>
        <w:tc>
          <w:tcPr>
            <w:tcW w:w="1134" w:type="dxa"/>
            <w:vAlign w:val="center"/>
          </w:tcPr>
          <w:p w14:paraId="4471DAF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2,6</w:t>
            </w:r>
          </w:p>
        </w:tc>
      </w:tr>
      <w:tr w:rsidR="0081056B" w:rsidRPr="0081056B" w14:paraId="38C8DB74" w14:textId="77777777" w:rsidTr="008D396A">
        <w:trPr>
          <w:trHeight w:val="340"/>
        </w:trPr>
        <w:tc>
          <w:tcPr>
            <w:tcW w:w="4252" w:type="dxa"/>
            <w:vAlign w:val="center"/>
            <w:hideMark/>
          </w:tcPr>
          <w:p w14:paraId="5105CC82"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6683794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23 933,0</w:t>
            </w:r>
          </w:p>
        </w:tc>
        <w:tc>
          <w:tcPr>
            <w:tcW w:w="1134" w:type="dxa"/>
            <w:vAlign w:val="center"/>
          </w:tcPr>
          <w:p w14:paraId="5CD19C9F"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24 560,6</w:t>
            </w:r>
          </w:p>
        </w:tc>
        <w:tc>
          <w:tcPr>
            <w:tcW w:w="1134" w:type="dxa"/>
            <w:vAlign w:val="center"/>
          </w:tcPr>
          <w:p w14:paraId="70726031"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27 114,5</w:t>
            </w:r>
          </w:p>
        </w:tc>
        <w:tc>
          <w:tcPr>
            <w:tcW w:w="1134" w:type="dxa"/>
            <w:vAlign w:val="center"/>
          </w:tcPr>
          <w:p w14:paraId="6EE12F3C"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28 074,0</w:t>
            </w:r>
          </w:p>
        </w:tc>
        <w:tc>
          <w:tcPr>
            <w:tcW w:w="1134" w:type="dxa"/>
            <w:vAlign w:val="center"/>
          </w:tcPr>
          <w:p w14:paraId="4FDDFF51"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28 551,5</w:t>
            </w:r>
          </w:p>
        </w:tc>
        <w:tc>
          <w:tcPr>
            <w:tcW w:w="1134" w:type="dxa"/>
            <w:vAlign w:val="center"/>
          </w:tcPr>
          <w:p w14:paraId="12989D45"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29 393,1</w:t>
            </w:r>
          </w:p>
        </w:tc>
        <w:tc>
          <w:tcPr>
            <w:tcW w:w="1134" w:type="dxa"/>
            <w:vAlign w:val="center"/>
          </w:tcPr>
          <w:p w14:paraId="03D6278D"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31 026,8</w:t>
            </w:r>
          </w:p>
        </w:tc>
        <w:tc>
          <w:tcPr>
            <w:tcW w:w="1134" w:type="dxa"/>
            <w:vAlign w:val="center"/>
          </w:tcPr>
          <w:p w14:paraId="49B80AA3"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32 123,5</w:t>
            </w:r>
          </w:p>
        </w:tc>
        <w:tc>
          <w:tcPr>
            <w:tcW w:w="1134" w:type="dxa"/>
            <w:vAlign w:val="center"/>
          </w:tcPr>
          <w:p w14:paraId="347CF4D2" w14:textId="77777777" w:rsidR="0081056B" w:rsidRPr="0081056B" w:rsidRDefault="0081056B" w:rsidP="0081056B">
            <w:pPr>
              <w:ind w:left="-46" w:right="-99"/>
              <w:jc w:val="center"/>
              <w:rPr>
                <w:rFonts w:asciiTheme="minorHAnsi" w:hAnsiTheme="minorHAnsi" w:cstheme="minorHAnsi"/>
                <w:color w:val="000000"/>
                <w:sz w:val="20"/>
                <w:szCs w:val="20"/>
              </w:rPr>
            </w:pPr>
            <w:r w:rsidRPr="0081056B">
              <w:rPr>
                <w:rFonts w:ascii="Arial" w:hAnsi="Arial" w:cs="Arial"/>
                <w:color w:val="000000"/>
                <w:sz w:val="20"/>
                <w:szCs w:val="20"/>
              </w:rPr>
              <w:t>31 639,5</w:t>
            </w:r>
          </w:p>
        </w:tc>
      </w:tr>
      <w:tr w:rsidR="0081056B" w:rsidRPr="0081056B" w14:paraId="673103CF" w14:textId="77777777" w:rsidTr="008D396A">
        <w:trPr>
          <w:trHeight w:val="283"/>
        </w:trPr>
        <w:tc>
          <w:tcPr>
            <w:tcW w:w="4252" w:type="dxa"/>
            <w:vAlign w:val="center"/>
            <w:hideMark/>
          </w:tcPr>
          <w:p w14:paraId="0C97CFB4"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3707E8B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5774A0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C61074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16102D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1B7AA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E1414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362E2A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39DE6B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BA941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4AF69CE" w14:textId="77777777" w:rsidTr="008D396A">
        <w:trPr>
          <w:trHeight w:val="340"/>
        </w:trPr>
        <w:tc>
          <w:tcPr>
            <w:tcW w:w="4252" w:type="dxa"/>
            <w:shd w:val="clear" w:color="auto" w:fill="FFF6DD"/>
            <w:vAlign w:val="center"/>
            <w:hideMark/>
          </w:tcPr>
          <w:p w14:paraId="5E6BFA9B"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Резервные активы </w:t>
            </w:r>
          </w:p>
        </w:tc>
        <w:tc>
          <w:tcPr>
            <w:tcW w:w="1134" w:type="dxa"/>
            <w:shd w:val="clear" w:color="auto" w:fill="FFF6DD"/>
            <w:vAlign w:val="center"/>
          </w:tcPr>
          <w:p w14:paraId="6F7A076A"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30 260,3</w:t>
            </w:r>
          </w:p>
        </w:tc>
        <w:tc>
          <w:tcPr>
            <w:tcW w:w="1134" w:type="dxa"/>
            <w:shd w:val="clear" w:color="auto" w:fill="FFF6DD"/>
            <w:vAlign w:val="center"/>
          </w:tcPr>
          <w:p w14:paraId="377B580F"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32 331,7</w:t>
            </w:r>
          </w:p>
        </w:tc>
        <w:tc>
          <w:tcPr>
            <w:tcW w:w="1134" w:type="dxa"/>
            <w:shd w:val="clear" w:color="auto" w:fill="FFF6DD"/>
            <w:vAlign w:val="center"/>
          </w:tcPr>
          <w:p w14:paraId="11EDF651"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33 460,2</w:t>
            </w:r>
          </w:p>
        </w:tc>
        <w:tc>
          <w:tcPr>
            <w:tcW w:w="1134" w:type="dxa"/>
            <w:shd w:val="clear" w:color="auto" w:fill="FFF6DD"/>
            <w:vAlign w:val="center"/>
          </w:tcPr>
          <w:p w14:paraId="710F441C"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34 904,0</w:t>
            </w:r>
          </w:p>
        </w:tc>
        <w:tc>
          <w:tcPr>
            <w:tcW w:w="1134" w:type="dxa"/>
            <w:shd w:val="clear" w:color="auto" w:fill="FFF6DD"/>
            <w:vAlign w:val="center"/>
          </w:tcPr>
          <w:p w14:paraId="71B4D955"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32 676,0</w:t>
            </w:r>
          </w:p>
        </w:tc>
        <w:tc>
          <w:tcPr>
            <w:tcW w:w="1134" w:type="dxa"/>
            <w:shd w:val="clear" w:color="auto" w:fill="FFF6DD"/>
            <w:vAlign w:val="center"/>
          </w:tcPr>
          <w:p w14:paraId="42029920"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34 148,3</w:t>
            </w:r>
          </w:p>
        </w:tc>
        <w:tc>
          <w:tcPr>
            <w:tcW w:w="1134" w:type="dxa"/>
            <w:shd w:val="clear" w:color="auto" w:fill="FFF6DD"/>
            <w:vAlign w:val="center"/>
          </w:tcPr>
          <w:p w14:paraId="78B93537"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34 414,3</w:t>
            </w:r>
          </w:p>
        </w:tc>
        <w:tc>
          <w:tcPr>
            <w:tcW w:w="1134" w:type="dxa"/>
            <w:shd w:val="clear" w:color="auto" w:fill="FFF6DD"/>
            <w:vAlign w:val="center"/>
          </w:tcPr>
          <w:p w14:paraId="743B81F4"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35 139,2</w:t>
            </w:r>
          </w:p>
        </w:tc>
        <w:tc>
          <w:tcPr>
            <w:tcW w:w="1134" w:type="dxa"/>
            <w:shd w:val="clear" w:color="auto" w:fill="FFF6DD"/>
            <w:vAlign w:val="center"/>
          </w:tcPr>
          <w:p w14:paraId="29F55AF6"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35 155,5</w:t>
            </w:r>
          </w:p>
        </w:tc>
      </w:tr>
      <w:tr w:rsidR="0081056B" w:rsidRPr="0081056B" w14:paraId="2D7808EB" w14:textId="77777777" w:rsidTr="008D396A">
        <w:trPr>
          <w:trHeight w:val="340"/>
        </w:trPr>
        <w:tc>
          <w:tcPr>
            <w:tcW w:w="4252" w:type="dxa"/>
            <w:vAlign w:val="center"/>
            <w:hideMark/>
          </w:tcPr>
          <w:p w14:paraId="187AE6E5"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 xml:space="preserve">Монетарное золото </w:t>
            </w:r>
          </w:p>
        </w:tc>
        <w:tc>
          <w:tcPr>
            <w:tcW w:w="1134" w:type="dxa"/>
            <w:vAlign w:val="center"/>
          </w:tcPr>
          <w:p w14:paraId="3DF8979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17 449,6</w:t>
            </w:r>
          </w:p>
        </w:tc>
        <w:tc>
          <w:tcPr>
            <w:tcW w:w="1134" w:type="dxa"/>
            <w:vAlign w:val="center"/>
          </w:tcPr>
          <w:p w14:paraId="04DD3343"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19 482,3</w:t>
            </w:r>
          </w:p>
        </w:tc>
        <w:tc>
          <w:tcPr>
            <w:tcW w:w="1134" w:type="dxa"/>
            <w:vAlign w:val="center"/>
          </w:tcPr>
          <w:p w14:paraId="350440EC"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18 599,8</w:t>
            </w:r>
          </w:p>
        </w:tc>
        <w:tc>
          <w:tcPr>
            <w:tcW w:w="1134" w:type="dxa"/>
            <w:vAlign w:val="center"/>
          </w:tcPr>
          <w:p w14:paraId="7F3B5E52"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20 216,7</w:t>
            </w:r>
          </w:p>
        </w:tc>
        <w:tc>
          <w:tcPr>
            <w:tcW w:w="1134" w:type="dxa"/>
            <w:vAlign w:val="center"/>
          </w:tcPr>
          <w:p w14:paraId="239E5FA9"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19 283,2</w:t>
            </w:r>
          </w:p>
        </w:tc>
        <w:tc>
          <w:tcPr>
            <w:tcW w:w="1134" w:type="dxa"/>
            <w:vAlign w:val="center"/>
          </w:tcPr>
          <w:p w14:paraId="0DC89137"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20 230,8</w:t>
            </w:r>
          </w:p>
        </w:tc>
        <w:tc>
          <w:tcPr>
            <w:tcW w:w="1134" w:type="dxa"/>
            <w:vAlign w:val="center"/>
          </w:tcPr>
          <w:p w14:paraId="6277B502"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21 344,6</w:t>
            </w:r>
          </w:p>
        </w:tc>
        <w:tc>
          <w:tcPr>
            <w:tcW w:w="1134" w:type="dxa"/>
            <w:vAlign w:val="center"/>
          </w:tcPr>
          <w:p w14:paraId="2567F940"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20 949,7</w:t>
            </w:r>
          </w:p>
        </w:tc>
        <w:tc>
          <w:tcPr>
            <w:tcW w:w="1134" w:type="dxa"/>
            <w:vAlign w:val="center"/>
          </w:tcPr>
          <w:p w14:paraId="20D1D8D4"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20 883,6</w:t>
            </w:r>
          </w:p>
        </w:tc>
      </w:tr>
      <w:tr w:rsidR="0081056B" w:rsidRPr="0081056B" w14:paraId="3FC202CA" w14:textId="77777777" w:rsidTr="008D396A">
        <w:trPr>
          <w:trHeight w:val="283"/>
        </w:trPr>
        <w:tc>
          <w:tcPr>
            <w:tcW w:w="4252" w:type="dxa"/>
            <w:vAlign w:val="center"/>
            <w:hideMark/>
          </w:tcPr>
          <w:p w14:paraId="70FAF948"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Специальные права заимствования</w:t>
            </w:r>
          </w:p>
        </w:tc>
        <w:tc>
          <w:tcPr>
            <w:tcW w:w="1134" w:type="dxa"/>
            <w:vAlign w:val="center"/>
          </w:tcPr>
          <w:p w14:paraId="673A3E2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363,2</w:t>
            </w:r>
          </w:p>
        </w:tc>
        <w:tc>
          <w:tcPr>
            <w:tcW w:w="1134" w:type="dxa"/>
            <w:vAlign w:val="center"/>
          </w:tcPr>
          <w:p w14:paraId="406F803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364,9</w:t>
            </w:r>
          </w:p>
        </w:tc>
        <w:tc>
          <w:tcPr>
            <w:tcW w:w="1134" w:type="dxa"/>
            <w:vAlign w:val="center"/>
          </w:tcPr>
          <w:p w14:paraId="109779B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372,8</w:t>
            </w:r>
          </w:p>
        </w:tc>
        <w:tc>
          <w:tcPr>
            <w:tcW w:w="1134" w:type="dxa"/>
            <w:vAlign w:val="center"/>
          </w:tcPr>
          <w:p w14:paraId="1E25BF0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383,3</w:t>
            </w:r>
          </w:p>
        </w:tc>
        <w:tc>
          <w:tcPr>
            <w:tcW w:w="1134" w:type="dxa"/>
            <w:vAlign w:val="center"/>
          </w:tcPr>
          <w:p w14:paraId="291EE7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377,2</w:t>
            </w:r>
          </w:p>
        </w:tc>
        <w:tc>
          <w:tcPr>
            <w:tcW w:w="1134" w:type="dxa"/>
            <w:vAlign w:val="center"/>
          </w:tcPr>
          <w:p w14:paraId="2194D6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379,6</w:t>
            </w:r>
          </w:p>
        </w:tc>
        <w:tc>
          <w:tcPr>
            <w:tcW w:w="1134" w:type="dxa"/>
            <w:vAlign w:val="center"/>
          </w:tcPr>
          <w:p w14:paraId="65E438A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1 119,3</w:t>
            </w:r>
          </w:p>
        </w:tc>
        <w:tc>
          <w:tcPr>
            <w:tcW w:w="1134" w:type="dxa"/>
            <w:vAlign w:val="center"/>
          </w:tcPr>
          <w:p w14:paraId="7F5EB55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1 111,9</w:t>
            </w:r>
          </w:p>
        </w:tc>
        <w:tc>
          <w:tcPr>
            <w:tcW w:w="1134" w:type="dxa"/>
            <w:vAlign w:val="center"/>
          </w:tcPr>
          <w:p w14:paraId="6F5F8D7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1 098,2</w:t>
            </w:r>
          </w:p>
        </w:tc>
      </w:tr>
      <w:tr w:rsidR="0081056B" w:rsidRPr="0081056B" w14:paraId="33ED7CBA" w14:textId="77777777" w:rsidTr="008D396A">
        <w:trPr>
          <w:trHeight w:val="340"/>
        </w:trPr>
        <w:tc>
          <w:tcPr>
            <w:tcW w:w="4252" w:type="dxa"/>
            <w:vAlign w:val="center"/>
            <w:hideMark/>
          </w:tcPr>
          <w:p w14:paraId="10F1D807"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Резервная позиция в МВФ</w:t>
            </w:r>
          </w:p>
        </w:tc>
        <w:tc>
          <w:tcPr>
            <w:tcW w:w="1134" w:type="dxa"/>
            <w:vAlign w:val="center"/>
          </w:tcPr>
          <w:p w14:paraId="28F9337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B3791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DD0FE7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5BF1F5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021BC4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9408C7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C5A870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7FBF04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73E16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6ED5C997" w14:textId="77777777" w:rsidTr="008D396A">
        <w:trPr>
          <w:trHeight w:val="340"/>
        </w:trPr>
        <w:tc>
          <w:tcPr>
            <w:tcW w:w="4252" w:type="dxa"/>
            <w:vAlign w:val="center"/>
            <w:hideMark/>
          </w:tcPr>
          <w:p w14:paraId="38D6BE38"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резервные активы</w:t>
            </w:r>
          </w:p>
        </w:tc>
        <w:tc>
          <w:tcPr>
            <w:tcW w:w="1134" w:type="dxa"/>
            <w:vAlign w:val="center"/>
          </w:tcPr>
          <w:p w14:paraId="214C2B3C"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12 447,5</w:t>
            </w:r>
          </w:p>
        </w:tc>
        <w:tc>
          <w:tcPr>
            <w:tcW w:w="1134" w:type="dxa"/>
            <w:vAlign w:val="center"/>
          </w:tcPr>
          <w:p w14:paraId="02235BD1"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12 484,5</w:t>
            </w:r>
          </w:p>
        </w:tc>
        <w:tc>
          <w:tcPr>
            <w:tcW w:w="1134" w:type="dxa"/>
            <w:vAlign w:val="center"/>
          </w:tcPr>
          <w:p w14:paraId="21860B30"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14 487,6</w:t>
            </w:r>
          </w:p>
        </w:tc>
        <w:tc>
          <w:tcPr>
            <w:tcW w:w="1134" w:type="dxa"/>
            <w:vAlign w:val="center"/>
          </w:tcPr>
          <w:p w14:paraId="2E67F500"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14 303,9</w:t>
            </w:r>
          </w:p>
        </w:tc>
        <w:tc>
          <w:tcPr>
            <w:tcW w:w="1134" w:type="dxa"/>
            <w:vAlign w:val="center"/>
          </w:tcPr>
          <w:p w14:paraId="652ED332"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13 015,5</w:t>
            </w:r>
          </w:p>
        </w:tc>
        <w:tc>
          <w:tcPr>
            <w:tcW w:w="1134" w:type="dxa"/>
            <w:vAlign w:val="center"/>
          </w:tcPr>
          <w:p w14:paraId="506908F8"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13 537,8</w:t>
            </w:r>
          </w:p>
        </w:tc>
        <w:tc>
          <w:tcPr>
            <w:tcW w:w="1134" w:type="dxa"/>
            <w:vAlign w:val="center"/>
          </w:tcPr>
          <w:p w14:paraId="6889E9D5"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11 950,4</w:t>
            </w:r>
          </w:p>
        </w:tc>
        <w:tc>
          <w:tcPr>
            <w:tcW w:w="1134" w:type="dxa"/>
            <w:vAlign w:val="center"/>
          </w:tcPr>
          <w:p w14:paraId="0DDC851F"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13 077,6</w:t>
            </w:r>
          </w:p>
        </w:tc>
        <w:tc>
          <w:tcPr>
            <w:tcW w:w="1134" w:type="dxa"/>
            <w:vAlign w:val="center"/>
          </w:tcPr>
          <w:p w14:paraId="5FEBA996" w14:textId="77777777" w:rsidR="0081056B" w:rsidRPr="0081056B" w:rsidRDefault="0081056B" w:rsidP="0081056B">
            <w:pPr>
              <w:ind w:left="-46"/>
              <w:jc w:val="center"/>
              <w:rPr>
                <w:rFonts w:asciiTheme="minorHAnsi" w:hAnsiTheme="minorHAnsi" w:cstheme="minorHAnsi"/>
                <w:color w:val="000000"/>
                <w:sz w:val="20"/>
                <w:szCs w:val="20"/>
              </w:rPr>
            </w:pPr>
            <w:r w:rsidRPr="0081056B">
              <w:rPr>
                <w:rFonts w:ascii="Arial" w:hAnsi="Arial" w:cs="Arial"/>
                <w:color w:val="000000"/>
                <w:sz w:val="20"/>
                <w:szCs w:val="20"/>
              </w:rPr>
              <w:t>13 173,7</w:t>
            </w:r>
          </w:p>
        </w:tc>
      </w:tr>
      <w:tr w:rsidR="0081056B" w:rsidRPr="0081056B" w14:paraId="37591525" w14:textId="77777777" w:rsidTr="008D396A">
        <w:trPr>
          <w:trHeight w:val="340"/>
        </w:trPr>
        <w:tc>
          <w:tcPr>
            <w:tcW w:w="4252" w:type="dxa"/>
            <w:shd w:val="clear" w:color="auto" w:fill="FFF2CC" w:themeFill="accent4" w:themeFillTint="33"/>
            <w:vAlign w:val="center"/>
            <w:hideMark/>
          </w:tcPr>
          <w:p w14:paraId="1AA3877D" w14:textId="77777777" w:rsidR="0081056B" w:rsidRPr="0081056B" w:rsidRDefault="0081056B" w:rsidP="0081056B">
            <w:pPr>
              <w:rPr>
                <w:rFonts w:asciiTheme="minorHAnsi" w:hAnsiTheme="minorHAnsi" w:cstheme="minorHAnsi"/>
                <w:b/>
                <w:color w:val="000000"/>
                <w:sz w:val="20"/>
                <w:szCs w:val="20"/>
              </w:rPr>
            </w:pPr>
            <w:r w:rsidRPr="0081056B">
              <w:rPr>
                <w:rFonts w:asciiTheme="minorHAnsi" w:hAnsiTheme="minorHAnsi" w:cstheme="minorHAnsi"/>
                <w:b/>
                <w:bCs/>
                <w:color w:val="000000"/>
                <w:sz w:val="20"/>
                <w:szCs w:val="20"/>
              </w:rPr>
              <w:t>Обязательства</w:t>
            </w:r>
          </w:p>
        </w:tc>
        <w:tc>
          <w:tcPr>
            <w:tcW w:w="1134" w:type="dxa"/>
            <w:shd w:val="clear" w:color="auto" w:fill="FFF2CC" w:themeFill="accent4" w:themeFillTint="33"/>
            <w:vAlign w:val="center"/>
          </w:tcPr>
          <w:p w14:paraId="0E9193F7"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36 054,7</w:t>
            </w:r>
          </w:p>
        </w:tc>
        <w:tc>
          <w:tcPr>
            <w:tcW w:w="1134" w:type="dxa"/>
            <w:shd w:val="clear" w:color="auto" w:fill="FFF2CC" w:themeFill="accent4" w:themeFillTint="33"/>
            <w:vAlign w:val="center"/>
          </w:tcPr>
          <w:p w14:paraId="01E61E23"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38 190,6</w:t>
            </w:r>
          </w:p>
        </w:tc>
        <w:tc>
          <w:tcPr>
            <w:tcW w:w="1134" w:type="dxa"/>
            <w:shd w:val="clear" w:color="auto" w:fill="FFF2CC" w:themeFill="accent4" w:themeFillTint="33"/>
            <w:vAlign w:val="center"/>
          </w:tcPr>
          <w:p w14:paraId="741EC90D"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40 375,2</w:t>
            </w:r>
          </w:p>
        </w:tc>
        <w:tc>
          <w:tcPr>
            <w:tcW w:w="1134" w:type="dxa"/>
            <w:shd w:val="clear" w:color="auto" w:fill="FFF2CC" w:themeFill="accent4" w:themeFillTint="33"/>
            <w:vAlign w:val="center"/>
          </w:tcPr>
          <w:p w14:paraId="5C13FB99"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45 626,9</w:t>
            </w:r>
          </w:p>
        </w:tc>
        <w:tc>
          <w:tcPr>
            <w:tcW w:w="1134" w:type="dxa"/>
            <w:shd w:val="clear" w:color="auto" w:fill="FFF2CC" w:themeFill="accent4" w:themeFillTint="33"/>
            <w:vAlign w:val="center"/>
          </w:tcPr>
          <w:p w14:paraId="05A80184"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45 517,7</w:t>
            </w:r>
          </w:p>
        </w:tc>
        <w:tc>
          <w:tcPr>
            <w:tcW w:w="1134" w:type="dxa"/>
            <w:shd w:val="clear" w:color="auto" w:fill="FFF2CC" w:themeFill="accent4" w:themeFillTint="33"/>
            <w:vAlign w:val="center"/>
          </w:tcPr>
          <w:p w14:paraId="194ECBC5"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48 313,4</w:t>
            </w:r>
          </w:p>
        </w:tc>
        <w:tc>
          <w:tcPr>
            <w:tcW w:w="1134" w:type="dxa"/>
            <w:shd w:val="clear" w:color="auto" w:fill="FFF2CC" w:themeFill="accent4" w:themeFillTint="33"/>
            <w:vAlign w:val="center"/>
          </w:tcPr>
          <w:p w14:paraId="7EEBFB7C"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51 372,3</w:t>
            </w:r>
          </w:p>
        </w:tc>
        <w:tc>
          <w:tcPr>
            <w:tcW w:w="1134" w:type="dxa"/>
            <w:shd w:val="clear" w:color="auto" w:fill="FFF2CC" w:themeFill="accent4" w:themeFillTint="33"/>
            <w:vAlign w:val="center"/>
          </w:tcPr>
          <w:p w14:paraId="3E1BC9B8"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53 390,5</w:t>
            </w:r>
          </w:p>
        </w:tc>
        <w:tc>
          <w:tcPr>
            <w:tcW w:w="1134" w:type="dxa"/>
            <w:shd w:val="clear" w:color="auto" w:fill="FFF2CC" w:themeFill="accent4" w:themeFillTint="33"/>
            <w:vAlign w:val="center"/>
          </w:tcPr>
          <w:p w14:paraId="4B16737B" w14:textId="77777777" w:rsidR="0081056B" w:rsidRPr="0081056B" w:rsidRDefault="0081056B" w:rsidP="0081056B">
            <w:pPr>
              <w:ind w:left="-59"/>
              <w:jc w:val="center"/>
              <w:rPr>
                <w:rFonts w:asciiTheme="minorHAnsi" w:hAnsiTheme="minorHAnsi" w:cstheme="minorHAnsi"/>
                <w:b/>
                <w:color w:val="000000"/>
                <w:sz w:val="20"/>
                <w:szCs w:val="20"/>
              </w:rPr>
            </w:pPr>
            <w:r w:rsidRPr="0081056B">
              <w:rPr>
                <w:rFonts w:ascii="Arial" w:hAnsi="Arial" w:cs="Arial"/>
                <w:b/>
                <w:color w:val="000000"/>
                <w:sz w:val="20"/>
                <w:szCs w:val="20"/>
              </w:rPr>
              <w:t>52 880,2</w:t>
            </w:r>
          </w:p>
        </w:tc>
      </w:tr>
      <w:tr w:rsidR="0081056B" w:rsidRPr="0081056B" w14:paraId="6E9E3683" w14:textId="77777777" w:rsidTr="008D396A">
        <w:trPr>
          <w:trHeight w:val="340"/>
        </w:trPr>
        <w:tc>
          <w:tcPr>
            <w:tcW w:w="4252" w:type="dxa"/>
            <w:shd w:val="clear" w:color="auto" w:fill="FFF6DD"/>
            <w:vAlign w:val="center"/>
            <w:hideMark/>
          </w:tcPr>
          <w:p w14:paraId="6F8CEFA6"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Прямые инвестиции </w:t>
            </w:r>
          </w:p>
        </w:tc>
        <w:tc>
          <w:tcPr>
            <w:tcW w:w="1134" w:type="dxa"/>
            <w:shd w:val="clear" w:color="auto" w:fill="FFF6DD"/>
            <w:vAlign w:val="center"/>
          </w:tcPr>
          <w:p w14:paraId="0CD2B0E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9 021,0</w:t>
            </w:r>
          </w:p>
        </w:tc>
        <w:tc>
          <w:tcPr>
            <w:tcW w:w="1134" w:type="dxa"/>
            <w:shd w:val="clear" w:color="auto" w:fill="FFF6DD"/>
            <w:vAlign w:val="center"/>
          </w:tcPr>
          <w:p w14:paraId="09D8B86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9 313,4</w:t>
            </w:r>
          </w:p>
        </w:tc>
        <w:tc>
          <w:tcPr>
            <w:tcW w:w="1134" w:type="dxa"/>
            <w:shd w:val="clear" w:color="auto" w:fill="FFF6DD"/>
            <w:vAlign w:val="center"/>
          </w:tcPr>
          <w:p w14:paraId="5A27FDC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9 733,6</w:t>
            </w:r>
          </w:p>
        </w:tc>
        <w:tc>
          <w:tcPr>
            <w:tcW w:w="1134" w:type="dxa"/>
            <w:shd w:val="clear" w:color="auto" w:fill="FFF6DD"/>
            <w:vAlign w:val="center"/>
          </w:tcPr>
          <w:p w14:paraId="4B3F56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10 288,5</w:t>
            </w:r>
          </w:p>
        </w:tc>
        <w:tc>
          <w:tcPr>
            <w:tcW w:w="1134" w:type="dxa"/>
            <w:shd w:val="clear" w:color="auto" w:fill="FFF6DD"/>
            <w:vAlign w:val="center"/>
          </w:tcPr>
          <w:p w14:paraId="57D4B7EA"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9 776,8</w:t>
            </w:r>
          </w:p>
        </w:tc>
        <w:tc>
          <w:tcPr>
            <w:tcW w:w="1134" w:type="dxa"/>
            <w:shd w:val="clear" w:color="auto" w:fill="FFF6DD"/>
            <w:vAlign w:val="center"/>
          </w:tcPr>
          <w:p w14:paraId="16A076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10 580,0</w:t>
            </w:r>
          </w:p>
        </w:tc>
        <w:tc>
          <w:tcPr>
            <w:tcW w:w="1134" w:type="dxa"/>
            <w:shd w:val="clear" w:color="auto" w:fill="FFF6DD"/>
            <w:vAlign w:val="center"/>
          </w:tcPr>
          <w:p w14:paraId="24F3EA8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11 040,7</w:t>
            </w:r>
          </w:p>
        </w:tc>
        <w:tc>
          <w:tcPr>
            <w:tcW w:w="1134" w:type="dxa"/>
            <w:shd w:val="clear" w:color="auto" w:fill="FFF6DD"/>
            <w:vAlign w:val="center"/>
          </w:tcPr>
          <w:p w14:paraId="3C7960C3"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11 355,3</w:t>
            </w:r>
          </w:p>
        </w:tc>
        <w:tc>
          <w:tcPr>
            <w:tcW w:w="1134" w:type="dxa"/>
            <w:shd w:val="clear" w:color="auto" w:fill="FFF6DD"/>
            <w:vAlign w:val="center"/>
          </w:tcPr>
          <w:p w14:paraId="1781EE43" w14:textId="77777777" w:rsidR="0081056B" w:rsidRPr="0081056B" w:rsidRDefault="0081056B" w:rsidP="0081056B">
            <w:pPr>
              <w:ind w:left="-59"/>
              <w:jc w:val="center"/>
              <w:rPr>
                <w:rFonts w:asciiTheme="minorHAnsi" w:hAnsiTheme="minorHAnsi" w:cstheme="minorHAnsi"/>
                <w:color w:val="000000"/>
                <w:sz w:val="20"/>
                <w:szCs w:val="20"/>
              </w:rPr>
            </w:pPr>
            <w:r w:rsidRPr="0081056B">
              <w:rPr>
                <w:rFonts w:ascii="Arial" w:hAnsi="Arial" w:cs="Arial"/>
                <w:color w:val="000000"/>
                <w:sz w:val="20"/>
                <w:szCs w:val="20"/>
              </w:rPr>
              <w:t>11 197,6</w:t>
            </w:r>
          </w:p>
        </w:tc>
      </w:tr>
      <w:tr w:rsidR="0081056B" w:rsidRPr="0081056B" w14:paraId="01C6A34E" w14:textId="77777777" w:rsidTr="008D396A">
        <w:trPr>
          <w:trHeight w:val="122"/>
        </w:trPr>
        <w:tc>
          <w:tcPr>
            <w:tcW w:w="4252" w:type="dxa"/>
            <w:vAlign w:val="center"/>
            <w:hideMark/>
          </w:tcPr>
          <w:p w14:paraId="469E25F1" w14:textId="77777777" w:rsidR="0081056B" w:rsidRPr="0081056B" w:rsidRDefault="0081056B" w:rsidP="0081056B">
            <w:pPr>
              <w:ind w:left="32"/>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Инструменты участия в капитале и паи/акции инвестиционных фондов</w:t>
            </w:r>
          </w:p>
        </w:tc>
        <w:tc>
          <w:tcPr>
            <w:tcW w:w="1134" w:type="dxa"/>
            <w:vAlign w:val="center"/>
          </w:tcPr>
          <w:p w14:paraId="3C226D3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8 072,8</w:t>
            </w:r>
          </w:p>
        </w:tc>
        <w:tc>
          <w:tcPr>
            <w:tcW w:w="1134" w:type="dxa"/>
            <w:vAlign w:val="center"/>
          </w:tcPr>
          <w:p w14:paraId="0FC38DB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8 327,2</w:t>
            </w:r>
          </w:p>
        </w:tc>
        <w:tc>
          <w:tcPr>
            <w:tcW w:w="1134" w:type="dxa"/>
            <w:vAlign w:val="center"/>
          </w:tcPr>
          <w:p w14:paraId="5C20D06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8 717,7</w:t>
            </w:r>
          </w:p>
        </w:tc>
        <w:tc>
          <w:tcPr>
            <w:tcW w:w="1134" w:type="dxa"/>
            <w:vAlign w:val="center"/>
          </w:tcPr>
          <w:p w14:paraId="71E7728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9 247,5</w:t>
            </w:r>
          </w:p>
        </w:tc>
        <w:tc>
          <w:tcPr>
            <w:tcW w:w="1134" w:type="dxa"/>
            <w:vAlign w:val="center"/>
          </w:tcPr>
          <w:p w14:paraId="57219BF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8 690,9</w:t>
            </w:r>
          </w:p>
        </w:tc>
        <w:tc>
          <w:tcPr>
            <w:tcW w:w="1134" w:type="dxa"/>
            <w:vAlign w:val="center"/>
          </w:tcPr>
          <w:p w14:paraId="3F68C3A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9 354,4</w:t>
            </w:r>
          </w:p>
        </w:tc>
        <w:tc>
          <w:tcPr>
            <w:tcW w:w="1134" w:type="dxa"/>
            <w:vAlign w:val="center"/>
          </w:tcPr>
          <w:p w14:paraId="312763C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9 697,4</w:t>
            </w:r>
          </w:p>
        </w:tc>
        <w:tc>
          <w:tcPr>
            <w:tcW w:w="1134" w:type="dxa"/>
            <w:vAlign w:val="center"/>
          </w:tcPr>
          <w:p w14:paraId="4F2B3E9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9 877,4</w:t>
            </w:r>
          </w:p>
        </w:tc>
        <w:tc>
          <w:tcPr>
            <w:tcW w:w="1134" w:type="dxa"/>
            <w:vAlign w:val="center"/>
          </w:tcPr>
          <w:p w14:paraId="490C8E9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9 429,5</w:t>
            </w:r>
          </w:p>
        </w:tc>
      </w:tr>
      <w:tr w:rsidR="0081056B" w:rsidRPr="0081056B" w14:paraId="2F6FB6E0" w14:textId="77777777" w:rsidTr="008D396A">
        <w:trPr>
          <w:trHeight w:val="455"/>
        </w:trPr>
        <w:tc>
          <w:tcPr>
            <w:tcW w:w="4252" w:type="dxa"/>
            <w:vAlign w:val="center"/>
            <w:hideMark/>
          </w:tcPr>
          <w:p w14:paraId="3C738B27"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прямого инвестора в предприятия прямого инвестирования</w:t>
            </w:r>
          </w:p>
        </w:tc>
        <w:tc>
          <w:tcPr>
            <w:tcW w:w="1134" w:type="dxa"/>
            <w:vAlign w:val="center"/>
          </w:tcPr>
          <w:p w14:paraId="37AE2A4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8 072,8</w:t>
            </w:r>
          </w:p>
        </w:tc>
        <w:tc>
          <w:tcPr>
            <w:tcW w:w="1134" w:type="dxa"/>
            <w:vAlign w:val="center"/>
          </w:tcPr>
          <w:p w14:paraId="2F984E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8 327,2</w:t>
            </w:r>
          </w:p>
        </w:tc>
        <w:tc>
          <w:tcPr>
            <w:tcW w:w="1134" w:type="dxa"/>
            <w:vAlign w:val="center"/>
          </w:tcPr>
          <w:p w14:paraId="00F6BF9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8 717,7</w:t>
            </w:r>
          </w:p>
        </w:tc>
        <w:tc>
          <w:tcPr>
            <w:tcW w:w="1134" w:type="dxa"/>
            <w:vAlign w:val="center"/>
          </w:tcPr>
          <w:p w14:paraId="15208AD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9 247,5</w:t>
            </w:r>
          </w:p>
        </w:tc>
        <w:tc>
          <w:tcPr>
            <w:tcW w:w="1134" w:type="dxa"/>
            <w:vAlign w:val="center"/>
          </w:tcPr>
          <w:p w14:paraId="1C7A96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8 690,9</w:t>
            </w:r>
          </w:p>
        </w:tc>
        <w:tc>
          <w:tcPr>
            <w:tcW w:w="1134" w:type="dxa"/>
            <w:vAlign w:val="center"/>
          </w:tcPr>
          <w:p w14:paraId="25E7981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9 354,4</w:t>
            </w:r>
          </w:p>
        </w:tc>
        <w:tc>
          <w:tcPr>
            <w:tcW w:w="1134" w:type="dxa"/>
            <w:vAlign w:val="center"/>
          </w:tcPr>
          <w:p w14:paraId="40C15BF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9 697,4</w:t>
            </w:r>
          </w:p>
        </w:tc>
        <w:tc>
          <w:tcPr>
            <w:tcW w:w="1134" w:type="dxa"/>
            <w:vAlign w:val="center"/>
          </w:tcPr>
          <w:p w14:paraId="54F1F32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9 877,4</w:t>
            </w:r>
          </w:p>
        </w:tc>
        <w:tc>
          <w:tcPr>
            <w:tcW w:w="1134" w:type="dxa"/>
            <w:vAlign w:val="center"/>
          </w:tcPr>
          <w:p w14:paraId="6108F36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9 429,5</w:t>
            </w:r>
          </w:p>
        </w:tc>
      </w:tr>
      <w:tr w:rsidR="0081056B" w:rsidRPr="0081056B" w14:paraId="6A3800FB" w14:textId="77777777" w:rsidTr="008D396A">
        <w:trPr>
          <w:trHeight w:val="455"/>
        </w:trPr>
        <w:tc>
          <w:tcPr>
            <w:tcW w:w="4252" w:type="dxa"/>
            <w:vAlign w:val="center"/>
            <w:hideMark/>
          </w:tcPr>
          <w:p w14:paraId="6BC78923"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предприятий прямого инвестирования в прямого инвестора (обратное инвестирование)</w:t>
            </w:r>
          </w:p>
        </w:tc>
        <w:tc>
          <w:tcPr>
            <w:tcW w:w="1134" w:type="dxa"/>
            <w:vAlign w:val="center"/>
          </w:tcPr>
          <w:p w14:paraId="60E4F4C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A8F7A3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D51715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876081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3226E4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AEE15B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AC367C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571A2A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379943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ECCF54D" w14:textId="77777777" w:rsidTr="008D396A">
        <w:trPr>
          <w:trHeight w:val="340"/>
        </w:trPr>
        <w:tc>
          <w:tcPr>
            <w:tcW w:w="4252" w:type="dxa"/>
            <w:vAlign w:val="center"/>
            <w:hideMark/>
          </w:tcPr>
          <w:p w14:paraId="018A98D2"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между сестринскими предприятиями</w:t>
            </w:r>
          </w:p>
        </w:tc>
        <w:tc>
          <w:tcPr>
            <w:tcW w:w="1134" w:type="dxa"/>
            <w:vAlign w:val="center"/>
          </w:tcPr>
          <w:p w14:paraId="3D15588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6F1FB4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C4195A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B161C3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A45B5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F55FC8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0C526A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66982B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8C814A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5DF56C26" w14:textId="77777777" w:rsidTr="008D396A">
        <w:trPr>
          <w:trHeight w:val="340"/>
        </w:trPr>
        <w:tc>
          <w:tcPr>
            <w:tcW w:w="4252" w:type="dxa"/>
            <w:vAlign w:val="center"/>
            <w:hideMark/>
          </w:tcPr>
          <w:p w14:paraId="27EB7260"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Долговые инструменты</w:t>
            </w:r>
          </w:p>
        </w:tc>
        <w:tc>
          <w:tcPr>
            <w:tcW w:w="1134" w:type="dxa"/>
            <w:vAlign w:val="center"/>
          </w:tcPr>
          <w:p w14:paraId="0E8F99D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948,2</w:t>
            </w:r>
          </w:p>
        </w:tc>
        <w:tc>
          <w:tcPr>
            <w:tcW w:w="1134" w:type="dxa"/>
            <w:vAlign w:val="center"/>
          </w:tcPr>
          <w:p w14:paraId="360D226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986,2</w:t>
            </w:r>
          </w:p>
        </w:tc>
        <w:tc>
          <w:tcPr>
            <w:tcW w:w="1134" w:type="dxa"/>
            <w:vAlign w:val="center"/>
          </w:tcPr>
          <w:p w14:paraId="30ED685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1 015,9</w:t>
            </w:r>
          </w:p>
        </w:tc>
        <w:tc>
          <w:tcPr>
            <w:tcW w:w="1134" w:type="dxa"/>
            <w:vAlign w:val="center"/>
          </w:tcPr>
          <w:p w14:paraId="1EC9924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1 041,0</w:t>
            </w:r>
          </w:p>
        </w:tc>
        <w:tc>
          <w:tcPr>
            <w:tcW w:w="1134" w:type="dxa"/>
            <w:vAlign w:val="center"/>
          </w:tcPr>
          <w:p w14:paraId="35FE57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1 085,8</w:t>
            </w:r>
          </w:p>
        </w:tc>
        <w:tc>
          <w:tcPr>
            <w:tcW w:w="1134" w:type="dxa"/>
            <w:vAlign w:val="center"/>
          </w:tcPr>
          <w:p w14:paraId="7974BC8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1 225,6</w:t>
            </w:r>
          </w:p>
        </w:tc>
        <w:tc>
          <w:tcPr>
            <w:tcW w:w="1134" w:type="dxa"/>
            <w:vAlign w:val="center"/>
          </w:tcPr>
          <w:p w14:paraId="0E70E58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1 343,3</w:t>
            </w:r>
          </w:p>
        </w:tc>
        <w:tc>
          <w:tcPr>
            <w:tcW w:w="1134" w:type="dxa"/>
            <w:vAlign w:val="center"/>
          </w:tcPr>
          <w:p w14:paraId="1C2324B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1 478,0</w:t>
            </w:r>
          </w:p>
        </w:tc>
        <w:tc>
          <w:tcPr>
            <w:tcW w:w="1134" w:type="dxa"/>
            <w:vAlign w:val="center"/>
          </w:tcPr>
          <w:p w14:paraId="0B44802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1 768,1</w:t>
            </w:r>
          </w:p>
        </w:tc>
      </w:tr>
      <w:tr w:rsidR="0081056B" w:rsidRPr="0081056B" w14:paraId="048591EB" w14:textId="77777777" w:rsidTr="008D396A">
        <w:trPr>
          <w:trHeight w:val="455"/>
        </w:trPr>
        <w:tc>
          <w:tcPr>
            <w:tcW w:w="4252" w:type="dxa"/>
            <w:vAlign w:val="center"/>
            <w:hideMark/>
          </w:tcPr>
          <w:p w14:paraId="2B42E40B" w14:textId="77777777" w:rsidR="0081056B" w:rsidRPr="0081056B" w:rsidRDefault="0081056B" w:rsidP="0081056B">
            <w:pPr>
              <w:ind w:left="174"/>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прямого инвестора в предприятия прямого инвестирования</w:t>
            </w:r>
          </w:p>
        </w:tc>
        <w:tc>
          <w:tcPr>
            <w:tcW w:w="1134" w:type="dxa"/>
            <w:vAlign w:val="center"/>
          </w:tcPr>
          <w:p w14:paraId="4033459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873,2</w:t>
            </w:r>
          </w:p>
        </w:tc>
        <w:tc>
          <w:tcPr>
            <w:tcW w:w="1134" w:type="dxa"/>
            <w:vAlign w:val="center"/>
          </w:tcPr>
          <w:p w14:paraId="0A01E2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906,4</w:t>
            </w:r>
          </w:p>
        </w:tc>
        <w:tc>
          <w:tcPr>
            <w:tcW w:w="1134" w:type="dxa"/>
            <w:vAlign w:val="center"/>
          </w:tcPr>
          <w:p w14:paraId="056DC6A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927,9</w:t>
            </w:r>
          </w:p>
        </w:tc>
        <w:tc>
          <w:tcPr>
            <w:tcW w:w="1134" w:type="dxa"/>
            <w:vAlign w:val="center"/>
          </w:tcPr>
          <w:p w14:paraId="5F6B884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980,1</w:t>
            </w:r>
          </w:p>
        </w:tc>
        <w:tc>
          <w:tcPr>
            <w:tcW w:w="1134" w:type="dxa"/>
            <w:vAlign w:val="center"/>
          </w:tcPr>
          <w:p w14:paraId="3B57024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1 012,7</w:t>
            </w:r>
          </w:p>
        </w:tc>
        <w:tc>
          <w:tcPr>
            <w:tcW w:w="1134" w:type="dxa"/>
            <w:vAlign w:val="center"/>
          </w:tcPr>
          <w:p w14:paraId="140011E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1 142,8</w:t>
            </w:r>
          </w:p>
        </w:tc>
        <w:tc>
          <w:tcPr>
            <w:tcW w:w="1134" w:type="dxa"/>
            <w:vAlign w:val="center"/>
          </w:tcPr>
          <w:p w14:paraId="61BB7AC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1 207,0</w:t>
            </w:r>
          </w:p>
        </w:tc>
        <w:tc>
          <w:tcPr>
            <w:tcW w:w="1134" w:type="dxa"/>
            <w:vAlign w:val="center"/>
          </w:tcPr>
          <w:p w14:paraId="7062C09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1 357,1</w:t>
            </w:r>
          </w:p>
        </w:tc>
        <w:tc>
          <w:tcPr>
            <w:tcW w:w="1134" w:type="dxa"/>
            <w:vAlign w:val="center"/>
          </w:tcPr>
          <w:p w14:paraId="1782806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1 613,1</w:t>
            </w:r>
          </w:p>
        </w:tc>
      </w:tr>
      <w:tr w:rsidR="0081056B" w:rsidRPr="0081056B" w14:paraId="7BAE8424" w14:textId="77777777" w:rsidTr="008D396A">
        <w:trPr>
          <w:trHeight w:val="455"/>
        </w:trPr>
        <w:tc>
          <w:tcPr>
            <w:tcW w:w="4252" w:type="dxa"/>
            <w:vAlign w:val="center"/>
            <w:hideMark/>
          </w:tcPr>
          <w:p w14:paraId="133BA051" w14:textId="77777777" w:rsidR="0081056B" w:rsidRPr="0081056B" w:rsidRDefault="0081056B" w:rsidP="0081056B">
            <w:pPr>
              <w:ind w:left="174"/>
              <w:rPr>
                <w:rFonts w:asciiTheme="minorHAnsi" w:hAnsiTheme="minorHAnsi" w:cstheme="minorHAnsi"/>
                <w:bCs/>
                <w:color w:val="000000"/>
                <w:sz w:val="20"/>
                <w:szCs w:val="20"/>
              </w:rPr>
            </w:pPr>
            <w:r w:rsidRPr="0081056B">
              <w:rPr>
                <w:rFonts w:asciiTheme="minorHAnsi" w:hAnsiTheme="minorHAnsi" w:cstheme="minorHAnsi"/>
                <w:bCs/>
                <w:color w:val="000000"/>
                <w:sz w:val="20"/>
                <w:szCs w:val="20"/>
              </w:rPr>
              <w:t xml:space="preserve">Инвестиции предприятий прямого инвестирования в прямого инвестора </w:t>
            </w:r>
          </w:p>
          <w:p w14:paraId="718202E3"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(обратное инвестирование)</w:t>
            </w:r>
          </w:p>
        </w:tc>
        <w:tc>
          <w:tcPr>
            <w:tcW w:w="1134" w:type="dxa"/>
            <w:vAlign w:val="center"/>
          </w:tcPr>
          <w:p w14:paraId="23B5B8E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D8321E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AB8664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F39411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2839E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E5F7C2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029BAC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BEE63D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37A08C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44D5FA61" w14:textId="77777777" w:rsidTr="008D396A">
        <w:trPr>
          <w:trHeight w:val="340"/>
        </w:trPr>
        <w:tc>
          <w:tcPr>
            <w:tcW w:w="4252" w:type="dxa"/>
            <w:vAlign w:val="center"/>
            <w:hideMark/>
          </w:tcPr>
          <w:p w14:paraId="71104379"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Инвестиции между сестринскими предприятиями</w:t>
            </w:r>
          </w:p>
        </w:tc>
        <w:tc>
          <w:tcPr>
            <w:tcW w:w="1134" w:type="dxa"/>
            <w:vAlign w:val="center"/>
          </w:tcPr>
          <w:p w14:paraId="17F9767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75,0</w:t>
            </w:r>
          </w:p>
        </w:tc>
        <w:tc>
          <w:tcPr>
            <w:tcW w:w="1134" w:type="dxa"/>
            <w:vAlign w:val="center"/>
          </w:tcPr>
          <w:p w14:paraId="5842704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79,8</w:t>
            </w:r>
          </w:p>
        </w:tc>
        <w:tc>
          <w:tcPr>
            <w:tcW w:w="1134" w:type="dxa"/>
            <w:vAlign w:val="center"/>
          </w:tcPr>
          <w:p w14:paraId="07DAEEE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88,0</w:t>
            </w:r>
          </w:p>
        </w:tc>
        <w:tc>
          <w:tcPr>
            <w:tcW w:w="1134" w:type="dxa"/>
            <w:vAlign w:val="center"/>
          </w:tcPr>
          <w:p w14:paraId="750AC3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60,8</w:t>
            </w:r>
          </w:p>
        </w:tc>
        <w:tc>
          <w:tcPr>
            <w:tcW w:w="1134" w:type="dxa"/>
            <w:vAlign w:val="center"/>
          </w:tcPr>
          <w:p w14:paraId="390DBF1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73,2</w:t>
            </w:r>
          </w:p>
        </w:tc>
        <w:tc>
          <w:tcPr>
            <w:tcW w:w="1134" w:type="dxa"/>
            <w:vAlign w:val="center"/>
          </w:tcPr>
          <w:p w14:paraId="5F68AAB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82,7</w:t>
            </w:r>
          </w:p>
        </w:tc>
        <w:tc>
          <w:tcPr>
            <w:tcW w:w="1134" w:type="dxa"/>
            <w:vAlign w:val="center"/>
          </w:tcPr>
          <w:p w14:paraId="4D696A9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136,3</w:t>
            </w:r>
          </w:p>
        </w:tc>
        <w:tc>
          <w:tcPr>
            <w:tcW w:w="1134" w:type="dxa"/>
            <w:vAlign w:val="center"/>
          </w:tcPr>
          <w:p w14:paraId="602B33B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120,9</w:t>
            </w:r>
          </w:p>
        </w:tc>
        <w:tc>
          <w:tcPr>
            <w:tcW w:w="1134" w:type="dxa"/>
            <w:vAlign w:val="center"/>
          </w:tcPr>
          <w:p w14:paraId="746AEB6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155,0</w:t>
            </w:r>
          </w:p>
        </w:tc>
      </w:tr>
      <w:tr w:rsidR="0081056B" w:rsidRPr="0081056B" w14:paraId="7902679E" w14:textId="77777777" w:rsidTr="008D396A">
        <w:trPr>
          <w:trHeight w:val="340"/>
        </w:trPr>
        <w:tc>
          <w:tcPr>
            <w:tcW w:w="4252" w:type="dxa"/>
            <w:shd w:val="clear" w:color="auto" w:fill="FFF6DD"/>
            <w:vAlign w:val="center"/>
            <w:hideMark/>
          </w:tcPr>
          <w:p w14:paraId="5FF32FFB"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Портфельные инвестиции</w:t>
            </w:r>
          </w:p>
        </w:tc>
        <w:tc>
          <w:tcPr>
            <w:tcW w:w="1134" w:type="dxa"/>
            <w:shd w:val="clear" w:color="auto" w:fill="FFF6DD"/>
            <w:vAlign w:val="center"/>
          </w:tcPr>
          <w:p w14:paraId="0F849AB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1 332,3</w:t>
            </w:r>
          </w:p>
        </w:tc>
        <w:tc>
          <w:tcPr>
            <w:tcW w:w="1134" w:type="dxa"/>
            <w:shd w:val="clear" w:color="auto" w:fill="FFF6DD"/>
            <w:vAlign w:val="center"/>
          </w:tcPr>
          <w:p w14:paraId="6D30DD0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1 450,5</w:t>
            </w:r>
          </w:p>
        </w:tc>
        <w:tc>
          <w:tcPr>
            <w:tcW w:w="1134" w:type="dxa"/>
            <w:shd w:val="clear" w:color="auto" w:fill="FFF6DD"/>
            <w:vAlign w:val="center"/>
          </w:tcPr>
          <w:p w14:paraId="069B973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1 469,0</w:t>
            </w:r>
          </w:p>
        </w:tc>
        <w:tc>
          <w:tcPr>
            <w:tcW w:w="1134" w:type="dxa"/>
            <w:shd w:val="clear" w:color="auto" w:fill="FFF6DD"/>
            <w:vAlign w:val="center"/>
          </w:tcPr>
          <w:p w14:paraId="1A047AF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2 934,3</w:t>
            </w:r>
          </w:p>
        </w:tc>
        <w:tc>
          <w:tcPr>
            <w:tcW w:w="1134" w:type="dxa"/>
            <w:shd w:val="clear" w:color="auto" w:fill="FFF6DD"/>
            <w:vAlign w:val="center"/>
          </w:tcPr>
          <w:p w14:paraId="38ED02E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2 841,2</w:t>
            </w:r>
          </w:p>
        </w:tc>
        <w:tc>
          <w:tcPr>
            <w:tcW w:w="1134" w:type="dxa"/>
            <w:shd w:val="clear" w:color="auto" w:fill="FFF6DD"/>
            <w:vAlign w:val="center"/>
          </w:tcPr>
          <w:p w14:paraId="77946CB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3 264,9</w:t>
            </w:r>
          </w:p>
        </w:tc>
        <w:tc>
          <w:tcPr>
            <w:tcW w:w="1134" w:type="dxa"/>
            <w:shd w:val="clear" w:color="auto" w:fill="FFF6DD"/>
            <w:vAlign w:val="center"/>
          </w:tcPr>
          <w:p w14:paraId="141AC54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4 096,1</w:t>
            </w:r>
          </w:p>
        </w:tc>
        <w:tc>
          <w:tcPr>
            <w:tcW w:w="1134" w:type="dxa"/>
            <w:shd w:val="clear" w:color="auto" w:fill="FFF6DD"/>
            <w:vAlign w:val="center"/>
          </w:tcPr>
          <w:p w14:paraId="620EFBC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4 715,5</w:t>
            </w:r>
          </w:p>
        </w:tc>
        <w:tc>
          <w:tcPr>
            <w:tcW w:w="1134" w:type="dxa"/>
            <w:shd w:val="clear" w:color="auto" w:fill="FFF6DD"/>
            <w:vAlign w:val="center"/>
          </w:tcPr>
          <w:p w14:paraId="73DCCF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4 313,2</w:t>
            </w:r>
          </w:p>
        </w:tc>
      </w:tr>
      <w:tr w:rsidR="0081056B" w:rsidRPr="0081056B" w14:paraId="0FDD55F4" w14:textId="77777777" w:rsidTr="008D396A">
        <w:trPr>
          <w:trHeight w:val="455"/>
        </w:trPr>
        <w:tc>
          <w:tcPr>
            <w:tcW w:w="4252" w:type="dxa"/>
            <w:vAlign w:val="center"/>
            <w:hideMark/>
          </w:tcPr>
          <w:p w14:paraId="6C4E21BD" w14:textId="77777777" w:rsidR="0081056B" w:rsidRPr="0081056B" w:rsidRDefault="0081056B" w:rsidP="0081056B">
            <w:pPr>
              <w:ind w:left="32"/>
              <w:rPr>
                <w:rFonts w:asciiTheme="minorHAnsi" w:hAnsiTheme="minorHAnsi" w:cstheme="minorHAnsi"/>
                <w:bCs/>
                <w:color w:val="000000"/>
                <w:sz w:val="20"/>
                <w:szCs w:val="20"/>
              </w:rPr>
            </w:pPr>
            <w:r w:rsidRPr="0081056B">
              <w:rPr>
                <w:rFonts w:asciiTheme="minorHAnsi" w:hAnsiTheme="minorHAnsi" w:cstheme="minorHAnsi"/>
                <w:bCs/>
                <w:color w:val="000000"/>
                <w:sz w:val="20"/>
                <w:szCs w:val="20"/>
              </w:rPr>
              <w:t xml:space="preserve">Инструменты участия в капитале и паи/акции </w:t>
            </w:r>
          </w:p>
          <w:p w14:paraId="0C714DEB"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инвестиционных фондов</w:t>
            </w:r>
          </w:p>
        </w:tc>
        <w:tc>
          <w:tcPr>
            <w:tcW w:w="1134" w:type="dxa"/>
            <w:vAlign w:val="center"/>
          </w:tcPr>
          <w:p w14:paraId="71C6E66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51,7</w:t>
            </w:r>
          </w:p>
        </w:tc>
        <w:tc>
          <w:tcPr>
            <w:tcW w:w="1134" w:type="dxa"/>
            <w:vAlign w:val="center"/>
          </w:tcPr>
          <w:p w14:paraId="7681891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52,6</w:t>
            </w:r>
          </w:p>
        </w:tc>
        <w:tc>
          <w:tcPr>
            <w:tcW w:w="1134" w:type="dxa"/>
            <w:vAlign w:val="center"/>
          </w:tcPr>
          <w:p w14:paraId="6275B78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53,6</w:t>
            </w:r>
          </w:p>
        </w:tc>
        <w:tc>
          <w:tcPr>
            <w:tcW w:w="1134" w:type="dxa"/>
            <w:vAlign w:val="center"/>
          </w:tcPr>
          <w:p w14:paraId="590EDDC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67,4</w:t>
            </w:r>
          </w:p>
        </w:tc>
        <w:tc>
          <w:tcPr>
            <w:tcW w:w="1134" w:type="dxa"/>
            <w:vAlign w:val="center"/>
          </w:tcPr>
          <w:p w14:paraId="2A601C4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61,3</w:t>
            </w:r>
          </w:p>
        </w:tc>
        <w:tc>
          <w:tcPr>
            <w:tcW w:w="1134" w:type="dxa"/>
            <w:vAlign w:val="center"/>
          </w:tcPr>
          <w:p w14:paraId="44298D9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65,8</w:t>
            </w:r>
          </w:p>
        </w:tc>
        <w:tc>
          <w:tcPr>
            <w:tcW w:w="1134" w:type="dxa"/>
            <w:vAlign w:val="center"/>
          </w:tcPr>
          <w:p w14:paraId="092A6DE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70,1</w:t>
            </w:r>
          </w:p>
        </w:tc>
        <w:tc>
          <w:tcPr>
            <w:tcW w:w="1134" w:type="dxa"/>
            <w:vAlign w:val="center"/>
          </w:tcPr>
          <w:p w14:paraId="3BC6A3F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77,3</w:t>
            </w:r>
          </w:p>
        </w:tc>
        <w:tc>
          <w:tcPr>
            <w:tcW w:w="1134" w:type="dxa"/>
            <w:vAlign w:val="center"/>
          </w:tcPr>
          <w:p w14:paraId="4E8CEFE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113,4</w:t>
            </w:r>
          </w:p>
        </w:tc>
      </w:tr>
      <w:tr w:rsidR="0081056B" w:rsidRPr="0081056B" w14:paraId="3C7420C5" w14:textId="77777777" w:rsidTr="008D396A">
        <w:trPr>
          <w:trHeight w:val="340"/>
        </w:trPr>
        <w:tc>
          <w:tcPr>
            <w:tcW w:w="4252" w:type="dxa"/>
            <w:vAlign w:val="center"/>
            <w:hideMark/>
          </w:tcPr>
          <w:p w14:paraId="393738F9"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16917F4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6CD747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2F96AE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5879EF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EEA9B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96EF11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0247B7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2A24CB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765EE5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304F15DE" w14:textId="77777777" w:rsidTr="008D396A">
        <w:trPr>
          <w:trHeight w:val="283"/>
        </w:trPr>
        <w:tc>
          <w:tcPr>
            <w:tcW w:w="4252" w:type="dxa"/>
            <w:vAlign w:val="center"/>
            <w:hideMark/>
          </w:tcPr>
          <w:p w14:paraId="4E19F7C3"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Депозитные организации, за исключением Центрального банка</w:t>
            </w:r>
          </w:p>
        </w:tc>
        <w:tc>
          <w:tcPr>
            <w:tcW w:w="1134" w:type="dxa"/>
            <w:vAlign w:val="center"/>
          </w:tcPr>
          <w:p w14:paraId="5542D7A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20,3</w:t>
            </w:r>
          </w:p>
        </w:tc>
        <w:tc>
          <w:tcPr>
            <w:tcW w:w="1134" w:type="dxa"/>
            <w:vAlign w:val="center"/>
          </w:tcPr>
          <w:p w14:paraId="0057ACB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20,3</w:t>
            </w:r>
          </w:p>
        </w:tc>
        <w:tc>
          <w:tcPr>
            <w:tcW w:w="1134" w:type="dxa"/>
            <w:vAlign w:val="center"/>
          </w:tcPr>
          <w:p w14:paraId="3E8883F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21,0</w:t>
            </w:r>
          </w:p>
        </w:tc>
        <w:tc>
          <w:tcPr>
            <w:tcW w:w="1134" w:type="dxa"/>
            <w:vAlign w:val="center"/>
          </w:tcPr>
          <w:p w14:paraId="163ADAF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22,3</w:t>
            </w:r>
          </w:p>
        </w:tc>
        <w:tc>
          <w:tcPr>
            <w:tcW w:w="1134" w:type="dxa"/>
            <w:vAlign w:val="center"/>
          </w:tcPr>
          <w:p w14:paraId="6AEF2E3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22,3</w:t>
            </w:r>
          </w:p>
        </w:tc>
        <w:tc>
          <w:tcPr>
            <w:tcW w:w="1134" w:type="dxa"/>
            <w:vAlign w:val="center"/>
          </w:tcPr>
          <w:p w14:paraId="74CCD0D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25,5</w:t>
            </w:r>
          </w:p>
        </w:tc>
        <w:tc>
          <w:tcPr>
            <w:tcW w:w="1134" w:type="dxa"/>
            <w:vAlign w:val="center"/>
          </w:tcPr>
          <w:p w14:paraId="7073BDD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27,6</w:t>
            </w:r>
          </w:p>
        </w:tc>
        <w:tc>
          <w:tcPr>
            <w:tcW w:w="1134" w:type="dxa"/>
            <w:vAlign w:val="center"/>
          </w:tcPr>
          <w:p w14:paraId="23479C5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30,9</w:t>
            </w:r>
          </w:p>
        </w:tc>
        <w:tc>
          <w:tcPr>
            <w:tcW w:w="1134" w:type="dxa"/>
            <w:vAlign w:val="center"/>
          </w:tcPr>
          <w:p w14:paraId="0D4522A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30,4</w:t>
            </w:r>
          </w:p>
        </w:tc>
      </w:tr>
      <w:tr w:rsidR="0081056B" w:rsidRPr="0081056B" w14:paraId="5C540DC7" w14:textId="77777777" w:rsidTr="008D396A">
        <w:trPr>
          <w:trHeight w:val="340"/>
        </w:trPr>
        <w:tc>
          <w:tcPr>
            <w:tcW w:w="4252" w:type="dxa"/>
            <w:vAlign w:val="center"/>
            <w:hideMark/>
          </w:tcPr>
          <w:p w14:paraId="6506BE23"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4EB9326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1CFBCF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991FD6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0B2CA1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600536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58CC8A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4FB4D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7C781D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BCC6BE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2094C05F" w14:textId="77777777" w:rsidTr="008D396A">
        <w:trPr>
          <w:trHeight w:val="340"/>
        </w:trPr>
        <w:tc>
          <w:tcPr>
            <w:tcW w:w="4252" w:type="dxa"/>
            <w:vAlign w:val="center"/>
            <w:hideMark/>
          </w:tcPr>
          <w:p w14:paraId="1FA1601D"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0CF103B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31,4</w:t>
            </w:r>
          </w:p>
        </w:tc>
        <w:tc>
          <w:tcPr>
            <w:tcW w:w="1134" w:type="dxa"/>
            <w:vAlign w:val="center"/>
          </w:tcPr>
          <w:p w14:paraId="152757E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32,2</w:t>
            </w:r>
          </w:p>
        </w:tc>
        <w:tc>
          <w:tcPr>
            <w:tcW w:w="1134" w:type="dxa"/>
            <w:vAlign w:val="center"/>
          </w:tcPr>
          <w:p w14:paraId="2163C7A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32,5</w:t>
            </w:r>
          </w:p>
        </w:tc>
        <w:tc>
          <w:tcPr>
            <w:tcW w:w="1134" w:type="dxa"/>
            <w:vAlign w:val="center"/>
          </w:tcPr>
          <w:p w14:paraId="0BF02FB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45,1</w:t>
            </w:r>
          </w:p>
        </w:tc>
        <w:tc>
          <w:tcPr>
            <w:tcW w:w="1134" w:type="dxa"/>
            <w:vAlign w:val="center"/>
          </w:tcPr>
          <w:p w14:paraId="18640AC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39,0</w:t>
            </w:r>
          </w:p>
        </w:tc>
        <w:tc>
          <w:tcPr>
            <w:tcW w:w="1134" w:type="dxa"/>
            <w:vAlign w:val="center"/>
          </w:tcPr>
          <w:p w14:paraId="50FD3E3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40,3</w:t>
            </w:r>
          </w:p>
        </w:tc>
        <w:tc>
          <w:tcPr>
            <w:tcW w:w="1134" w:type="dxa"/>
            <w:vAlign w:val="center"/>
          </w:tcPr>
          <w:p w14:paraId="1E48B55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42,5</w:t>
            </w:r>
          </w:p>
        </w:tc>
        <w:tc>
          <w:tcPr>
            <w:tcW w:w="1134" w:type="dxa"/>
            <w:vAlign w:val="center"/>
          </w:tcPr>
          <w:p w14:paraId="6661EA5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46,4</w:t>
            </w:r>
          </w:p>
        </w:tc>
        <w:tc>
          <w:tcPr>
            <w:tcW w:w="1134" w:type="dxa"/>
            <w:vAlign w:val="center"/>
          </w:tcPr>
          <w:p w14:paraId="5568626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83,0</w:t>
            </w:r>
          </w:p>
        </w:tc>
      </w:tr>
      <w:tr w:rsidR="0081056B" w:rsidRPr="0081056B" w14:paraId="337C7A4A" w14:textId="77777777" w:rsidTr="008D396A">
        <w:trPr>
          <w:trHeight w:val="283"/>
        </w:trPr>
        <w:tc>
          <w:tcPr>
            <w:tcW w:w="4252" w:type="dxa"/>
            <w:vAlign w:val="center"/>
            <w:hideMark/>
          </w:tcPr>
          <w:p w14:paraId="05A4CF03"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1EA6590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w:t>
            </w:r>
          </w:p>
        </w:tc>
        <w:tc>
          <w:tcPr>
            <w:tcW w:w="1134" w:type="dxa"/>
            <w:vAlign w:val="center"/>
          </w:tcPr>
          <w:p w14:paraId="6EB2C24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0,7</w:t>
            </w:r>
          </w:p>
        </w:tc>
        <w:tc>
          <w:tcPr>
            <w:tcW w:w="1134" w:type="dxa"/>
            <w:vAlign w:val="center"/>
          </w:tcPr>
          <w:p w14:paraId="5AD307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0,8</w:t>
            </w:r>
          </w:p>
        </w:tc>
        <w:tc>
          <w:tcPr>
            <w:tcW w:w="1134" w:type="dxa"/>
            <w:vAlign w:val="center"/>
          </w:tcPr>
          <w:p w14:paraId="6CD3122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0,8</w:t>
            </w:r>
          </w:p>
        </w:tc>
        <w:tc>
          <w:tcPr>
            <w:tcW w:w="1134" w:type="dxa"/>
            <w:vAlign w:val="center"/>
          </w:tcPr>
          <w:p w14:paraId="786CA13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0,8</w:t>
            </w:r>
          </w:p>
        </w:tc>
        <w:tc>
          <w:tcPr>
            <w:tcW w:w="1134" w:type="dxa"/>
            <w:vAlign w:val="center"/>
          </w:tcPr>
          <w:p w14:paraId="7A725BD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0,7</w:t>
            </w:r>
          </w:p>
        </w:tc>
        <w:tc>
          <w:tcPr>
            <w:tcW w:w="1134" w:type="dxa"/>
            <w:vAlign w:val="center"/>
          </w:tcPr>
          <w:p w14:paraId="1039B68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0,8</w:t>
            </w:r>
          </w:p>
        </w:tc>
        <w:tc>
          <w:tcPr>
            <w:tcW w:w="1134" w:type="dxa"/>
            <w:vAlign w:val="center"/>
          </w:tcPr>
          <w:p w14:paraId="111CED4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0,9</w:t>
            </w:r>
          </w:p>
        </w:tc>
        <w:tc>
          <w:tcPr>
            <w:tcW w:w="1134" w:type="dxa"/>
            <w:vAlign w:val="center"/>
          </w:tcPr>
          <w:p w14:paraId="1DC8980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0,9</w:t>
            </w:r>
          </w:p>
        </w:tc>
      </w:tr>
      <w:tr w:rsidR="0081056B" w:rsidRPr="0081056B" w14:paraId="2DED21C6" w14:textId="77777777" w:rsidTr="008D396A">
        <w:trPr>
          <w:trHeight w:val="340"/>
        </w:trPr>
        <w:tc>
          <w:tcPr>
            <w:tcW w:w="4252" w:type="dxa"/>
            <w:vAlign w:val="center"/>
            <w:hideMark/>
          </w:tcPr>
          <w:p w14:paraId="496C427F"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Cs/>
                <w:color w:val="000000"/>
                <w:sz w:val="20"/>
                <w:szCs w:val="20"/>
              </w:rPr>
              <w:t xml:space="preserve">Долговые ценные бумаги </w:t>
            </w:r>
          </w:p>
        </w:tc>
        <w:tc>
          <w:tcPr>
            <w:tcW w:w="1134" w:type="dxa"/>
            <w:vAlign w:val="center"/>
          </w:tcPr>
          <w:p w14:paraId="593FE54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1 280,6</w:t>
            </w:r>
          </w:p>
        </w:tc>
        <w:tc>
          <w:tcPr>
            <w:tcW w:w="1134" w:type="dxa"/>
            <w:vAlign w:val="center"/>
          </w:tcPr>
          <w:p w14:paraId="034B477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1 398,0</w:t>
            </w:r>
          </w:p>
        </w:tc>
        <w:tc>
          <w:tcPr>
            <w:tcW w:w="1134" w:type="dxa"/>
            <w:vAlign w:val="center"/>
          </w:tcPr>
          <w:p w14:paraId="7A01209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1 415,4</w:t>
            </w:r>
          </w:p>
        </w:tc>
        <w:tc>
          <w:tcPr>
            <w:tcW w:w="1134" w:type="dxa"/>
            <w:vAlign w:val="center"/>
          </w:tcPr>
          <w:p w14:paraId="184CB0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2 866,9</w:t>
            </w:r>
          </w:p>
        </w:tc>
        <w:tc>
          <w:tcPr>
            <w:tcW w:w="1134" w:type="dxa"/>
            <w:vAlign w:val="center"/>
          </w:tcPr>
          <w:p w14:paraId="5120E4A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2 779,9</w:t>
            </w:r>
          </w:p>
        </w:tc>
        <w:tc>
          <w:tcPr>
            <w:tcW w:w="1134" w:type="dxa"/>
            <w:vAlign w:val="center"/>
          </w:tcPr>
          <w:p w14:paraId="75EFF40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3 199,0</w:t>
            </w:r>
          </w:p>
        </w:tc>
        <w:tc>
          <w:tcPr>
            <w:tcW w:w="1134" w:type="dxa"/>
            <w:vAlign w:val="center"/>
          </w:tcPr>
          <w:p w14:paraId="11711D2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4 026,0</w:t>
            </w:r>
          </w:p>
        </w:tc>
        <w:tc>
          <w:tcPr>
            <w:tcW w:w="1134" w:type="dxa"/>
            <w:vAlign w:val="center"/>
          </w:tcPr>
          <w:p w14:paraId="3B779FE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4 638,3</w:t>
            </w:r>
          </w:p>
        </w:tc>
        <w:tc>
          <w:tcPr>
            <w:tcW w:w="1134" w:type="dxa"/>
            <w:vAlign w:val="center"/>
          </w:tcPr>
          <w:p w14:paraId="773E591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4 199,9</w:t>
            </w:r>
          </w:p>
        </w:tc>
      </w:tr>
      <w:tr w:rsidR="0081056B" w:rsidRPr="0081056B" w14:paraId="1B01C28C" w14:textId="77777777" w:rsidTr="008D396A">
        <w:trPr>
          <w:trHeight w:val="340"/>
        </w:trPr>
        <w:tc>
          <w:tcPr>
            <w:tcW w:w="4252" w:type="dxa"/>
            <w:vAlign w:val="center"/>
            <w:hideMark/>
          </w:tcPr>
          <w:p w14:paraId="7D356EFC"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05EFB3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7C1779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414BBA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A700EE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7F8527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C81637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AD0E4A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AE1C02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19562F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52B562EE" w14:textId="77777777" w:rsidTr="008D396A">
        <w:trPr>
          <w:trHeight w:val="340"/>
        </w:trPr>
        <w:tc>
          <w:tcPr>
            <w:tcW w:w="4252" w:type="dxa"/>
            <w:vAlign w:val="center"/>
            <w:hideMark/>
          </w:tcPr>
          <w:p w14:paraId="2D91262A"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Депозитные организации, за исключением Центрального банка</w:t>
            </w:r>
          </w:p>
        </w:tc>
        <w:tc>
          <w:tcPr>
            <w:tcW w:w="1134" w:type="dxa"/>
            <w:vAlign w:val="center"/>
          </w:tcPr>
          <w:p w14:paraId="3471E0A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280,5</w:t>
            </w:r>
          </w:p>
        </w:tc>
        <w:tc>
          <w:tcPr>
            <w:tcW w:w="1134" w:type="dxa"/>
            <w:vAlign w:val="center"/>
          </w:tcPr>
          <w:p w14:paraId="0FC4B79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303,9</w:t>
            </w:r>
          </w:p>
        </w:tc>
        <w:tc>
          <w:tcPr>
            <w:tcW w:w="1134" w:type="dxa"/>
            <w:vAlign w:val="center"/>
          </w:tcPr>
          <w:p w14:paraId="08C31F6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320,7</w:t>
            </w:r>
          </w:p>
        </w:tc>
        <w:tc>
          <w:tcPr>
            <w:tcW w:w="1134" w:type="dxa"/>
            <w:vAlign w:val="center"/>
          </w:tcPr>
          <w:p w14:paraId="4098713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937,5</w:t>
            </w:r>
          </w:p>
        </w:tc>
        <w:tc>
          <w:tcPr>
            <w:tcW w:w="1134" w:type="dxa"/>
            <w:vAlign w:val="center"/>
          </w:tcPr>
          <w:p w14:paraId="333BE05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945,0</w:t>
            </w:r>
          </w:p>
        </w:tc>
        <w:tc>
          <w:tcPr>
            <w:tcW w:w="1134" w:type="dxa"/>
            <w:vAlign w:val="center"/>
          </w:tcPr>
          <w:p w14:paraId="1B1A142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1 034,0</w:t>
            </w:r>
          </w:p>
        </w:tc>
        <w:tc>
          <w:tcPr>
            <w:tcW w:w="1134" w:type="dxa"/>
            <w:vAlign w:val="center"/>
          </w:tcPr>
          <w:p w14:paraId="52846FB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1 035,2</w:t>
            </w:r>
          </w:p>
        </w:tc>
        <w:tc>
          <w:tcPr>
            <w:tcW w:w="1134" w:type="dxa"/>
            <w:vAlign w:val="center"/>
          </w:tcPr>
          <w:p w14:paraId="3DBDAA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993,2</w:t>
            </w:r>
          </w:p>
        </w:tc>
        <w:tc>
          <w:tcPr>
            <w:tcW w:w="1134" w:type="dxa"/>
            <w:vAlign w:val="center"/>
          </w:tcPr>
          <w:p w14:paraId="303DECE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886,8</w:t>
            </w:r>
          </w:p>
        </w:tc>
      </w:tr>
      <w:tr w:rsidR="0081056B" w:rsidRPr="0081056B" w14:paraId="6C6F1BD8" w14:textId="77777777" w:rsidTr="008D396A">
        <w:trPr>
          <w:trHeight w:val="340"/>
        </w:trPr>
        <w:tc>
          <w:tcPr>
            <w:tcW w:w="4252" w:type="dxa"/>
            <w:vAlign w:val="center"/>
            <w:hideMark/>
          </w:tcPr>
          <w:p w14:paraId="13A13395"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2A449CE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1 000,0</w:t>
            </w:r>
          </w:p>
        </w:tc>
        <w:tc>
          <w:tcPr>
            <w:tcW w:w="1134" w:type="dxa"/>
            <w:vAlign w:val="center"/>
          </w:tcPr>
          <w:p w14:paraId="2544A94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1 094,1</w:t>
            </w:r>
          </w:p>
        </w:tc>
        <w:tc>
          <w:tcPr>
            <w:tcW w:w="1134" w:type="dxa"/>
            <w:vAlign w:val="center"/>
          </w:tcPr>
          <w:p w14:paraId="561EF4B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1 094,7</w:t>
            </w:r>
          </w:p>
        </w:tc>
        <w:tc>
          <w:tcPr>
            <w:tcW w:w="1134" w:type="dxa"/>
            <w:vAlign w:val="center"/>
          </w:tcPr>
          <w:p w14:paraId="7C9DF35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1 929,4</w:t>
            </w:r>
          </w:p>
        </w:tc>
        <w:tc>
          <w:tcPr>
            <w:tcW w:w="1134" w:type="dxa"/>
            <w:vAlign w:val="center"/>
          </w:tcPr>
          <w:p w14:paraId="528DC7B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1 834,9</w:t>
            </w:r>
          </w:p>
        </w:tc>
        <w:tc>
          <w:tcPr>
            <w:tcW w:w="1134" w:type="dxa"/>
            <w:vAlign w:val="center"/>
          </w:tcPr>
          <w:p w14:paraId="2433B9C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1 861,2</w:t>
            </w:r>
          </w:p>
        </w:tc>
        <w:tc>
          <w:tcPr>
            <w:tcW w:w="1134" w:type="dxa"/>
            <w:vAlign w:val="center"/>
          </w:tcPr>
          <w:p w14:paraId="6F6B029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2 686,6</w:t>
            </w:r>
          </w:p>
        </w:tc>
        <w:tc>
          <w:tcPr>
            <w:tcW w:w="1134" w:type="dxa"/>
            <w:vAlign w:val="center"/>
          </w:tcPr>
          <w:p w14:paraId="77508D3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2 670,6</w:t>
            </w:r>
          </w:p>
        </w:tc>
        <w:tc>
          <w:tcPr>
            <w:tcW w:w="1134" w:type="dxa"/>
            <w:vAlign w:val="center"/>
          </w:tcPr>
          <w:p w14:paraId="68464FC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2 459,1</w:t>
            </w:r>
          </w:p>
        </w:tc>
      </w:tr>
      <w:tr w:rsidR="0081056B" w:rsidRPr="0081056B" w14:paraId="027A2029" w14:textId="77777777" w:rsidTr="008D396A">
        <w:trPr>
          <w:trHeight w:val="340"/>
        </w:trPr>
        <w:tc>
          <w:tcPr>
            <w:tcW w:w="4252" w:type="dxa"/>
            <w:vAlign w:val="center"/>
            <w:hideMark/>
          </w:tcPr>
          <w:p w14:paraId="7D8C2128"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03E0E6C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601514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B970DF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CFFB76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92B381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A12BB9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303,9</w:t>
            </w:r>
          </w:p>
        </w:tc>
        <w:tc>
          <w:tcPr>
            <w:tcW w:w="1134" w:type="dxa"/>
            <w:vAlign w:val="center"/>
          </w:tcPr>
          <w:p w14:paraId="1BB4754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304,2</w:t>
            </w:r>
          </w:p>
        </w:tc>
        <w:tc>
          <w:tcPr>
            <w:tcW w:w="1134" w:type="dxa"/>
            <w:vAlign w:val="center"/>
          </w:tcPr>
          <w:p w14:paraId="7503758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974,5</w:t>
            </w:r>
          </w:p>
        </w:tc>
        <w:tc>
          <w:tcPr>
            <w:tcW w:w="1134" w:type="dxa"/>
            <w:vAlign w:val="center"/>
          </w:tcPr>
          <w:p w14:paraId="20C00B3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854,0</w:t>
            </w:r>
          </w:p>
        </w:tc>
      </w:tr>
      <w:tr w:rsidR="0081056B" w:rsidRPr="0081056B" w14:paraId="5CBC7930" w14:textId="77777777" w:rsidTr="008D396A">
        <w:trPr>
          <w:trHeight w:val="283"/>
        </w:trPr>
        <w:tc>
          <w:tcPr>
            <w:tcW w:w="4252" w:type="dxa"/>
            <w:vAlign w:val="center"/>
            <w:hideMark/>
          </w:tcPr>
          <w:p w14:paraId="223071B4"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3786D1B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A27793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76163B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E3AE9D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52A148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A62720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DBE7C5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FB42B9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DF8CC2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65878DCE" w14:textId="77777777" w:rsidTr="008D396A">
        <w:trPr>
          <w:trHeight w:val="283"/>
        </w:trPr>
        <w:tc>
          <w:tcPr>
            <w:tcW w:w="4252" w:type="dxa"/>
            <w:shd w:val="clear" w:color="auto" w:fill="FFF6DD"/>
            <w:vAlign w:val="center"/>
            <w:hideMark/>
          </w:tcPr>
          <w:p w14:paraId="458206CC"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Производные финансовые инструменты (кроме резервов) и опционы на акции для сотрудников </w:t>
            </w:r>
          </w:p>
        </w:tc>
        <w:tc>
          <w:tcPr>
            <w:tcW w:w="1134" w:type="dxa"/>
            <w:shd w:val="clear" w:color="auto" w:fill="FFF6DD"/>
            <w:vAlign w:val="center"/>
          </w:tcPr>
          <w:p w14:paraId="284B8A3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3,5</w:t>
            </w:r>
          </w:p>
        </w:tc>
        <w:tc>
          <w:tcPr>
            <w:tcW w:w="1134" w:type="dxa"/>
            <w:shd w:val="clear" w:color="auto" w:fill="FFF6DD"/>
            <w:vAlign w:val="center"/>
          </w:tcPr>
          <w:p w14:paraId="75022C1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7,5</w:t>
            </w:r>
          </w:p>
        </w:tc>
        <w:tc>
          <w:tcPr>
            <w:tcW w:w="1134" w:type="dxa"/>
            <w:shd w:val="clear" w:color="auto" w:fill="FFF6DD"/>
            <w:vAlign w:val="center"/>
          </w:tcPr>
          <w:p w14:paraId="6F62F6A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11,8</w:t>
            </w:r>
          </w:p>
        </w:tc>
        <w:tc>
          <w:tcPr>
            <w:tcW w:w="1134" w:type="dxa"/>
            <w:shd w:val="clear" w:color="auto" w:fill="FFF6DD"/>
            <w:vAlign w:val="center"/>
          </w:tcPr>
          <w:p w14:paraId="429C4AD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16,8</w:t>
            </w:r>
          </w:p>
        </w:tc>
        <w:tc>
          <w:tcPr>
            <w:tcW w:w="1134" w:type="dxa"/>
            <w:shd w:val="clear" w:color="auto" w:fill="FFF6DD"/>
            <w:vAlign w:val="center"/>
          </w:tcPr>
          <w:p w14:paraId="00EFF78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14,9</w:t>
            </w:r>
          </w:p>
        </w:tc>
        <w:tc>
          <w:tcPr>
            <w:tcW w:w="1134" w:type="dxa"/>
            <w:shd w:val="clear" w:color="auto" w:fill="FFF6DD"/>
            <w:vAlign w:val="center"/>
          </w:tcPr>
          <w:p w14:paraId="10F8566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13,0</w:t>
            </w:r>
          </w:p>
        </w:tc>
        <w:tc>
          <w:tcPr>
            <w:tcW w:w="1134" w:type="dxa"/>
            <w:shd w:val="clear" w:color="auto" w:fill="FFF6DD"/>
            <w:vAlign w:val="center"/>
          </w:tcPr>
          <w:p w14:paraId="22169AA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11,6</w:t>
            </w:r>
          </w:p>
        </w:tc>
        <w:tc>
          <w:tcPr>
            <w:tcW w:w="1134" w:type="dxa"/>
            <w:shd w:val="clear" w:color="auto" w:fill="FFF6DD"/>
            <w:vAlign w:val="center"/>
          </w:tcPr>
          <w:p w14:paraId="5837248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10,7</w:t>
            </w:r>
          </w:p>
        </w:tc>
        <w:tc>
          <w:tcPr>
            <w:tcW w:w="1134" w:type="dxa"/>
            <w:shd w:val="clear" w:color="auto" w:fill="FFF6DD"/>
            <w:vAlign w:val="center"/>
          </w:tcPr>
          <w:p w14:paraId="5682732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8,9</w:t>
            </w:r>
          </w:p>
        </w:tc>
      </w:tr>
      <w:tr w:rsidR="0081056B" w:rsidRPr="0081056B" w14:paraId="4F462CA8" w14:textId="77777777" w:rsidTr="008D396A">
        <w:trPr>
          <w:trHeight w:val="340"/>
        </w:trPr>
        <w:tc>
          <w:tcPr>
            <w:tcW w:w="4252" w:type="dxa"/>
            <w:shd w:val="clear" w:color="auto" w:fill="FFF6DD"/>
            <w:vAlign w:val="center"/>
            <w:hideMark/>
          </w:tcPr>
          <w:p w14:paraId="1C58095B" w14:textId="77777777" w:rsidR="0081056B" w:rsidRPr="0081056B" w:rsidRDefault="0081056B" w:rsidP="0081056B">
            <w:pPr>
              <w:rPr>
                <w:rFonts w:asciiTheme="minorHAnsi" w:hAnsiTheme="minorHAnsi" w:cstheme="minorHAnsi"/>
                <w:color w:val="000000"/>
                <w:sz w:val="20"/>
                <w:szCs w:val="20"/>
              </w:rPr>
            </w:pPr>
            <w:r w:rsidRPr="0081056B">
              <w:rPr>
                <w:rFonts w:asciiTheme="minorHAnsi" w:hAnsiTheme="minorHAnsi" w:cstheme="minorHAnsi"/>
                <w:b/>
                <w:bCs/>
                <w:color w:val="000000"/>
                <w:sz w:val="20"/>
                <w:szCs w:val="20"/>
              </w:rPr>
              <w:t xml:space="preserve">Прочие инвестиции </w:t>
            </w:r>
          </w:p>
        </w:tc>
        <w:tc>
          <w:tcPr>
            <w:tcW w:w="1134" w:type="dxa"/>
            <w:shd w:val="clear" w:color="auto" w:fill="FFF6DD"/>
            <w:vAlign w:val="center"/>
          </w:tcPr>
          <w:p w14:paraId="786BA2A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25 698,0</w:t>
            </w:r>
          </w:p>
        </w:tc>
        <w:tc>
          <w:tcPr>
            <w:tcW w:w="1134" w:type="dxa"/>
            <w:shd w:val="clear" w:color="auto" w:fill="FFF6DD"/>
            <w:vAlign w:val="center"/>
          </w:tcPr>
          <w:p w14:paraId="544BBC28"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27 419,3</w:t>
            </w:r>
          </w:p>
        </w:tc>
        <w:tc>
          <w:tcPr>
            <w:tcW w:w="1134" w:type="dxa"/>
            <w:shd w:val="clear" w:color="auto" w:fill="FFF6DD"/>
            <w:vAlign w:val="center"/>
          </w:tcPr>
          <w:p w14:paraId="787E1C20"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29 160,8</w:t>
            </w:r>
          </w:p>
        </w:tc>
        <w:tc>
          <w:tcPr>
            <w:tcW w:w="1134" w:type="dxa"/>
            <w:shd w:val="clear" w:color="auto" w:fill="FFF6DD"/>
            <w:vAlign w:val="center"/>
          </w:tcPr>
          <w:p w14:paraId="1909F069"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32 387,4</w:t>
            </w:r>
          </w:p>
        </w:tc>
        <w:tc>
          <w:tcPr>
            <w:tcW w:w="1134" w:type="dxa"/>
            <w:shd w:val="clear" w:color="auto" w:fill="FFF6DD"/>
            <w:vAlign w:val="center"/>
          </w:tcPr>
          <w:p w14:paraId="2D58BE7E"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32 884,9</w:t>
            </w:r>
          </w:p>
        </w:tc>
        <w:tc>
          <w:tcPr>
            <w:tcW w:w="1134" w:type="dxa"/>
            <w:shd w:val="clear" w:color="auto" w:fill="FFF6DD"/>
            <w:vAlign w:val="center"/>
          </w:tcPr>
          <w:p w14:paraId="4090B327"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34 455,5</w:t>
            </w:r>
          </w:p>
        </w:tc>
        <w:tc>
          <w:tcPr>
            <w:tcW w:w="1134" w:type="dxa"/>
            <w:shd w:val="clear" w:color="auto" w:fill="FFF6DD"/>
            <w:vAlign w:val="center"/>
          </w:tcPr>
          <w:p w14:paraId="0A35AEAC"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36 223,9</w:t>
            </w:r>
          </w:p>
        </w:tc>
        <w:tc>
          <w:tcPr>
            <w:tcW w:w="1134" w:type="dxa"/>
            <w:shd w:val="clear" w:color="auto" w:fill="FFF6DD"/>
            <w:vAlign w:val="center"/>
          </w:tcPr>
          <w:p w14:paraId="487AA53F"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37 308,8</w:t>
            </w:r>
          </w:p>
        </w:tc>
        <w:tc>
          <w:tcPr>
            <w:tcW w:w="1134" w:type="dxa"/>
            <w:shd w:val="clear" w:color="auto" w:fill="FFF6DD"/>
            <w:vAlign w:val="center"/>
          </w:tcPr>
          <w:p w14:paraId="24223489"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37 360,4</w:t>
            </w:r>
          </w:p>
        </w:tc>
      </w:tr>
      <w:tr w:rsidR="0081056B" w:rsidRPr="0081056B" w14:paraId="54C568AC" w14:textId="77777777" w:rsidTr="008D396A">
        <w:trPr>
          <w:trHeight w:val="283"/>
        </w:trPr>
        <w:tc>
          <w:tcPr>
            <w:tcW w:w="4252" w:type="dxa"/>
            <w:vAlign w:val="center"/>
            <w:hideMark/>
          </w:tcPr>
          <w:p w14:paraId="522C0E69"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 xml:space="preserve">Прочие инструменты участия в капитале </w:t>
            </w:r>
          </w:p>
        </w:tc>
        <w:tc>
          <w:tcPr>
            <w:tcW w:w="1134" w:type="dxa"/>
            <w:vAlign w:val="center"/>
          </w:tcPr>
          <w:p w14:paraId="7F31A2C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E3E242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0FCC14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B8ECE7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50930AF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3417680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0FE183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EF43A7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A72E4E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5B597F39" w14:textId="77777777" w:rsidTr="008D396A">
        <w:trPr>
          <w:trHeight w:val="283"/>
        </w:trPr>
        <w:tc>
          <w:tcPr>
            <w:tcW w:w="4252" w:type="dxa"/>
            <w:vAlign w:val="center"/>
            <w:hideMark/>
          </w:tcPr>
          <w:p w14:paraId="344D675A" w14:textId="77777777" w:rsidR="0081056B" w:rsidRPr="0081056B" w:rsidRDefault="0081056B" w:rsidP="0081056B">
            <w:pPr>
              <w:ind w:left="174"/>
              <w:rPr>
                <w:rFonts w:asciiTheme="minorHAnsi" w:hAnsiTheme="minorHAnsi" w:cstheme="minorHAnsi"/>
                <w:bCs/>
                <w:color w:val="000000"/>
                <w:sz w:val="20"/>
                <w:szCs w:val="20"/>
              </w:rPr>
            </w:pPr>
            <w:r w:rsidRPr="0081056B">
              <w:rPr>
                <w:rFonts w:asciiTheme="minorHAnsi" w:hAnsiTheme="minorHAnsi" w:cstheme="minorHAnsi"/>
                <w:bCs/>
                <w:color w:val="000000"/>
                <w:sz w:val="20"/>
                <w:szCs w:val="20"/>
              </w:rPr>
              <w:t xml:space="preserve">Специальные права заимствования </w:t>
            </w:r>
          </w:p>
          <w:p w14:paraId="1882AB82"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(Чистое принятие обязательств)</w:t>
            </w:r>
          </w:p>
        </w:tc>
        <w:tc>
          <w:tcPr>
            <w:tcW w:w="1134" w:type="dxa"/>
            <w:vAlign w:val="center"/>
          </w:tcPr>
          <w:p w14:paraId="67FA5C7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358,9</w:t>
            </w:r>
          </w:p>
        </w:tc>
        <w:tc>
          <w:tcPr>
            <w:tcW w:w="1134" w:type="dxa"/>
            <w:vAlign w:val="center"/>
          </w:tcPr>
          <w:p w14:paraId="0ABA0A9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361,6</w:t>
            </w:r>
          </w:p>
        </w:tc>
        <w:tc>
          <w:tcPr>
            <w:tcW w:w="1134" w:type="dxa"/>
            <w:vAlign w:val="center"/>
          </w:tcPr>
          <w:p w14:paraId="1E34EFA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369,9</w:t>
            </w:r>
          </w:p>
        </w:tc>
        <w:tc>
          <w:tcPr>
            <w:tcW w:w="1134" w:type="dxa"/>
            <w:vAlign w:val="center"/>
          </w:tcPr>
          <w:p w14:paraId="6FDB180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378,6</w:t>
            </w:r>
          </w:p>
        </w:tc>
        <w:tc>
          <w:tcPr>
            <w:tcW w:w="1134" w:type="dxa"/>
            <w:vAlign w:val="center"/>
          </w:tcPr>
          <w:p w14:paraId="4336E65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372,5</w:t>
            </w:r>
          </w:p>
        </w:tc>
        <w:tc>
          <w:tcPr>
            <w:tcW w:w="1134" w:type="dxa"/>
            <w:vAlign w:val="center"/>
          </w:tcPr>
          <w:p w14:paraId="2C2F913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374,9</w:t>
            </w:r>
          </w:p>
        </w:tc>
        <w:tc>
          <w:tcPr>
            <w:tcW w:w="1134" w:type="dxa"/>
            <w:vAlign w:val="center"/>
          </w:tcPr>
          <w:p w14:paraId="37E2BD4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1 114,6</w:t>
            </w:r>
          </w:p>
        </w:tc>
        <w:tc>
          <w:tcPr>
            <w:tcW w:w="1134" w:type="dxa"/>
            <w:vAlign w:val="center"/>
          </w:tcPr>
          <w:p w14:paraId="10832B0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1 107,3</w:t>
            </w:r>
          </w:p>
        </w:tc>
        <w:tc>
          <w:tcPr>
            <w:tcW w:w="1134" w:type="dxa"/>
            <w:vAlign w:val="center"/>
          </w:tcPr>
          <w:p w14:paraId="131658C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1 094,0</w:t>
            </w:r>
          </w:p>
        </w:tc>
      </w:tr>
      <w:tr w:rsidR="0081056B" w:rsidRPr="0081056B" w14:paraId="16A77E1D" w14:textId="77777777" w:rsidTr="008D396A">
        <w:trPr>
          <w:trHeight w:val="340"/>
        </w:trPr>
        <w:tc>
          <w:tcPr>
            <w:tcW w:w="4252" w:type="dxa"/>
            <w:vAlign w:val="center"/>
            <w:hideMark/>
          </w:tcPr>
          <w:p w14:paraId="137283E1" w14:textId="77777777" w:rsidR="0081056B" w:rsidRPr="0081056B" w:rsidRDefault="0081056B" w:rsidP="0081056B">
            <w:pPr>
              <w:ind w:left="178"/>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долговые инструменты</w:t>
            </w:r>
          </w:p>
        </w:tc>
        <w:tc>
          <w:tcPr>
            <w:tcW w:w="1134" w:type="dxa"/>
            <w:vAlign w:val="center"/>
          </w:tcPr>
          <w:p w14:paraId="2B39FDD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25 339,0</w:t>
            </w:r>
          </w:p>
        </w:tc>
        <w:tc>
          <w:tcPr>
            <w:tcW w:w="1134" w:type="dxa"/>
            <w:vAlign w:val="center"/>
          </w:tcPr>
          <w:p w14:paraId="6ACD1127"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27 057,7</w:t>
            </w:r>
          </w:p>
        </w:tc>
        <w:tc>
          <w:tcPr>
            <w:tcW w:w="1134" w:type="dxa"/>
            <w:vAlign w:val="center"/>
          </w:tcPr>
          <w:p w14:paraId="5817E766"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28 790,8</w:t>
            </w:r>
          </w:p>
        </w:tc>
        <w:tc>
          <w:tcPr>
            <w:tcW w:w="1134" w:type="dxa"/>
            <w:vAlign w:val="center"/>
          </w:tcPr>
          <w:p w14:paraId="281512FE"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32 008,9</w:t>
            </w:r>
          </w:p>
        </w:tc>
        <w:tc>
          <w:tcPr>
            <w:tcW w:w="1134" w:type="dxa"/>
            <w:vAlign w:val="center"/>
          </w:tcPr>
          <w:p w14:paraId="4B865312"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32 512,4</w:t>
            </w:r>
          </w:p>
        </w:tc>
        <w:tc>
          <w:tcPr>
            <w:tcW w:w="1134" w:type="dxa"/>
            <w:vAlign w:val="center"/>
          </w:tcPr>
          <w:p w14:paraId="7B2DA73D"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34 080,6</w:t>
            </w:r>
          </w:p>
        </w:tc>
        <w:tc>
          <w:tcPr>
            <w:tcW w:w="1134" w:type="dxa"/>
            <w:vAlign w:val="center"/>
          </w:tcPr>
          <w:p w14:paraId="2175B6DD"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35 109,3</w:t>
            </w:r>
          </w:p>
        </w:tc>
        <w:tc>
          <w:tcPr>
            <w:tcW w:w="1134" w:type="dxa"/>
            <w:vAlign w:val="center"/>
          </w:tcPr>
          <w:p w14:paraId="3BF4FEBF"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36 201,5</w:t>
            </w:r>
          </w:p>
        </w:tc>
        <w:tc>
          <w:tcPr>
            <w:tcW w:w="1134" w:type="dxa"/>
            <w:vAlign w:val="center"/>
          </w:tcPr>
          <w:p w14:paraId="40DDC3A6"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36 266,5</w:t>
            </w:r>
          </w:p>
        </w:tc>
      </w:tr>
      <w:tr w:rsidR="0081056B" w:rsidRPr="0081056B" w14:paraId="46AFD1D9" w14:textId="77777777" w:rsidTr="008D396A">
        <w:trPr>
          <w:trHeight w:val="340"/>
        </w:trPr>
        <w:tc>
          <w:tcPr>
            <w:tcW w:w="4252" w:type="dxa"/>
            <w:vAlign w:val="center"/>
            <w:hideMark/>
          </w:tcPr>
          <w:p w14:paraId="329DEAF7"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Центральный банк</w:t>
            </w:r>
          </w:p>
        </w:tc>
        <w:tc>
          <w:tcPr>
            <w:tcW w:w="1134" w:type="dxa"/>
            <w:vAlign w:val="center"/>
          </w:tcPr>
          <w:p w14:paraId="6F4BC3B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489F65D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612015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1BC9DDC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2A4D716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78048E6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1D6F2C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0E2CD0E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c>
          <w:tcPr>
            <w:tcW w:w="1134" w:type="dxa"/>
            <w:vAlign w:val="center"/>
          </w:tcPr>
          <w:p w14:paraId="685602A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0,0</w:t>
            </w:r>
          </w:p>
        </w:tc>
      </w:tr>
      <w:tr w:rsidR="0081056B" w:rsidRPr="0081056B" w14:paraId="61FF311A" w14:textId="77777777" w:rsidTr="008D396A">
        <w:trPr>
          <w:trHeight w:val="283"/>
        </w:trPr>
        <w:tc>
          <w:tcPr>
            <w:tcW w:w="4252" w:type="dxa"/>
            <w:vAlign w:val="center"/>
            <w:hideMark/>
          </w:tcPr>
          <w:p w14:paraId="6212593B" w14:textId="77777777" w:rsidR="0081056B" w:rsidRPr="0081056B" w:rsidRDefault="0081056B" w:rsidP="0081056B">
            <w:pPr>
              <w:ind w:left="311"/>
              <w:rPr>
                <w:rFonts w:asciiTheme="minorHAnsi" w:hAnsiTheme="minorHAnsi" w:cstheme="minorHAnsi"/>
                <w:bCs/>
                <w:color w:val="000000"/>
                <w:sz w:val="20"/>
                <w:szCs w:val="20"/>
              </w:rPr>
            </w:pPr>
            <w:r w:rsidRPr="0081056B">
              <w:rPr>
                <w:rFonts w:asciiTheme="minorHAnsi" w:hAnsiTheme="minorHAnsi" w:cstheme="minorHAnsi"/>
                <w:bCs/>
                <w:color w:val="000000"/>
                <w:sz w:val="20"/>
                <w:szCs w:val="20"/>
              </w:rPr>
              <w:t xml:space="preserve">Депозитные организации, за исключением </w:t>
            </w:r>
          </w:p>
          <w:p w14:paraId="74F61FBF"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Центрального банка</w:t>
            </w:r>
          </w:p>
        </w:tc>
        <w:tc>
          <w:tcPr>
            <w:tcW w:w="1134" w:type="dxa"/>
            <w:vAlign w:val="center"/>
          </w:tcPr>
          <w:p w14:paraId="212CD12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3 567,4</w:t>
            </w:r>
          </w:p>
        </w:tc>
        <w:tc>
          <w:tcPr>
            <w:tcW w:w="1134" w:type="dxa"/>
            <w:vAlign w:val="center"/>
          </w:tcPr>
          <w:p w14:paraId="4F5FCAC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4 354,1</w:t>
            </w:r>
          </w:p>
        </w:tc>
        <w:tc>
          <w:tcPr>
            <w:tcW w:w="1134" w:type="dxa"/>
            <w:vAlign w:val="center"/>
          </w:tcPr>
          <w:p w14:paraId="28F44FA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4 830,6</w:t>
            </w:r>
          </w:p>
        </w:tc>
        <w:tc>
          <w:tcPr>
            <w:tcW w:w="1134" w:type="dxa"/>
            <w:vAlign w:val="center"/>
          </w:tcPr>
          <w:p w14:paraId="3FA0751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5 713,6</w:t>
            </w:r>
          </w:p>
        </w:tc>
        <w:tc>
          <w:tcPr>
            <w:tcW w:w="1134" w:type="dxa"/>
            <w:vAlign w:val="center"/>
          </w:tcPr>
          <w:p w14:paraId="09B8A86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6 108,8</w:t>
            </w:r>
          </w:p>
        </w:tc>
        <w:tc>
          <w:tcPr>
            <w:tcW w:w="1134" w:type="dxa"/>
            <w:vAlign w:val="center"/>
          </w:tcPr>
          <w:p w14:paraId="0C21685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6 325,4</w:t>
            </w:r>
          </w:p>
        </w:tc>
        <w:tc>
          <w:tcPr>
            <w:tcW w:w="1134" w:type="dxa"/>
            <w:vAlign w:val="center"/>
          </w:tcPr>
          <w:p w14:paraId="78AC7AD0"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6 418,8</w:t>
            </w:r>
          </w:p>
        </w:tc>
        <w:tc>
          <w:tcPr>
            <w:tcW w:w="1134" w:type="dxa"/>
            <w:vAlign w:val="center"/>
          </w:tcPr>
          <w:p w14:paraId="0BF07A0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6 709,3</w:t>
            </w:r>
          </w:p>
        </w:tc>
        <w:tc>
          <w:tcPr>
            <w:tcW w:w="1134" w:type="dxa"/>
            <w:vAlign w:val="center"/>
          </w:tcPr>
          <w:p w14:paraId="2385E06B"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6 515,4</w:t>
            </w:r>
          </w:p>
        </w:tc>
      </w:tr>
      <w:tr w:rsidR="0081056B" w:rsidRPr="0081056B" w14:paraId="41317A61" w14:textId="77777777" w:rsidTr="008D396A">
        <w:trPr>
          <w:trHeight w:val="340"/>
        </w:trPr>
        <w:tc>
          <w:tcPr>
            <w:tcW w:w="4252" w:type="dxa"/>
            <w:vAlign w:val="center"/>
            <w:hideMark/>
          </w:tcPr>
          <w:p w14:paraId="160B902F"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Сектор государственного управления</w:t>
            </w:r>
          </w:p>
        </w:tc>
        <w:tc>
          <w:tcPr>
            <w:tcW w:w="1134" w:type="dxa"/>
            <w:vAlign w:val="center"/>
          </w:tcPr>
          <w:p w14:paraId="54A7177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10 788,2</w:t>
            </w:r>
          </w:p>
        </w:tc>
        <w:tc>
          <w:tcPr>
            <w:tcW w:w="1134" w:type="dxa"/>
            <w:vAlign w:val="center"/>
          </w:tcPr>
          <w:p w14:paraId="293C1982"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11 610,3</w:t>
            </w:r>
          </w:p>
        </w:tc>
        <w:tc>
          <w:tcPr>
            <w:tcW w:w="1134" w:type="dxa"/>
            <w:vAlign w:val="center"/>
          </w:tcPr>
          <w:p w14:paraId="01AB4B93"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12 625,1</w:t>
            </w:r>
          </w:p>
        </w:tc>
        <w:tc>
          <w:tcPr>
            <w:tcW w:w="1134" w:type="dxa"/>
            <w:vAlign w:val="center"/>
          </w:tcPr>
          <w:p w14:paraId="237EF4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14 211,8</w:t>
            </w:r>
          </w:p>
        </w:tc>
        <w:tc>
          <w:tcPr>
            <w:tcW w:w="1134" w:type="dxa"/>
            <w:vAlign w:val="center"/>
          </w:tcPr>
          <w:p w14:paraId="587607B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14 070,1</w:t>
            </w:r>
          </w:p>
        </w:tc>
        <w:tc>
          <w:tcPr>
            <w:tcW w:w="1134" w:type="dxa"/>
            <w:vAlign w:val="center"/>
          </w:tcPr>
          <w:p w14:paraId="43132A6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14 538,1</w:t>
            </w:r>
          </w:p>
        </w:tc>
        <w:tc>
          <w:tcPr>
            <w:tcW w:w="1134" w:type="dxa"/>
            <w:vAlign w:val="center"/>
          </w:tcPr>
          <w:p w14:paraId="514ECEB1"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14 577,1</w:t>
            </w:r>
          </w:p>
        </w:tc>
        <w:tc>
          <w:tcPr>
            <w:tcW w:w="1134" w:type="dxa"/>
            <w:vAlign w:val="center"/>
          </w:tcPr>
          <w:p w14:paraId="575C4041"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15 281,3</w:t>
            </w:r>
          </w:p>
        </w:tc>
        <w:tc>
          <w:tcPr>
            <w:tcW w:w="1134" w:type="dxa"/>
            <w:vAlign w:val="center"/>
          </w:tcPr>
          <w:p w14:paraId="0919E34B"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15 292,7</w:t>
            </w:r>
          </w:p>
        </w:tc>
      </w:tr>
      <w:tr w:rsidR="0081056B" w:rsidRPr="0081056B" w14:paraId="27FA5417" w14:textId="77777777" w:rsidTr="008D396A">
        <w:trPr>
          <w:trHeight w:val="340"/>
        </w:trPr>
        <w:tc>
          <w:tcPr>
            <w:tcW w:w="4252" w:type="dxa"/>
            <w:vAlign w:val="center"/>
            <w:hideMark/>
          </w:tcPr>
          <w:p w14:paraId="2230B5AE" w14:textId="77777777" w:rsidR="0081056B" w:rsidRPr="0081056B" w:rsidRDefault="0081056B" w:rsidP="0081056B">
            <w:pPr>
              <w:ind w:left="320"/>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сектора</w:t>
            </w:r>
          </w:p>
        </w:tc>
        <w:tc>
          <w:tcPr>
            <w:tcW w:w="1134" w:type="dxa"/>
            <w:vAlign w:val="center"/>
          </w:tcPr>
          <w:p w14:paraId="41B690E7"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10 983,4</w:t>
            </w:r>
          </w:p>
        </w:tc>
        <w:tc>
          <w:tcPr>
            <w:tcW w:w="1134" w:type="dxa"/>
            <w:vAlign w:val="center"/>
          </w:tcPr>
          <w:p w14:paraId="13E1CCB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11 093,4</w:t>
            </w:r>
          </w:p>
        </w:tc>
        <w:tc>
          <w:tcPr>
            <w:tcW w:w="1134" w:type="dxa"/>
            <w:vAlign w:val="center"/>
          </w:tcPr>
          <w:p w14:paraId="5876E69D"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11 335,1</w:t>
            </w:r>
          </w:p>
        </w:tc>
        <w:tc>
          <w:tcPr>
            <w:tcW w:w="1134" w:type="dxa"/>
            <w:vAlign w:val="center"/>
          </w:tcPr>
          <w:p w14:paraId="6479EAFA"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12 083,5</w:t>
            </w:r>
          </w:p>
        </w:tc>
        <w:tc>
          <w:tcPr>
            <w:tcW w:w="1134" w:type="dxa"/>
            <w:vAlign w:val="center"/>
          </w:tcPr>
          <w:p w14:paraId="34385FC6"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12 333,5</w:t>
            </w:r>
          </w:p>
        </w:tc>
        <w:tc>
          <w:tcPr>
            <w:tcW w:w="1134" w:type="dxa"/>
            <w:vAlign w:val="center"/>
          </w:tcPr>
          <w:p w14:paraId="71BEF86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13 217,1</w:t>
            </w:r>
          </w:p>
        </w:tc>
        <w:tc>
          <w:tcPr>
            <w:tcW w:w="1134" w:type="dxa"/>
            <w:vAlign w:val="center"/>
          </w:tcPr>
          <w:p w14:paraId="464D9B6E"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14 113,5</w:t>
            </w:r>
          </w:p>
        </w:tc>
        <w:tc>
          <w:tcPr>
            <w:tcW w:w="1134" w:type="dxa"/>
            <w:vAlign w:val="center"/>
          </w:tcPr>
          <w:p w14:paraId="2A50B463"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14 210,9</w:t>
            </w:r>
          </w:p>
        </w:tc>
        <w:tc>
          <w:tcPr>
            <w:tcW w:w="1134" w:type="dxa"/>
            <w:vAlign w:val="center"/>
          </w:tcPr>
          <w:p w14:paraId="7525033E" w14:textId="77777777" w:rsidR="0081056B" w:rsidRPr="0081056B" w:rsidRDefault="0081056B" w:rsidP="0081056B">
            <w:pPr>
              <w:ind w:left="-12" w:right="-18"/>
              <w:jc w:val="center"/>
              <w:rPr>
                <w:rFonts w:asciiTheme="minorHAnsi" w:hAnsiTheme="minorHAnsi" w:cstheme="minorHAnsi"/>
                <w:color w:val="000000"/>
                <w:sz w:val="20"/>
                <w:szCs w:val="20"/>
              </w:rPr>
            </w:pPr>
            <w:r w:rsidRPr="0081056B">
              <w:rPr>
                <w:rFonts w:ascii="Arial" w:hAnsi="Arial" w:cs="Arial"/>
                <w:color w:val="000000"/>
                <w:sz w:val="20"/>
                <w:szCs w:val="20"/>
              </w:rPr>
              <w:t>14 458,4</w:t>
            </w:r>
          </w:p>
        </w:tc>
      </w:tr>
      <w:tr w:rsidR="0081056B" w:rsidRPr="0081056B" w14:paraId="66D22A7F" w14:textId="77777777" w:rsidTr="008D396A">
        <w:trPr>
          <w:trHeight w:val="283"/>
        </w:trPr>
        <w:tc>
          <w:tcPr>
            <w:tcW w:w="4252" w:type="dxa"/>
            <w:vAlign w:val="center"/>
            <w:hideMark/>
          </w:tcPr>
          <w:p w14:paraId="4978C5DB" w14:textId="77777777" w:rsidR="0081056B" w:rsidRPr="0081056B" w:rsidRDefault="0081056B" w:rsidP="0081056B">
            <w:pPr>
              <w:ind w:left="462"/>
              <w:rPr>
                <w:rFonts w:asciiTheme="minorHAnsi" w:hAnsiTheme="minorHAnsi" w:cstheme="minorHAnsi"/>
                <w:color w:val="000000"/>
                <w:sz w:val="20"/>
                <w:szCs w:val="20"/>
              </w:rPr>
            </w:pPr>
            <w:r w:rsidRPr="0081056B">
              <w:rPr>
                <w:rFonts w:asciiTheme="minorHAnsi" w:hAnsiTheme="minorHAnsi" w:cstheme="minorHAnsi"/>
                <w:bCs/>
                <w:color w:val="000000"/>
                <w:sz w:val="20"/>
                <w:szCs w:val="20"/>
              </w:rPr>
              <w:t>Прочие финансовые организации</w:t>
            </w:r>
          </w:p>
        </w:tc>
        <w:tc>
          <w:tcPr>
            <w:tcW w:w="1134" w:type="dxa"/>
            <w:vAlign w:val="center"/>
          </w:tcPr>
          <w:p w14:paraId="394B31AF"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26,1</w:t>
            </w:r>
          </w:p>
        </w:tc>
        <w:tc>
          <w:tcPr>
            <w:tcW w:w="1134" w:type="dxa"/>
            <w:vAlign w:val="center"/>
          </w:tcPr>
          <w:p w14:paraId="14BDD939"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27,6</w:t>
            </w:r>
          </w:p>
        </w:tc>
        <w:tc>
          <w:tcPr>
            <w:tcW w:w="1134" w:type="dxa"/>
            <w:vAlign w:val="center"/>
          </w:tcPr>
          <w:p w14:paraId="5243209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29,2</w:t>
            </w:r>
          </w:p>
        </w:tc>
        <w:tc>
          <w:tcPr>
            <w:tcW w:w="1134" w:type="dxa"/>
            <w:vAlign w:val="center"/>
          </w:tcPr>
          <w:p w14:paraId="74464C98"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28,3</w:t>
            </w:r>
          </w:p>
        </w:tc>
        <w:tc>
          <w:tcPr>
            <w:tcW w:w="1134" w:type="dxa"/>
            <w:vAlign w:val="center"/>
          </w:tcPr>
          <w:p w14:paraId="47F55A34"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30,1</w:t>
            </w:r>
          </w:p>
        </w:tc>
        <w:tc>
          <w:tcPr>
            <w:tcW w:w="1134" w:type="dxa"/>
            <w:vAlign w:val="center"/>
          </w:tcPr>
          <w:p w14:paraId="2A9267D1"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30,4</w:t>
            </w:r>
          </w:p>
        </w:tc>
        <w:tc>
          <w:tcPr>
            <w:tcW w:w="1134" w:type="dxa"/>
            <w:vAlign w:val="center"/>
          </w:tcPr>
          <w:p w14:paraId="4DA5781E"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43,8</w:t>
            </w:r>
          </w:p>
        </w:tc>
        <w:tc>
          <w:tcPr>
            <w:tcW w:w="1134" w:type="dxa"/>
            <w:vAlign w:val="center"/>
          </w:tcPr>
          <w:p w14:paraId="5FFE03C5"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57,7</w:t>
            </w:r>
          </w:p>
        </w:tc>
        <w:tc>
          <w:tcPr>
            <w:tcW w:w="1134" w:type="dxa"/>
            <w:vAlign w:val="center"/>
          </w:tcPr>
          <w:p w14:paraId="2EE3737C" w14:textId="77777777" w:rsidR="0081056B" w:rsidRPr="0081056B" w:rsidRDefault="0081056B" w:rsidP="0081056B">
            <w:pPr>
              <w:jc w:val="center"/>
              <w:rPr>
                <w:rFonts w:asciiTheme="minorHAnsi" w:hAnsiTheme="minorHAnsi" w:cstheme="minorHAnsi"/>
                <w:color w:val="000000"/>
                <w:sz w:val="20"/>
                <w:szCs w:val="20"/>
              </w:rPr>
            </w:pPr>
            <w:r w:rsidRPr="0081056B">
              <w:rPr>
                <w:rFonts w:ascii="Arial" w:hAnsi="Arial" w:cs="Arial"/>
                <w:color w:val="000000"/>
                <w:sz w:val="20"/>
                <w:szCs w:val="20"/>
              </w:rPr>
              <w:t>60,5</w:t>
            </w:r>
          </w:p>
        </w:tc>
      </w:tr>
      <w:tr w:rsidR="0081056B" w:rsidRPr="0081056B" w14:paraId="18C5FDF0" w14:textId="77777777" w:rsidTr="008D396A">
        <w:trPr>
          <w:trHeight w:val="340"/>
        </w:trPr>
        <w:tc>
          <w:tcPr>
            <w:tcW w:w="4252" w:type="dxa"/>
            <w:shd w:val="clear" w:color="auto" w:fill="FFF6DD"/>
            <w:vAlign w:val="center"/>
            <w:hideMark/>
          </w:tcPr>
          <w:p w14:paraId="27B52ACC" w14:textId="77777777" w:rsidR="0081056B" w:rsidRPr="0081056B" w:rsidRDefault="0081056B" w:rsidP="0081056B">
            <w:pPr>
              <w:rPr>
                <w:rFonts w:asciiTheme="minorHAnsi" w:hAnsiTheme="minorHAnsi" w:cstheme="minorHAnsi"/>
                <w:b/>
                <w:bCs/>
                <w:color w:val="000000"/>
                <w:sz w:val="20"/>
                <w:szCs w:val="20"/>
                <w:lang w:val="en-US"/>
              </w:rPr>
            </w:pPr>
            <w:r w:rsidRPr="0081056B">
              <w:rPr>
                <w:rFonts w:asciiTheme="minorHAnsi" w:hAnsiTheme="minorHAnsi" w:cstheme="minorHAnsi"/>
                <w:b/>
                <w:bCs/>
                <w:color w:val="000000"/>
                <w:sz w:val="20"/>
                <w:szCs w:val="20"/>
              </w:rPr>
              <w:t xml:space="preserve">Чистая МИП </w:t>
            </w:r>
          </w:p>
        </w:tc>
        <w:tc>
          <w:tcPr>
            <w:tcW w:w="1134" w:type="dxa"/>
            <w:shd w:val="clear" w:color="auto" w:fill="FFF6DD"/>
            <w:vAlign w:val="center"/>
          </w:tcPr>
          <w:p w14:paraId="6C3793B9"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20 506,7</w:t>
            </w:r>
          </w:p>
        </w:tc>
        <w:tc>
          <w:tcPr>
            <w:tcW w:w="1134" w:type="dxa"/>
            <w:shd w:val="clear" w:color="auto" w:fill="FFF6DD"/>
            <w:vAlign w:val="center"/>
          </w:tcPr>
          <w:p w14:paraId="2B2B0237"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20 878,0</w:t>
            </w:r>
          </w:p>
        </w:tc>
        <w:tc>
          <w:tcPr>
            <w:tcW w:w="1134" w:type="dxa"/>
            <w:shd w:val="clear" w:color="auto" w:fill="FFF6DD"/>
            <w:vAlign w:val="center"/>
          </w:tcPr>
          <w:p w14:paraId="2C00C1F0"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22 136,2</w:t>
            </w:r>
          </w:p>
        </w:tc>
        <w:tc>
          <w:tcPr>
            <w:tcW w:w="1134" w:type="dxa"/>
            <w:shd w:val="clear" w:color="auto" w:fill="FFF6DD"/>
            <w:vAlign w:val="center"/>
          </w:tcPr>
          <w:p w14:paraId="341CD261"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20 290,7</w:t>
            </w:r>
          </w:p>
        </w:tc>
        <w:tc>
          <w:tcPr>
            <w:tcW w:w="1134" w:type="dxa"/>
            <w:shd w:val="clear" w:color="auto" w:fill="FFF6DD"/>
            <w:vAlign w:val="center"/>
          </w:tcPr>
          <w:p w14:paraId="50BFA3EF"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18 518,1</w:t>
            </w:r>
          </w:p>
        </w:tc>
        <w:tc>
          <w:tcPr>
            <w:tcW w:w="1134" w:type="dxa"/>
            <w:shd w:val="clear" w:color="auto" w:fill="FFF6DD"/>
            <w:vAlign w:val="center"/>
          </w:tcPr>
          <w:p w14:paraId="6300F9B7"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17 833,5</w:t>
            </w:r>
          </w:p>
        </w:tc>
        <w:tc>
          <w:tcPr>
            <w:tcW w:w="1134" w:type="dxa"/>
            <w:shd w:val="clear" w:color="auto" w:fill="FFF6DD"/>
            <w:vAlign w:val="center"/>
          </w:tcPr>
          <w:p w14:paraId="3778BEEB"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16 916,0</w:t>
            </w:r>
          </w:p>
        </w:tc>
        <w:tc>
          <w:tcPr>
            <w:tcW w:w="1134" w:type="dxa"/>
            <w:shd w:val="clear" w:color="auto" w:fill="FFF6DD"/>
            <w:vAlign w:val="center"/>
          </w:tcPr>
          <w:p w14:paraId="2E410441"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17 010,3</w:t>
            </w:r>
          </w:p>
        </w:tc>
        <w:tc>
          <w:tcPr>
            <w:tcW w:w="1134" w:type="dxa"/>
            <w:shd w:val="clear" w:color="auto" w:fill="FFF6DD"/>
            <w:vAlign w:val="center"/>
          </w:tcPr>
          <w:p w14:paraId="0F4D0503" w14:textId="77777777" w:rsidR="0081056B" w:rsidRPr="0081056B" w:rsidRDefault="0081056B" w:rsidP="0081056B">
            <w:pPr>
              <w:ind w:left="-12" w:right="-18"/>
              <w:jc w:val="center"/>
              <w:rPr>
                <w:rFonts w:asciiTheme="minorHAnsi" w:hAnsiTheme="minorHAnsi" w:cstheme="minorHAnsi"/>
                <w:b/>
                <w:color w:val="000000"/>
                <w:sz w:val="20"/>
                <w:szCs w:val="20"/>
              </w:rPr>
            </w:pPr>
            <w:r w:rsidRPr="0081056B">
              <w:rPr>
                <w:rFonts w:ascii="Arial" w:hAnsi="Arial" w:cs="Arial"/>
                <w:b/>
                <w:color w:val="000000"/>
                <w:sz w:val="20"/>
                <w:szCs w:val="20"/>
              </w:rPr>
              <w:t>17 018,2</w:t>
            </w:r>
          </w:p>
        </w:tc>
      </w:tr>
    </w:tbl>
    <w:p w14:paraId="72AAC0F3" w14:textId="2A438DA6" w:rsidR="009D136B" w:rsidRPr="00C92486" w:rsidRDefault="000F2DF8" w:rsidP="00DC3D6B">
      <w:pPr>
        <w:ind w:right="-31"/>
        <w:jc w:val="right"/>
        <w:rPr>
          <w:rFonts w:asciiTheme="minorHAnsi" w:hAnsiTheme="minorHAnsi" w:cstheme="minorHAnsi"/>
          <w:i/>
          <w:sz w:val="22"/>
          <w:szCs w:val="22"/>
        </w:rPr>
      </w:pPr>
      <w:r w:rsidRPr="00C92486">
        <w:rPr>
          <w:rFonts w:asciiTheme="minorHAnsi" w:hAnsiTheme="minorHAnsi" w:cstheme="minorHAnsi"/>
        </w:rPr>
        <w:br w:type="page"/>
      </w:r>
    </w:p>
    <w:p w14:paraId="6CAA1D18" w14:textId="708D36EF" w:rsidR="000D1D38" w:rsidRPr="00C92486" w:rsidRDefault="000D1D38" w:rsidP="00726CE1">
      <w:pPr>
        <w:spacing w:line="192" w:lineRule="auto"/>
        <w:ind w:right="111"/>
        <w:jc w:val="right"/>
        <w:rPr>
          <w:rFonts w:asciiTheme="minorHAnsi" w:hAnsiTheme="minorHAnsi" w:cstheme="minorHAnsi"/>
          <w:i/>
          <w:sz w:val="22"/>
          <w:szCs w:val="22"/>
        </w:rPr>
      </w:pPr>
      <w:bookmarkStart w:id="21" w:name="_Toc12521834"/>
      <w:r w:rsidRPr="00C92486">
        <w:rPr>
          <w:rFonts w:asciiTheme="minorHAnsi" w:hAnsiTheme="minorHAnsi" w:cstheme="minorHAnsi"/>
          <w:i/>
          <w:sz w:val="22"/>
          <w:szCs w:val="22"/>
        </w:rPr>
        <w:t>Приложение 3</w:t>
      </w:r>
    </w:p>
    <w:p w14:paraId="3C002CFC" w14:textId="29777AA0" w:rsidR="004A5AD6" w:rsidRPr="00C92486" w:rsidRDefault="004A5AD6" w:rsidP="00B942C9">
      <w:pPr>
        <w:pStyle w:val="1"/>
        <w:spacing w:line="192" w:lineRule="auto"/>
        <w:ind w:left="0"/>
        <w:jc w:val="center"/>
        <w:rPr>
          <w:rFonts w:asciiTheme="minorHAnsi" w:hAnsiTheme="minorHAnsi" w:cstheme="minorHAnsi"/>
          <w:sz w:val="24"/>
          <w:szCs w:val="24"/>
          <w:lang w:val="ru-RU"/>
        </w:rPr>
      </w:pPr>
      <w:bookmarkStart w:id="22" w:name="_Toc106794444"/>
      <w:r w:rsidRPr="00AA41EB">
        <w:rPr>
          <w:rFonts w:asciiTheme="minorHAnsi" w:hAnsiTheme="minorHAnsi" w:cstheme="minorHAnsi"/>
          <w:sz w:val="24"/>
          <w:szCs w:val="24"/>
          <w:lang w:val="ru-RU"/>
        </w:rPr>
        <w:t>ВАЛОВЫЙ ВНЕШНИЙ ДОЛГ</w:t>
      </w:r>
      <w:r w:rsidRPr="00AA41EB">
        <w:rPr>
          <w:rFonts w:asciiTheme="minorHAnsi" w:hAnsiTheme="minorHAnsi" w:cstheme="minorHAnsi"/>
          <w:sz w:val="24"/>
          <w:szCs w:val="24"/>
        </w:rPr>
        <w:t xml:space="preserve"> </w:t>
      </w:r>
      <w:r w:rsidR="00837A74" w:rsidRPr="00AA41EB">
        <w:rPr>
          <w:rFonts w:asciiTheme="minorHAnsi" w:hAnsiTheme="minorHAnsi" w:cstheme="minorHAnsi"/>
          <w:sz w:val="24"/>
          <w:szCs w:val="24"/>
          <w:lang w:val="ru-RU"/>
        </w:rPr>
        <w:t>ЗА</w:t>
      </w:r>
      <w:r w:rsidR="00837A74" w:rsidRPr="00AA41EB">
        <w:rPr>
          <w:rFonts w:asciiTheme="minorHAnsi" w:hAnsiTheme="minorHAnsi" w:cstheme="minorHAnsi"/>
          <w:sz w:val="24"/>
          <w:szCs w:val="24"/>
        </w:rPr>
        <w:t xml:space="preserve"> </w:t>
      </w:r>
      <w:r w:rsidR="00837A74" w:rsidRPr="00AA41EB">
        <w:rPr>
          <w:rFonts w:asciiTheme="minorHAnsi" w:hAnsiTheme="minorHAnsi" w:cstheme="minorHAnsi"/>
          <w:sz w:val="24"/>
          <w:szCs w:val="24"/>
          <w:lang w:val="ru-RU"/>
        </w:rPr>
        <w:t>20</w:t>
      </w:r>
      <w:r w:rsidR="00726CE1">
        <w:rPr>
          <w:rFonts w:asciiTheme="minorHAnsi" w:hAnsiTheme="minorHAnsi" w:cstheme="minorHAnsi"/>
          <w:sz w:val="24"/>
          <w:szCs w:val="24"/>
          <w:lang w:val="ru-RU"/>
        </w:rPr>
        <w:t>20</w:t>
      </w:r>
      <w:r w:rsidR="00AB7CDB">
        <w:rPr>
          <w:rFonts w:asciiTheme="minorHAnsi" w:hAnsiTheme="minorHAnsi" w:cstheme="minorHAnsi"/>
          <w:sz w:val="24"/>
          <w:szCs w:val="24"/>
          <w:lang w:val="ru-RU"/>
        </w:rPr>
        <w:t xml:space="preserve"> – </w:t>
      </w:r>
      <w:r w:rsidR="00837A74" w:rsidRPr="00AA41EB">
        <w:rPr>
          <w:rFonts w:asciiTheme="minorHAnsi" w:hAnsiTheme="minorHAnsi" w:cstheme="minorHAnsi"/>
          <w:sz w:val="24"/>
          <w:szCs w:val="24"/>
        </w:rPr>
        <w:t>20</w:t>
      </w:r>
      <w:r w:rsidR="00837A74" w:rsidRPr="00AA41EB">
        <w:rPr>
          <w:rFonts w:asciiTheme="minorHAnsi" w:hAnsiTheme="minorHAnsi" w:cstheme="minorHAnsi"/>
          <w:sz w:val="24"/>
          <w:szCs w:val="24"/>
          <w:lang w:val="ru-RU"/>
        </w:rPr>
        <w:t>2</w:t>
      </w:r>
      <w:r w:rsidR="00AB7CDB">
        <w:rPr>
          <w:rFonts w:asciiTheme="minorHAnsi" w:hAnsiTheme="minorHAnsi" w:cstheme="minorHAnsi"/>
          <w:sz w:val="24"/>
          <w:szCs w:val="24"/>
          <w:lang w:val="ru-RU"/>
        </w:rPr>
        <w:t xml:space="preserve">1 </w:t>
      </w:r>
      <w:r w:rsidR="00837A74" w:rsidRPr="00AA41EB">
        <w:rPr>
          <w:rFonts w:asciiTheme="minorHAnsi" w:hAnsiTheme="minorHAnsi" w:cstheme="minorHAnsi"/>
          <w:sz w:val="24"/>
          <w:szCs w:val="24"/>
        </w:rPr>
        <w:t>Г</w:t>
      </w:r>
      <w:r w:rsidR="00726CE1">
        <w:rPr>
          <w:rFonts w:asciiTheme="minorHAnsi" w:hAnsiTheme="minorHAnsi" w:cstheme="minorHAnsi"/>
          <w:sz w:val="24"/>
          <w:szCs w:val="24"/>
          <w:lang w:val="ru-RU"/>
        </w:rPr>
        <w:t xml:space="preserve">Г. И </w:t>
      </w:r>
      <w:r w:rsidR="00726CE1" w:rsidRPr="00726CE1">
        <w:rPr>
          <w:rFonts w:asciiTheme="minorHAnsi" w:hAnsiTheme="minorHAnsi" w:cstheme="minorHAnsi"/>
          <w:sz w:val="24"/>
          <w:szCs w:val="24"/>
          <w:lang w:val="ru-RU"/>
        </w:rPr>
        <w:t>I КВАРТАЛ 2022 ГОДА</w:t>
      </w:r>
      <w:r w:rsidR="00837A74" w:rsidRPr="00AA41EB">
        <w:rPr>
          <w:rFonts w:asciiTheme="minorHAnsi" w:hAnsiTheme="minorHAnsi" w:cstheme="minorHAnsi"/>
          <w:sz w:val="24"/>
          <w:szCs w:val="24"/>
          <w:lang w:val="ru-RU"/>
        </w:rPr>
        <w:t>.</w:t>
      </w:r>
      <w:bookmarkEnd w:id="22"/>
    </w:p>
    <w:p w14:paraId="788CEFFA" w14:textId="397C6F3F" w:rsidR="004A5AD6" w:rsidRPr="00C92486" w:rsidRDefault="004A5AD6" w:rsidP="00726CE1">
      <w:pPr>
        <w:ind w:right="111"/>
        <w:jc w:val="right"/>
        <w:rPr>
          <w:rFonts w:asciiTheme="minorHAnsi" w:hAnsiTheme="minorHAnsi" w:cstheme="minorHAnsi"/>
          <w:sz w:val="18"/>
          <w:szCs w:val="18"/>
          <w:lang w:val="x-none" w:eastAsia="x-none"/>
        </w:rPr>
      </w:pPr>
      <w:r w:rsidRPr="00C92486">
        <w:rPr>
          <w:rFonts w:asciiTheme="minorHAnsi" w:hAnsiTheme="minorHAnsi" w:cstheme="minorHAnsi"/>
          <w:i/>
          <w:color w:val="000000"/>
          <w:sz w:val="18"/>
          <w:szCs w:val="18"/>
        </w:rPr>
        <w:t>(млн. долл</w:t>
      </w:r>
      <w:r w:rsidR="006019E2" w:rsidRPr="00C92486">
        <w:rPr>
          <w:rFonts w:asciiTheme="minorHAnsi" w:hAnsiTheme="minorHAnsi" w:cstheme="minorHAnsi"/>
          <w:i/>
          <w:color w:val="000000"/>
          <w:sz w:val="18"/>
          <w:szCs w:val="18"/>
        </w:rPr>
        <w:t>.</w:t>
      </w:r>
      <w:r w:rsidRPr="00C92486">
        <w:rPr>
          <w:rFonts w:asciiTheme="minorHAnsi" w:hAnsiTheme="minorHAnsi" w:cstheme="minorHAnsi"/>
          <w:i/>
          <w:color w:val="000000"/>
          <w:sz w:val="18"/>
          <w:szCs w:val="18"/>
        </w:rPr>
        <w:t>)</w:t>
      </w:r>
    </w:p>
    <w:tbl>
      <w:tblPr>
        <w:tblW w:w="14459" w:type="dxa"/>
        <w:tblInd w:w="-5"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4253"/>
        <w:gridCol w:w="1134"/>
        <w:gridCol w:w="1134"/>
        <w:gridCol w:w="1134"/>
        <w:gridCol w:w="1134"/>
        <w:gridCol w:w="1134"/>
        <w:gridCol w:w="1134"/>
        <w:gridCol w:w="1134"/>
        <w:gridCol w:w="1134"/>
        <w:gridCol w:w="1134"/>
      </w:tblGrid>
      <w:tr w:rsidR="00726CE1" w:rsidRPr="00E62F0E" w14:paraId="514A882A" w14:textId="77777777" w:rsidTr="00726CE1">
        <w:trPr>
          <w:trHeight w:val="178"/>
          <w:tblHeader/>
        </w:trPr>
        <w:tc>
          <w:tcPr>
            <w:tcW w:w="4253" w:type="dxa"/>
            <w:vMerge w:val="restart"/>
            <w:shd w:val="clear" w:color="auto" w:fill="auto"/>
            <w:vAlign w:val="center"/>
            <w:hideMark/>
          </w:tcPr>
          <w:p w14:paraId="106EB563" w14:textId="65CFE07E" w:rsidR="00726CE1" w:rsidRPr="00E62F0E" w:rsidRDefault="00726CE1" w:rsidP="00726CE1">
            <w:pPr>
              <w:jc w:val="center"/>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Показатели</w:t>
            </w:r>
          </w:p>
        </w:tc>
        <w:tc>
          <w:tcPr>
            <w:tcW w:w="4536" w:type="dxa"/>
            <w:gridSpan w:val="4"/>
            <w:vAlign w:val="center"/>
          </w:tcPr>
          <w:p w14:paraId="13AA5E45" w14:textId="57F4A5F1"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2020</w:t>
            </w:r>
          </w:p>
        </w:tc>
        <w:tc>
          <w:tcPr>
            <w:tcW w:w="4536" w:type="dxa"/>
            <w:gridSpan w:val="4"/>
            <w:vAlign w:val="center"/>
          </w:tcPr>
          <w:p w14:paraId="43575B67" w14:textId="5C804E0C"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2021</w:t>
            </w:r>
          </w:p>
        </w:tc>
        <w:tc>
          <w:tcPr>
            <w:tcW w:w="1134" w:type="dxa"/>
            <w:vAlign w:val="center"/>
          </w:tcPr>
          <w:p w14:paraId="43F2B65B" w14:textId="413F04F7"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2022</w:t>
            </w:r>
          </w:p>
        </w:tc>
      </w:tr>
      <w:tr w:rsidR="00726CE1" w:rsidRPr="00E62F0E" w14:paraId="6DFC4385" w14:textId="77777777" w:rsidTr="00726CE1">
        <w:trPr>
          <w:trHeight w:val="177"/>
          <w:tblHeader/>
        </w:trPr>
        <w:tc>
          <w:tcPr>
            <w:tcW w:w="4253" w:type="dxa"/>
            <w:vMerge/>
            <w:shd w:val="clear" w:color="auto" w:fill="auto"/>
            <w:vAlign w:val="center"/>
          </w:tcPr>
          <w:p w14:paraId="737418EC" w14:textId="77777777" w:rsidR="00726CE1" w:rsidRPr="00E62F0E" w:rsidRDefault="00726CE1" w:rsidP="00726CE1">
            <w:pPr>
              <w:jc w:val="center"/>
              <w:rPr>
                <w:rFonts w:asciiTheme="minorHAnsi" w:hAnsiTheme="minorHAnsi" w:cstheme="minorHAnsi"/>
                <w:bCs/>
                <w:color w:val="000000"/>
                <w:sz w:val="20"/>
                <w:szCs w:val="20"/>
              </w:rPr>
            </w:pPr>
          </w:p>
        </w:tc>
        <w:tc>
          <w:tcPr>
            <w:tcW w:w="1134" w:type="dxa"/>
            <w:vAlign w:val="center"/>
          </w:tcPr>
          <w:p w14:paraId="18FA9AC1" w14:textId="46480DD9"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w:t>
            </w:r>
          </w:p>
        </w:tc>
        <w:tc>
          <w:tcPr>
            <w:tcW w:w="1134" w:type="dxa"/>
            <w:vAlign w:val="center"/>
          </w:tcPr>
          <w:p w14:paraId="610FACC9" w14:textId="1C0B0054"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II</w:t>
            </w:r>
          </w:p>
        </w:tc>
        <w:tc>
          <w:tcPr>
            <w:tcW w:w="1134" w:type="dxa"/>
            <w:vAlign w:val="center"/>
          </w:tcPr>
          <w:p w14:paraId="31649095" w14:textId="388D2C2C"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III</w:t>
            </w:r>
          </w:p>
        </w:tc>
        <w:tc>
          <w:tcPr>
            <w:tcW w:w="1134" w:type="dxa"/>
            <w:vAlign w:val="center"/>
          </w:tcPr>
          <w:p w14:paraId="7A0B7DBD" w14:textId="2B9B2782"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IV</w:t>
            </w:r>
          </w:p>
        </w:tc>
        <w:tc>
          <w:tcPr>
            <w:tcW w:w="1134" w:type="dxa"/>
            <w:vAlign w:val="center"/>
          </w:tcPr>
          <w:p w14:paraId="25E3C528" w14:textId="6AF5E0E9"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w:t>
            </w:r>
          </w:p>
        </w:tc>
        <w:tc>
          <w:tcPr>
            <w:tcW w:w="1134" w:type="dxa"/>
            <w:vAlign w:val="center"/>
          </w:tcPr>
          <w:p w14:paraId="2E0F4EFF" w14:textId="368DDD4F"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II</w:t>
            </w:r>
          </w:p>
        </w:tc>
        <w:tc>
          <w:tcPr>
            <w:tcW w:w="1134" w:type="dxa"/>
            <w:vAlign w:val="center"/>
          </w:tcPr>
          <w:p w14:paraId="1C5660B5" w14:textId="0FED8A04"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III</w:t>
            </w:r>
          </w:p>
        </w:tc>
        <w:tc>
          <w:tcPr>
            <w:tcW w:w="1134" w:type="dxa"/>
            <w:vAlign w:val="center"/>
          </w:tcPr>
          <w:p w14:paraId="38C8D1F3" w14:textId="423149C9"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IV</w:t>
            </w:r>
          </w:p>
        </w:tc>
        <w:tc>
          <w:tcPr>
            <w:tcW w:w="1134" w:type="dxa"/>
            <w:vAlign w:val="center"/>
          </w:tcPr>
          <w:p w14:paraId="47ED199C" w14:textId="59B6E84D" w:rsidR="00726CE1" w:rsidRPr="00E62F0E" w:rsidRDefault="00726CE1" w:rsidP="00726CE1">
            <w:pPr>
              <w:jc w:val="center"/>
              <w:rPr>
                <w:rFonts w:asciiTheme="minorHAnsi" w:hAnsiTheme="minorHAnsi" w:cstheme="minorHAnsi"/>
                <w:bCs/>
                <w:color w:val="000000"/>
                <w:sz w:val="20"/>
                <w:szCs w:val="20"/>
              </w:rPr>
            </w:pPr>
            <w:r w:rsidRPr="00E62F0E">
              <w:rPr>
                <w:rFonts w:asciiTheme="minorHAnsi" w:hAnsiTheme="minorHAnsi" w:cstheme="minorHAnsi"/>
                <w:b/>
                <w:color w:val="000000"/>
                <w:sz w:val="20"/>
                <w:szCs w:val="20"/>
                <w:lang w:val="en-US"/>
              </w:rPr>
              <w:t>I</w:t>
            </w:r>
          </w:p>
        </w:tc>
      </w:tr>
      <w:tr w:rsidR="00726CE1" w:rsidRPr="00E62F0E" w14:paraId="5E3485B2" w14:textId="77777777" w:rsidTr="00726CE1">
        <w:trPr>
          <w:trHeight w:val="272"/>
        </w:trPr>
        <w:tc>
          <w:tcPr>
            <w:tcW w:w="4253" w:type="dxa"/>
            <w:shd w:val="clear" w:color="auto" w:fill="FFF2CC" w:themeFill="accent4" w:themeFillTint="33"/>
            <w:vAlign w:val="center"/>
            <w:hideMark/>
          </w:tcPr>
          <w:p w14:paraId="33569B8F" w14:textId="371D8404"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Внешний долг</w:t>
            </w:r>
          </w:p>
        </w:tc>
        <w:tc>
          <w:tcPr>
            <w:tcW w:w="1134" w:type="dxa"/>
            <w:shd w:val="clear" w:color="auto" w:fill="FFF2CC" w:themeFill="accent4" w:themeFillTint="33"/>
            <w:vAlign w:val="center"/>
          </w:tcPr>
          <w:p w14:paraId="681C3C5C" w14:textId="2F6C3C9B"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27 926,7</w:t>
            </w:r>
          </w:p>
        </w:tc>
        <w:tc>
          <w:tcPr>
            <w:tcW w:w="1134" w:type="dxa"/>
            <w:shd w:val="clear" w:color="auto" w:fill="FFF2CC" w:themeFill="accent4" w:themeFillTint="33"/>
            <w:vAlign w:val="center"/>
          </w:tcPr>
          <w:p w14:paraId="1E447316" w14:textId="665DC16D"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29 803,4</w:t>
            </w:r>
          </w:p>
        </w:tc>
        <w:tc>
          <w:tcPr>
            <w:tcW w:w="1134" w:type="dxa"/>
            <w:shd w:val="clear" w:color="auto" w:fill="FFF2CC" w:themeFill="accent4" w:themeFillTint="33"/>
            <w:vAlign w:val="center"/>
          </w:tcPr>
          <w:p w14:paraId="42FFC86B" w14:textId="35D25880"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31 592,1</w:t>
            </w:r>
          </w:p>
        </w:tc>
        <w:tc>
          <w:tcPr>
            <w:tcW w:w="1134" w:type="dxa"/>
            <w:shd w:val="clear" w:color="auto" w:fill="FFF2CC" w:themeFill="accent4" w:themeFillTint="33"/>
            <w:vAlign w:val="center"/>
          </w:tcPr>
          <w:p w14:paraId="69B877E7" w14:textId="619A0189"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36 295,3</w:t>
            </w:r>
          </w:p>
        </w:tc>
        <w:tc>
          <w:tcPr>
            <w:tcW w:w="1134" w:type="dxa"/>
            <w:shd w:val="clear" w:color="auto" w:fill="FFF2CC" w:themeFill="accent4" w:themeFillTint="33"/>
            <w:vAlign w:val="center"/>
          </w:tcPr>
          <w:p w14:paraId="64DCBA3F" w14:textId="6C39D935"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36 750,6</w:t>
            </w:r>
          </w:p>
        </w:tc>
        <w:tc>
          <w:tcPr>
            <w:tcW w:w="1134" w:type="dxa"/>
            <w:shd w:val="clear" w:color="auto" w:fill="FFF2CC" w:themeFill="accent4" w:themeFillTint="33"/>
            <w:vAlign w:val="center"/>
          </w:tcPr>
          <w:p w14:paraId="02E20138" w14:textId="024EAA70"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38 880,1</w:t>
            </w:r>
          </w:p>
        </w:tc>
        <w:tc>
          <w:tcPr>
            <w:tcW w:w="1134" w:type="dxa"/>
            <w:shd w:val="clear" w:color="auto" w:fill="FFF2CC" w:themeFill="accent4" w:themeFillTint="33"/>
            <w:vAlign w:val="center"/>
          </w:tcPr>
          <w:p w14:paraId="33557E43" w14:textId="1EED389F"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41 593,3</w:t>
            </w:r>
          </w:p>
        </w:tc>
        <w:tc>
          <w:tcPr>
            <w:tcW w:w="1134" w:type="dxa"/>
            <w:shd w:val="clear" w:color="auto" w:fill="FFF2CC" w:themeFill="accent4" w:themeFillTint="33"/>
            <w:vAlign w:val="center"/>
          </w:tcPr>
          <w:p w14:paraId="71D99DAA" w14:textId="0DA1EC81"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43 425,1</w:t>
            </w:r>
          </w:p>
        </w:tc>
        <w:tc>
          <w:tcPr>
            <w:tcW w:w="1134" w:type="dxa"/>
            <w:shd w:val="clear" w:color="auto" w:fill="FFF2CC" w:themeFill="accent4" w:themeFillTint="33"/>
            <w:vAlign w:val="center"/>
          </w:tcPr>
          <w:p w14:paraId="448284FC" w14:textId="17FAD8F2"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43 328,4</w:t>
            </w:r>
          </w:p>
        </w:tc>
      </w:tr>
      <w:tr w:rsidR="00726CE1" w:rsidRPr="00E62F0E" w14:paraId="794B5BFF" w14:textId="77777777" w:rsidTr="00726CE1">
        <w:trPr>
          <w:trHeight w:val="272"/>
        </w:trPr>
        <w:tc>
          <w:tcPr>
            <w:tcW w:w="4253" w:type="dxa"/>
            <w:shd w:val="clear" w:color="auto" w:fill="auto"/>
            <w:vAlign w:val="center"/>
          </w:tcPr>
          <w:p w14:paraId="1FF9E8D0" w14:textId="76E7A55E" w:rsidR="00726CE1" w:rsidRPr="00E62F0E" w:rsidRDefault="00726CE1" w:rsidP="00726CE1">
            <w:pPr>
              <w:rPr>
                <w:rFonts w:asciiTheme="minorHAnsi" w:hAnsiTheme="minorHAnsi" w:cstheme="minorHAnsi"/>
                <w:bCs/>
                <w:i/>
                <w:color w:val="000000"/>
                <w:sz w:val="20"/>
                <w:szCs w:val="20"/>
                <w:lang w:val="uz-Cyrl-UZ"/>
              </w:rPr>
            </w:pPr>
            <w:r w:rsidRPr="00E62F0E">
              <w:rPr>
                <w:rFonts w:asciiTheme="minorHAnsi" w:hAnsiTheme="minorHAnsi" w:cstheme="minorHAnsi"/>
                <w:bCs/>
                <w:i/>
                <w:color w:val="000000"/>
                <w:sz w:val="20"/>
                <w:szCs w:val="20"/>
              </w:rPr>
              <w:t>Краткосрочный</w:t>
            </w:r>
          </w:p>
        </w:tc>
        <w:tc>
          <w:tcPr>
            <w:tcW w:w="1134" w:type="dxa"/>
            <w:vAlign w:val="center"/>
          </w:tcPr>
          <w:p w14:paraId="1C6AE499" w14:textId="0D618BB7"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1 668,7</w:t>
            </w:r>
          </w:p>
        </w:tc>
        <w:tc>
          <w:tcPr>
            <w:tcW w:w="1134" w:type="dxa"/>
            <w:vAlign w:val="center"/>
          </w:tcPr>
          <w:p w14:paraId="4BD08072" w14:textId="7239B01D"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1 692,2</w:t>
            </w:r>
          </w:p>
        </w:tc>
        <w:tc>
          <w:tcPr>
            <w:tcW w:w="1134" w:type="dxa"/>
            <w:vAlign w:val="center"/>
          </w:tcPr>
          <w:p w14:paraId="18DC7E77" w14:textId="2A263110"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1 893,9</w:t>
            </w:r>
          </w:p>
        </w:tc>
        <w:tc>
          <w:tcPr>
            <w:tcW w:w="1134" w:type="dxa"/>
            <w:vAlign w:val="center"/>
          </w:tcPr>
          <w:p w14:paraId="5DEC6808" w14:textId="1634F547"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2 609,2</w:t>
            </w:r>
          </w:p>
        </w:tc>
        <w:tc>
          <w:tcPr>
            <w:tcW w:w="1134" w:type="dxa"/>
            <w:vAlign w:val="center"/>
          </w:tcPr>
          <w:p w14:paraId="515FDBB6" w14:textId="08B25CB1"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2 820,1</w:t>
            </w:r>
          </w:p>
        </w:tc>
        <w:tc>
          <w:tcPr>
            <w:tcW w:w="1134" w:type="dxa"/>
            <w:vAlign w:val="center"/>
          </w:tcPr>
          <w:p w14:paraId="657CC907" w14:textId="3D9AB91C"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2 994,5</w:t>
            </w:r>
          </w:p>
        </w:tc>
        <w:tc>
          <w:tcPr>
            <w:tcW w:w="1134" w:type="dxa"/>
            <w:vAlign w:val="center"/>
          </w:tcPr>
          <w:p w14:paraId="7F3911AB" w14:textId="73BC3399"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3 820,6</w:t>
            </w:r>
          </w:p>
        </w:tc>
        <w:tc>
          <w:tcPr>
            <w:tcW w:w="1134" w:type="dxa"/>
            <w:vAlign w:val="center"/>
          </w:tcPr>
          <w:p w14:paraId="4B67BE30" w14:textId="161458EA"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3 817,0</w:t>
            </w:r>
          </w:p>
        </w:tc>
        <w:tc>
          <w:tcPr>
            <w:tcW w:w="1134" w:type="dxa"/>
            <w:vAlign w:val="center"/>
          </w:tcPr>
          <w:p w14:paraId="65F81505" w14:textId="25A3C4E1" w:rsidR="00726CE1" w:rsidRPr="00E62F0E" w:rsidRDefault="00726CE1" w:rsidP="00726CE1">
            <w:pPr>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4 023,5</w:t>
            </w:r>
          </w:p>
        </w:tc>
      </w:tr>
      <w:tr w:rsidR="00726CE1" w:rsidRPr="00E62F0E" w14:paraId="0D6814EA" w14:textId="77777777" w:rsidTr="00726CE1">
        <w:trPr>
          <w:trHeight w:val="272"/>
        </w:trPr>
        <w:tc>
          <w:tcPr>
            <w:tcW w:w="4253" w:type="dxa"/>
            <w:shd w:val="clear" w:color="auto" w:fill="auto"/>
            <w:vAlign w:val="center"/>
            <w:hideMark/>
          </w:tcPr>
          <w:p w14:paraId="5B153727" w14:textId="755FAAEF" w:rsidR="00726CE1" w:rsidRPr="00E62F0E" w:rsidRDefault="00726CE1" w:rsidP="00726CE1">
            <w:pPr>
              <w:rPr>
                <w:rFonts w:asciiTheme="minorHAnsi" w:hAnsiTheme="minorHAnsi" w:cstheme="minorHAnsi"/>
                <w:bCs/>
                <w:i/>
                <w:color w:val="000000"/>
                <w:sz w:val="20"/>
                <w:szCs w:val="20"/>
                <w:lang w:val="uz-Cyrl-UZ"/>
              </w:rPr>
            </w:pPr>
            <w:r w:rsidRPr="00E62F0E">
              <w:rPr>
                <w:rFonts w:asciiTheme="minorHAnsi" w:hAnsiTheme="minorHAnsi" w:cstheme="minorHAnsi"/>
                <w:bCs/>
                <w:i/>
                <w:color w:val="000000"/>
                <w:sz w:val="20"/>
                <w:szCs w:val="20"/>
              </w:rPr>
              <w:t>Долгосрочный</w:t>
            </w:r>
          </w:p>
        </w:tc>
        <w:tc>
          <w:tcPr>
            <w:tcW w:w="1134" w:type="dxa"/>
            <w:vAlign w:val="center"/>
          </w:tcPr>
          <w:p w14:paraId="6439FBF1" w14:textId="16C4A43D"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26 258,0</w:t>
            </w:r>
          </w:p>
        </w:tc>
        <w:tc>
          <w:tcPr>
            <w:tcW w:w="1134" w:type="dxa"/>
            <w:vAlign w:val="center"/>
          </w:tcPr>
          <w:p w14:paraId="1F83268B" w14:textId="10DD69FE"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28 111,2</w:t>
            </w:r>
          </w:p>
        </w:tc>
        <w:tc>
          <w:tcPr>
            <w:tcW w:w="1134" w:type="dxa"/>
            <w:vAlign w:val="center"/>
          </w:tcPr>
          <w:p w14:paraId="056A5BBF" w14:textId="1937E0BC"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29 698,2</w:t>
            </w:r>
          </w:p>
        </w:tc>
        <w:tc>
          <w:tcPr>
            <w:tcW w:w="1134" w:type="dxa"/>
            <w:vAlign w:val="center"/>
          </w:tcPr>
          <w:p w14:paraId="5C4E592B" w14:textId="0FB54D43"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33 686,0</w:t>
            </w:r>
          </w:p>
        </w:tc>
        <w:tc>
          <w:tcPr>
            <w:tcW w:w="1134" w:type="dxa"/>
            <w:vAlign w:val="center"/>
          </w:tcPr>
          <w:p w14:paraId="44BFBBF5" w14:textId="3961C953"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33 930,5</w:t>
            </w:r>
          </w:p>
        </w:tc>
        <w:tc>
          <w:tcPr>
            <w:tcW w:w="1134" w:type="dxa"/>
            <w:vAlign w:val="center"/>
          </w:tcPr>
          <w:p w14:paraId="0A9A9114" w14:textId="777541A7"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35 885,6</w:t>
            </w:r>
          </w:p>
        </w:tc>
        <w:tc>
          <w:tcPr>
            <w:tcW w:w="1134" w:type="dxa"/>
            <w:vAlign w:val="center"/>
          </w:tcPr>
          <w:p w14:paraId="66BC7565" w14:textId="68648EF7"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37 772,7</w:t>
            </w:r>
          </w:p>
        </w:tc>
        <w:tc>
          <w:tcPr>
            <w:tcW w:w="1134" w:type="dxa"/>
            <w:vAlign w:val="center"/>
          </w:tcPr>
          <w:p w14:paraId="66F08851" w14:textId="74CD77C3"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39 608,1</w:t>
            </w:r>
          </w:p>
        </w:tc>
        <w:tc>
          <w:tcPr>
            <w:tcW w:w="1134" w:type="dxa"/>
            <w:vAlign w:val="center"/>
          </w:tcPr>
          <w:p w14:paraId="34AA8975" w14:textId="09787279" w:rsidR="00726CE1" w:rsidRPr="00E62F0E" w:rsidRDefault="00726CE1" w:rsidP="00726CE1">
            <w:pPr>
              <w:ind w:left="-20" w:right="-124"/>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39 304,9</w:t>
            </w:r>
          </w:p>
        </w:tc>
      </w:tr>
      <w:tr w:rsidR="00726CE1" w:rsidRPr="00E62F0E" w14:paraId="35E727B4" w14:textId="77777777" w:rsidTr="00726CE1">
        <w:trPr>
          <w:trHeight w:val="272"/>
        </w:trPr>
        <w:tc>
          <w:tcPr>
            <w:tcW w:w="4253" w:type="dxa"/>
            <w:shd w:val="clear" w:color="auto" w:fill="FFF2CC" w:themeFill="accent4" w:themeFillTint="33"/>
            <w:vAlign w:val="center"/>
            <w:hideMark/>
          </w:tcPr>
          <w:p w14:paraId="6CF70C74" w14:textId="6C3E442B"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Органы государственного управления</w:t>
            </w:r>
          </w:p>
        </w:tc>
        <w:tc>
          <w:tcPr>
            <w:tcW w:w="1134" w:type="dxa"/>
            <w:shd w:val="clear" w:color="auto" w:fill="FFF2CC" w:themeFill="accent4" w:themeFillTint="33"/>
            <w:vAlign w:val="center"/>
          </w:tcPr>
          <w:p w14:paraId="244CF2B7" w14:textId="6CCC3E88"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11 788,2</w:t>
            </w:r>
          </w:p>
        </w:tc>
        <w:tc>
          <w:tcPr>
            <w:tcW w:w="1134" w:type="dxa"/>
            <w:shd w:val="clear" w:color="auto" w:fill="FFF2CC" w:themeFill="accent4" w:themeFillTint="33"/>
            <w:vAlign w:val="center"/>
          </w:tcPr>
          <w:p w14:paraId="37080FBA" w14:textId="7287D88C"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12 704,4</w:t>
            </w:r>
          </w:p>
        </w:tc>
        <w:tc>
          <w:tcPr>
            <w:tcW w:w="1134" w:type="dxa"/>
            <w:shd w:val="clear" w:color="auto" w:fill="FFF2CC" w:themeFill="accent4" w:themeFillTint="33"/>
            <w:vAlign w:val="center"/>
          </w:tcPr>
          <w:p w14:paraId="4B5023B8" w14:textId="608B577D"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13 719,8</w:t>
            </w:r>
          </w:p>
        </w:tc>
        <w:tc>
          <w:tcPr>
            <w:tcW w:w="1134" w:type="dxa"/>
            <w:shd w:val="clear" w:color="auto" w:fill="FFF2CC" w:themeFill="accent4" w:themeFillTint="33"/>
            <w:vAlign w:val="center"/>
          </w:tcPr>
          <w:p w14:paraId="5C7718D1" w14:textId="5CA82E26"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16 141,2</w:t>
            </w:r>
          </w:p>
        </w:tc>
        <w:tc>
          <w:tcPr>
            <w:tcW w:w="1134" w:type="dxa"/>
            <w:shd w:val="clear" w:color="auto" w:fill="FFF2CC" w:themeFill="accent4" w:themeFillTint="33"/>
            <w:vAlign w:val="center"/>
          </w:tcPr>
          <w:p w14:paraId="5FFFF4FF" w14:textId="3AFF5C8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15 905,0</w:t>
            </w:r>
          </w:p>
        </w:tc>
        <w:tc>
          <w:tcPr>
            <w:tcW w:w="1134" w:type="dxa"/>
            <w:shd w:val="clear" w:color="auto" w:fill="FFF2CC" w:themeFill="accent4" w:themeFillTint="33"/>
            <w:vAlign w:val="center"/>
          </w:tcPr>
          <w:p w14:paraId="7966CA20" w14:textId="718E1A2F"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16 399,3</w:t>
            </w:r>
          </w:p>
        </w:tc>
        <w:tc>
          <w:tcPr>
            <w:tcW w:w="1134" w:type="dxa"/>
            <w:shd w:val="clear" w:color="auto" w:fill="FFF2CC" w:themeFill="accent4" w:themeFillTint="33"/>
            <w:vAlign w:val="center"/>
          </w:tcPr>
          <w:p w14:paraId="7765389D" w14:textId="738F672B"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17 263,7</w:t>
            </w:r>
          </w:p>
        </w:tc>
        <w:tc>
          <w:tcPr>
            <w:tcW w:w="1134" w:type="dxa"/>
            <w:shd w:val="clear" w:color="auto" w:fill="FFF2CC" w:themeFill="accent4" w:themeFillTint="33"/>
            <w:vAlign w:val="center"/>
          </w:tcPr>
          <w:p w14:paraId="0139DD25" w14:textId="5F75E49D"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17 951,9</w:t>
            </w:r>
          </w:p>
        </w:tc>
        <w:tc>
          <w:tcPr>
            <w:tcW w:w="1134" w:type="dxa"/>
            <w:shd w:val="clear" w:color="auto" w:fill="FFF2CC" w:themeFill="accent4" w:themeFillTint="33"/>
            <w:vAlign w:val="center"/>
          </w:tcPr>
          <w:p w14:paraId="23E57C88" w14:textId="48D04EF3" w:rsidR="00726CE1" w:rsidRPr="00E62F0E" w:rsidRDefault="00726CE1" w:rsidP="00726CE1">
            <w:pPr>
              <w:ind w:left="-20" w:right="-124"/>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17 751,8</w:t>
            </w:r>
          </w:p>
        </w:tc>
      </w:tr>
      <w:tr w:rsidR="00726CE1" w:rsidRPr="00E62F0E" w14:paraId="17EEF551" w14:textId="77777777" w:rsidTr="00726CE1">
        <w:trPr>
          <w:trHeight w:val="272"/>
        </w:trPr>
        <w:tc>
          <w:tcPr>
            <w:tcW w:w="4253" w:type="dxa"/>
            <w:shd w:val="clear" w:color="auto" w:fill="FFFAEB"/>
            <w:vAlign w:val="center"/>
            <w:hideMark/>
          </w:tcPr>
          <w:p w14:paraId="7FEAEF81" w14:textId="04116D4D" w:rsidR="00726CE1" w:rsidRPr="00E62F0E" w:rsidRDefault="00726CE1" w:rsidP="00726CE1">
            <w:pPr>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Краткосрочный</w:t>
            </w:r>
          </w:p>
        </w:tc>
        <w:tc>
          <w:tcPr>
            <w:tcW w:w="1134" w:type="dxa"/>
            <w:shd w:val="clear" w:color="auto" w:fill="FFFAEB"/>
            <w:vAlign w:val="center"/>
          </w:tcPr>
          <w:p w14:paraId="737DFA52" w14:textId="7A719A0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42F91014" w14:textId="732F62B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67EAA582" w14:textId="7BEA4A9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2FDC48B0" w14:textId="663D3DE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30DD6753" w14:textId="567DA5A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38D19765" w14:textId="2D4901D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5BA9D907" w14:textId="64D8467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1DF7CB7E" w14:textId="5814D16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shd w:val="clear" w:color="auto" w:fill="FFFAEB"/>
            <w:vAlign w:val="center"/>
          </w:tcPr>
          <w:p w14:paraId="46467478" w14:textId="31B2F5E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5EB0509E" w14:textId="77777777" w:rsidTr="00726CE1">
        <w:trPr>
          <w:trHeight w:val="272"/>
        </w:trPr>
        <w:tc>
          <w:tcPr>
            <w:tcW w:w="4253" w:type="dxa"/>
            <w:shd w:val="clear" w:color="auto" w:fill="auto"/>
            <w:vAlign w:val="center"/>
            <w:hideMark/>
          </w:tcPr>
          <w:p w14:paraId="4545D01C" w14:textId="6E6F67F4" w:rsidR="00726CE1" w:rsidRPr="00E62F0E" w:rsidRDefault="00726CE1" w:rsidP="00726CE1">
            <w:pPr>
              <w:ind w:left="179"/>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0B4BD708" w14:textId="399148D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784F4F1" w14:textId="15A3F503"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2B5B3BE" w14:textId="4DFB4191"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FBD52F8" w14:textId="3B0F2A79"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D24D0DB" w14:textId="4FDD32C8"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86D3673" w14:textId="73F1FFCA"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0CED244" w14:textId="25EEE01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965312C" w14:textId="5818C2ED"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A1C6735" w14:textId="48FAEABE"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C1FB384" w14:textId="77777777" w:rsidTr="00726CE1">
        <w:trPr>
          <w:trHeight w:val="272"/>
        </w:trPr>
        <w:tc>
          <w:tcPr>
            <w:tcW w:w="4253" w:type="dxa"/>
            <w:shd w:val="clear" w:color="auto" w:fill="auto"/>
            <w:vAlign w:val="center"/>
            <w:hideMark/>
          </w:tcPr>
          <w:p w14:paraId="2D119A9C" w14:textId="2592B953"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718356DA" w14:textId="5D0C6366"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6A7DF22" w14:textId="3F4E1ADE"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127F199" w14:textId="3269962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46C30AD" w14:textId="17B3534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5946298" w14:textId="558DB7B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8974F70" w14:textId="38CD857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FCF5D05" w14:textId="3F857FC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13060C9" w14:textId="7F84619D"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7FDBBF1" w14:textId="14A1C03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8951827" w14:textId="77777777" w:rsidTr="00726CE1">
        <w:trPr>
          <w:trHeight w:val="272"/>
        </w:trPr>
        <w:tc>
          <w:tcPr>
            <w:tcW w:w="4253" w:type="dxa"/>
            <w:shd w:val="clear" w:color="auto" w:fill="auto"/>
            <w:vAlign w:val="center"/>
          </w:tcPr>
          <w:p w14:paraId="573693D0" w14:textId="0923FFF2"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0B98A2AF" w14:textId="1C56F0E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9A5DD60" w14:textId="4E64338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B2AA8DA" w14:textId="751A37B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E9CB27F" w14:textId="09D8F1C7"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C78A35B" w14:textId="62C0280C"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B1F9F24" w14:textId="00CD3C8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729140E" w14:textId="5C97337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DF306D2" w14:textId="2F9F7B09"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F5986CB" w14:textId="143FDCC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F014873" w14:textId="77777777" w:rsidTr="00726CE1">
        <w:trPr>
          <w:trHeight w:val="272"/>
        </w:trPr>
        <w:tc>
          <w:tcPr>
            <w:tcW w:w="4253" w:type="dxa"/>
            <w:shd w:val="clear" w:color="auto" w:fill="auto"/>
            <w:vAlign w:val="center"/>
          </w:tcPr>
          <w:p w14:paraId="7ACC5420" w14:textId="44F87EC3"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33DF66AE" w14:textId="71060706"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C72F176" w14:textId="0F4862A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0A603F4" w14:textId="66FC47E6"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BF25113" w14:textId="775F3019"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1D30E7" w14:textId="19C51E5A"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CE9DB9E" w14:textId="3A2A327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29B2419" w14:textId="7FDFF6C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4C4BBE7" w14:textId="4E0ACC17"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A69918B" w14:textId="0F44772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649D72F0" w14:textId="77777777" w:rsidTr="00726CE1">
        <w:trPr>
          <w:trHeight w:val="272"/>
        </w:trPr>
        <w:tc>
          <w:tcPr>
            <w:tcW w:w="4253" w:type="dxa"/>
            <w:shd w:val="clear" w:color="auto" w:fill="auto"/>
            <w:vAlign w:val="center"/>
          </w:tcPr>
          <w:p w14:paraId="6F456480" w14:textId="586CE3AA" w:rsidR="00726CE1" w:rsidRPr="00E62F0E" w:rsidRDefault="00726CE1" w:rsidP="00726CE1">
            <w:pPr>
              <w:ind w:left="179"/>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68FEC3E4" w14:textId="509CFDF8"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0ADFBE4" w14:textId="31C8004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DA5092E" w14:textId="60BEFD21"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F5E221F" w14:textId="1A01BF5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94FD535" w14:textId="5015689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6B312D8" w14:textId="6059F40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EE6B1F9" w14:textId="75F3402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3467E91" w14:textId="0FF0037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7243BD" w14:textId="05C0A44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DCA4F5A" w14:textId="77777777" w:rsidTr="00726CE1">
        <w:trPr>
          <w:trHeight w:val="272"/>
        </w:trPr>
        <w:tc>
          <w:tcPr>
            <w:tcW w:w="4253" w:type="dxa"/>
            <w:shd w:val="clear" w:color="auto" w:fill="FFFAEB"/>
            <w:vAlign w:val="center"/>
            <w:hideMark/>
          </w:tcPr>
          <w:p w14:paraId="074F53C2" w14:textId="3BD0DF28"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Долгосрочный</w:t>
            </w:r>
          </w:p>
        </w:tc>
        <w:tc>
          <w:tcPr>
            <w:tcW w:w="1134" w:type="dxa"/>
            <w:shd w:val="clear" w:color="auto" w:fill="FFFAEB"/>
            <w:vAlign w:val="center"/>
          </w:tcPr>
          <w:p w14:paraId="61BCE3FA" w14:textId="4A69E671"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11 788,2</w:t>
            </w:r>
          </w:p>
        </w:tc>
        <w:tc>
          <w:tcPr>
            <w:tcW w:w="1134" w:type="dxa"/>
            <w:shd w:val="clear" w:color="auto" w:fill="FFFAEB"/>
            <w:vAlign w:val="center"/>
          </w:tcPr>
          <w:p w14:paraId="2682E1BC" w14:textId="5BBA69EC"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12 704,4</w:t>
            </w:r>
          </w:p>
        </w:tc>
        <w:tc>
          <w:tcPr>
            <w:tcW w:w="1134" w:type="dxa"/>
            <w:shd w:val="clear" w:color="auto" w:fill="FFFAEB"/>
            <w:vAlign w:val="center"/>
          </w:tcPr>
          <w:p w14:paraId="061AC311" w14:textId="197E59A7"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13 719,8</w:t>
            </w:r>
          </w:p>
        </w:tc>
        <w:tc>
          <w:tcPr>
            <w:tcW w:w="1134" w:type="dxa"/>
            <w:shd w:val="clear" w:color="auto" w:fill="FFFAEB"/>
            <w:vAlign w:val="center"/>
          </w:tcPr>
          <w:p w14:paraId="4BBA0784" w14:textId="1F422A1F"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16 141,2</w:t>
            </w:r>
          </w:p>
        </w:tc>
        <w:tc>
          <w:tcPr>
            <w:tcW w:w="1134" w:type="dxa"/>
            <w:shd w:val="clear" w:color="auto" w:fill="FFFAEB"/>
            <w:vAlign w:val="center"/>
          </w:tcPr>
          <w:p w14:paraId="3ABF3077" w14:textId="4856A18E"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15 905,0</w:t>
            </w:r>
          </w:p>
        </w:tc>
        <w:tc>
          <w:tcPr>
            <w:tcW w:w="1134" w:type="dxa"/>
            <w:shd w:val="clear" w:color="auto" w:fill="FFFAEB"/>
            <w:vAlign w:val="center"/>
          </w:tcPr>
          <w:p w14:paraId="53B31315" w14:textId="3E80AA90"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16 399,3</w:t>
            </w:r>
          </w:p>
        </w:tc>
        <w:tc>
          <w:tcPr>
            <w:tcW w:w="1134" w:type="dxa"/>
            <w:shd w:val="clear" w:color="auto" w:fill="FFFAEB"/>
            <w:vAlign w:val="center"/>
          </w:tcPr>
          <w:p w14:paraId="17EFDBE8" w14:textId="691C3851"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17 263,7</w:t>
            </w:r>
          </w:p>
        </w:tc>
        <w:tc>
          <w:tcPr>
            <w:tcW w:w="1134" w:type="dxa"/>
            <w:shd w:val="clear" w:color="auto" w:fill="FFFAEB"/>
            <w:vAlign w:val="center"/>
          </w:tcPr>
          <w:p w14:paraId="67D40D80" w14:textId="7AA96BBD"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17 951,9</w:t>
            </w:r>
          </w:p>
        </w:tc>
        <w:tc>
          <w:tcPr>
            <w:tcW w:w="1134" w:type="dxa"/>
            <w:shd w:val="clear" w:color="auto" w:fill="FFFAEB"/>
            <w:vAlign w:val="center"/>
          </w:tcPr>
          <w:p w14:paraId="4D16C682" w14:textId="50973C94"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17 751,8</w:t>
            </w:r>
          </w:p>
        </w:tc>
      </w:tr>
      <w:tr w:rsidR="00726CE1" w:rsidRPr="00E62F0E" w14:paraId="40D1CFCC" w14:textId="77777777" w:rsidTr="00726CE1">
        <w:trPr>
          <w:trHeight w:val="272"/>
        </w:trPr>
        <w:tc>
          <w:tcPr>
            <w:tcW w:w="4253" w:type="dxa"/>
            <w:shd w:val="clear" w:color="auto" w:fill="auto"/>
            <w:vAlign w:val="center"/>
            <w:hideMark/>
          </w:tcPr>
          <w:p w14:paraId="55531FA3" w14:textId="47BFD30A"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65D1CD63" w14:textId="54FBCA9D"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CC13CE3" w14:textId="5A98C28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C4995D9" w14:textId="316A7DB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E068751" w14:textId="5D64DD4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B81EDF7" w14:textId="018A78F7"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92F7C5" w14:textId="384F52B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B380EA4" w14:textId="56258FD9"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968DC2" w14:textId="7A0C5AC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AC91FB2" w14:textId="4704B561"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61158953" w14:textId="77777777" w:rsidTr="00726CE1">
        <w:trPr>
          <w:trHeight w:val="272"/>
        </w:trPr>
        <w:tc>
          <w:tcPr>
            <w:tcW w:w="4253" w:type="dxa"/>
            <w:shd w:val="clear" w:color="auto" w:fill="auto"/>
            <w:vAlign w:val="center"/>
            <w:hideMark/>
          </w:tcPr>
          <w:p w14:paraId="4C1DA0BF" w14:textId="72C0CA2F"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77DFC4E2" w14:textId="1AAF1F96"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1 000,0</w:t>
            </w:r>
          </w:p>
        </w:tc>
        <w:tc>
          <w:tcPr>
            <w:tcW w:w="1134" w:type="dxa"/>
            <w:vAlign w:val="center"/>
          </w:tcPr>
          <w:p w14:paraId="5E91002B" w14:textId="4B5B6CB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1 094,1</w:t>
            </w:r>
          </w:p>
        </w:tc>
        <w:tc>
          <w:tcPr>
            <w:tcW w:w="1134" w:type="dxa"/>
            <w:vAlign w:val="center"/>
          </w:tcPr>
          <w:p w14:paraId="7BC06B60" w14:textId="0D65D32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1 094,7</w:t>
            </w:r>
          </w:p>
        </w:tc>
        <w:tc>
          <w:tcPr>
            <w:tcW w:w="1134" w:type="dxa"/>
            <w:vAlign w:val="center"/>
          </w:tcPr>
          <w:p w14:paraId="1FE44873" w14:textId="1661C3D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1 929,4</w:t>
            </w:r>
          </w:p>
        </w:tc>
        <w:tc>
          <w:tcPr>
            <w:tcW w:w="1134" w:type="dxa"/>
            <w:vAlign w:val="center"/>
          </w:tcPr>
          <w:p w14:paraId="13BC1FF3" w14:textId="3FA254E3"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1 834,9</w:t>
            </w:r>
          </w:p>
        </w:tc>
        <w:tc>
          <w:tcPr>
            <w:tcW w:w="1134" w:type="dxa"/>
            <w:vAlign w:val="center"/>
          </w:tcPr>
          <w:p w14:paraId="33225B49" w14:textId="519F5D2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1 861,2</w:t>
            </w:r>
          </w:p>
        </w:tc>
        <w:tc>
          <w:tcPr>
            <w:tcW w:w="1134" w:type="dxa"/>
            <w:vAlign w:val="center"/>
          </w:tcPr>
          <w:p w14:paraId="4814C73A" w14:textId="69C4C4EE"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2 686,6</w:t>
            </w:r>
          </w:p>
        </w:tc>
        <w:tc>
          <w:tcPr>
            <w:tcW w:w="1134" w:type="dxa"/>
            <w:vAlign w:val="center"/>
          </w:tcPr>
          <w:p w14:paraId="602BCF64" w14:textId="3CC3C7A9"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2 670,6</w:t>
            </w:r>
          </w:p>
        </w:tc>
        <w:tc>
          <w:tcPr>
            <w:tcW w:w="1134" w:type="dxa"/>
            <w:vAlign w:val="center"/>
          </w:tcPr>
          <w:p w14:paraId="0BC00892" w14:textId="3DCF7922"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2 459,1</w:t>
            </w:r>
          </w:p>
        </w:tc>
      </w:tr>
      <w:tr w:rsidR="00726CE1" w:rsidRPr="00E62F0E" w14:paraId="654A034A" w14:textId="77777777" w:rsidTr="00726CE1">
        <w:trPr>
          <w:trHeight w:val="272"/>
        </w:trPr>
        <w:tc>
          <w:tcPr>
            <w:tcW w:w="4253" w:type="dxa"/>
            <w:shd w:val="clear" w:color="auto" w:fill="auto"/>
            <w:vAlign w:val="center"/>
          </w:tcPr>
          <w:p w14:paraId="12422F83" w14:textId="1059A4EB"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0D56DCC6" w14:textId="5B66E5EA"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788,2</w:t>
            </w:r>
          </w:p>
        </w:tc>
        <w:tc>
          <w:tcPr>
            <w:tcW w:w="1134" w:type="dxa"/>
            <w:vAlign w:val="center"/>
          </w:tcPr>
          <w:p w14:paraId="5860439D" w14:textId="158F36AD"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610,</w:t>
            </w:r>
            <w:r w:rsidRPr="00E62F0E">
              <w:rPr>
                <w:rFonts w:asciiTheme="minorHAnsi" w:hAnsiTheme="minorHAnsi" w:cstheme="minorHAnsi"/>
                <w:color w:val="000000"/>
                <w:sz w:val="20"/>
                <w:szCs w:val="20"/>
                <w:lang w:val="uz-Cyrl-UZ"/>
              </w:rPr>
              <w:t>3</w:t>
            </w:r>
          </w:p>
        </w:tc>
        <w:tc>
          <w:tcPr>
            <w:tcW w:w="1134" w:type="dxa"/>
            <w:vAlign w:val="center"/>
          </w:tcPr>
          <w:p w14:paraId="000EB3E8" w14:textId="32313735"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625,</w:t>
            </w:r>
            <w:r w:rsidRPr="00E62F0E">
              <w:rPr>
                <w:rFonts w:asciiTheme="minorHAnsi" w:hAnsiTheme="minorHAnsi" w:cstheme="minorHAnsi"/>
                <w:color w:val="000000"/>
                <w:sz w:val="20"/>
                <w:szCs w:val="20"/>
                <w:lang w:val="uz-Cyrl-UZ"/>
              </w:rPr>
              <w:t>1</w:t>
            </w:r>
          </w:p>
        </w:tc>
        <w:tc>
          <w:tcPr>
            <w:tcW w:w="1134" w:type="dxa"/>
            <w:vAlign w:val="center"/>
          </w:tcPr>
          <w:p w14:paraId="4F1884E7" w14:textId="251FB41D"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14</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211,</w:t>
            </w:r>
            <w:r w:rsidRPr="00E62F0E">
              <w:rPr>
                <w:rFonts w:asciiTheme="minorHAnsi" w:hAnsiTheme="minorHAnsi" w:cstheme="minorHAnsi"/>
                <w:color w:val="000000"/>
                <w:sz w:val="20"/>
                <w:szCs w:val="20"/>
                <w:lang w:val="uz-Cyrl-UZ"/>
              </w:rPr>
              <w:t>8</w:t>
            </w:r>
          </w:p>
        </w:tc>
        <w:tc>
          <w:tcPr>
            <w:tcW w:w="1134" w:type="dxa"/>
            <w:vAlign w:val="center"/>
          </w:tcPr>
          <w:p w14:paraId="7AAF5F8B" w14:textId="4C4D776E"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14</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070,1</w:t>
            </w:r>
          </w:p>
        </w:tc>
        <w:tc>
          <w:tcPr>
            <w:tcW w:w="1134" w:type="dxa"/>
            <w:vAlign w:val="center"/>
          </w:tcPr>
          <w:p w14:paraId="34F145DE" w14:textId="52EB87F5"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14</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538,</w:t>
            </w:r>
            <w:r w:rsidRPr="00E62F0E">
              <w:rPr>
                <w:rFonts w:asciiTheme="minorHAnsi" w:hAnsiTheme="minorHAnsi" w:cstheme="minorHAnsi"/>
                <w:color w:val="000000"/>
                <w:sz w:val="20"/>
                <w:szCs w:val="20"/>
                <w:lang w:val="uz-Cyrl-UZ"/>
              </w:rPr>
              <w:t>1</w:t>
            </w:r>
          </w:p>
        </w:tc>
        <w:tc>
          <w:tcPr>
            <w:tcW w:w="1134" w:type="dxa"/>
            <w:vAlign w:val="center"/>
          </w:tcPr>
          <w:p w14:paraId="27121E8E" w14:textId="30CBA968"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14</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577,1</w:t>
            </w:r>
          </w:p>
        </w:tc>
        <w:tc>
          <w:tcPr>
            <w:tcW w:w="1134" w:type="dxa"/>
            <w:vAlign w:val="center"/>
          </w:tcPr>
          <w:p w14:paraId="7D2AFD4E" w14:textId="102EC7BC"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15</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281,3</w:t>
            </w:r>
          </w:p>
        </w:tc>
        <w:tc>
          <w:tcPr>
            <w:tcW w:w="1134" w:type="dxa"/>
            <w:vAlign w:val="center"/>
          </w:tcPr>
          <w:p w14:paraId="7544A3BA" w14:textId="6DB13FAD"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15</w:t>
            </w:r>
            <w:r w:rsidRPr="00E62F0E">
              <w:rPr>
                <w:rFonts w:asciiTheme="minorHAnsi" w:hAnsiTheme="minorHAnsi" w:cstheme="minorHAnsi"/>
                <w:color w:val="000000"/>
                <w:sz w:val="20"/>
                <w:szCs w:val="20"/>
                <w:lang w:val="uz-Cyrl-UZ"/>
              </w:rPr>
              <w:t xml:space="preserve"> </w:t>
            </w:r>
            <w:r w:rsidRPr="00E62F0E">
              <w:rPr>
                <w:rFonts w:asciiTheme="minorHAnsi" w:hAnsiTheme="minorHAnsi" w:cstheme="minorHAnsi"/>
                <w:color w:val="000000"/>
                <w:sz w:val="20"/>
                <w:szCs w:val="20"/>
              </w:rPr>
              <w:t>292,7</w:t>
            </w:r>
          </w:p>
        </w:tc>
      </w:tr>
      <w:tr w:rsidR="00726CE1" w:rsidRPr="00E62F0E" w14:paraId="63D89087" w14:textId="77777777" w:rsidTr="00726CE1">
        <w:trPr>
          <w:trHeight w:val="272"/>
        </w:trPr>
        <w:tc>
          <w:tcPr>
            <w:tcW w:w="4253" w:type="dxa"/>
            <w:shd w:val="clear" w:color="auto" w:fill="auto"/>
            <w:vAlign w:val="center"/>
          </w:tcPr>
          <w:p w14:paraId="636D1D4D" w14:textId="7A7928F9"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19FEBB15" w14:textId="43E4BB8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C5BDF68" w14:textId="38FAB7E8"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B967D42" w14:textId="056E09EA"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7503D11" w14:textId="697F062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C43AB31" w14:textId="491D3169"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B0B2D80" w14:textId="7FFD580A"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6DD51E8" w14:textId="3527821A"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39BF2EB" w14:textId="47B6ECB2"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0C2FFB5" w14:textId="4FA34CEB"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0A0EC5A4" w14:textId="77777777" w:rsidTr="00726CE1">
        <w:trPr>
          <w:trHeight w:val="272"/>
        </w:trPr>
        <w:tc>
          <w:tcPr>
            <w:tcW w:w="4253" w:type="dxa"/>
            <w:shd w:val="clear" w:color="auto" w:fill="auto"/>
            <w:vAlign w:val="center"/>
            <w:hideMark/>
          </w:tcPr>
          <w:p w14:paraId="062D79B7" w14:textId="669F8C74" w:rsidR="00726CE1" w:rsidRPr="00E62F0E" w:rsidRDefault="00726CE1" w:rsidP="00726CE1">
            <w:pPr>
              <w:ind w:left="179"/>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565B3D15" w14:textId="46CAAE8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5432973" w14:textId="68977FF6"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C99CA95" w14:textId="1714DC4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FDC3F8" w14:textId="1654714F"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C53D517" w14:textId="408B966D"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7229E95" w14:textId="4616AC50"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62AA20F" w14:textId="6EDD554C"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C97CA73" w14:textId="3C1E3574"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63E9609" w14:textId="6DF56BE5" w:rsidR="00726CE1" w:rsidRPr="00E62F0E" w:rsidRDefault="00726CE1" w:rsidP="00726CE1">
            <w:pPr>
              <w:ind w:firstLineChars="200" w:firstLine="4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5D9A6057" w14:textId="77777777" w:rsidTr="00726CE1">
        <w:trPr>
          <w:trHeight w:val="272"/>
        </w:trPr>
        <w:tc>
          <w:tcPr>
            <w:tcW w:w="4253" w:type="dxa"/>
            <w:shd w:val="clear" w:color="auto" w:fill="FFF2CC" w:themeFill="accent4" w:themeFillTint="33"/>
            <w:vAlign w:val="center"/>
            <w:hideMark/>
          </w:tcPr>
          <w:p w14:paraId="73C0ED68" w14:textId="0821BBCC"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Центральный банк</w:t>
            </w:r>
          </w:p>
        </w:tc>
        <w:tc>
          <w:tcPr>
            <w:tcW w:w="1134" w:type="dxa"/>
            <w:shd w:val="clear" w:color="auto" w:fill="FFF2CC" w:themeFill="accent4" w:themeFillTint="33"/>
            <w:vAlign w:val="center"/>
          </w:tcPr>
          <w:p w14:paraId="5B6C7400" w14:textId="7B39185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358,9</w:t>
            </w:r>
          </w:p>
        </w:tc>
        <w:tc>
          <w:tcPr>
            <w:tcW w:w="1134" w:type="dxa"/>
            <w:shd w:val="clear" w:color="auto" w:fill="FFF2CC" w:themeFill="accent4" w:themeFillTint="33"/>
            <w:vAlign w:val="center"/>
          </w:tcPr>
          <w:p w14:paraId="6AAB0EFF" w14:textId="5867AE0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361,6</w:t>
            </w:r>
          </w:p>
        </w:tc>
        <w:tc>
          <w:tcPr>
            <w:tcW w:w="1134" w:type="dxa"/>
            <w:shd w:val="clear" w:color="auto" w:fill="FFF2CC" w:themeFill="accent4" w:themeFillTint="33"/>
            <w:vAlign w:val="center"/>
          </w:tcPr>
          <w:p w14:paraId="3F6B3529" w14:textId="1C8C161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369,9</w:t>
            </w:r>
          </w:p>
        </w:tc>
        <w:tc>
          <w:tcPr>
            <w:tcW w:w="1134" w:type="dxa"/>
            <w:shd w:val="clear" w:color="auto" w:fill="FFF2CC" w:themeFill="accent4" w:themeFillTint="33"/>
            <w:vAlign w:val="center"/>
          </w:tcPr>
          <w:p w14:paraId="0EE34EA6" w14:textId="45383823"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378,6</w:t>
            </w:r>
          </w:p>
        </w:tc>
        <w:tc>
          <w:tcPr>
            <w:tcW w:w="1134" w:type="dxa"/>
            <w:shd w:val="clear" w:color="auto" w:fill="FFF2CC" w:themeFill="accent4" w:themeFillTint="33"/>
            <w:vAlign w:val="center"/>
          </w:tcPr>
          <w:p w14:paraId="414CE73C" w14:textId="18CE7102"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372,5</w:t>
            </w:r>
          </w:p>
        </w:tc>
        <w:tc>
          <w:tcPr>
            <w:tcW w:w="1134" w:type="dxa"/>
            <w:shd w:val="clear" w:color="auto" w:fill="FFF2CC" w:themeFill="accent4" w:themeFillTint="33"/>
            <w:vAlign w:val="center"/>
          </w:tcPr>
          <w:p w14:paraId="3E4FB3BA" w14:textId="42D2087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374,9</w:t>
            </w:r>
          </w:p>
        </w:tc>
        <w:tc>
          <w:tcPr>
            <w:tcW w:w="1134" w:type="dxa"/>
            <w:shd w:val="clear" w:color="auto" w:fill="FFF2CC" w:themeFill="accent4" w:themeFillTint="33"/>
            <w:vAlign w:val="center"/>
          </w:tcPr>
          <w:p w14:paraId="12AEB2A0" w14:textId="0E9C3DB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1 114,6</w:t>
            </w:r>
          </w:p>
        </w:tc>
        <w:tc>
          <w:tcPr>
            <w:tcW w:w="1134" w:type="dxa"/>
            <w:shd w:val="clear" w:color="auto" w:fill="FFF2CC" w:themeFill="accent4" w:themeFillTint="33"/>
            <w:vAlign w:val="center"/>
          </w:tcPr>
          <w:p w14:paraId="5307659D" w14:textId="1AF83F98"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1 107,3</w:t>
            </w:r>
          </w:p>
        </w:tc>
        <w:tc>
          <w:tcPr>
            <w:tcW w:w="1134" w:type="dxa"/>
            <w:shd w:val="clear" w:color="auto" w:fill="FFF2CC" w:themeFill="accent4" w:themeFillTint="33"/>
            <w:vAlign w:val="center"/>
          </w:tcPr>
          <w:p w14:paraId="5DD2086F" w14:textId="40AC60D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1 094,0</w:t>
            </w:r>
          </w:p>
        </w:tc>
      </w:tr>
      <w:tr w:rsidR="00726CE1" w:rsidRPr="00E62F0E" w14:paraId="2C988907" w14:textId="77777777" w:rsidTr="00726CE1">
        <w:trPr>
          <w:trHeight w:val="272"/>
        </w:trPr>
        <w:tc>
          <w:tcPr>
            <w:tcW w:w="4253" w:type="dxa"/>
            <w:shd w:val="clear" w:color="auto" w:fill="FFFAEB"/>
            <w:vAlign w:val="center"/>
            <w:hideMark/>
          </w:tcPr>
          <w:p w14:paraId="066ED787" w14:textId="33651E85"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Краткосрочный</w:t>
            </w:r>
          </w:p>
        </w:tc>
        <w:tc>
          <w:tcPr>
            <w:tcW w:w="1134" w:type="dxa"/>
            <w:shd w:val="clear" w:color="auto" w:fill="FFFAEB"/>
            <w:vAlign w:val="center"/>
          </w:tcPr>
          <w:p w14:paraId="7DBF82BF" w14:textId="24D7D706"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3707D83E" w14:textId="6BB549A9"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42FF89EE" w14:textId="6199FE15"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605B4D45" w14:textId="7BE37F5D"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29B039CB" w14:textId="611EF680"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68A5DF89" w14:textId="07304049"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3E7D6CDA" w14:textId="1FF4A37A"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6CC5B81E" w14:textId="3A9FCFD3" w:rsidR="00726CE1" w:rsidRPr="00E62F0E" w:rsidRDefault="00726CE1" w:rsidP="00726CE1">
            <w:pPr>
              <w:jc w:val="center"/>
              <w:rPr>
                <w:rFonts w:asciiTheme="minorHAnsi" w:hAnsiTheme="minorHAnsi" w:cstheme="minorHAnsi"/>
                <w:color w:val="000000"/>
                <w:sz w:val="20"/>
                <w:szCs w:val="20"/>
              </w:rPr>
            </w:pPr>
          </w:p>
        </w:tc>
        <w:tc>
          <w:tcPr>
            <w:tcW w:w="1134" w:type="dxa"/>
            <w:shd w:val="clear" w:color="auto" w:fill="FFFAEB"/>
            <w:vAlign w:val="center"/>
          </w:tcPr>
          <w:p w14:paraId="78353754" w14:textId="42CFD80A" w:rsidR="00726CE1" w:rsidRPr="00E62F0E" w:rsidRDefault="00726CE1" w:rsidP="00726CE1">
            <w:pPr>
              <w:jc w:val="center"/>
              <w:rPr>
                <w:rFonts w:asciiTheme="minorHAnsi" w:hAnsiTheme="minorHAnsi" w:cstheme="minorHAnsi"/>
                <w:color w:val="000000"/>
                <w:sz w:val="20"/>
                <w:szCs w:val="20"/>
              </w:rPr>
            </w:pPr>
          </w:p>
        </w:tc>
      </w:tr>
      <w:tr w:rsidR="00726CE1" w:rsidRPr="00E62F0E" w14:paraId="336C8D27" w14:textId="77777777" w:rsidTr="00726CE1">
        <w:trPr>
          <w:trHeight w:val="272"/>
        </w:trPr>
        <w:tc>
          <w:tcPr>
            <w:tcW w:w="4253" w:type="dxa"/>
            <w:shd w:val="clear" w:color="auto" w:fill="auto"/>
            <w:vAlign w:val="center"/>
            <w:hideMark/>
          </w:tcPr>
          <w:p w14:paraId="72CDA097" w14:textId="36B4AC06"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7D8548BA" w14:textId="300C01E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D440A64" w14:textId="57B1E70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64FA43A" w14:textId="5EF9489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85C0F53" w14:textId="1C62C08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EC4BD37" w14:textId="138064D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C9BCD90" w14:textId="3FAA551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029B40D" w14:textId="049029C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AED2D0A" w14:textId="299F94E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7E5BC11" w14:textId="6A1F508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17D5E04B" w14:textId="77777777" w:rsidTr="00726CE1">
        <w:trPr>
          <w:trHeight w:val="272"/>
        </w:trPr>
        <w:tc>
          <w:tcPr>
            <w:tcW w:w="4253" w:type="dxa"/>
            <w:shd w:val="clear" w:color="auto" w:fill="auto"/>
            <w:vAlign w:val="center"/>
            <w:hideMark/>
          </w:tcPr>
          <w:p w14:paraId="666FD4C0" w14:textId="235DC942"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58E316F5" w14:textId="4E62491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F48E19" w14:textId="2B9B4B6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FC076F" w14:textId="7FA889E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9B60991" w14:textId="7FBF5AC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799A3CB" w14:textId="6B0B5C4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C2D6B5A" w14:textId="2DE0596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57C35EA" w14:textId="12D37CA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92CF9CC" w14:textId="56619BC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D77CBE5" w14:textId="79A3342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1DA52D53" w14:textId="77777777" w:rsidTr="00726CE1">
        <w:trPr>
          <w:trHeight w:val="272"/>
        </w:trPr>
        <w:tc>
          <w:tcPr>
            <w:tcW w:w="4253" w:type="dxa"/>
            <w:shd w:val="clear" w:color="auto" w:fill="auto"/>
            <w:vAlign w:val="center"/>
            <w:hideMark/>
          </w:tcPr>
          <w:p w14:paraId="030A5765" w14:textId="4A28CD3F"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128A74E9" w14:textId="0515BCB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4B3B8FA" w14:textId="2DF4FF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DCC40B6" w14:textId="2B04A26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FDB638D" w14:textId="6BD7E71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E870578" w14:textId="54CA5A9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CE9A024" w14:textId="720233E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9B14CDB" w14:textId="598D6DE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1DE6E36" w14:textId="21BEC44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D36E2BC" w14:textId="2E7CFE4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54E5915D" w14:textId="77777777" w:rsidTr="00726CE1">
        <w:trPr>
          <w:trHeight w:val="272"/>
        </w:trPr>
        <w:tc>
          <w:tcPr>
            <w:tcW w:w="4253" w:type="dxa"/>
            <w:shd w:val="clear" w:color="auto" w:fill="auto"/>
            <w:vAlign w:val="center"/>
            <w:hideMark/>
          </w:tcPr>
          <w:p w14:paraId="64C899A0" w14:textId="0D8B6927"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4FF3E346" w14:textId="0C34013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A62C93F" w14:textId="421FC53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CF6768" w14:textId="57DDC33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1BEBB61" w14:textId="7196246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D272D5D" w14:textId="2800BD4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3041A4E" w14:textId="3F69DF2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F721427" w14:textId="5BA2A1E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67BF2A3" w14:textId="0929E06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C182238" w14:textId="2691AB5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60D80846" w14:textId="77777777" w:rsidTr="00726CE1">
        <w:trPr>
          <w:trHeight w:val="272"/>
        </w:trPr>
        <w:tc>
          <w:tcPr>
            <w:tcW w:w="4253" w:type="dxa"/>
            <w:shd w:val="clear" w:color="auto" w:fill="auto"/>
            <w:vAlign w:val="center"/>
            <w:hideMark/>
          </w:tcPr>
          <w:p w14:paraId="06068085" w14:textId="16002CD1"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2A8B86ED" w14:textId="3D6670E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5C3FA2E" w14:textId="1E075C3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A618683" w14:textId="1B6A5AB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A721439" w14:textId="5A26EE0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57EB73B" w14:textId="2287652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9483B2F" w14:textId="3F41643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313515D" w14:textId="4AAF396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7254E14" w14:textId="3F3AC61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D312150" w14:textId="4CCE42B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197964E" w14:textId="77777777" w:rsidTr="00726CE1">
        <w:trPr>
          <w:trHeight w:val="272"/>
        </w:trPr>
        <w:tc>
          <w:tcPr>
            <w:tcW w:w="4253" w:type="dxa"/>
            <w:shd w:val="clear" w:color="auto" w:fill="FFFAEB"/>
            <w:vAlign w:val="center"/>
            <w:hideMark/>
          </w:tcPr>
          <w:p w14:paraId="5AC25C57" w14:textId="148D14FA"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Долгосрочный</w:t>
            </w:r>
          </w:p>
        </w:tc>
        <w:tc>
          <w:tcPr>
            <w:tcW w:w="1134" w:type="dxa"/>
            <w:shd w:val="clear" w:color="auto" w:fill="FFFAEB"/>
            <w:vAlign w:val="center"/>
          </w:tcPr>
          <w:p w14:paraId="34C22A2F" w14:textId="1FE31318"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358,9</w:t>
            </w:r>
          </w:p>
        </w:tc>
        <w:tc>
          <w:tcPr>
            <w:tcW w:w="1134" w:type="dxa"/>
            <w:shd w:val="clear" w:color="auto" w:fill="FFFAEB"/>
            <w:vAlign w:val="center"/>
          </w:tcPr>
          <w:p w14:paraId="17D927D1" w14:textId="65604FAA"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361,6</w:t>
            </w:r>
          </w:p>
        </w:tc>
        <w:tc>
          <w:tcPr>
            <w:tcW w:w="1134" w:type="dxa"/>
            <w:shd w:val="clear" w:color="auto" w:fill="FFFAEB"/>
            <w:vAlign w:val="center"/>
          </w:tcPr>
          <w:p w14:paraId="00D92F22" w14:textId="3ADD25B1"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369,9</w:t>
            </w:r>
          </w:p>
        </w:tc>
        <w:tc>
          <w:tcPr>
            <w:tcW w:w="1134" w:type="dxa"/>
            <w:shd w:val="clear" w:color="auto" w:fill="FFFAEB"/>
            <w:vAlign w:val="center"/>
          </w:tcPr>
          <w:p w14:paraId="26F1D34A" w14:textId="50FBD795"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378,6</w:t>
            </w:r>
          </w:p>
        </w:tc>
        <w:tc>
          <w:tcPr>
            <w:tcW w:w="1134" w:type="dxa"/>
            <w:shd w:val="clear" w:color="auto" w:fill="FFFAEB"/>
            <w:vAlign w:val="center"/>
          </w:tcPr>
          <w:p w14:paraId="2643909B" w14:textId="688A58A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372,5</w:t>
            </w:r>
          </w:p>
        </w:tc>
        <w:tc>
          <w:tcPr>
            <w:tcW w:w="1134" w:type="dxa"/>
            <w:shd w:val="clear" w:color="auto" w:fill="FFFAEB"/>
            <w:vAlign w:val="center"/>
          </w:tcPr>
          <w:p w14:paraId="090F5DAC" w14:textId="1E76E8BD"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374,9</w:t>
            </w:r>
          </w:p>
        </w:tc>
        <w:tc>
          <w:tcPr>
            <w:tcW w:w="1134" w:type="dxa"/>
            <w:shd w:val="clear" w:color="auto" w:fill="FFFAEB"/>
            <w:vAlign w:val="center"/>
          </w:tcPr>
          <w:p w14:paraId="2D8932AA" w14:textId="52CB62BE"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1 114,6</w:t>
            </w:r>
          </w:p>
        </w:tc>
        <w:tc>
          <w:tcPr>
            <w:tcW w:w="1134" w:type="dxa"/>
            <w:shd w:val="clear" w:color="auto" w:fill="FFFAEB"/>
            <w:vAlign w:val="center"/>
          </w:tcPr>
          <w:p w14:paraId="0369752C" w14:textId="5F97E2D2"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1 107,3</w:t>
            </w:r>
          </w:p>
        </w:tc>
        <w:tc>
          <w:tcPr>
            <w:tcW w:w="1134" w:type="dxa"/>
            <w:shd w:val="clear" w:color="auto" w:fill="FFFAEB"/>
            <w:vAlign w:val="center"/>
          </w:tcPr>
          <w:p w14:paraId="7FC0C6CD" w14:textId="60E57D49"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1 094,0</w:t>
            </w:r>
          </w:p>
        </w:tc>
      </w:tr>
      <w:tr w:rsidR="00726CE1" w:rsidRPr="00E62F0E" w14:paraId="56A56894" w14:textId="77777777" w:rsidTr="00726CE1">
        <w:trPr>
          <w:trHeight w:val="272"/>
        </w:trPr>
        <w:tc>
          <w:tcPr>
            <w:tcW w:w="4253" w:type="dxa"/>
            <w:shd w:val="clear" w:color="auto" w:fill="auto"/>
            <w:vAlign w:val="center"/>
          </w:tcPr>
          <w:p w14:paraId="4F6DF8E4" w14:textId="6F128619"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Распределение СДР</w:t>
            </w:r>
          </w:p>
        </w:tc>
        <w:tc>
          <w:tcPr>
            <w:tcW w:w="1134" w:type="dxa"/>
            <w:shd w:val="clear" w:color="auto" w:fill="auto"/>
            <w:vAlign w:val="center"/>
          </w:tcPr>
          <w:p w14:paraId="2781838F" w14:textId="5F04420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358,9</w:t>
            </w:r>
          </w:p>
        </w:tc>
        <w:tc>
          <w:tcPr>
            <w:tcW w:w="1134" w:type="dxa"/>
            <w:shd w:val="clear" w:color="auto" w:fill="auto"/>
            <w:vAlign w:val="center"/>
          </w:tcPr>
          <w:p w14:paraId="2EA0BF3F" w14:textId="416688B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361,6</w:t>
            </w:r>
          </w:p>
        </w:tc>
        <w:tc>
          <w:tcPr>
            <w:tcW w:w="1134" w:type="dxa"/>
            <w:shd w:val="clear" w:color="auto" w:fill="auto"/>
            <w:vAlign w:val="center"/>
          </w:tcPr>
          <w:p w14:paraId="67D59380" w14:textId="1598DEA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369,9</w:t>
            </w:r>
          </w:p>
        </w:tc>
        <w:tc>
          <w:tcPr>
            <w:tcW w:w="1134" w:type="dxa"/>
            <w:shd w:val="clear" w:color="auto" w:fill="auto"/>
            <w:vAlign w:val="center"/>
          </w:tcPr>
          <w:p w14:paraId="07887783" w14:textId="24A3842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378,6</w:t>
            </w:r>
          </w:p>
        </w:tc>
        <w:tc>
          <w:tcPr>
            <w:tcW w:w="1134" w:type="dxa"/>
            <w:shd w:val="clear" w:color="auto" w:fill="auto"/>
            <w:vAlign w:val="center"/>
          </w:tcPr>
          <w:p w14:paraId="195D802F" w14:textId="3011252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372,5</w:t>
            </w:r>
          </w:p>
        </w:tc>
        <w:tc>
          <w:tcPr>
            <w:tcW w:w="1134" w:type="dxa"/>
            <w:shd w:val="clear" w:color="auto" w:fill="auto"/>
            <w:vAlign w:val="center"/>
          </w:tcPr>
          <w:p w14:paraId="330B4944" w14:textId="1CCA4AD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374,9</w:t>
            </w:r>
          </w:p>
        </w:tc>
        <w:tc>
          <w:tcPr>
            <w:tcW w:w="1134" w:type="dxa"/>
            <w:shd w:val="clear" w:color="auto" w:fill="auto"/>
            <w:vAlign w:val="center"/>
          </w:tcPr>
          <w:p w14:paraId="53068666" w14:textId="17A5EA8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1 114,6</w:t>
            </w:r>
          </w:p>
        </w:tc>
        <w:tc>
          <w:tcPr>
            <w:tcW w:w="1134" w:type="dxa"/>
            <w:shd w:val="clear" w:color="auto" w:fill="auto"/>
            <w:vAlign w:val="center"/>
          </w:tcPr>
          <w:p w14:paraId="3C5EE8F2" w14:textId="53222CE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1 107,3</w:t>
            </w:r>
          </w:p>
        </w:tc>
        <w:tc>
          <w:tcPr>
            <w:tcW w:w="1134" w:type="dxa"/>
            <w:shd w:val="clear" w:color="auto" w:fill="auto"/>
            <w:vAlign w:val="center"/>
          </w:tcPr>
          <w:p w14:paraId="201B695A" w14:textId="6120A1A8" w:rsidR="00726CE1" w:rsidRPr="00E62F0E" w:rsidRDefault="00726CE1" w:rsidP="00726CE1">
            <w:pPr>
              <w:ind w:left="-20" w:right="-1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1 094,0</w:t>
            </w:r>
          </w:p>
        </w:tc>
      </w:tr>
      <w:tr w:rsidR="00726CE1" w:rsidRPr="00E62F0E" w14:paraId="0137F3CF" w14:textId="77777777" w:rsidTr="00726CE1">
        <w:trPr>
          <w:trHeight w:val="272"/>
        </w:trPr>
        <w:tc>
          <w:tcPr>
            <w:tcW w:w="4253" w:type="dxa"/>
            <w:shd w:val="clear" w:color="auto" w:fill="auto"/>
            <w:vAlign w:val="center"/>
            <w:hideMark/>
          </w:tcPr>
          <w:p w14:paraId="22A9C92A" w14:textId="4EA96188"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0BFFE1FF" w14:textId="3BE695C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28DAE87" w14:textId="180CD4C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6D6867" w14:textId="3F4B95D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4B1EE5" w14:textId="51BFE76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CED0B1D" w14:textId="4A1DC1F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CD01BCB" w14:textId="72A6451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6C726CA" w14:textId="6FB57DF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12810BE" w14:textId="20AD405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916F813" w14:textId="3189656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55390A25" w14:textId="77777777" w:rsidTr="00726CE1">
        <w:trPr>
          <w:trHeight w:val="272"/>
        </w:trPr>
        <w:tc>
          <w:tcPr>
            <w:tcW w:w="4253" w:type="dxa"/>
            <w:shd w:val="clear" w:color="auto" w:fill="auto"/>
            <w:vAlign w:val="center"/>
            <w:hideMark/>
          </w:tcPr>
          <w:p w14:paraId="5A90F170" w14:textId="12B5E3E0"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01257B0F" w14:textId="7F04E60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5EEA7B3" w14:textId="79FA90A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FA428CF" w14:textId="1C8C7AB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7BE8E0A" w14:textId="544B7CF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45BE907" w14:textId="6F04FC9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50791C1" w14:textId="2D5A50C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E6F5547" w14:textId="7CD9666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0277F86" w14:textId="3B3AC9F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65425C0" w14:textId="59632AC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4B8F569B" w14:textId="77777777" w:rsidTr="00726CE1">
        <w:trPr>
          <w:trHeight w:val="272"/>
        </w:trPr>
        <w:tc>
          <w:tcPr>
            <w:tcW w:w="4253" w:type="dxa"/>
            <w:shd w:val="clear" w:color="auto" w:fill="auto"/>
            <w:vAlign w:val="center"/>
            <w:hideMark/>
          </w:tcPr>
          <w:p w14:paraId="08470DA7" w14:textId="2DE23E3C"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0CC54157" w14:textId="4C6DD00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6685477" w14:textId="2BD2FA1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B7D12FF" w14:textId="57D1BBE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84EC290" w14:textId="2423059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8AE6F4" w14:textId="6E9ADFF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BCAF3E9" w14:textId="468F5D6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3FC003F" w14:textId="04FEFB5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5A2391F" w14:textId="44FCA73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B7611A3" w14:textId="2BA80A2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474F644" w14:textId="77777777" w:rsidTr="00726CE1">
        <w:trPr>
          <w:trHeight w:val="272"/>
        </w:trPr>
        <w:tc>
          <w:tcPr>
            <w:tcW w:w="4253" w:type="dxa"/>
            <w:shd w:val="clear" w:color="auto" w:fill="auto"/>
            <w:vAlign w:val="center"/>
            <w:hideMark/>
          </w:tcPr>
          <w:p w14:paraId="54FA6195" w14:textId="7C0BBA10"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421F8B2A" w14:textId="689A48D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F2AADB0" w14:textId="01E955A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3561434" w14:textId="6F885AB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851CB83" w14:textId="5D0DC16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4F9120B" w14:textId="73C26F5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2360557" w14:textId="0536BA1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D77B02D" w14:textId="1F8E01D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3AE7275" w14:textId="25EA384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669D09E" w14:textId="257DD01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E2512FE" w14:textId="77777777" w:rsidTr="00726CE1">
        <w:trPr>
          <w:trHeight w:val="295"/>
        </w:trPr>
        <w:tc>
          <w:tcPr>
            <w:tcW w:w="4253" w:type="dxa"/>
            <w:shd w:val="clear" w:color="auto" w:fill="auto"/>
            <w:vAlign w:val="center"/>
            <w:hideMark/>
          </w:tcPr>
          <w:p w14:paraId="461889BC" w14:textId="0A67D930" w:rsidR="00726CE1" w:rsidRPr="00E62F0E" w:rsidRDefault="00726CE1" w:rsidP="00726CE1">
            <w:pPr>
              <w:ind w:left="174"/>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45CFCDA8" w14:textId="66A4C31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0117BAC" w14:textId="59DD472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9C266ED" w14:textId="18FFC8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1F36C16" w14:textId="27C5A4A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86679A" w14:textId="644A5CE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9415017" w14:textId="13DAF9A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9AA77B2" w14:textId="52A7B56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BBEAC5F" w14:textId="06E6624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CE7A802" w14:textId="4F54B99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CCCBBA6" w14:textId="77777777" w:rsidTr="00726CE1">
        <w:trPr>
          <w:trHeight w:val="295"/>
        </w:trPr>
        <w:tc>
          <w:tcPr>
            <w:tcW w:w="4253" w:type="dxa"/>
            <w:shd w:val="clear" w:color="auto" w:fill="FFF2CC" w:themeFill="accent4" w:themeFillTint="33"/>
            <w:vAlign w:val="center"/>
            <w:hideMark/>
          </w:tcPr>
          <w:p w14:paraId="5F5671F0" w14:textId="6A1A6D1E"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Коммерческие банки</w:t>
            </w:r>
          </w:p>
        </w:tc>
        <w:tc>
          <w:tcPr>
            <w:tcW w:w="1134" w:type="dxa"/>
            <w:shd w:val="clear" w:color="auto" w:fill="FFF2CC" w:themeFill="accent4" w:themeFillTint="33"/>
            <w:vAlign w:val="center"/>
          </w:tcPr>
          <w:p w14:paraId="15A0C3CA" w14:textId="0060F5D5"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3 847,9</w:t>
            </w:r>
          </w:p>
        </w:tc>
        <w:tc>
          <w:tcPr>
            <w:tcW w:w="1134" w:type="dxa"/>
            <w:shd w:val="clear" w:color="auto" w:fill="FFF2CC" w:themeFill="accent4" w:themeFillTint="33"/>
            <w:vAlign w:val="center"/>
          </w:tcPr>
          <w:p w14:paraId="5383E271" w14:textId="22C3984A"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4 658,0</w:t>
            </w:r>
          </w:p>
        </w:tc>
        <w:tc>
          <w:tcPr>
            <w:tcW w:w="1134" w:type="dxa"/>
            <w:shd w:val="clear" w:color="auto" w:fill="FFF2CC" w:themeFill="accent4" w:themeFillTint="33"/>
            <w:vAlign w:val="center"/>
          </w:tcPr>
          <w:p w14:paraId="0592DC86" w14:textId="44B6134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5 151,3</w:t>
            </w:r>
          </w:p>
        </w:tc>
        <w:tc>
          <w:tcPr>
            <w:tcW w:w="1134" w:type="dxa"/>
            <w:shd w:val="clear" w:color="auto" w:fill="FFF2CC" w:themeFill="accent4" w:themeFillTint="33"/>
            <w:vAlign w:val="center"/>
          </w:tcPr>
          <w:p w14:paraId="6E22C17D" w14:textId="180F0641"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6 651,1</w:t>
            </w:r>
          </w:p>
        </w:tc>
        <w:tc>
          <w:tcPr>
            <w:tcW w:w="1134" w:type="dxa"/>
            <w:shd w:val="clear" w:color="auto" w:fill="FFF2CC" w:themeFill="accent4" w:themeFillTint="33"/>
            <w:vAlign w:val="center"/>
          </w:tcPr>
          <w:p w14:paraId="4665DD2F" w14:textId="136FB592"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7 053,8</w:t>
            </w:r>
          </w:p>
        </w:tc>
        <w:tc>
          <w:tcPr>
            <w:tcW w:w="1134" w:type="dxa"/>
            <w:shd w:val="clear" w:color="auto" w:fill="FFF2CC" w:themeFill="accent4" w:themeFillTint="33"/>
            <w:vAlign w:val="center"/>
          </w:tcPr>
          <w:p w14:paraId="4CE328D1" w14:textId="3F95603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7 359,4</w:t>
            </w:r>
          </w:p>
        </w:tc>
        <w:tc>
          <w:tcPr>
            <w:tcW w:w="1134" w:type="dxa"/>
            <w:shd w:val="clear" w:color="auto" w:fill="FFF2CC" w:themeFill="accent4" w:themeFillTint="33"/>
            <w:vAlign w:val="center"/>
          </w:tcPr>
          <w:p w14:paraId="41A1C479" w14:textId="60998821"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7 453,9</w:t>
            </w:r>
          </w:p>
        </w:tc>
        <w:tc>
          <w:tcPr>
            <w:tcW w:w="1134" w:type="dxa"/>
            <w:shd w:val="clear" w:color="auto" w:fill="FFF2CC" w:themeFill="accent4" w:themeFillTint="33"/>
            <w:vAlign w:val="center"/>
          </w:tcPr>
          <w:p w14:paraId="75FB3B08" w14:textId="7D084BE0"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7 702,6</w:t>
            </w:r>
          </w:p>
        </w:tc>
        <w:tc>
          <w:tcPr>
            <w:tcW w:w="1134" w:type="dxa"/>
            <w:shd w:val="clear" w:color="auto" w:fill="FFF2CC" w:themeFill="accent4" w:themeFillTint="33"/>
            <w:vAlign w:val="center"/>
          </w:tcPr>
          <w:p w14:paraId="4214A362" w14:textId="4253D42D"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7 402,2</w:t>
            </w:r>
          </w:p>
        </w:tc>
      </w:tr>
      <w:tr w:rsidR="00726CE1" w:rsidRPr="00E62F0E" w14:paraId="1650ABB0" w14:textId="77777777" w:rsidTr="00726CE1">
        <w:trPr>
          <w:trHeight w:val="295"/>
        </w:trPr>
        <w:tc>
          <w:tcPr>
            <w:tcW w:w="4253" w:type="dxa"/>
            <w:shd w:val="clear" w:color="auto" w:fill="FFFAEB"/>
            <w:vAlign w:val="center"/>
            <w:hideMark/>
          </w:tcPr>
          <w:p w14:paraId="45478900" w14:textId="290F0234"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Краткосрочный</w:t>
            </w:r>
          </w:p>
        </w:tc>
        <w:tc>
          <w:tcPr>
            <w:tcW w:w="1134" w:type="dxa"/>
            <w:shd w:val="clear" w:color="auto" w:fill="FFFAEB"/>
            <w:vAlign w:val="center"/>
          </w:tcPr>
          <w:p w14:paraId="548B3BCA" w14:textId="24FF894F"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760,5</w:t>
            </w:r>
          </w:p>
        </w:tc>
        <w:tc>
          <w:tcPr>
            <w:tcW w:w="1134" w:type="dxa"/>
            <w:shd w:val="clear" w:color="auto" w:fill="FFFAEB"/>
            <w:vAlign w:val="center"/>
          </w:tcPr>
          <w:p w14:paraId="7C81A273" w14:textId="7A434FB2"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967,1</w:t>
            </w:r>
          </w:p>
        </w:tc>
        <w:tc>
          <w:tcPr>
            <w:tcW w:w="1134" w:type="dxa"/>
            <w:shd w:val="clear" w:color="auto" w:fill="FFFAEB"/>
            <w:vAlign w:val="center"/>
          </w:tcPr>
          <w:p w14:paraId="14420F77" w14:textId="0355621E"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987,7</w:t>
            </w:r>
          </w:p>
        </w:tc>
        <w:tc>
          <w:tcPr>
            <w:tcW w:w="1134" w:type="dxa"/>
            <w:shd w:val="clear" w:color="auto" w:fill="FFFAEB"/>
            <w:vAlign w:val="center"/>
          </w:tcPr>
          <w:p w14:paraId="4557FB1B" w14:textId="7DA1D583"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1 431,5</w:t>
            </w:r>
          </w:p>
        </w:tc>
        <w:tc>
          <w:tcPr>
            <w:tcW w:w="1134" w:type="dxa"/>
            <w:shd w:val="clear" w:color="auto" w:fill="FFFAEB"/>
            <w:vAlign w:val="center"/>
          </w:tcPr>
          <w:p w14:paraId="5B492176" w14:textId="448900C5"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1 471,5</w:t>
            </w:r>
          </w:p>
        </w:tc>
        <w:tc>
          <w:tcPr>
            <w:tcW w:w="1134" w:type="dxa"/>
            <w:shd w:val="clear" w:color="auto" w:fill="FFFAEB"/>
            <w:vAlign w:val="center"/>
          </w:tcPr>
          <w:p w14:paraId="1F957FDD" w14:textId="56EF71FD"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1 316,9</w:t>
            </w:r>
          </w:p>
        </w:tc>
        <w:tc>
          <w:tcPr>
            <w:tcW w:w="1134" w:type="dxa"/>
            <w:shd w:val="clear" w:color="auto" w:fill="FFFAEB"/>
            <w:vAlign w:val="center"/>
          </w:tcPr>
          <w:p w14:paraId="45570C83" w14:textId="3AF4CA62"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1 402,4</w:t>
            </w:r>
          </w:p>
        </w:tc>
        <w:tc>
          <w:tcPr>
            <w:tcW w:w="1134" w:type="dxa"/>
            <w:shd w:val="clear" w:color="auto" w:fill="FFFAEB"/>
            <w:vAlign w:val="center"/>
          </w:tcPr>
          <w:p w14:paraId="3787E584" w14:textId="5C04D26A"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1 351,2</w:t>
            </w:r>
          </w:p>
        </w:tc>
        <w:tc>
          <w:tcPr>
            <w:tcW w:w="1134" w:type="dxa"/>
            <w:shd w:val="clear" w:color="auto" w:fill="FFFAEB"/>
            <w:vAlign w:val="center"/>
          </w:tcPr>
          <w:p w14:paraId="737CD051" w14:textId="40090AEB"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1 149,9</w:t>
            </w:r>
          </w:p>
        </w:tc>
      </w:tr>
      <w:tr w:rsidR="00726CE1" w:rsidRPr="00E62F0E" w14:paraId="5680FAA6" w14:textId="77777777" w:rsidTr="00726CE1">
        <w:trPr>
          <w:trHeight w:val="295"/>
        </w:trPr>
        <w:tc>
          <w:tcPr>
            <w:tcW w:w="4253" w:type="dxa"/>
            <w:shd w:val="clear" w:color="auto" w:fill="auto"/>
            <w:vAlign w:val="center"/>
            <w:hideMark/>
          </w:tcPr>
          <w:p w14:paraId="2FD746F2" w14:textId="4DED4404"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0F8B9721" w14:textId="35F4AE1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130,9</w:t>
            </w:r>
          </w:p>
        </w:tc>
        <w:tc>
          <w:tcPr>
            <w:tcW w:w="1134" w:type="dxa"/>
            <w:vAlign w:val="center"/>
          </w:tcPr>
          <w:p w14:paraId="793189FA" w14:textId="06C8791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152,8</w:t>
            </w:r>
          </w:p>
        </w:tc>
        <w:tc>
          <w:tcPr>
            <w:tcW w:w="1134" w:type="dxa"/>
            <w:vAlign w:val="center"/>
          </w:tcPr>
          <w:p w14:paraId="7C873679" w14:textId="53D9FFB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189,1</w:t>
            </w:r>
          </w:p>
        </w:tc>
        <w:tc>
          <w:tcPr>
            <w:tcW w:w="1134" w:type="dxa"/>
            <w:vAlign w:val="center"/>
          </w:tcPr>
          <w:p w14:paraId="6A41CD7F" w14:textId="6D339DD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268,9</w:t>
            </w:r>
          </w:p>
        </w:tc>
        <w:tc>
          <w:tcPr>
            <w:tcW w:w="1134" w:type="dxa"/>
            <w:vAlign w:val="center"/>
          </w:tcPr>
          <w:p w14:paraId="79755F9E" w14:textId="703C22B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249,6</w:t>
            </w:r>
          </w:p>
        </w:tc>
        <w:tc>
          <w:tcPr>
            <w:tcW w:w="1134" w:type="dxa"/>
            <w:vAlign w:val="center"/>
          </w:tcPr>
          <w:p w14:paraId="26E2327A" w14:textId="4E0BC06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234,9</w:t>
            </w:r>
          </w:p>
        </w:tc>
        <w:tc>
          <w:tcPr>
            <w:tcW w:w="1134" w:type="dxa"/>
            <w:vAlign w:val="center"/>
          </w:tcPr>
          <w:p w14:paraId="4EB73262" w14:textId="33E23DF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267,9</w:t>
            </w:r>
          </w:p>
        </w:tc>
        <w:tc>
          <w:tcPr>
            <w:tcW w:w="1134" w:type="dxa"/>
            <w:vAlign w:val="center"/>
          </w:tcPr>
          <w:p w14:paraId="6514BF0D" w14:textId="096FE5D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289,4</w:t>
            </w:r>
          </w:p>
        </w:tc>
        <w:tc>
          <w:tcPr>
            <w:tcW w:w="1134" w:type="dxa"/>
            <w:vAlign w:val="center"/>
          </w:tcPr>
          <w:p w14:paraId="67F253AD" w14:textId="24D0B93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341,4</w:t>
            </w:r>
          </w:p>
        </w:tc>
      </w:tr>
      <w:tr w:rsidR="00726CE1" w:rsidRPr="00E62F0E" w14:paraId="1F46519D" w14:textId="77777777" w:rsidTr="00726CE1">
        <w:trPr>
          <w:trHeight w:val="295"/>
        </w:trPr>
        <w:tc>
          <w:tcPr>
            <w:tcW w:w="4253" w:type="dxa"/>
            <w:shd w:val="clear" w:color="auto" w:fill="auto"/>
            <w:vAlign w:val="center"/>
            <w:hideMark/>
          </w:tcPr>
          <w:p w14:paraId="2D1C943D" w14:textId="03ED2109"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2755FE17" w14:textId="765EBD4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90171AD" w14:textId="2B9083D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772D1F7" w14:textId="621EC5B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AEDBB95" w14:textId="5193EBE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D422E94" w14:textId="32CEB2E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F01A961" w14:textId="3EB1E63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DCB97E6" w14:textId="49D8A7F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68F2C19" w14:textId="17B0711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D9B70E2" w14:textId="66F0633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A9E88B2" w14:textId="77777777" w:rsidTr="00726CE1">
        <w:trPr>
          <w:trHeight w:val="295"/>
        </w:trPr>
        <w:tc>
          <w:tcPr>
            <w:tcW w:w="4253" w:type="dxa"/>
            <w:shd w:val="clear" w:color="auto" w:fill="auto"/>
            <w:vAlign w:val="center"/>
            <w:hideMark/>
          </w:tcPr>
          <w:p w14:paraId="67B5C0C2" w14:textId="49FF5CEA"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618013DA" w14:textId="2F1A19B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629,6</w:t>
            </w:r>
          </w:p>
        </w:tc>
        <w:tc>
          <w:tcPr>
            <w:tcW w:w="1134" w:type="dxa"/>
            <w:vAlign w:val="center"/>
          </w:tcPr>
          <w:p w14:paraId="098683A4" w14:textId="1759E6F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814,3</w:t>
            </w:r>
          </w:p>
        </w:tc>
        <w:tc>
          <w:tcPr>
            <w:tcW w:w="1134" w:type="dxa"/>
            <w:vAlign w:val="center"/>
          </w:tcPr>
          <w:p w14:paraId="0874DE35" w14:textId="6EFF396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798,6</w:t>
            </w:r>
          </w:p>
        </w:tc>
        <w:tc>
          <w:tcPr>
            <w:tcW w:w="1134" w:type="dxa"/>
            <w:vAlign w:val="center"/>
          </w:tcPr>
          <w:p w14:paraId="067D5081" w14:textId="5049CE7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1 162,6</w:t>
            </w:r>
          </w:p>
        </w:tc>
        <w:tc>
          <w:tcPr>
            <w:tcW w:w="1134" w:type="dxa"/>
            <w:vAlign w:val="center"/>
          </w:tcPr>
          <w:p w14:paraId="10860FA7" w14:textId="3A820E3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1 221,9</w:t>
            </w:r>
          </w:p>
        </w:tc>
        <w:tc>
          <w:tcPr>
            <w:tcW w:w="1134" w:type="dxa"/>
            <w:vAlign w:val="center"/>
          </w:tcPr>
          <w:p w14:paraId="02132249" w14:textId="2A68E25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1 082,0</w:t>
            </w:r>
          </w:p>
        </w:tc>
        <w:tc>
          <w:tcPr>
            <w:tcW w:w="1134" w:type="dxa"/>
            <w:vAlign w:val="center"/>
          </w:tcPr>
          <w:p w14:paraId="3316E8DE" w14:textId="14BF4B6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1 134,5</w:t>
            </w:r>
          </w:p>
        </w:tc>
        <w:tc>
          <w:tcPr>
            <w:tcW w:w="1134" w:type="dxa"/>
            <w:vAlign w:val="center"/>
          </w:tcPr>
          <w:p w14:paraId="10F055C9" w14:textId="09BD035E"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1 061,8</w:t>
            </w:r>
          </w:p>
        </w:tc>
        <w:tc>
          <w:tcPr>
            <w:tcW w:w="1134" w:type="dxa"/>
            <w:vAlign w:val="center"/>
          </w:tcPr>
          <w:p w14:paraId="6F17AEEC" w14:textId="3336E92B"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808,4</w:t>
            </w:r>
          </w:p>
        </w:tc>
      </w:tr>
      <w:tr w:rsidR="00726CE1" w:rsidRPr="00E62F0E" w14:paraId="07448E0D" w14:textId="77777777" w:rsidTr="00726CE1">
        <w:trPr>
          <w:trHeight w:val="295"/>
        </w:trPr>
        <w:tc>
          <w:tcPr>
            <w:tcW w:w="4253" w:type="dxa"/>
            <w:shd w:val="clear" w:color="auto" w:fill="auto"/>
            <w:vAlign w:val="center"/>
            <w:hideMark/>
          </w:tcPr>
          <w:p w14:paraId="2EEF0356" w14:textId="5AE80995"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5C09A3D4" w14:textId="5C9BDD0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8DEDC4C" w14:textId="627C320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8B6391C" w14:textId="519855D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1B9B76C" w14:textId="5C21F96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CBE7250" w14:textId="1E69347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1345D39" w14:textId="450E897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0E93EC8" w14:textId="59BCFB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F1A47C8" w14:textId="42135E0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E40CEA6" w14:textId="7C0A10F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09245F25" w14:textId="77777777" w:rsidTr="00726CE1">
        <w:trPr>
          <w:trHeight w:val="295"/>
        </w:trPr>
        <w:tc>
          <w:tcPr>
            <w:tcW w:w="4253" w:type="dxa"/>
            <w:shd w:val="clear" w:color="auto" w:fill="auto"/>
            <w:vAlign w:val="center"/>
            <w:hideMark/>
          </w:tcPr>
          <w:p w14:paraId="6C0A30BB" w14:textId="185864CA"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0112C982" w14:textId="293AEF2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8C937D3" w14:textId="54F5E0B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A6F6AF3" w14:textId="77BAD11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F66D4A7" w14:textId="54F4BF9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6F8E57B" w14:textId="4C67DCE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5887F39" w14:textId="47924ED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0855185" w14:textId="52E7DF3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59554C6" w14:textId="246BB2B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CE21AA0" w14:textId="52B355D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34460FF0" w14:textId="77777777" w:rsidTr="00726CE1">
        <w:trPr>
          <w:trHeight w:val="295"/>
        </w:trPr>
        <w:tc>
          <w:tcPr>
            <w:tcW w:w="4253" w:type="dxa"/>
            <w:shd w:val="clear" w:color="auto" w:fill="FFFAEB"/>
            <w:vAlign w:val="center"/>
            <w:hideMark/>
          </w:tcPr>
          <w:p w14:paraId="5362BB06" w14:textId="59411E26"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Долгосрочный</w:t>
            </w:r>
          </w:p>
        </w:tc>
        <w:tc>
          <w:tcPr>
            <w:tcW w:w="1134" w:type="dxa"/>
            <w:shd w:val="clear" w:color="auto" w:fill="FFFAEB"/>
            <w:vAlign w:val="center"/>
          </w:tcPr>
          <w:p w14:paraId="3DD610AF" w14:textId="44F0162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3 087,5</w:t>
            </w:r>
          </w:p>
        </w:tc>
        <w:tc>
          <w:tcPr>
            <w:tcW w:w="1134" w:type="dxa"/>
            <w:shd w:val="clear" w:color="auto" w:fill="FFFAEB"/>
            <w:vAlign w:val="center"/>
          </w:tcPr>
          <w:p w14:paraId="584AE8A8" w14:textId="498DDCB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3 690,8</w:t>
            </w:r>
          </w:p>
        </w:tc>
        <w:tc>
          <w:tcPr>
            <w:tcW w:w="1134" w:type="dxa"/>
            <w:shd w:val="clear" w:color="auto" w:fill="FFFAEB"/>
            <w:vAlign w:val="center"/>
          </w:tcPr>
          <w:p w14:paraId="4CCC6220" w14:textId="6258FB1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4 163,6</w:t>
            </w:r>
          </w:p>
        </w:tc>
        <w:tc>
          <w:tcPr>
            <w:tcW w:w="1134" w:type="dxa"/>
            <w:shd w:val="clear" w:color="auto" w:fill="FFFAEB"/>
            <w:vAlign w:val="center"/>
          </w:tcPr>
          <w:p w14:paraId="57DD5172" w14:textId="0AA5C4C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5 219,6</w:t>
            </w:r>
          </w:p>
        </w:tc>
        <w:tc>
          <w:tcPr>
            <w:tcW w:w="1134" w:type="dxa"/>
            <w:shd w:val="clear" w:color="auto" w:fill="FFFAEB"/>
            <w:vAlign w:val="center"/>
          </w:tcPr>
          <w:p w14:paraId="608A6ADD" w14:textId="147ABFD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5 582,3</w:t>
            </w:r>
          </w:p>
        </w:tc>
        <w:tc>
          <w:tcPr>
            <w:tcW w:w="1134" w:type="dxa"/>
            <w:shd w:val="clear" w:color="auto" w:fill="FFFAEB"/>
            <w:vAlign w:val="center"/>
          </w:tcPr>
          <w:p w14:paraId="39328211" w14:textId="441E61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6 042,5</w:t>
            </w:r>
          </w:p>
        </w:tc>
        <w:tc>
          <w:tcPr>
            <w:tcW w:w="1134" w:type="dxa"/>
            <w:shd w:val="clear" w:color="auto" w:fill="FFFAEB"/>
            <w:vAlign w:val="center"/>
          </w:tcPr>
          <w:p w14:paraId="61B4A196" w14:textId="5C995AB1"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6 051,6</w:t>
            </w:r>
          </w:p>
        </w:tc>
        <w:tc>
          <w:tcPr>
            <w:tcW w:w="1134" w:type="dxa"/>
            <w:shd w:val="clear" w:color="auto" w:fill="FFFAEB"/>
            <w:vAlign w:val="center"/>
          </w:tcPr>
          <w:p w14:paraId="69A7E868" w14:textId="023924E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6 351,4</w:t>
            </w:r>
          </w:p>
        </w:tc>
        <w:tc>
          <w:tcPr>
            <w:tcW w:w="1134" w:type="dxa"/>
            <w:shd w:val="clear" w:color="auto" w:fill="FFFAEB"/>
            <w:vAlign w:val="center"/>
          </w:tcPr>
          <w:p w14:paraId="698BD3B7" w14:textId="6548606B"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6 252,3</w:t>
            </w:r>
          </w:p>
        </w:tc>
      </w:tr>
      <w:tr w:rsidR="00726CE1" w:rsidRPr="00E62F0E" w14:paraId="76E53230" w14:textId="77777777" w:rsidTr="00726CE1">
        <w:trPr>
          <w:trHeight w:val="295"/>
        </w:trPr>
        <w:tc>
          <w:tcPr>
            <w:tcW w:w="4253" w:type="dxa"/>
            <w:shd w:val="clear" w:color="auto" w:fill="auto"/>
            <w:vAlign w:val="center"/>
            <w:hideMark/>
          </w:tcPr>
          <w:p w14:paraId="7EDE38B5" w14:textId="3C1529BE"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3E06850C" w14:textId="24A7C7C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55,4</w:t>
            </w:r>
          </w:p>
        </w:tc>
        <w:tc>
          <w:tcPr>
            <w:tcW w:w="1134" w:type="dxa"/>
            <w:vAlign w:val="center"/>
          </w:tcPr>
          <w:p w14:paraId="1B2AF03C" w14:textId="53A91FF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54,5</w:t>
            </w:r>
          </w:p>
        </w:tc>
        <w:tc>
          <w:tcPr>
            <w:tcW w:w="1134" w:type="dxa"/>
            <w:vAlign w:val="center"/>
          </w:tcPr>
          <w:p w14:paraId="594EDD3A" w14:textId="1A3D64A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84,9</w:t>
            </w:r>
          </w:p>
        </w:tc>
        <w:tc>
          <w:tcPr>
            <w:tcW w:w="1134" w:type="dxa"/>
            <w:vAlign w:val="center"/>
          </w:tcPr>
          <w:p w14:paraId="4189D316" w14:textId="404A836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104,3</w:t>
            </w:r>
          </w:p>
        </w:tc>
        <w:tc>
          <w:tcPr>
            <w:tcW w:w="1134" w:type="dxa"/>
            <w:vAlign w:val="center"/>
          </w:tcPr>
          <w:p w14:paraId="5F73C4BD" w14:textId="059EE2A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105,9</w:t>
            </w:r>
          </w:p>
        </w:tc>
        <w:tc>
          <w:tcPr>
            <w:tcW w:w="1134" w:type="dxa"/>
            <w:vAlign w:val="center"/>
          </w:tcPr>
          <w:p w14:paraId="774F6704" w14:textId="3B68EB6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132,6</w:t>
            </w:r>
          </w:p>
        </w:tc>
        <w:tc>
          <w:tcPr>
            <w:tcW w:w="1134" w:type="dxa"/>
            <w:vAlign w:val="center"/>
          </w:tcPr>
          <w:p w14:paraId="3C2FF4EC" w14:textId="431C32C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98,4</w:t>
            </w:r>
          </w:p>
        </w:tc>
        <w:tc>
          <w:tcPr>
            <w:tcW w:w="1134" w:type="dxa"/>
            <w:vAlign w:val="center"/>
          </w:tcPr>
          <w:p w14:paraId="16D3CDF0" w14:textId="2BD5AE8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180,4</w:t>
            </w:r>
          </w:p>
        </w:tc>
        <w:tc>
          <w:tcPr>
            <w:tcW w:w="1134" w:type="dxa"/>
            <w:vAlign w:val="center"/>
          </w:tcPr>
          <w:p w14:paraId="56903F9C" w14:textId="3F95328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170,1</w:t>
            </w:r>
          </w:p>
        </w:tc>
      </w:tr>
      <w:tr w:rsidR="00726CE1" w:rsidRPr="00E62F0E" w14:paraId="361BC847" w14:textId="77777777" w:rsidTr="00726CE1">
        <w:trPr>
          <w:trHeight w:val="295"/>
        </w:trPr>
        <w:tc>
          <w:tcPr>
            <w:tcW w:w="4253" w:type="dxa"/>
            <w:shd w:val="clear" w:color="auto" w:fill="auto"/>
            <w:vAlign w:val="center"/>
            <w:hideMark/>
          </w:tcPr>
          <w:p w14:paraId="51C35891" w14:textId="7C256323"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3A7D7FDC" w14:textId="59C05BC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280,5</w:t>
            </w:r>
          </w:p>
        </w:tc>
        <w:tc>
          <w:tcPr>
            <w:tcW w:w="1134" w:type="dxa"/>
            <w:vAlign w:val="center"/>
          </w:tcPr>
          <w:p w14:paraId="7B9EE4CC" w14:textId="438EC3D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303,9</w:t>
            </w:r>
          </w:p>
        </w:tc>
        <w:tc>
          <w:tcPr>
            <w:tcW w:w="1134" w:type="dxa"/>
            <w:vAlign w:val="center"/>
          </w:tcPr>
          <w:p w14:paraId="19BC6A10" w14:textId="56FC701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320,7</w:t>
            </w:r>
          </w:p>
        </w:tc>
        <w:tc>
          <w:tcPr>
            <w:tcW w:w="1134" w:type="dxa"/>
            <w:vAlign w:val="center"/>
          </w:tcPr>
          <w:p w14:paraId="6C3D9657" w14:textId="2D65F44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937,5</w:t>
            </w:r>
          </w:p>
        </w:tc>
        <w:tc>
          <w:tcPr>
            <w:tcW w:w="1134" w:type="dxa"/>
            <w:vAlign w:val="center"/>
          </w:tcPr>
          <w:p w14:paraId="11BD8018" w14:textId="3B594FA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945,0</w:t>
            </w:r>
          </w:p>
        </w:tc>
        <w:tc>
          <w:tcPr>
            <w:tcW w:w="1134" w:type="dxa"/>
            <w:vAlign w:val="center"/>
          </w:tcPr>
          <w:p w14:paraId="2DE7CF31" w14:textId="6C51061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1 034,0</w:t>
            </w:r>
          </w:p>
        </w:tc>
        <w:tc>
          <w:tcPr>
            <w:tcW w:w="1134" w:type="dxa"/>
            <w:vAlign w:val="center"/>
          </w:tcPr>
          <w:p w14:paraId="310466AA" w14:textId="7B6487E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1 035,2</w:t>
            </w:r>
          </w:p>
        </w:tc>
        <w:tc>
          <w:tcPr>
            <w:tcW w:w="1134" w:type="dxa"/>
            <w:vAlign w:val="center"/>
          </w:tcPr>
          <w:p w14:paraId="10E355C3" w14:textId="5ABFD05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993,2</w:t>
            </w:r>
          </w:p>
        </w:tc>
        <w:tc>
          <w:tcPr>
            <w:tcW w:w="1134" w:type="dxa"/>
            <w:vAlign w:val="center"/>
          </w:tcPr>
          <w:p w14:paraId="7C5DD0AF" w14:textId="0BA85E7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886,8</w:t>
            </w:r>
          </w:p>
        </w:tc>
      </w:tr>
      <w:tr w:rsidR="00726CE1" w:rsidRPr="00E62F0E" w14:paraId="17A09D43" w14:textId="77777777" w:rsidTr="00726CE1">
        <w:trPr>
          <w:trHeight w:val="295"/>
        </w:trPr>
        <w:tc>
          <w:tcPr>
            <w:tcW w:w="4253" w:type="dxa"/>
            <w:shd w:val="clear" w:color="auto" w:fill="auto"/>
            <w:vAlign w:val="center"/>
            <w:hideMark/>
          </w:tcPr>
          <w:p w14:paraId="62DF2BA0" w14:textId="16E66527"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1191CAD0" w14:textId="553CD24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2 751,5</w:t>
            </w:r>
          </w:p>
        </w:tc>
        <w:tc>
          <w:tcPr>
            <w:tcW w:w="1134" w:type="dxa"/>
            <w:vAlign w:val="center"/>
          </w:tcPr>
          <w:p w14:paraId="211E50C7" w14:textId="195C8A0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3 332,4</w:t>
            </w:r>
          </w:p>
        </w:tc>
        <w:tc>
          <w:tcPr>
            <w:tcW w:w="1134" w:type="dxa"/>
            <w:vAlign w:val="center"/>
          </w:tcPr>
          <w:p w14:paraId="230D9326" w14:textId="0E26D40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3 758,1</w:t>
            </w:r>
          </w:p>
        </w:tc>
        <w:tc>
          <w:tcPr>
            <w:tcW w:w="1134" w:type="dxa"/>
            <w:vAlign w:val="center"/>
          </w:tcPr>
          <w:p w14:paraId="5AD2DCC3" w14:textId="02A1DD7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4 177,8</w:t>
            </w:r>
          </w:p>
        </w:tc>
        <w:tc>
          <w:tcPr>
            <w:tcW w:w="1134" w:type="dxa"/>
            <w:vAlign w:val="center"/>
          </w:tcPr>
          <w:p w14:paraId="666C1B60" w14:textId="16B95FB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4 531,4</w:t>
            </w:r>
          </w:p>
        </w:tc>
        <w:tc>
          <w:tcPr>
            <w:tcW w:w="1134" w:type="dxa"/>
            <w:vAlign w:val="center"/>
          </w:tcPr>
          <w:p w14:paraId="5C631959" w14:textId="609AC32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4 876,0</w:t>
            </w:r>
          </w:p>
        </w:tc>
        <w:tc>
          <w:tcPr>
            <w:tcW w:w="1134" w:type="dxa"/>
            <w:vAlign w:val="center"/>
          </w:tcPr>
          <w:p w14:paraId="60D0659D" w14:textId="2C3CC84B"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4 918,0</w:t>
            </w:r>
          </w:p>
        </w:tc>
        <w:tc>
          <w:tcPr>
            <w:tcW w:w="1134" w:type="dxa"/>
            <w:vAlign w:val="center"/>
          </w:tcPr>
          <w:p w14:paraId="35D722A9" w14:textId="32DCB007"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5 177,7</w:t>
            </w:r>
          </w:p>
        </w:tc>
        <w:tc>
          <w:tcPr>
            <w:tcW w:w="1134" w:type="dxa"/>
            <w:vAlign w:val="center"/>
          </w:tcPr>
          <w:p w14:paraId="19597315" w14:textId="5759BAA8"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5 195,4</w:t>
            </w:r>
          </w:p>
        </w:tc>
      </w:tr>
      <w:tr w:rsidR="00726CE1" w:rsidRPr="00E62F0E" w14:paraId="1159E944" w14:textId="77777777" w:rsidTr="00726CE1">
        <w:trPr>
          <w:trHeight w:val="295"/>
        </w:trPr>
        <w:tc>
          <w:tcPr>
            <w:tcW w:w="4253" w:type="dxa"/>
            <w:shd w:val="clear" w:color="auto" w:fill="auto"/>
            <w:vAlign w:val="center"/>
            <w:hideMark/>
          </w:tcPr>
          <w:p w14:paraId="07BDC266" w14:textId="20E8ECE2"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10E760AE" w14:textId="285AAF2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774B633" w14:textId="39FD2E4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37E84D6" w14:textId="40E5107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7BAFC6D" w14:textId="2EB67C2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B72D703" w14:textId="29C6B25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FAF59C5" w14:textId="46B4DEA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5139F93" w14:textId="23CF13E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CDDAF68" w14:textId="5A3B26D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F9EFCEC" w14:textId="2A4EAAA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2DFF5878" w14:textId="77777777" w:rsidTr="00726CE1">
        <w:trPr>
          <w:trHeight w:val="295"/>
        </w:trPr>
        <w:tc>
          <w:tcPr>
            <w:tcW w:w="4253" w:type="dxa"/>
            <w:shd w:val="clear" w:color="auto" w:fill="auto"/>
            <w:vAlign w:val="center"/>
            <w:hideMark/>
          </w:tcPr>
          <w:p w14:paraId="41568F2C" w14:textId="461B53A7"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142A3153" w14:textId="26F49A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1B2EC95" w14:textId="10E1EE2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82AE925" w14:textId="46791FC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13F0230" w14:textId="2FC62E6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943CBCC" w14:textId="60EEF5F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8EE1B37" w14:textId="4A5EE8A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196D91B" w14:textId="3611674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313CFA1" w14:textId="54B2EEB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A111FD7" w14:textId="6F7DEFD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C22A323" w14:textId="77777777" w:rsidTr="00726CE1">
        <w:trPr>
          <w:trHeight w:val="295"/>
        </w:trPr>
        <w:tc>
          <w:tcPr>
            <w:tcW w:w="4253" w:type="dxa"/>
            <w:shd w:val="clear" w:color="auto" w:fill="FFF2CC" w:themeFill="accent4" w:themeFillTint="33"/>
            <w:vAlign w:val="center"/>
          </w:tcPr>
          <w:p w14:paraId="37F1B382" w14:textId="3BF1F6FE"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Другие сектора</w:t>
            </w:r>
            <w:r w:rsidRPr="00E62F0E">
              <w:rPr>
                <w:rFonts w:asciiTheme="minorHAnsi" w:hAnsiTheme="minorHAnsi" w:cstheme="minorHAnsi"/>
                <w:bCs/>
                <w:color w:val="000000"/>
                <w:sz w:val="20"/>
                <w:szCs w:val="20"/>
                <w:vertAlign w:val="superscript"/>
              </w:rPr>
              <w:t>2</w:t>
            </w:r>
          </w:p>
        </w:tc>
        <w:tc>
          <w:tcPr>
            <w:tcW w:w="1134" w:type="dxa"/>
            <w:shd w:val="clear" w:color="auto" w:fill="FFF2CC" w:themeFill="accent4" w:themeFillTint="33"/>
            <w:vAlign w:val="center"/>
          </w:tcPr>
          <w:p w14:paraId="3821EF20" w14:textId="4D6654B5"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10 983,4</w:t>
            </w:r>
          </w:p>
        </w:tc>
        <w:tc>
          <w:tcPr>
            <w:tcW w:w="1134" w:type="dxa"/>
            <w:shd w:val="clear" w:color="auto" w:fill="FFF2CC" w:themeFill="accent4" w:themeFillTint="33"/>
            <w:vAlign w:val="center"/>
          </w:tcPr>
          <w:p w14:paraId="08DF7206" w14:textId="69CC82B0"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11 093,4</w:t>
            </w:r>
          </w:p>
        </w:tc>
        <w:tc>
          <w:tcPr>
            <w:tcW w:w="1134" w:type="dxa"/>
            <w:shd w:val="clear" w:color="auto" w:fill="FFF2CC" w:themeFill="accent4" w:themeFillTint="33"/>
            <w:vAlign w:val="center"/>
          </w:tcPr>
          <w:p w14:paraId="7F260A05" w14:textId="65BE7918"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11 335,1</w:t>
            </w:r>
          </w:p>
        </w:tc>
        <w:tc>
          <w:tcPr>
            <w:tcW w:w="1134" w:type="dxa"/>
            <w:shd w:val="clear" w:color="auto" w:fill="FFF2CC" w:themeFill="accent4" w:themeFillTint="33"/>
            <w:vAlign w:val="center"/>
          </w:tcPr>
          <w:p w14:paraId="715B6AB5" w14:textId="573881C8"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12 083,5</w:t>
            </w:r>
          </w:p>
        </w:tc>
        <w:tc>
          <w:tcPr>
            <w:tcW w:w="1134" w:type="dxa"/>
            <w:shd w:val="clear" w:color="auto" w:fill="FFF2CC" w:themeFill="accent4" w:themeFillTint="33"/>
            <w:vAlign w:val="center"/>
          </w:tcPr>
          <w:p w14:paraId="5B199C8F" w14:textId="2DD7BD5C"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12 333,5</w:t>
            </w:r>
          </w:p>
        </w:tc>
        <w:tc>
          <w:tcPr>
            <w:tcW w:w="1134" w:type="dxa"/>
            <w:shd w:val="clear" w:color="auto" w:fill="FFF2CC" w:themeFill="accent4" w:themeFillTint="33"/>
            <w:vAlign w:val="center"/>
          </w:tcPr>
          <w:p w14:paraId="00980F11" w14:textId="488834E2"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13 521,0</w:t>
            </w:r>
          </w:p>
        </w:tc>
        <w:tc>
          <w:tcPr>
            <w:tcW w:w="1134" w:type="dxa"/>
            <w:shd w:val="clear" w:color="auto" w:fill="FFF2CC" w:themeFill="accent4" w:themeFillTint="33"/>
            <w:vAlign w:val="center"/>
          </w:tcPr>
          <w:p w14:paraId="6486AEFA" w14:textId="2C61A05D"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14 417,6</w:t>
            </w:r>
          </w:p>
        </w:tc>
        <w:tc>
          <w:tcPr>
            <w:tcW w:w="1134" w:type="dxa"/>
            <w:shd w:val="clear" w:color="auto" w:fill="FFF2CC" w:themeFill="accent4" w:themeFillTint="33"/>
            <w:vAlign w:val="center"/>
          </w:tcPr>
          <w:p w14:paraId="1DF3A8AE" w14:textId="3851D698"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15 185,3</w:t>
            </w:r>
          </w:p>
        </w:tc>
        <w:tc>
          <w:tcPr>
            <w:tcW w:w="1134" w:type="dxa"/>
            <w:shd w:val="clear" w:color="auto" w:fill="FFF2CC" w:themeFill="accent4" w:themeFillTint="33"/>
            <w:vAlign w:val="center"/>
          </w:tcPr>
          <w:p w14:paraId="279AE3D1" w14:textId="36A251A6"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15 312,4</w:t>
            </w:r>
          </w:p>
        </w:tc>
      </w:tr>
      <w:tr w:rsidR="00726CE1" w:rsidRPr="00E62F0E" w14:paraId="235434DD" w14:textId="77777777" w:rsidTr="00726CE1">
        <w:trPr>
          <w:trHeight w:val="295"/>
        </w:trPr>
        <w:tc>
          <w:tcPr>
            <w:tcW w:w="4253" w:type="dxa"/>
            <w:shd w:val="clear" w:color="auto" w:fill="FFFAEB"/>
            <w:vAlign w:val="center"/>
          </w:tcPr>
          <w:p w14:paraId="57D96A3A" w14:textId="4A40228F"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Краткосрочный</w:t>
            </w:r>
          </w:p>
        </w:tc>
        <w:tc>
          <w:tcPr>
            <w:tcW w:w="1134" w:type="dxa"/>
            <w:shd w:val="clear" w:color="auto" w:fill="FFFAEB"/>
            <w:vAlign w:val="center"/>
          </w:tcPr>
          <w:p w14:paraId="4415BC0F" w14:textId="0C230B46"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700,4</w:t>
            </w:r>
          </w:p>
        </w:tc>
        <w:tc>
          <w:tcPr>
            <w:tcW w:w="1134" w:type="dxa"/>
            <w:shd w:val="clear" w:color="auto" w:fill="FFFAEB"/>
            <w:vAlign w:val="center"/>
          </w:tcPr>
          <w:p w14:paraId="10DC571C" w14:textId="37743839"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518,6</w:t>
            </w:r>
          </w:p>
        </w:tc>
        <w:tc>
          <w:tcPr>
            <w:tcW w:w="1134" w:type="dxa"/>
            <w:shd w:val="clear" w:color="auto" w:fill="FFFAEB"/>
            <w:vAlign w:val="center"/>
          </w:tcPr>
          <w:p w14:paraId="70069A0C" w14:textId="009DBA9A"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663,8</w:t>
            </w:r>
          </w:p>
        </w:tc>
        <w:tc>
          <w:tcPr>
            <w:tcW w:w="1134" w:type="dxa"/>
            <w:shd w:val="clear" w:color="auto" w:fill="FFFAEB"/>
            <w:vAlign w:val="center"/>
          </w:tcPr>
          <w:p w14:paraId="4850A623" w14:textId="3E0C5BE5"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936,5</w:t>
            </w:r>
          </w:p>
        </w:tc>
        <w:tc>
          <w:tcPr>
            <w:tcW w:w="1134" w:type="dxa"/>
            <w:shd w:val="clear" w:color="auto" w:fill="FFFAEB"/>
            <w:vAlign w:val="center"/>
          </w:tcPr>
          <w:p w14:paraId="59025638" w14:textId="7B2E31A3"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1 098,8</w:t>
            </w:r>
          </w:p>
        </w:tc>
        <w:tc>
          <w:tcPr>
            <w:tcW w:w="1134" w:type="dxa"/>
            <w:shd w:val="clear" w:color="auto" w:fill="FFFAEB"/>
            <w:vAlign w:val="center"/>
          </w:tcPr>
          <w:p w14:paraId="49B28373" w14:textId="36333087"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1 366,3</w:t>
            </w:r>
          </w:p>
        </w:tc>
        <w:tc>
          <w:tcPr>
            <w:tcW w:w="1134" w:type="dxa"/>
            <w:shd w:val="clear" w:color="auto" w:fill="FFFAEB"/>
            <w:vAlign w:val="center"/>
          </w:tcPr>
          <w:p w14:paraId="6069BC33" w14:textId="64D97DB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2 111,8</w:t>
            </w:r>
          </w:p>
        </w:tc>
        <w:tc>
          <w:tcPr>
            <w:tcW w:w="1134" w:type="dxa"/>
            <w:shd w:val="clear" w:color="auto" w:fill="FFFAEB"/>
            <w:vAlign w:val="center"/>
          </w:tcPr>
          <w:p w14:paraId="5365E02B" w14:textId="06B7B031"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2 180,1</w:t>
            </w:r>
          </w:p>
        </w:tc>
        <w:tc>
          <w:tcPr>
            <w:tcW w:w="1134" w:type="dxa"/>
            <w:shd w:val="clear" w:color="auto" w:fill="FFFAEB"/>
            <w:vAlign w:val="center"/>
          </w:tcPr>
          <w:p w14:paraId="0655C431" w14:textId="4FEF06D1"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2 585,1</w:t>
            </w:r>
          </w:p>
        </w:tc>
      </w:tr>
      <w:tr w:rsidR="00726CE1" w:rsidRPr="00E62F0E" w14:paraId="117E8D93" w14:textId="77777777" w:rsidTr="00726CE1">
        <w:trPr>
          <w:trHeight w:val="295"/>
        </w:trPr>
        <w:tc>
          <w:tcPr>
            <w:tcW w:w="4253" w:type="dxa"/>
            <w:shd w:val="clear" w:color="auto" w:fill="auto"/>
            <w:vAlign w:val="center"/>
          </w:tcPr>
          <w:p w14:paraId="707CCA70" w14:textId="108F34B4"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7AFE18D7" w14:textId="1FE5508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10BE4D9" w14:textId="3B4FF5C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570C4F" w14:textId="0594DB3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680045F" w14:textId="3AAA937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834955D" w14:textId="3CE8F95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452FD5A" w14:textId="50B1D9F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ECE6D77" w14:textId="5203B96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4A4D2A" w14:textId="73EBF0F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D7F236A" w14:textId="3D872F8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78D543ED" w14:textId="77777777" w:rsidTr="00726CE1">
        <w:trPr>
          <w:trHeight w:val="295"/>
        </w:trPr>
        <w:tc>
          <w:tcPr>
            <w:tcW w:w="4253" w:type="dxa"/>
            <w:shd w:val="clear" w:color="auto" w:fill="auto"/>
            <w:vAlign w:val="center"/>
          </w:tcPr>
          <w:p w14:paraId="3F0A01D1" w14:textId="64F8A388"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558D0C36" w14:textId="06384AE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F1A64D6" w14:textId="389E647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29B2AD3" w14:textId="2F8146A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5C6CCA0" w14:textId="0D80669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6A4E626" w14:textId="11EB596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F1E1959" w14:textId="0CD0F1D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0BF2122" w14:textId="46DAE53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F66D8DE" w14:textId="5698C24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79A6302" w14:textId="3D62005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10CA1CA1" w14:textId="77777777" w:rsidTr="00726CE1">
        <w:trPr>
          <w:trHeight w:val="295"/>
        </w:trPr>
        <w:tc>
          <w:tcPr>
            <w:tcW w:w="4253" w:type="dxa"/>
            <w:shd w:val="clear" w:color="auto" w:fill="auto"/>
            <w:vAlign w:val="center"/>
          </w:tcPr>
          <w:p w14:paraId="289BD336" w14:textId="5A00C67B"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0895943E" w14:textId="73B3448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109,4</w:t>
            </w:r>
          </w:p>
        </w:tc>
        <w:tc>
          <w:tcPr>
            <w:tcW w:w="1134" w:type="dxa"/>
            <w:vAlign w:val="center"/>
          </w:tcPr>
          <w:p w14:paraId="6D64C572" w14:textId="3F58906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119,2</w:t>
            </w:r>
          </w:p>
        </w:tc>
        <w:tc>
          <w:tcPr>
            <w:tcW w:w="1134" w:type="dxa"/>
            <w:vAlign w:val="center"/>
          </w:tcPr>
          <w:p w14:paraId="4DF785B9" w14:textId="43A7F95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128,8</w:t>
            </w:r>
          </w:p>
        </w:tc>
        <w:tc>
          <w:tcPr>
            <w:tcW w:w="1134" w:type="dxa"/>
            <w:vAlign w:val="center"/>
          </w:tcPr>
          <w:p w14:paraId="2BD1E5D9" w14:textId="1E161EA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177,2</w:t>
            </w:r>
          </w:p>
        </w:tc>
        <w:tc>
          <w:tcPr>
            <w:tcW w:w="1134" w:type="dxa"/>
            <w:vAlign w:val="center"/>
          </w:tcPr>
          <w:p w14:paraId="2E6B6EEE" w14:textId="51A1E90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255,0</w:t>
            </w:r>
          </w:p>
        </w:tc>
        <w:tc>
          <w:tcPr>
            <w:tcW w:w="1134" w:type="dxa"/>
            <w:vAlign w:val="center"/>
          </w:tcPr>
          <w:p w14:paraId="6A8B63AB" w14:textId="4B75392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264,7</w:t>
            </w:r>
          </w:p>
        </w:tc>
        <w:tc>
          <w:tcPr>
            <w:tcW w:w="1134" w:type="dxa"/>
            <w:vAlign w:val="center"/>
          </w:tcPr>
          <w:p w14:paraId="007B94B5" w14:textId="6B1FAE2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697,8</w:t>
            </w:r>
          </w:p>
        </w:tc>
        <w:tc>
          <w:tcPr>
            <w:tcW w:w="1134" w:type="dxa"/>
            <w:vAlign w:val="center"/>
          </w:tcPr>
          <w:p w14:paraId="2004815A" w14:textId="396894C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564,6</w:t>
            </w:r>
          </w:p>
        </w:tc>
        <w:tc>
          <w:tcPr>
            <w:tcW w:w="1134" w:type="dxa"/>
            <w:vAlign w:val="center"/>
          </w:tcPr>
          <w:p w14:paraId="67E329DE" w14:textId="7C1FD61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699,5</w:t>
            </w:r>
          </w:p>
        </w:tc>
      </w:tr>
      <w:tr w:rsidR="00726CE1" w:rsidRPr="00E62F0E" w14:paraId="6B2311E6" w14:textId="77777777" w:rsidTr="00726CE1">
        <w:trPr>
          <w:trHeight w:val="295"/>
        </w:trPr>
        <w:tc>
          <w:tcPr>
            <w:tcW w:w="4253" w:type="dxa"/>
            <w:shd w:val="clear" w:color="auto" w:fill="auto"/>
            <w:vAlign w:val="center"/>
          </w:tcPr>
          <w:p w14:paraId="34B908BB" w14:textId="109E685D"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1942898F" w14:textId="6C64A3E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591,0</w:t>
            </w:r>
          </w:p>
        </w:tc>
        <w:tc>
          <w:tcPr>
            <w:tcW w:w="1134" w:type="dxa"/>
            <w:vAlign w:val="center"/>
          </w:tcPr>
          <w:p w14:paraId="28A3E90D" w14:textId="6BF1428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399,5</w:t>
            </w:r>
          </w:p>
        </w:tc>
        <w:tc>
          <w:tcPr>
            <w:tcW w:w="1134" w:type="dxa"/>
            <w:vAlign w:val="center"/>
          </w:tcPr>
          <w:p w14:paraId="333050BF" w14:textId="21919B3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535,0</w:t>
            </w:r>
          </w:p>
        </w:tc>
        <w:tc>
          <w:tcPr>
            <w:tcW w:w="1134" w:type="dxa"/>
            <w:vAlign w:val="center"/>
          </w:tcPr>
          <w:p w14:paraId="5F966BA1" w14:textId="69FB8D8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759,3</w:t>
            </w:r>
          </w:p>
        </w:tc>
        <w:tc>
          <w:tcPr>
            <w:tcW w:w="1134" w:type="dxa"/>
            <w:vAlign w:val="center"/>
          </w:tcPr>
          <w:p w14:paraId="28ABDAD4" w14:textId="72714F0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843,8</w:t>
            </w:r>
          </w:p>
        </w:tc>
        <w:tc>
          <w:tcPr>
            <w:tcW w:w="1134" w:type="dxa"/>
            <w:vAlign w:val="center"/>
          </w:tcPr>
          <w:p w14:paraId="63F6BA99" w14:textId="7FF0C6D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1 101,6</w:t>
            </w:r>
          </w:p>
        </w:tc>
        <w:tc>
          <w:tcPr>
            <w:tcW w:w="1134" w:type="dxa"/>
            <w:vAlign w:val="center"/>
          </w:tcPr>
          <w:p w14:paraId="0B6179A5" w14:textId="5308C1C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1 413,9</w:t>
            </w:r>
          </w:p>
        </w:tc>
        <w:tc>
          <w:tcPr>
            <w:tcW w:w="1134" w:type="dxa"/>
            <w:vAlign w:val="center"/>
          </w:tcPr>
          <w:p w14:paraId="35845E4C" w14:textId="11FDE40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1 615,4</w:t>
            </w:r>
          </w:p>
        </w:tc>
        <w:tc>
          <w:tcPr>
            <w:tcW w:w="1134" w:type="dxa"/>
            <w:vAlign w:val="center"/>
          </w:tcPr>
          <w:p w14:paraId="32225BA8" w14:textId="5420BA8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1 885,6</w:t>
            </w:r>
          </w:p>
        </w:tc>
      </w:tr>
      <w:tr w:rsidR="00726CE1" w:rsidRPr="00E62F0E" w14:paraId="33A07772" w14:textId="77777777" w:rsidTr="00726CE1">
        <w:trPr>
          <w:trHeight w:val="295"/>
        </w:trPr>
        <w:tc>
          <w:tcPr>
            <w:tcW w:w="4253" w:type="dxa"/>
            <w:shd w:val="clear" w:color="auto" w:fill="auto"/>
            <w:vAlign w:val="center"/>
          </w:tcPr>
          <w:p w14:paraId="3B72848A" w14:textId="00F525CE"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7BED68EC" w14:textId="069FACE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DDF0FFB" w14:textId="36B9AD3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174FFE7" w14:textId="0C368B1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08A1417" w14:textId="2381E99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C3181A9" w14:textId="49EAF43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247F8ED" w14:textId="55A88C5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E256F59" w14:textId="3E1CF10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D2D553D" w14:textId="7758347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F2BEFEE" w14:textId="0DE1DB0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18851C27" w14:textId="77777777" w:rsidTr="00726CE1">
        <w:trPr>
          <w:trHeight w:val="295"/>
        </w:trPr>
        <w:tc>
          <w:tcPr>
            <w:tcW w:w="4253" w:type="dxa"/>
            <w:shd w:val="clear" w:color="auto" w:fill="FFFAEB"/>
            <w:vAlign w:val="center"/>
          </w:tcPr>
          <w:p w14:paraId="2E131F2A" w14:textId="4B860D2A"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Долгосрочный</w:t>
            </w:r>
          </w:p>
        </w:tc>
        <w:tc>
          <w:tcPr>
            <w:tcW w:w="1134" w:type="dxa"/>
            <w:shd w:val="clear" w:color="auto" w:fill="FFFAEB"/>
            <w:vAlign w:val="center"/>
          </w:tcPr>
          <w:p w14:paraId="3C4FC1F2" w14:textId="2C9B6F22"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10 283,0</w:t>
            </w:r>
          </w:p>
        </w:tc>
        <w:tc>
          <w:tcPr>
            <w:tcW w:w="1134" w:type="dxa"/>
            <w:shd w:val="clear" w:color="auto" w:fill="FFFAEB"/>
            <w:vAlign w:val="center"/>
          </w:tcPr>
          <w:p w14:paraId="5AD02DCA" w14:textId="620346EA"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10 574,7</w:t>
            </w:r>
          </w:p>
        </w:tc>
        <w:tc>
          <w:tcPr>
            <w:tcW w:w="1134" w:type="dxa"/>
            <w:shd w:val="clear" w:color="auto" w:fill="FFFAEB"/>
            <w:vAlign w:val="center"/>
          </w:tcPr>
          <w:p w14:paraId="7F798628" w14:textId="32C4578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10 671,4</w:t>
            </w:r>
          </w:p>
        </w:tc>
        <w:tc>
          <w:tcPr>
            <w:tcW w:w="1134" w:type="dxa"/>
            <w:shd w:val="clear" w:color="auto" w:fill="FFFAEB"/>
            <w:vAlign w:val="center"/>
          </w:tcPr>
          <w:p w14:paraId="741C9C52" w14:textId="315D90D5"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11 147,0</w:t>
            </w:r>
          </w:p>
        </w:tc>
        <w:tc>
          <w:tcPr>
            <w:tcW w:w="1134" w:type="dxa"/>
            <w:shd w:val="clear" w:color="auto" w:fill="FFFAEB"/>
            <w:vAlign w:val="center"/>
          </w:tcPr>
          <w:p w14:paraId="08A5F64B" w14:textId="6D8A1238"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11 234,7</w:t>
            </w:r>
          </w:p>
        </w:tc>
        <w:tc>
          <w:tcPr>
            <w:tcW w:w="1134" w:type="dxa"/>
            <w:shd w:val="clear" w:color="auto" w:fill="FFFAEB"/>
            <w:vAlign w:val="center"/>
          </w:tcPr>
          <w:p w14:paraId="61E66280" w14:textId="64E9DC30"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12 154,7</w:t>
            </w:r>
          </w:p>
        </w:tc>
        <w:tc>
          <w:tcPr>
            <w:tcW w:w="1134" w:type="dxa"/>
            <w:shd w:val="clear" w:color="auto" w:fill="FFFAEB"/>
            <w:vAlign w:val="center"/>
          </w:tcPr>
          <w:p w14:paraId="5E5DBEBC" w14:textId="7AB1025D"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12 305,9</w:t>
            </w:r>
          </w:p>
        </w:tc>
        <w:tc>
          <w:tcPr>
            <w:tcW w:w="1134" w:type="dxa"/>
            <w:shd w:val="clear" w:color="auto" w:fill="FFFAEB"/>
            <w:vAlign w:val="center"/>
          </w:tcPr>
          <w:p w14:paraId="4D6B2443" w14:textId="73B49D52" w:rsidR="00726CE1" w:rsidRPr="00E62F0E" w:rsidRDefault="00726CE1" w:rsidP="00726CE1">
            <w:pPr>
              <w:ind w:left="-107" w:right="-51"/>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13 005,3</w:t>
            </w:r>
          </w:p>
        </w:tc>
        <w:tc>
          <w:tcPr>
            <w:tcW w:w="1134" w:type="dxa"/>
            <w:shd w:val="clear" w:color="auto" w:fill="FFFAEB"/>
            <w:vAlign w:val="center"/>
          </w:tcPr>
          <w:p w14:paraId="225B02BF" w14:textId="73045696"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12 727,2</w:t>
            </w:r>
          </w:p>
        </w:tc>
      </w:tr>
      <w:tr w:rsidR="00726CE1" w:rsidRPr="00E62F0E" w14:paraId="05AA7A8F" w14:textId="77777777" w:rsidTr="00726CE1">
        <w:trPr>
          <w:trHeight w:val="295"/>
        </w:trPr>
        <w:tc>
          <w:tcPr>
            <w:tcW w:w="4253" w:type="dxa"/>
            <w:shd w:val="clear" w:color="auto" w:fill="auto"/>
            <w:vAlign w:val="center"/>
          </w:tcPr>
          <w:p w14:paraId="4595B193" w14:textId="3EA71EE7"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Наличная валюта и депозиты</w:t>
            </w:r>
          </w:p>
        </w:tc>
        <w:tc>
          <w:tcPr>
            <w:tcW w:w="1134" w:type="dxa"/>
            <w:vAlign w:val="center"/>
          </w:tcPr>
          <w:p w14:paraId="118E45BD" w14:textId="087AA5D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161304" w14:textId="6437F70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BE45280" w14:textId="520B9E0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13DCE5E" w14:textId="22BB5DD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B22CC22" w14:textId="090D053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0FE01FB" w14:textId="538EA4B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B9EB48D" w14:textId="2252CD9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281722C" w14:textId="5DA6C98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B05B981" w14:textId="628E943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33614744" w14:textId="77777777" w:rsidTr="00726CE1">
        <w:trPr>
          <w:trHeight w:val="295"/>
        </w:trPr>
        <w:tc>
          <w:tcPr>
            <w:tcW w:w="4253" w:type="dxa"/>
            <w:shd w:val="clear" w:color="auto" w:fill="auto"/>
            <w:vAlign w:val="center"/>
          </w:tcPr>
          <w:p w14:paraId="782C7A9D" w14:textId="7A0A3D2E"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Долговые ценные бумаги</w:t>
            </w:r>
            <w:r w:rsidRPr="00E62F0E">
              <w:rPr>
                <w:rFonts w:asciiTheme="minorHAnsi" w:hAnsiTheme="minorHAnsi" w:cstheme="minorHAnsi"/>
                <w:bCs/>
                <w:color w:val="000000"/>
                <w:sz w:val="20"/>
                <w:szCs w:val="20"/>
                <w:vertAlign w:val="superscript"/>
              </w:rPr>
              <w:t>1</w:t>
            </w:r>
          </w:p>
        </w:tc>
        <w:tc>
          <w:tcPr>
            <w:tcW w:w="1134" w:type="dxa"/>
            <w:vAlign w:val="center"/>
          </w:tcPr>
          <w:p w14:paraId="15567063" w14:textId="12D9D19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02245BB" w14:textId="494A30C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DD9E084" w14:textId="3E3DE82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86E9AB" w14:textId="67FF2FC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4BF0410" w14:textId="43D8AD7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F0BA377" w14:textId="6A82EB8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303,9</w:t>
            </w:r>
          </w:p>
        </w:tc>
        <w:tc>
          <w:tcPr>
            <w:tcW w:w="1134" w:type="dxa"/>
            <w:vAlign w:val="center"/>
          </w:tcPr>
          <w:p w14:paraId="2C8AFB47" w14:textId="3B931A6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304,2</w:t>
            </w:r>
          </w:p>
        </w:tc>
        <w:tc>
          <w:tcPr>
            <w:tcW w:w="1134" w:type="dxa"/>
            <w:vAlign w:val="center"/>
          </w:tcPr>
          <w:p w14:paraId="6AD68DC2" w14:textId="1567976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974,5</w:t>
            </w:r>
          </w:p>
        </w:tc>
        <w:tc>
          <w:tcPr>
            <w:tcW w:w="1134" w:type="dxa"/>
            <w:vAlign w:val="center"/>
          </w:tcPr>
          <w:p w14:paraId="440949CE" w14:textId="42287C5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854,0</w:t>
            </w:r>
          </w:p>
        </w:tc>
      </w:tr>
      <w:tr w:rsidR="00726CE1" w:rsidRPr="00E62F0E" w14:paraId="6427F545" w14:textId="77777777" w:rsidTr="00726CE1">
        <w:trPr>
          <w:trHeight w:val="295"/>
        </w:trPr>
        <w:tc>
          <w:tcPr>
            <w:tcW w:w="4253" w:type="dxa"/>
            <w:shd w:val="clear" w:color="auto" w:fill="auto"/>
            <w:vAlign w:val="center"/>
          </w:tcPr>
          <w:p w14:paraId="35F7D6F7" w14:textId="4B1AC752"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Кредиты и займы</w:t>
            </w:r>
          </w:p>
        </w:tc>
        <w:tc>
          <w:tcPr>
            <w:tcW w:w="1134" w:type="dxa"/>
            <w:vAlign w:val="center"/>
          </w:tcPr>
          <w:p w14:paraId="20754E95" w14:textId="26383190"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9 262,6</w:t>
            </w:r>
          </w:p>
        </w:tc>
        <w:tc>
          <w:tcPr>
            <w:tcW w:w="1134" w:type="dxa"/>
            <w:vAlign w:val="center"/>
          </w:tcPr>
          <w:p w14:paraId="4F546CF7" w14:textId="54D22E1D"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9 521,6</w:t>
            </w:r>
          </w:p>
        </w:tc>
        <w:tc>
          <w:tcPr>
            <w:tcW w:w="1134" w:type="dxa"/>
            <w:vAlign w:val="center"/>
          </w:tcPr>
          <w:p w14:paraId="74E51A77" w14:textId="1E3FEF58"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9 628,3</w:t>
            </w:r>
          </w:p>
        </w:tc>
        <w:tc>
          <w:tcPr>
            <w:tcW w:w="1134" w:type="dxa"/>
            <w:vAlign w:val="center"/>
          </w:tcPr>
          <w:p w14:paraId="14354629" w14:textId="15CDD086"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10 170,6</w:t>
            </w:r>
          </w:p>
        </w:tc>
        <w:tc>
          <w:tcPr>
            <w:tcW w:w="1134" w:type="dxa"/>
            <w:vAlign w:val="center"/>
          </w:tcPr>
          <w:p w14:paraId="5AD16158" w14:textId="13C55815"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10 185,5</w:t>
            </w:r>
          </w:p>
        </w:tc>
        <w:tc>
          <w:tcPr>
            <w:tcW w:w="1134" w:type="dxa"/>
            <w:vAlign w:val="center"/>
          </w:tcPr>
          <w:p w14:paraId="2D904DA1" w14:textId="14D0E856"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10 714,0</w:t>
            </w:r>
          </w:p>
        </w:tc>
        <w:tc>
          <w:tcPr>
            <w:tcW w:w="1134" w:type="dxa"/>
            <w:vAlign w:val="center"/>
          </w:tcPr>
          <w:p w14:paraId="13FED91B" w14:textId="2D6DE264"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10 835,1</w:t>
            </w:r>
          </w:p>
        </w:tc>
        <w:tc>
          <w:tcPr>
            <w:tcW w:w="1134" w:type="dxa"/>
            <w:vAlign w:val="center"/>
          </w:tcPr>
          <w:p w14:paraId="32DB9C74" w14:textId="6B92E42D"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11 090,0</w:t>
            </w:r>
          </w:p>
        </w:tc>
        <w:tc>
          <w:tcPr>
            <w:tcW w:w="1134" w:type="dxa"/>
            <w:vAlign w:val="center"/>
          </w:tcPr>
          <w:p w14:paraId="2E0DD819" w14:textId="7D4887FB" w:rsidR="00726CE1" w:rsidRPr="00E62F0E" w:rsidRDefault="00726CE1" w:rsidP="00726CE1">
            <w:pPr>
              <w:ind w:left="-2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10 881,7</w:t>
            </w:r>
          </w:p>
        </w:tc>
      </w:tr>
      <w:tr w:rsidR="00726CE1" w:rsidRPr="00E62F0E" w14:paraId="5E815AC1" w14:textId="77777777" w:rsidTr="00726CE1">
        <w:trPr>
          <w:trHeight w:val="295"/>
        </w:trPr>
        <w:tc>
          <w:tcPr>
            <w:tcW w:w="4253" w:type="dxa"/>
            <w:shd w:val="clear" w:color="auto" w:fill="auto"/>
            <w:vAlign w:val="center"/>
          </w:tcPr>
          <w:p w14:paraId="6BF94F20" w14:textId="658F1AF8"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Торговые кредиты и авансы</w:t>
            </w:r>
          </w:p>
        </w:tc>
        <w:tc>
          <w:tcPr>
            <w:tcW w:w="1134" w:type="dxa"/>
            <w:vAlign w:val="center"/>
          </w:tcPr>
          <w:p w14:paraId="26883E21" w14:textId="6295AF4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3C44D7B" w14:textId="237223D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CDD4B31" w14:textId="6CD4C76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09A52AB" w14:textId="39F31A1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B6248FA" w14:textId="3E3C52B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4969D61" w14:textId="2B3F4F4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1203DC6" w14:textId="36D1A4E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CEE9CDC" w14:textId="23B0BFD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9048C26" w14:textId="4EBB4C6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1F84F7C0" w14:textId="77777777" w:rsidTr="00726CE1">
        <w:trPr>
          <w:trHeight w:val="295"/>
        </w:trPr>
        <w:tc>
          <w:tcPr>
            <w:tcW w:w="4253" w:type="dxa"/>
            <w:shd w:val="clear" w:color="auto" w:fill="auto"/>
            <w:vAlign w:val="center"/>
          </w:tcPr>
          <w:p w14:paraId="23838CDC" w14:textId="3289216E"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Прочие обязательства</w:t>
            </w:r>
          </w:p>
        </w:tc>
        <w:tc>
          <w:tcPr>
            <w:tcW w:w="1134" w:type="dxa"/>
            <w:vAlign w:val="center"/>
          </w:tcPr>
          <w:p w14:paraId="1B909F75" w14:textId="026DF97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1 020,5</w:t>
            </w:r>
          </w:p>
        </w:tc>
        <w:tc>
          <w:tcPr>
            <w:tcW w:w="1134" w:type="dxa"/>
            <w:vAlign w:val="center"/>
          </w:tcPr>
          <w:p w14:paraId="16421AB5" w14:textId="5007DDA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1 053,2</w:t>
            </w:r>
          </w:p>
        </w:tc>
        <w:tc>
          <w:tcPr>
            <w:tcW w:w="1134" w:type="dxa"/>
            <w:vAlign w:val="center"/>
          </w:tcPr>
          <w:p w14:paraId="01074502" w14:textId="58CE91C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1 043,0</w:t>
            </w:r>
          </w:p>
        </w:tc>
        <w:tc>
          <w:tcPr>
            <w:tcW w:w="1134" w:type="dxa"/>
            <w:vAlign w:val="center"/>
          </w:tcPr>
          <w:p w14:paraId="0EEF1A7F" w14:textId="07BB6EC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976,3</w:t>
            </w:r>
          </w:p>
        </w:tc>
        <w:tc>
          <w:tcPr>
            <w:tcW w:w="1134" w:type="dxa"/>
            <w:vAlign w:val="center"/>
          </w:tcPr>
          <w:p w14:paraId="05D83988" w14:textId="3C95F9A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1 049,2</w:t>
            </w:r>
          </w:p>
        </w:tc>
        <w:tc>
          <w:tcPr>
            <w:tcW w:w="1134" w:type="dxa"/>
            <w:vAlign w:val="center"/>
          </w:tcPr>
          <w:p w14:paraId="5323C8A5" w14:textId="60972CF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1 136,8</w:t>
            </w:r>
          </w:p>
        </w:tc>
        <w:tc>
          <w:tcPr>
            <w:tcW w:w="1134" w:type="dxa"/>
            <w:vAlign w:val="center"/>
          </w:tcPr>
          <w:p w14:paraId="1ED546E9" w14:textId="22A513D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1 166,6</w:t>
            </w:r>
          </w:p>
        </w:tc>
        <w:tc>
          <w:tcPr>
            <w:tcW w:w="1134" w:type="dxa"/>
            <w:vAlign w:val="center"/>
          </w:tcPr>
          <w:p w14:paraId="770E1615" w14:textId="31F7E31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940,8</w:t>
            </w:r>
          </w:p>
        </w:tc>
        <w:tc>
          <w:tcPr>
            <w:tcW w:w="1134" w:type="dxa"/>
            <w:vAlign w:val="center"/>
          </w:tcPr>
          <w:p w14:paraId="727221BB" w14:textId="0DCFF97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991,6</w:t>
            </w:r>
          </w:p>
        </w:tc>
      </w:tr>
      <w:tr w:rsidR="00726CE1" w:rsidRPr="00E62F0E" w14:paraId="60A4A9C7" w14:textId="77777777" w:rsidTr="00726CE1">
        <w:trPr>
          <w:trHeight w:val="295"/>
        </w:trPr>
        <w:tc>
          <w:tcPr>
            <w:tcW w:w="4253" w:type="dxa"/>
            <w:shd w:val="clear" w:color="auto" w:fill="FFF2CC" w:themeFill="accent4" w:themeFillTint="33"/>
            <w:vAlign w:val="center"/>
          </w:tcPr>
          <w:p w14:paraId="4B213B1E" w14:textId="79D21671" w:rsidR="00726CE1" w:rsidRPr="00E62F0E" w:rsidRDefault="00726CE1" w:rsidP="00726CE1">
            <w:pPr>
              <w:rPr>
                <w:rFonts w:asciiTheme="minorHAnsi" w:hAnsiTheme="minorHAnsi" w:cstheme="minorHAnsi"/>
                <w:b/>
                <w:bCs/>
                <w:color w:val="000000"/>
                <w:sz w:val="20"/>
                <w:szCs w:val="20"/>
                <w:lang w:val="uz-Cyrl-UZ"/>
              </w:rPr>
            </w:pPr>
            <w:r w:rsidRPr="00E62F0E">
              <w:rPr>
                <w:rFonts w:asciiTheme="minorHAnsi" w:hAnsiTheme="minorHAnsi" w:cstheme="minorHAnsi"/>
                <w:b/>
                <w:bCs/>
                <w:color w:val="000000"/>
                <w:sz w:val="20"/>
                <w:szCs w:val="20"/>
              </w:rPr>
              <w:t>Другие финансовые организации</w:t>
            </w:r>
          </w:p>
        </w:tc>
        <w:tc>
          <w:tcPr>
            <w:tcW w:w="1134" w:type="dxa"/>
            <w:shd w:val="clear" w:color="auto" w:fill="FFF2CC" w:themeFill="accent4" w:themeFillTint="33"/>
            <w:vAlign w:val="center"/>
          </w:tcPr>
          <w:p w14:paraId="4B52C0BC" w14:textId="7EA14933"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26,1</w:t>
            </w:r>
          </w:p>
        </w:tc>
        <w:tc>
          <w:tcPr>
            <w:tcW w:w="1134" w:type="dxa"/>
            <w:shd w:val="clear" w:color="auto" w:fill="FFF2CC" w:themeFill="accent4" w:themeFillTint="33"/>
            <w:vAlign w:val="center"/>
          </w:tcPr>
          <w:p w14:paraId="40B8C131" w14:textId="0C8231FA"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27,6</w:t>
            </w:r>
          </w:p>
        </w:tc>
        <w:tc>
          <w:tcPr>
            <w:tcW w:w="1134" w:type="dxa"/>
            <w:shd w:val="clear" w:color="auto" w:fill="FFF2CC" w:themeFill="accent4" w:themeFillTint="33"/>
            <w:vAlign w:val="center"/>
          </w:tcPr>
          <w:p w14:paraId="0AD846ED" w14:textId="79C3EE74"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29,2</w:t>
            </w:r>
          </w:p>
        </w:tc>
        <w:tc>
          <w:tcPr>
            <w:tcW w:w="1134" w:type="dxa"/>
            <w:shd w:val="clear" w:color="auto" w:fill="FFF2CC" w:themeFill="accent4" w:themeFillTint="33"/>
            <w:vAlign w:val="center"/>
          </w:tcPr>
          <w:p w14:paraId="2625A893" w14:textId="6C9FBF8A"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28,3</w:t>
            </w:r>
          </w:p>
        </w:tc>
        <w:tc>
          <w:tcPr>
            <w:tcW w:w="1134" w:type="dxa"/>
            <w:shd w:val="clear" w:color="auto" w:fill="FFF2CC" w:themeFill="accent4" w:themeFillTint="33"/>
            <w:vAlign w:val="center"/>
          </w:tcPr>
          <w:p w14:paraId="0DC0C4E8" w14:textId="47840473"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30,1</w:t>
            </w:r>
          </w:p>
        </w:tc>
        <w:tc>
          <w:tcPr>
            <w:tcW w:w="1134" w:type="dxa"/>
            <w:shd w:val="clear" w:color="auto" w:fill="FFF2CC" w:themeFill="accent4" w:themeFillTint="33"/>
            <w:vAlign w:val="center"/>
          </w:tcPr>
          <w:p w14:paraId="374E9FEB" w14:textId="2EAB783C"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30,4</w:t>
            </w:r>
          </w:p>
        </w:tc>
        <w:tc>
          <w:tcPr>
            <w:tcW w:w="1134" w:type="dxa"/>
            <w:shd w:val="clear" w:color="auto" w:fill="FFF2CC" w:themeFill="accent4" w:themeFillTint="33"/>
            <w:vAlign w:val="center"/>
          </w:tcPr>
          <w:p w14:paraId="5E59D795" w14:textId="03306214"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43,8</w:t>
            </w:r>
          </w:p>
        </w:tc>
        <w:tc>
          <w:tcPr>
            <w:tcW w:w="1134" w:type="dxa"/>
            <w:shd w:val="clear" w:color="auto" w:fill="FFF2CC" w:themeFill="accent4" w:themeFillTint="33"/>
            <w:vAlign w:val="center"/>
          </w:tcPr>
          <w:p w14:paraId="37B04778" w14:textId="722F494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57,7</w:t>
            </w:r>
          </w:p>
        </w:tc>
        <w:tc>
          <w:tcPr>
            <w:tcW w:w="1134" w:type="dxa"/>
            <w:shd w:val="clear" w:color="auto" w:fill="FFF2CC" w:themeFill="accent4" w:themeFillTint="33"/>
            <w:vAlign w:val="center"/>
          </w:tcPr>
          <w:p w14:paraId="00B2A65B" w14:textId="1B1BACA6"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60,5</w:t>
            </w:r>
          </w:p>
        </w:tc>
      </w:tr>
      <w:tr w:rsidR="00726CE1" w:rsidRPr="00E62F0E" w14:paraId="46A686D8" w14:textId="77777777" w:rsidTr="00726CE1">
        <w:trPr>
          <w:trHeight w:val="300"/>
        </w:trPr>
        <w:tc>
          <w:tcPr>
            <w:tcW w:w="4253" w:type="dxa"/>
            <w:shd w:val="clear" w:color="auto" w:fill="auto"/>
            <w:vAlign w:val="center"/>
          </w:tcPr>
          <w:p w14:paraId="28122464" w14:textId="11AA1C77" w:rsidR="00726CE1" w:rsidRPr="00E62F0E" w:rsidRDefault="00726CE1" w:rsidP="00726CE1">
            <w:pPr>
              <w:rPr>
                <w:rFonts w:asciiTheme="minorHAnsi" w:hAnsiTheme="minorHAnsi" w:cstheme="minorHAnsi"/>
                <w:bCs/>
                <w:i/>
                <w:color w:val="000000"/>
                <w:sz w:val="20"/>
                <w:szCs w:val="20"/>
              </w:rPr>
            </w:pPr>
            <w:r w:rsidRPr="00E62F0E">
              <w:rPr>
                <w:rFonts w:asciiTheme="minorHAnsi" w:hAnsiTheme="minorHAnsi" w:cstheme="minorHAnsi"/>
                <w:bCs/>
                <w:i/>
                <w:color w:val="000000"/>
                <w:sz w:val="20"/>
                <w:szCs w:val="20"/>
              </w:rPr>
              <w:t>Краткосрочный</w:t>
            </w:r>
          </w:p>
        </w:tc>
        <w:tc>
          <w:tcPr>
            <w:tcW w:w="1134" w:type="dxa"/>
            <w:vAlign w:val="center"/>
          </w:tcPr>
          <w:p w14:paraId="30407F87" w14:textId="0FBB242A"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6,8</w:t>
            </w:r>
          </w:p>
        </w:tc>
        <w:tc>
          <w:tcPr>
            <w:tcW w:w="1134" w:type="dxa"/>
            <w:vAlign w:val="center"/>
          </w:tcPr>
          <w:p w14:paraId="35692719" w14:textId="19671A27"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7,0</w:t>
            </w:r>
          </w:p>
        </w:tc>
        <w:tc>
          <w:tcPr>
            <w:tcW w:w="1134" w:type="dxa"/>
            <w:vAlign w:val="center"/>
          </w:tcPr>
          <w:p w14:paraId="1E0DC7BF" w14:textId="23631B2B"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6,8</w:t>
            </w:r>
          </w:p>
        </w:tc>
        <w:tc>
          <w:tcPr>
            <w:tcW w:w="1134" w:type="dxa"/>
            <w:vAlign w:val="center"/>
          </w:tcPr>
          <w:p w14:paraId="11B49FD0" w14:textId="2C1601A9"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6,9</w:t>
            </w:r>
          </w:p>
        </w:tc>
        <w:tc>
          <w:tcPr>
            <w:tcW w:w="1134" w:type="dxa"/>
            <w:vAlign w:val="center"/>
          </w:tcPr>
          <w:p w14:paraId="5963B598" w14:textId="634A7D58"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6,6</w:t>
            </w:r>
          </w:p>
        </w:tc>
        <w:tc>
          <w:tcPr>
            <w:tcW w:w="1134" w:type="dxa"/>
            <w:vAlign w:val="center"/>
          </w:tcPr>
          <w:p w14:paraId="613A698D" w14:textId="3BB787B7"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6,6</w:t>
            </w:r>
          </w:p>
        </w:tc>
        <w:tc>
          <w:tcPr>
            <w:tcW w:w="1134" w:type="dxa"/>
            <w:vAlign w:val="center"/>
          </w:tcPr>
          <w:p w14:paraId="18F01E31" w14:textId="0ADE3CCB"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6,3</w:t>
            </w:r>
          </w:p>
        </w:tc>
        <w:tc>
          <w:tcPr>
            <w:tcW w:w="1134" w:type="dxa"/>
            <w:vAlign w:val="center"/>
          </w:tcPr>
          <w:p w14:paraId="4EC2FAB8" w14:textId="0ACEEBE6"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7,1</w:t>
            </w:r>
          </w:p>
        </w:tc>
        <w:tc>
          <w:tcPr>
            <w:tcW w:w="1134" w:type="dxa"/>
            <w:vAlign w:val="center"/>
          </w:tcPr>
          <w:p w14:paraId="2919322C" w14:textId="3F3C9A37"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7,6</w:t>
            </w:r>
          </w:p>
        </w:tc>
      </w:tr>
      <w:tr w:rsidR="00726CE1" w:rsidRPr="00E62F0E" w14:paraId="7690FADA" w14:textId="77777777" w:rsidTr="00726CE1">
        <w:trPr>
          <w:trHeight w:val="300"/>
        </w:trPr>
        <w:tc>
          <w:tcPr>
            <w:tcW w:w="4253" w:type="dxa"/>
            <w:shd w:val="clear" w:color="auto" w:fill="auto"/>
            <w:vAlign w:val="center"/>
          </w:tcPr>
          <w:p w14:paraId="7D8FE388" w14:textId="5851E26A" w:rsidR="00726CE1" w:rsidRPr="00E62F0E" w:rsidRDefault="00726CE1" w:rsidP="00726CE1">
            <w:pPr>
              <w:rPr>
                <w:rFonts w:asciiTheme="minorHAnsi" w:hAnsiTheme="minorHAnsi" w:cstheme="minorHAnsi"/>
                <w:bCs/>
                <w:i/>
                <w:color w:val="000000"/>
                <w:sz w:val="20"/>
                <w:szCs w:val="20"/>
              </w:rPr>
            </w:pPr>
            <w:r w:rsidRPr="00E62F0E">
              <w:rPr>
                <w:rFonts w:asciiTheme="minorHAnsi" w:hAnsiTheme="minorHAnsi" w:cstheme="minorHAnsi"/>
                <w:bCs/>
                <w:i/>
                <w:color w:val="000000"/>
                <w:sz w:val="20"/>
                <w:szCs w:val="20"/>
              </w:rPr>
              <w:t>Долгосрочный</w:t>
            </w:r>
          </w:p>
        </w:tc>
        <w:tc>
          <w:tcPr>
            <w:tcW w:w="1134" w:type="dxa"/>
            <w:vAlign w:val="center"/>
          </w:tcPr>
          <w:p w14:paraId="30573A7A" w14:textId="12F50AA6"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19,2</w:t>
            </w:r>
          </w:p>
        </w:tc>
        <w:tc>
          <w:tcPr>
            <w:tcW w:w="1134" w:type="dxa"/>
            <w:vAlign w:val="center"/>
          </w:tcPr>
          <w:p w14:paraId="1D6B1704" w14:textId="5DA62D89"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20,6</w:t>
            </w:r>
          </w:p>
        </w:tc>
        <w:tc>
          <w:tcPr>
            <w:tcW w:w="1134" w:type="dxa"/>
            <w:vAlign w:val="center"/>
          </w:tcPr>
          <w:p w14:paraId="305EACE0" w14:textId="4B2DD98E"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22,3</w:t>
            </w:r>
          </w:p>
        </w:tc>
        <w:tc>
          <w:tcPr>
            <w:tcW w:w="1134" w:type="dxa"/>
            <w:vAlign w:val="center"/>
          </w:tcPr>
          <w:p w14:paraId="3B1ADE99" w14:textId="38FFEEEF"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21,4</w:t>
            </w:r>
          </w:p>
        </w:tc>
        <w:tc>
          <w:tcPr>
            <w:tcW w:w="1134" w:type="dxa"/>
            <w:vAlign w:val="center"/>
          </w:tcPr>
          <w:p w14:paraId="10DA6987" w14:textId="4D7E1234"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23,5</w:t>
            </w:r>
          </w:p>
        </w:tc>
        <w:tc>
          <w:tcPr>
            <w:tcW w:w="1134" w:type="dxa"/>
            <w:vAlign w:val="center"/>
          </w:tcPr>
          <w:p w14:paraId="260F20A2" w14:textId="788D2463"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23,9</w:t>
            </w:r>
          </w:p>
        </w:tc>
        <w:tc>
          <w:tcPr>
            <w:tcW w:w="1134" w:type="dxa"/>
            <w:vAlign w:val="center"/>
          </w:tcPr>
          <w:p w14:paraId="2D63B05C" w14:textId="59B9DF73"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37,6</w:t>
            </w:r>
          </w:p>
        </w:tc>
        <w:tc>
          <w:tcPr>
            <w:tcW w:w="1134" w:type="dxa"/>
            <w:vAlign w:val="center"/>
          </w:tcPr>
          <w:p w14:paraId="6471742A" w14:textId="4ABE37C9"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50,6</w:t>
            </w:r>
          </w:p>
        </w:tc>
        <w:tc>
          <w:tcPr>
            <w:tcW w:w="1134" w:type="dxa"/>
            <w:vAlign w:val="center"/>
          </w:tcPr>
          <w:p w14:paraId="6F8258AE" w14:textId="7E6F0144"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52,9</w:t>
            </w:r>
          </w:p>
        </w:tc>
      </w:tr>
      <w:tr w:rsidR="00726CE1" w:rsidRPr="00E62F0E" w14:paraId="378C42DF" w14:textId="77777777" w:rsidTr="00726CE1">
        <w:trPr>
          <w:trHeight w:val="454"/>
        </w:trPr>
        <w:tc>
          <w:tcPr>
            <w:tcW w:w="4253" w:type="dxa"/>
            <w:shd w:val="clear" w:color="auto" w:fill="FFF2CC" w:themeFill="accent4" w:themeFillTint="33"/>
            <w:vAlign w:val="center"/>
          </w:tcPr>
          <w:p w14:paraId="32F46FE9" w14:textId="23B938F2"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
                <w:bCs/>
                <w:color w:val="000000"/>
                <w:sz w:val="20"/>
                <w:szCs w:val="20"/>
              </w:rPr>
              <w:t>Нефинансовые организации, домашние хозяйства и НКОДХ</w:t>
            </w:r>
          </w:p>
        </w:tc>
        <w:tc>
          <w:tcPr>
            <w:tcW w:w="1134" w:type="dxa"/>
            <w:shd w:val="clear" w:color="auto" w:fill="FFF2CC" w:themeFill="accent4" w:themeFillTint="33"/>
            <w:vAlign w:val="center"/>
          </w:tcPr>
          <w:p w14:paraId="41AA1F93" w14:textId="03909973"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10 957,4</w:t>
            </w:r>
          </w:p>
        </w:tc>
        <w:tc>
          <w:tcPr>
            <w:tcW w:w="1134" w:type="dxa"/>
            <w:shd w:val="clear" w:color="auto" w:fill="FFF2CC" w:themeFill="accent4" w:themeFillTint="33"/>
            <w:vAlign w:val="center"/>
          </w:tcPr>
          <w:p w14:paraId="368A2CEF" w14:textId="5D5B7B1C"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11 065,7</w:t>
            </w:r>
          </w:p>
        </w:tc>
        <w:tc>
          <w:tcPr>
            <w:tcW w:w="1134" w:type="dxa"/>
            <w:shd w:val="clear" w:color="auto" w:fill="FFF2CC" w:themeFill="accent4" w:themeFillTint="33"/>
            <w:vAlign w:val="center"/>
          </w:tcPr>
          <w:p w14:paraId="6DEAA131" w14:textId="198ED311"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11 306,0</w:t>
            </w:r>
          </w:p>
        </w:tc>
        <w:tc>
          <w:tcPr>
            <w:tcW w:w="1134" w:type="dxa"/>
            <w:shd w:val="clear" w:color="auto" w:fill="FFF2CC" w:themeFill="accent4" w:themeFillTint="33"/>
            <w:vAlign w:val="center"/>
          </w:tcPr>
          <w:p w14:paraId="5D36C2DE" w14:textId="1743EA40"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12 055,2</w:t>
            </w:r>
          </w:p>
        </w:tc>
        <w:tc>
          <w:tcPr>
            <w:tcW w:w="1134" w:type="dxa"/>
            <w:shd w:val="clear" w:color="auto" w:fill="FFF2CC" w:themeFill="accent4" w:themeFillTint="33"/>
            <w:vAlign w:val="center"/>
          </w:tcPr>
          <w:p w14:paraId="18DEB869" w14:textId="237E6022"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12 303,4</w:t>
            </w:r>
          </w:p>
        </w:tc>
        <w:tc>
          <w:tcPr>
            <w:tcW w:w="1134" w:type="dxa"/>
            <w:shd w:val="clear" w:color="auto" w:fill="FFF2CC" w:themeFill="accent4" w:themeFillTint="33"/>
            <w:vAlign w:val="center"/>
          </w:tcPr>
          <w:p w14:paraId="33554DFE" w14:textId="423ACBBF"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13 490,6</w:t>
            </w:r>
          </w:p>
        </w:tc>
        <w:tc>
          <w:tcPr>
            <w:tcW w:w="1134" w:type="dxa"/>
            <w:shd w:val="clear" w:color="auto" w:fill="FFF2CC" w:themeFill="accent4" w:themeFillTint="33"/>
            <w:vAlign w:val="center"/>
          </w:tcPr>
          <w:p w14:paraId="6A9DC570" w14:textId="64A73E98"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14 373,8</w:t>
            </w:r>
          </w:p>
        </w:tc>
        <w:tc>
          <w:tcPr>
            <w:tcW w:w="1134" w:type="dxa"/>
            <w:shd w:val="clear" w:color="auto" w:fill="FFF2CC" w:themeFill="accent4" w:themeFillTint="33"/>
            <w:vAlign w:val="center"/>
          </w:tcPr>
          <w:p w14:paraId="41AC546C" w14:textId="7F192FBF"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15 127,6</w:t>
            </w:r>
          </w:p>
        </w:tc>
        <w:tc>
          <w:tcPr>
            <w:tcW w:w="1134" w:type="dxa"/>
            <w:shd w:val="clear" w:color="auto" w:fill="FFF2CC" w:themeFill="accent4" w:themeFillTint="33"/>
            <w:vAlign w:val="center"/>
          </w:tcPr>
          <w:p w14:paraId="0B2F7AF2" w14:textId="0449AD20" w:rsidR="00726CE1" w:rsidRPr="00E62F0E" w:rsidRDefault="00726CE1" w:rsidP="00726CE1">
            <w:pPr>
              <w:ind w:left="-40"/>
              <w:jc w:val="center"/>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15 251,9</w:t>
            </w:r>
          </w:p>
        </w:tc>
      </w:tr>
      <w:tr w:rsidR="00726CE1" w:rsidRPr="00E62F0E" w14:paraId="71D6B192" w14:textId="77777777" w:rsidTr="00726CE1">
        <w:trPr>
          <w:trHeight w:val="283"/>
        </w:trPr>
        <w:tc>
          <w:tcPr>
            <w:tcW w:w="4253" w:type="dxa"/>
            <w:shd w:val="clear" w:color="auto" w:fill="auto"/>
            <w:vAlign w:val="center"/>
          </w:tcPr>
          <w:p w14:paraId="1AEE3E41" w14:textId="542097D1"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i/>
                <w:color w:val="000000"/>
                <w:sz w:val="20"/>
                <w:szCs w:val="20"/>
              </w:rPr>
              <w:t>Краткосрочный</w:t>
            </w:r>
          </w:p>
        </w:tc>
        <w:tc>
          <w:tcPr>
            <w:tcW w:w="1134" w:type="dxa"/>
            <w:vAlign w:val="center"/>
          </w:tcPr>
          <w:p w14:paraId="125CB1BA" w14:textId="1983461F"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693,5</w:t>
            </w:r>
          </w:p>
        </w:tc>
        <w:tc>
          <w:tcPr>
            <w:tcW w:w="1134" w:type="dxa"/>
            <w:vAlign w:val="center"/>
          </w:tcPr>
          <w:p w14:paraId="091AE6F1" w14:textId="5C25CE27"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511,6</w:t>
            </w:r>
          </w:p>
        </w:tc>
        <w:tc>
          <w:tcPr>
            <w:tcW w:w="1134" w:type="dxa"/>
            <w:vAlign w:val="center"/>
          </w:tcPr>
          <w:p w14:paraId="681A7222" w14:textId="3162A588"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656,9</w:t>
            </w:r>
          </w:p>
        </w:tc>
        <w:tc>
          <w:tcPr>
            <w:tcW w:w="1134" w:type="dxa"/>
            <w:vAlign w:val="center"/>
          </w:tcPr>
          <w:p w14:paraId="5999603C" w14:textId="30751372"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929,6</w:t>
            </w:r>
          </w:p>
        </w:tc>
        <w:tc>
          <w:tcPr>
            <w:tcW w:w="1134" w:type="dxa"/>
            <w:vAlign w:val="center"/>
          </w:tcPr>
          <w:p w14:paraId="6C0DCE7D" w14:textId="1677C95E"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1 092,2</w:t>
            </w:r>
          </w:p>
        </w:tc>
        <w:tc>
          <w:tcPr>
            <w:tcW w:w="1134" w:type="dxa"/>
            <w:vAlign w:val="center"/>
          </w:tcPr>
          <w:p w14:paraId="68B77271" w14:textId="0C74E388"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1 359,7</w:t>
            </w:r>
          </w:p>
        </w:tc>
        <w:tc>
          <w:tcPr>
            <w:tcW w:w="1134" w:type="dxa"/>
            <w:vAlign w:val="center"/>
          </w:tcPr>
          <w:p w14:paraId="60AE3B94" w14:textId="7B499DB6"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2 105,5</w:t>
            </w:r>
          </w:p>
        </w:tc>
        <w:tc>
          <w:tcPr>
            <w:tcW w:w="1134" w:type="dxa"/>
            <w:vAlign w:val="center"/>
          </w:tcPr>
          <w:p w14:paraId="17309780" w14:textId="52344FFE" w:rsidR="00726CE1" w:rsidRPr="00E62F0E" w:rsidRDefault="00726CE1" w:rsidP="00726CE1">
            <w:pPr>
              <w:ind w:firstLineChars="100" w:firstLine="20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2 172,9</w:t>
            </w:r>
          </w:p>
        </w:tc>
        <w:tc>
          <w:tcPr>
            <w:tcW w:w="1134" w:type="dxa"/>
            <w:vAlign w:val="center"/>
          </w:tcPr>
          <w:p w14:paraId="3E30D135" w14:textId="3BEDAD4C"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2 577,5</w:t>
            </w:r>
          </w:p>
        </w:tc>
      </w:tr>
      <w:tr w:rsidR="00726CE1" w:rsidRPr="00E62F0E" w14:paraId="5C95CDEC" w14:textId="77777777" w:rsidTr="00726CE1">
        <w:trPr>
          <w:trHeight w:val="283"/>
        </w:trPr>
        <w:tc>
          <w:tcPr>
            <w:tcW w:w="4253" w:type="dxa"/>
            <w:shd w:val="clear" w:color="auto" w:fill="auto"/>
            <w:vAlign w:val="center"/>
          </w:tcPr>
          <w:p w14:paraId="54672DA4" w14:textId="50BD26F3" w:rsidR="00726CE1" w:rsidRPr="00E62F0E" w:rsidRDefault="00726CE1" w:rsidP="00726CE1">
            <w:pPr>
              <w:rPr>
                <w:rFonts w:asciiTheme="minorHAnsi" w:hAnsiTheme="minorHAnsi" w:cstheme="minorHAnsi"/>
                <w:bCs/>
                <w:color w:val="000000"/>
                <w:sz w:val="20"/>
                <w:szCs w:val="20"/>
              </w:rPr>
            </w:pPr>
            <w:r w:rsidRPr="00E62F0E">
              <w:rPr>
                <w:rFonts w:asciiTheme="minorHAnsi" w:hAnsiTheme="minorHAnsi" w:cstheme="minorHAnsi"/>
                <w:bCs/>
                <w:i/>
                <w:color w:val="000000"/>
                <w:sz w:val="20"/>
                <w:szCs w:val="20"/>
              </w:rPr>
              <w:t>Долгосрочный</w:t>
            </w:r>
          </w:p>
        </w:tc>
        <w:tc>
          <w:tcPr>
            <w:tcW w:w="1134" w:type="dxa"/>
            <w:vAlign w:val="center"/>
          </w:tcPr>
          <w:p w14:paraId="1A9D3AF2" w14:textId="281E1746"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10 263,8</w:t>
            </w:r>
          </w:p>
        </w:tc>
        <w:tc>
          <w:tcPr>
            <w:tcW w:w="1134" w:type="dxa"/>
            <w:vAlign w:val="center"/>
          </w:tcPr>
          <w:p w14:paraId="1CEB20B2" w14:textId="256FAA07"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10 554,1</w:t>
            </w:r>
          </w:p>
        </w:tc>
        <w:tc>
          <w:tcPr>
            <w:tcW w:w="1134" w:type="dxa"/>
            <w:vAlign w:val="center"/>
          </w:tcPr>
          <w:p w14:paraId="03520AC9" w14:textId="47DAA0F7"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10 649,0</w:t>
            </w:r>
          </w:p>
        </w:tc>
        <w:tc>
          <w:tcPr>
            <w:tcW w:w="1134" w:type="dxa"/>
            <w:vAlign w:val="center"/>
          </w:tcPr>
          <w:p w14:paraId="7D746462" w14:textId="295DF614"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11 125,6</w:t>
            </w:r>
          </w:p>
        </w:tc>
        <w:tc>
          <w:tcPr>
            <w:tcW w:w="1134" w:type="dxa"/>
            <w:vAlign w:val="center"/>
          </w:tcPr>
          <w:p w14:paraId="753BF99D" w14:textId="14B628A5"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11 211,2</w:t>
            </w:r>
          </w:p>
        </w:tc>
        <w:tc>
          <w:tcPr>
            <w:tcW w:w="1134" w:type="dxa"/>
            <w:vAlign w:val="center"/>
          </w:tcPr>
          <w:p w14:paraId="18E3F01A" w14:textId="2B421171"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12 130,9</w:t>
            </w:r>
          </w:p>
        </w:tc>
        <w:tc>
          <w:tcPr>
            <w:tcW w:w="1134" w:type="dxa"/>
            <w:vAlign w:val="center"/>
          </w:tcPr>
          <w:p w14:paraId="7B7ED6DB" w14:textId="20A3EB2D"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12 268,3</w:t>
            </w:r>
          </w:p>
        </w:tc>
        <w:tc>
          <w:tcPr>
            <w:tcW w:w="1134" w:type="dxa"/>
            <w:vAlign w:val="center"/>
          </w:tcPr>
          <w:p w14:paraId="4C057F5A" w14:textId="4B81EFFE"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12 954,7</w:t>
            </w:r>
          </w:p>
        </w:tc>
        <w:tc>
          <w:tcPr>
            <w:tcW w:w="1134" w:type="dxa"/>
            <w:vAlign w:val="center"/>
          </w:tcPr>
          <w:p w14:paraId="09F379D6" w14:textId="52E0CA86" w:rsidR="00726CE1" w:rsidRPr="00E62F0E" w:rsidRDefault="00726CE1" w:rsidP="00726CE1">
            <w:pPr>
              <w:ind w:left="-20"/>
              <w:jc w:val="center"/>
              <w:rPr>
                <w:rFonts w:asciiTheme="minorHAnsi" w:hAnsiTheme="minorHAnsi" w:cstheme="minorHAnsi"/>
                <w:i/>
                <w:iCs/>
                <w:color w:val="000000"/>
                <w:sz w:val="20"/>
                <w:szCs w:val="20"/>
              </w:rPr>
            </w:pPr>
            <w:r w:rsidRPr="00E62F0E">
              <w:rPr>
                <w:rFonts w:asciiTheme="minorHAnsi" w:hAnsiTheme="minorHAnsi" w:cstheme="minorHAnsi"/>
                <w:i/>
                <w:iCs/>
                <w:color w:val="000000"/>
                <w:sz w:val="20"/>
                <w:szCs w:val="20"/>
              </w:rPr>
              <w:t>12 674,3</w:t>
            </w:r>
          </w:p>
        </w:tc>
      </w:tr>
      <w:tr w:rsidR="00726CE1" w:rsidRPr="00E62F0E" w14:paraId="2DC3B8F5" w14:textId="77777777" w:rsidTr="00726CE1">
        <w:trPr>
          <w:trHeight w:val="340"/>
        </w:trPr>
        <w:tc>
          <w:tcPr>
            <w:tcW w:w="4253" w:type="dxa"/>
            <w:shd w:val="clear" w:color="auto" w:fill="FFFAEB"/>
            <w:vAlign w:val="center"/>
          </w:tcPr>
          <w:p w14:paraId="7A09C600" w14:textId="7EFC7233" w:rsidR="00726CE1" w:rsidRPr="00E62F0E" w:rsidRDefault="00726CE1" w:rsidP="00726CE1">
            <w:pPr>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Прямые инвестиции: межфирменная задолженность</w:t>
            </w:r>
          </w:p>
        </w:tc>
        <w:tc>
          <w:tcPr>
            <w:tcW w:w="1134" w:type="dxa"/>
            <w:shd w:val="clear" w:color="auto" w:fill="FFFAEB"/>
            <w:vAlign w:val="center"/>
          </w:tcPr>
          <w:p w14:paraId="54D0446B" w14:textId="14C65C10"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948,2</w:t>
            </w:r>
          </w:p>
        </w:tc>
        <w:tc>
          <w:tcPr>
            <w:tcW w:w="1134" w:type="dxa"/>
            <w:shd w:val="clear" w:color="auto" w:fill="FFFAEB"/>
            <w:vAlign w:val="center"/>
          </w:tcPr>
          <w:p w14:paraId="54DDAFE3" w14:textId="18C67C13"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986,2</w:t>
            </w:r>
          </w:p>
        </w:tc>
        <w:tc>
          <w:tcPr>
            <w:tcW w:w="1134" w:type="dxa"/>
            <w:shd w:val="clear" w:color="auto" w:fill="FFFAEB"/>
            <w:vAlign w:val="center"/>
          </w:tcPr>
          <w:p w14:paraId="57B16A56" w14:textId="1192A977"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1 015,9</w:t>
            </w:r>
          </w:p>
        </w:tc>
        <w:tc>
          <w:tcPr>
            <w:tcW w:w="1134" w:type="dxa"/>
            <w:shd w:val="clear" w:color="auto" w:fill="FFFAEB"/>
            <w:vAlign w:val="center"/>
          </w:tcPr>
          <w:p w14:paraId="4C493B09" w14:textId="427BF56D"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1 041,0</w:t>
            </w:r>
          </w:p>
        </w:tc>
        <w:tc>
          <w:tcPr>
            <w:tcW w:w="1134" w:type="dxa"/>
            <w:shd w:val="clear" w:color="auto" w:fill="FFFAEB"/>
            <w:vAlign w:val="center"/>
          </w:tcPr>
          <w:p w14:paraId="306AA149" w14:textId="28831D1B"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1 085,8</w:t>
            </w:r>
          </w:p>
        </w:tc>
        <w:tc>
          <w:tcPr>
            <w:tcW w:w="1134" w:type="dxa"/>
            <w:shd w:val="clear" w:color="auto" w:fill="FFFAEB"/>
            <w:vAlign w:val="center"/>
          </w:tcPr>
          <w:p w14:paraId="05BA3F45" w14:textId="49006BBA"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1 225,6</w:t>
            </w:r>
          </w:p>
        </w:tc>
        <w:tc>
          <w:tcPr>
            <w:tcW w:w="1134" w:type="dxa"/>
            <w:shd w:val="clear" w:color="auto" w:fill="FFFAEB"/>
            <w:vAlign w:val="center"/>
          </w:tcPr>
          <w:p w14:paraId="5519F40F" w14:textId="30318D06"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1 343,3</w:t>
            </w:r>
          </w:p>
        </w:tc>
        <w:tc>
          <w:tcPr>
            <w:tcW w:w="1134" w:type="dxa"/>
            <w:shd w:val="clear" w:color="auto" w:fill="FFFAEB"/>
            <w:vAlign w:val="center"/>
          </w:tcPr>
          <w:p w14:paraId="5FB4D3EA" w14:textId="77FBD979"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1 478,0</w:t>
            </w:r>
          </w:p>
        </w:tc>
        <w:tc>
          <w:tcPr>
            <w:tcW w:w="1134" w:type="dxa"/>
            <w:shd w:val="clear" w:color="auto" w:fill="FFFAEB"/>
            <w:vAlign w:val="center"/>
          </w:tcPr>
          <w:p w14:paraId="3732AA80" w14:textId="13D2DCF0" w:rsidR="00726CE1" w:rsidRPr="00E62F0E" w:rsidRDefault="00726CE1" w:rsidP="00726CE1">
            <w:pPr>
              <w:jc w:val="center"/>
              <w:rPr>
                <w:rFonts w:asciiTheme="minorHAnsi" w:hAnsiTheme="minorHAnsi" w:cstheme="minorHAnsi"/>
                <w:b/>
                <w:bCs/>
                <w:color w:val="000000"/>
                <w:sz w:val="20"/>
                <w:szCs w:val="20"/>
              </w:rPr>
            </w:pPr>
            <w:r w:rsidRPr="00E62F0E">
              <w:rPr>
                <w:rFonts w:asciiTheme="minorHAnsi" w:hAnsiTheme="minorHAnsi" w:cstheme="minorHAnsi"/>
                <w:bCs/>
                <w:color w:val="000000"/>
                <w:sz w:val="20"/>
                <w:szCs w:val="20"/>
              </w:rPr>
              <w:t>1 768,1</w:t>
            </w:r>
          </w:p>
        </w:tc>
      </w:tr>
      <w:tr w:rsidR="00726CE1" w:rsidRPr="00E62F0E" w14:paraId="6055B287" w14:textId="77777777" w:rsidTr="00726CE1">
        <w:trPr>
          <w:trHeight w:val="340"/>
        </w:trPr>
        <w:tc>
          <w:tcPr>
            <w:tcW w:w="4253" w:type="dxa"/>
            <w:shd w:val="clear" w:color="auto" w:fill="auto"/>
            <w:vAlign w:val="center"/>
          </w:tcPr>
          <w:p w14:paraId="489B5B48" w14:textId="24125119"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Обязательства предприятий прямого инвестирования перед иностранными прямыми инвесторами</w:t>
            </w:r>
          </w:p>
        </w:tc>
        <w:tc>
          <w:tcPr>
            <w:tcW w:w="1134" w:type="dxa"/>
            <w:vAlign w:val="center"/>
          </w:tcPr>
          <w:p w14:paraId="49213418" w14:textId="1B729EE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873,2</w:t>
            </w:r>
          </w:p>
        </w:tc>
        <w:tc>
          <w:tcPr>
            <w:tcW w:w="1134" w:type="dxa"/>
            <w:vAlign w:val="center"/>
          </w:tcPr>
          <w:p w14:paraId="19D86552" w14:textId="1746FB3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906,4</w:t>
            </w:r>
          </w:p>
        </w:tc>
        <w:tc>
          <w:tcPr>
            <w:tcW w:w="1134" w:type="dxa"/>
            <w:vAlign w:val="center"/>
          </w:tcPr>
          <w:p w14:paraId="1DB3C425" w14:textId="191FDA5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927,9</w:t>
            </w:r>
          </w:p>
        </w:tc>
        <w:tc>
          <w:tcPr>
            <w:tcW w:w="1134" w:type="dxa"/>
            <w:vAlign w:val="center"/>
          </w:tcPr>
          <w:p w14:paraId="1478929D" w14:textId="76077339"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980,1</w:t>
            </w:r>
          </w:p>
        </w:tc>
        <w:tc>
          <w:tcPr>
            <w:tcW w:w="1134" w:type="dxa"/>
            <w:vAlign w:val="center"/>
          </w:tcPr>
          <w:p w14:paraId="709D5C56" w14:textId="16DC4014"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1 012,7</w:t>
            </w:r>
          </w:p>
        </w:tc>
        <w:tc>
          <w:tcPr>
            <w:tcW w:w="1134" w:type="dxa"/>
            <w:vAlign w:val="center"/>
          </w:tcPr>
          <w:p w14:paraId="5FEC3E22" w14:textId="1A93082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1 142,8</w:t>
            </w:r>
          </w:p>
        </w:tc>
        <w:tc>
          <w:tcPr>
            <w:tcW w:w="1134" w:type="dxa"/>
            <w:vAlign w:val="center"/>
          </w:tcPr>
          <w:p w14:paraId="051897F7" w14:textId="15AD4FB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1 207,0</w:t>
            </w:r>
          </w:p>
        </w:tc>
        <w:tc>
          <w:tcPr>
            <w:tcW w:w="1134" w:type="dxa"/>
            <w:vAlign w:val="center"/>
          </w:tcPr>
          <w:p w14:paraId="1B8A8AA4" w14:textId="34D7B6C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1 357,1</w:t>
            </w:r>
          </w:p>
        </w:tc>
        <w:tc>
          <w:tcPr>
            <w:tcW w:w="1134" w:type="dxa"/>
            <w:vAlign w:val="center"/>
          </w:tcPr>
          <w:p w14:paraId="2CF579FD" w14:textId="528C034D" w:rsidR="00726CE1" w:rsidRPr="00E62F0E" w:rsidRDefault="00726CE1" w:rsidP="00726CE1">
            <w:pPr>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1 613,1</w:t>
            </w:r>
          </w:p>
        </w:tc>
      </w:tr>
      <w:tr w:rsidR="00726CE1" w:rsidRPr="00E62F0E" w14:paraId="53FB7C9A" w14:textId="77777777" w:rsidTr="00726CE1">
        <w:trPr>
          <w:trHeight w:val="340"/>
        </w:trPr>
        <w:tc>
          <w:tcPr>
            <w:tcW w:w="4253" w:type="dxa"/>
            <w:shd w:val="clear" w:color="auto" w:fill="auto"/>
            <w:vAlign w:val="center"/>
          </w:tcPr>
          <w:p w14:paraId="2D5227C7" w14:textId="77777777"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 xml:space="preserve">Обязательства прямых инвесторов перед иностранными предприятиями прямого инвестирования </w:t>
            </w:r>
          </w:p>
          <w:p w14:paraId="52AEDA28" w14:textId="43CCDB7A"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(обратное инвестирование)</w:t>
            </w:r>
          </w:p>
        </w:tc>
        <w:tc>
          <w:tcPr>
            <w:tcW w:w="1134" w:type="dxa"/>
            <w:vAlign w:val="center"/>
          </w:tcPr>
          <w:p w14:paraId="7A847626" w14:textId="6067895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6B589A3" w14:textId="7F0CF62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D6E198B" w14:textId="2F4BC8F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3D6AF7B" w14:textId="0969E91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E16CE30" w14:textId="3F1F57F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6BF0CC5F" w14:textId="307E854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FDD368D" w14:textId="00CCF4B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4827133" w14:textId="51D552E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0B3D914A" w14:textId="7FDAE8E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r>
      <w:tr w:rsidR="00726CE1" w:rsidRPr="00E62F0E" w14:paraId="41CA09A0" w14:textId="77777777" w:rsidTr="00726CE1">
        <w:trPr>
          <w:trHeight w:val="340"/>
        </w:trPr>
        <w:tc>
          <w:tcPr>
            <w:tcW w:w="4253" w:type="dxa"/>
            <w:shd w:val="clear" w:color="auto" w:fill="auto"/>
            <w:vAlign w:val="center"/>
          </w:tcPr>
          <w:p w14:paraId="71E80D0A" w14:textId="74CF8E3A" w:rsidR="00726CE1" w:rsidRPr="00E62F0E" w:rsidRDefault="00726CE1" w:rsidP="00726CE1">
            <w:pPr>
              <w:ind w:left="178"/>
              <w:rPr>
                <w:rFonts w:asciiTheme="minorHAnsi" w:hAnsiTheme="minorHAnsi" w:cstheme="minorHAnsi"/>
                <w:bCs/>
                <w:color w:val="000000"/>
                <w:sz w:val="20"/>
                <w:szCs w:val="20"/>
              </w:rPr>
            </w:pPr>
            <w:r w:rsidRPr="00E62F0E">
              <w:rPr>
                <w:rFonts w:asciiTheme="minorHAnsi" w:hAnsiTheme="minorHAnsi" w:cstheme="minorHAnsi"/>
                <w:bCs/>
                <w:color w:val="000000"/>
                <w:sz w:val="20"/>
                <w:szCs w:val="20"/>
              </w:rPr>
              <w:t>Обязательства предприятий перед иностранными сестринскими предприятиями</w:t>
            </w:r>
          </w:p>
        </w:tc>
        <w:tc>
          <w:tcPr>
            <w:tcW w:w="1134" w:type="dxa"/>
            <w:vAlign w:val="center"/>
          </w:tcPr>
          <w:p w14:paraId="252EA748" w14:textId="0C268C1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75,0</w:t>
            </w:r>
          </w:p>
        </w:tc>
        <w:tc>
          <w:tcPr>
            <w:tcW w:w="1134" w:type="dxa"/>
            <w:vAlign w:val="center"/>
          </w:tcPr>
          <w:p w14:paraId="09D44DF3" w14:textId="3DD906A1"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79,8</w:t>
            </w:r>
          </w:p>
        </w:tc>
        <w:tc>
          <w:tcPr>
            <w:tcW w:w="1134" w:type="dxa"/>
            <w:vAlign w:val="center"/>
          </w:tcPr>
          <w:p w14:paraId="30BF201F" w14:textId="49E011C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88,0</w:t>
            </w:r>
          </w:p>
        </w:tc>
        <w:tc>
          <w:tcPr>
            <w:tcW w:w="1134" w:type="dxa"/>
            <w:vAlign w:val="center"/>
          </w:tcPr>
          <w:p w14:paraId="2F400B9F" w14:textId="3416B71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60,8</w:t>
            </w:r>
          </w:p>
        </w:tc>
        <w:tc>
          <w:tcPr>
            <w:tcW w:w="1134" w:type="dxa"/>
            <w:vAlign w:val="center"/>
          </w:tcPr>
          <w:p w14:paraId="470A9BBE" w14:textId="667BB9B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73,2</w:t>
            </w:r>
          </w:p>
        </w:tc>
        <w:tc>
          <w:tcPr>
            <w:tcW w:w="1134" w:type="dxa"/>
            <w:vAlign w:val="center"/>
          </w:tcPr>
          <w:p w14:paraId="7D059EB6" w14:textId="3391583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82,7</w:t>
            </w:r>
          </w:p>
        </w:tc>
        <w:tc>
          <w:tcPr>
            <w:tcW w:w="1134" w:type="dxa"/>
            <w:vAlign w:val="center"/>
          </w:tcPr>
          <w:p w14:paraId="5BA6B263" w14:textId="69F1CD3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136,3</w:t>
            </w:r>
          </w:p>
        </w:tc>
        <w:tc>
          <w:tcPr>
            <w:tcW w:w="1134" w:type="dxa"/>
            <w:vAlign w:val="center"/>
          </w:tcPr>
          <w:p w14:paraId="25166CFD" w14:textId="7C5A4FE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120,9</w:t>
            </w:r>
          </w:p>
        </w:tc>
        <w:tc>
          <w:tcPr>
            <w:tcW w:w="1134" w:type="dxa"/>
            <w:vAlign w:val="center"/>
          </w:tcPr>
          <w:p w14:paraId="685FE466" w14:textId="2FB949F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155,0</w:t>
            </w:r>
          </w:p>
        </w:tc>
      </w:tr>
      <w:tr w:rsidR="00726CE1" w:rsidRPr="00E62F0E" w14:paraId="50E2C01C" w14:textId="77777777" w:rsidTr="00726CE1">
        <w:trPr>
          <w:trHeight w:val="283"/>
        </w:trPr>
        <w:tc>
          <w:tcPr>
            <w:tcW w:w="4253" w:type="dxa"/>
            <w:shd w:val="clear" w:color="auto" w:fill="auto"/>
            <w:vAlign w:val="center"/>
          </w:tcPr>
          <w:p w14:paraId="7EE02087" w14:textId="21CC902A" w:rsidR="00726CE1" w:rsidRPr="00E62F0E" w:rsidRDefault="00726CE1" w:rsidP="00726CE1">
            <w:pPr>
              <w:rPr>
                <w:rFonts w:asciiTheme="minorHAnsi" w:hAnsiTheme="minorHAnsi" w:cstheme="minorHAnsi"/>
                <w:i/>
                <w:color w:val="000000"/>
                <w:sz w:val="20"/>
                <w:szCs w:val="20"/>
                <w:lang w:val="uz-Cyrl-UZ"/>
              </w:rPr>
            </w:pPr>
          </w:p>
        </w:tc>
        <w:tc>
          <w:tcPr>
            <w:tcW w:w="1134" w:type="dxa"/>
            <w:vAlign w:val="center"/>
          </w:tcPr>
          <w:p w14:paraId="67164660" w14:textId="6B4F3D24"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5C96AD7C" w14:textId="1BC18D1C"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1B8A5B5F" w14:textId="26FEE5C5"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25DFFF84" w14:textId="76C60D73"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1D5A20AE" w14:textId="04637682"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25A46FC1" w14:textId="3D0BAFC9"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30600FF6" w14:textId="5A71064D"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705129D4" w14:textId="655A7616" w:rsidR="00726CE1" w:rsidRPr="00E62F0E" w:rsidRDefault="00726CE1" w:rsidP="00726CE1">
            <w:pPr>
              <w:jc w:val="center"/>
              <w:rPr>
                <w:rFonts w:asciiTheme="minorHAnsi" w:hAnsiTheme="minorHAnsi" w:cstheme="minorHAnsi"/>
                <w:color w:val="000000"/>
                <w:sz w:val="20"/>
                <w:szCs w:val="20"/>
              </w:rPr>
            </w:pPr>
          </w:p>
        </w:tc>
        <w:tc>
          <w:tcPr>
            <w:tcW w:w="1134" w:type="dxa"/>
            <w:vAlign w:val="center"/>
          </w:tcPr>
          <w:p w14:paraId="74BEA592" w14:textId="5DCB8FDA" w:rsidR="00726CE1" w:rsidRPr="00E62F0E" w:rsidRDefault="00726CE1" w:rsidP="00726CE1">
            <w:pPr>
              <w:jc w:val="center"/>
              <w:rPr>
                <w:rFonts w:asciiTheme="minorHAnsi" w:hAnsiTheme="minorHAnsi" w:cstheme="minorHAnsi"/>
                <w:color w:val="000000"/>
                <w:sz w:val="20"/>
                <w:szCs w:val="20"/>
              </w:rPr>
            </w:pPr>
          </w:p>
        </w:tc>
      </w:tr>
      <w:tr w:rsidR="00726CE1" w:rsidRPr="00E62F0E" w14:paraId="05DC76F9" w14:textId="77777777" w:rsidTr="00726CE1">
        <w:trPr>
          <w:trHeight w:val="340"/>
        </w:trPr>
        <w:tc>
          <w:tcPr>
            <w:tcW w:w="4253" w:type="dxa"/>
            <w:shd w:val="clear" w:color="auto" w:fill="FFF2CC" w:themeFill="accent4" w:themeFillTint="33"/>
            <w:vAlign w:val="center"/>
          </w:tcPr>
          <w:p w14:paraId="53171937" w14:textId="77777777" w:rsidR="00726CE1" w:rsidRPr="00E62F0E" w:rsidRDefault="00726CE1" w:rsidP="00726CE1">
            <w:pPr>
              <w:ind w:left="36"/>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 xml:space="preserve">Долговые ценные бумаги </w:t>
            </w:r>
          </w:p>
          <w:p w14:paraId="20D82BE3" w14:textId="382F36F0" w:rsidR="00726CE1" w:rsidRPr="00E62F0E" w:rsidRDefault="00726CE1" w:rsidP="00726CE1">
            <w:pPr>
              <w:ind w:left="36"/>
              <w:rPr>
                <w:rFonts w:asciiTheme="minorHAnsi" w:hAnsiTheme="minorHAnsi" w:cstheme="minorHAnsi"/>
                <w:b/>
                <w:bCs/>
                <w:color w:val="000000"/>
                <w:sz w:val="20"/>
                <w:szCs w:val="20"/>
              </w:rPr>
            </w:pPr>
            <w:r w:rsidRPr="00E62F0E">
              <w:rPr>
                <w:rFonts w:asciiTheme="minorHAnsi" w:hAnsiTheme="minorHAnsi" w:cstheme="minorHAnsi"/>
                <w:b/>
                <w:bCs/>
                <w:color w:val="000000"/>
                <w:sz w:val="20"/>
                <w:szCs w:val="20"/>
              </w:rPr>
              <w:t>(по номинальной стоимости)</w:t>
            </w:r>
          </w:p>
        </w:tc>
        <w:tc>
          <w:tcPr>
            <w:tcW w:w="1134" w:type="dxa"/>
            <w:shd w:val="clear" w:color="auto" w:fill="FFF2CC" w:themeFill="accent4" w:themeFillTint="33"/>
            <w:vAlign w:val="center"/>
          </w:tcPr>
          <w:p w14:paraId="1CE23ABE" w14:textId="72571671"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1 311,3</w:t>
            </w:r>
          </w:p>
        </w:tc>
        <w:tc>
          <w:tcPr>
            <w:tcW w:w="1134" w:type="dxa"/>
            <w:shd w:val="clear" w:color="auto" w:fill="FFF2CC" w:themeFill="accent4" w:themeFillTint="33"/>
            <w:vAlign w:val="center"/>
          </w:tcPr>
          <w:p w14:paraId="2DF45EDF" w14:textId="1204D01C"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1 319,7</w:t>
            </w:r>
          </w:p>
        </w:tc>
        <w:tc>
          <w:tcPr>
            <w:tcW w:w="1134" w:type="dxa"/>
            <w:shd w:val="clear" w:color="auto" w:fill="FFF2CC" w:themeFill="accent4" w:themeFillTint="33"/>
            <w:vAlign w:val="center"/>
          </w:tcPr>
          <w:p w14:paraId="12E859CF" w14:textId="5DB07ABE"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1 311,3</w:t>
            </w:r>
          </w:p>
        </w:tc>
        <w:tc>
          <w:tcPr>
            <w:tcW w:w="1134" w:type="dxa"/>
            <w:shd w:val="clear" w:color="auto" w:fill="FFF2CC" w:themeFill="accent4" w:themeFillTint="33"/>
            <w:vAlign w:val="center"/>
          </w:tcPr>
          <w:p w14:paraId="76CA0C49" w14:textId="5661AA2E"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2 675,0</w:t>
            </w:r>
          </w:p>
        </w:tc>
        <w:tc>
          <w:tcPr>
            <w:tcW w:w="1134" w:type="dxa"/>
            <w:shd w:val="clear" w:color="auto" w:fill="FFF2CC" w:themeFill="accent4" w:themeFillTint="33"/>
            <w:vAlign w:val="center"/>
          </w:tcPr>
          <w:p w14:paraId="404649EA" w14:textId="7BCA9AC6"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2 686,3</w:t>
            </w:r>
          </w:p>
        </w:tc>
        <w:tc>
          <w:tcPr>
            <w:tcW w:w="1134" w:type="dxa"/>
            <w:shd w:val="clear" w:color="auto" w:fill="FFF2CC" w:themeFill="accent4" w:themeFillTint="33"/>
            <w:vAlign w:val="center"/>
          </w:tcPr>
          <w:p w14:paraId="638E5BC4" w14:textId="26A085A2"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3 051,4</w:t>
            </w:r>
          </w:p>
        </w:tc>
        <w:tc>
          <w:tcPr>
            <w:tcW w:w="1134" w:type="dxa"/>
            <w:shd w:val="clear" w:color="auto" w:fill="FFF2CC" w:themeFill="accent4" w:themeFillTint="33"/>
            <w:vAlign w:val="center"/>
          </w:tcPr>
          <w:p w14:paraId="67634C29" w14:textId="77335A4F"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3 947,3</w:t>
            </w:r>
          </w:p>
        </w:tc>
        <w:tc>
          <w:tcPr>
            <w:tcW w:w="1134" w:type="dxa"/>
            <w:shd w:val="clear" w:color="auto" w:fill="FFF2CC" w:themeFill="accent4" w:themeFillTint="33"/>
            <w:vAlign w:val="center"/>
          </w:tcPr>
          <w:p w14:paraId="676DB88E" w14:textId="081C8D53"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4 641,0</w:t>
            </w:r>
          </w:p>
        </w:tc>
        <w:tc>
          <w:tcPr>
            <w:tcW w:w="1134" w:type="dxa"/>
            <w:shd w:val="clear" w:color="auto" w:fill="FFF2CC" w:themeFill="accent4" w:themeFillTint="33"/>
            <w:vAlign w:val="center"/>
          </w:tcPr>
          <w:p w14:paraId="774DFC7E" w14:textId="4A66701C" w:rsidR="00726CE1" w:rsidRPr="00E62F0E" w:rsidRDefault="00726CE1" w:rsidP="00726CE1">
            <w:pPr>
              <w:jc w:val="center"/>
              <w:rPr>
                <w:rFonts w:asciiTheme="minorHAnsi" w:hAnsiTheme="minorHAnsi" w:cstheme="minorHAnsi"/>
                <w:sz w:val="20"/>
                <w:szCs w:val="20"/>
              </w:rPr>
            </w:pPr>
            <w:r w:rsidRPr="00E62F0E">
              <w:rPr>
                <w:rFonts w:asciiTheme="minorHAnsi" w:hAnsiTheme="minorHAnsi" w:cstheme="minorHAnsi"/>
                <w:b/>
                <w:sz w:val="20"/>
                <w:szCs w:val="20"/>
              </w:rPr>
              <w:t>4 627,7</w:t>
            </w:r>
          </w:p>
        </w:tc>
      </w:tr>
      <w:tr w:rsidR="00726CE1" w:rsidRPr="00E62F0E" w14:paraId="6B8B0D15" w14:textId="77777777" w:rsidTr="00726CE1">
        <w:trPr>
          <w:trHeight w:val="340"/>
        </w:trPr>
        <w:tc>
          <w:tcPr>
            <w:tcW w:w="4253" w:type="dxa"/>
            <w:shd w:val="clear" w:color="auto" w:fill="auto"/>
            <w:vAlign w:val="center"/>
          </w:tcPr>
          <w:p w14:paraId="75CCD20C" w14:textId="78C59EFE" w:rsidR="00726CE1" w:rsidRPr="00E62F0E" w:rsidRDefault="00726CE1" w:rsidP="00726CE1">
            <w:pPr>
              <w:ind w:left="178"/>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Органы государственного управления</w:t>
            </w:r>
          </w:p>
        </w:tc>
        <w:tc>
          <w:tcPr>
            <w:tcW w:w="1134" w:type="dxa"/>
            <w:vAlign w:val="center"/>
          </w:tcPr>
          <w:p w14:paraId="130E4AE5" w14:textId="56E7BC8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1 005,6</w:t>
            </w:r>
          </w:p>
        </w:tc>
        <w:tc>
          <w:tcPr>
            <w:tcW w:w="1134" w:type="dxa"/>
            <w:vAlign w:val="center"/>
          </w:tcPr>
          <w:p w14:paraId="265BE5D8" w14:textId="1338AFD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1 018,3</w:t>
            </w:r>
          </w:p>
        </w:tc>
        <w:tc>
          <w:tcPr>
            <w:tcW w:w="1134" w:type="dxa"/>
            <w:vAlign w:val="center"/>
          </w:tcPr>
          <w:p w14:paraId="2E8D6138" w14:textId="00BF477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1 005,6</w:t>
            </w:r>
          </w:p>
        </w:tc>
        <w:tc>
          <w:tcPr>
            <w:tcW w:w="1134" w:type="dxa"/>
            <w:vAlign w:val="center"/>
          </w:tcPr>
          <w:p w14:paraId="00D75B58" w14:textId="4525711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1 768,9</w:t>
            </w:r>
          </w:p>
        </w:tc>
        <w:tc>
          <w:tcPr>
            <w:tcW w:w="1134" w:type="dxa"/>
            <w:vAlign w:val="center"/>
          </w:tcPr>
          <w:p w14:paraId="60D7E2B5" w14:textId="486FE5B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1 768,1</w:t>
            </w:r>
          </w:p>
        </w:tc>
        <w:tc>
          <w:tcPr>
            <w:tcW w:w="1134" w:type="dxa"/>
            <w:vAlign w:val="center"/>
          </w:tcPr>
          <w:p w14:paraId="55212C3F" w14:textId="07CD1798"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1 766,5</w:t>
            </w:r>
          </w:p>
        </w:tc>
        <w:tc>
          <w:tcPr>
            <w:tcW w:w="1134" w:type="dxa"/>
            <w:vAlign w:val="center"/>
          </w:tcPr>
          <w:p w14:paraId="74AB40CE" w14:textId="620EE1D5"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2 644,4</w:t>
            </w:r>
          </w:p>
        </w:tc>
        <w:tc>
          <w:tcPr>
            <w:tcW w:w="1134" w:type="dxa"/>
            <w:vAlign w:val="center"/>
          </w:tcPr>
          <w:p w14:paraId="68E20975" w14:textId="6FFA8A62"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2 653,6</w:t>
            </w:r>
          </w:p>
        </w:tc>
        <w:tc>
          <w:tcPr>
            <w:tcW w:w="1134" w:type="dxa"/>
            <w:vAlign w:val="center"/>
          </w:tcPr>
          <w:p w14:paraId="4291B9A0" w14:textId="799BC1EA"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2 617,3</w:t>
            </w:r>
          </w:p>
        </w:tc>
      </w:tr>
      <w:tr w:rsidR="00726CE1" w:rsidRPr="00E62F0E" w14:paraId="7957C376" w14:textId="77777777" w:rsidTr="00726CE1">
        <w:trPr>
          <w:trHeight w:val="300"/>
        </w:trPr>
        <w:tc>
          <w:tcPr>
            <w:tcW w:w="4253" w:type="dxa"/>
            <w:shd w:val="clear" w:color="auto" w:fill="auto"/>
            <w:vAlign w:val="center"/>
          </w:tcPr>
          <w:p w14:paraId="5081D64A" w14:textId="2BF1F709" w:rsidR="00726CE1" w:rsidRPr="00E62F0E" w:rsidRDefault="00726CE1" w:rsidP="00726CE1">
            <w:pPr>
              <w:ind w:left="178"/>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Центральный банк</w:t>
            </w:r>
          </w:p>
        </w:tc>
        <w:tc>
          <w:tcPr>
            <w:tcW w:w="1134" w:type="dxa"/>
            <w:vAlign w:val="center"/>
          </w:tcPr>
          <w:p w14:paraId="677B2104" w14:textId="676B38F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79AE8EC9" w14:textId="17768CB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8A8AA48" w14:textId="3A022366"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39997056" w14:textId="7F14D9B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E776776" w14:textId="5DF2381F"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5C8FA00" w14:textId="305FDEE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A2BAD91" w14:textId="68F6C4A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18AE45CE" w14:textId="5E069A0B" w:rsidR="00726CE1" w:rsidRPr="00E62F0E" w:rsidRDefault="00726CE1" w:rsidP="00726CE1">
            <w:pPr>
              <w:ind w:firstLineChars="100" w:firstLine="200"/>
              <w:jc w:val="center"/>
              <w:rPr>
                <w:rFonts w:asciiTheme="minorHAnsi" w:hAnsiTheme="minorHAnsi" w:cstheme="minorHAnsi"/>
                <w:color w:val="000000"/>
                <w:sz w:val="20"/>
                <w:szCs w:val="20"/>
              </w:rPr>
            </w:pPr>
          </w:p>
        </w:tc>
        <w:tc>
          <w:tcPr>
            <w:tcW w:w="1134" w:type="dxa"/>
            <w:vAlign w:val="center"/>
          </w:tcPr>
          <w:p w14:paraId="70B8B72A" w14:textId="25F5B3FC" w:rsidR="00726CE1" w:rsidRPr="00E62F0E" w:rsidRDefault="00726CE1" w:rsidP="00726CE1">
            <w:pPr>
              <w:ind w:firstLineChars="100" w:firstLine="200"/>
              <w:jc w:val="center"/>
              <w:rPr>
                <w:rFonts w:asciiTheme="minorHAnsi" w:hAnsiTheme="minorHAnsi" w:cstheme="minorHAnsi"/>
                <w:color w:val="000000"/>
                <w:sz w:val="20"/>
                <w:szCs w:val="20"/>
              </w:rPr>
            </w:pPr>
          </w:p>
        </w:tc>
      </w:tr>
      <w:tr w:rsidR="00726CE1" w:rsidRPr="00E62F0E" w14:paraId="614FE44D" w14:textId="77777777" w:rsidTr="00726CE1">
        <w:trPr>
          <w:trHeight w:val="300"/>
        </w:trPr>
        <w:tc>
          <w:tcPr>
            <w:tcW w:w="4253" w:type="dxa"/>
            <w:shd w:val="clear" w:color="auto" w:fill="auto"/>
            <w:vAlign w:val="center"/>
          </w:tcPr>
          <w:p w14:paraId="36F273CA" w14:textId="742AC77E" w:rsidR="00726CE1" w:rsidRPr="00E62F0E" w:rsidRDefault="00726CE1" w:rsidP="00726CE1">
            <w:pPr>
              <w:ind w:left="178"/>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Коммерческие банки</w:t>
            </w:r>
          </w:p>
        </w:tc>
        <w:tc>
          <w:tcPr>
            <w:tcW w:w="1134" w:type="dxa"/>
            <w:vAlign w:val="center"/>
          </w:tcPr>
          <w:p w14:paraId="3F487D43" w14:textId="5DE3A6E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305,7</w:t>
            </w:r>
          </w:p>
        </w:tc>
        <w:tc>
          <w:tcPr>
            <w:tcW w:w="1134" w:type="dxa"/>
            <w:vAlign w:val="center"/>
          </w:tcPr>
          <w:p w14:paraId="5AFA5545" w14:textId="01875433"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301,4</w:t>
            </w:r>
          </w:p>
        </w:tc>
        <w:tc>
          <w:tcPr>
            <w:tcW w:w="1134" w:type="dxa"/>
            <w:vAlign w:val="center"/>
          </w:tcPr>
          <w:p w14:paraId="50A6216A" w14:textId="3FB5DF4D"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305,7</w:t>
            </w:r>
          </w:p>
        </w:tc>
        <w:tc>
          <w:tcPr>
            <w:tcW w:w="1134" w:type="dxa"/>
            <w:vAlign w:val="center"/>
          </w:tcPr>
          <w:p w14:paraId="105CC830" w14:textId="3F445E59"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906,1</w:t>
            </w:r>
          </w:p>
        </w:tc>
        <w:tc>
          <w:tcPr>
            <w:tcW w:w="1134" w:type="dxa"/>
            <w:vAlign w:val="center"/>
          </w:tcPr>
          <w:p w14:paraId="52788366" w14:textId="3CE44550"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918,2</w:t>
            </w:r>
          </w:p>
        </w:tc>
        <w:tc>
          <w:tcPr>
            <w:tcW w:w="1134" w:type="dxa"/>
            <w:vAlign w:val="center"/>
          </w:tcPr>
          <w:p w14:paraId="7455AF1A" w14:textId="1C43E4C2"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982,6</w:t>
            </w:r>
          </w:p>
        </w:tc>
        <w:tc>
          <w:tcPr>
            <w:tcW w:w="1134" w:type="dxa"/>
            <w:vAlign w:val="center"/>
          </w:tcPr>
          <w:p w14:paraId="162B6A7D" w14:textId="73ABA005"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997,0</w:t>
            </w:r>
          </w:p>
        </w:tc>
        <w:tc>
          <w:tcPr>
            <w:tcW w:w="1134" w:type="dxa"/>
            <w:vAlign w:val="center"/>
          </w:tcPr>
          <w:p w14:paraId="1AA10292" w14:textId="1A26CCD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981,0</w:t>
            </w:r>
          </w:p>
        </w:tc>
        <w:tc>
          <w:tcPr>
            <w:tcW w:w="1134" w:type="dxa"/>
            <w:vAlign w:val="center"/>
          </w:tcPr>
          <w:p w14:paraId="2DEC679E" w14:textId="5D8D12A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992,1</w:t>
            </w:r>
          </w:p>
        </w:tc>
      </w:tr>
      <w:tr w:rsidR="00726CE1" w:rsidRPr="00E62F0E" w14:paraId="7C584B1D" w14:textId="77777777" w:rsidTr="00726CE1">
        <w:trPr>
          <w:trHeight w:val="300"/>
        </w:trPr>
        <w:tc>
          <w:tcPr>
            <w:tcW w:w="4253" w:type="dxa"/>
            <w:shd w:val="clear" w:color="auto" w:fill="auto"/>
            <w:vAlign w:val="center"/>
          </w:tcPr>
          <w:p w14:paraId="50F637E3" w14:textId="742A0A83" w:rsidR="00726CE1" w:rsidRPr="00E62F0E" w:rsidRDefault="00726CE1" w:rsidP="00726CE1">
            <w:pPr>
              <w:ind w:left="178"/>
              <w:rPr>
                <w:rFonts w:asciiTheme="minorHAnsi" w:hAnsiTheme="minorHAnsi" w:cstheme="minorHAnsi"/>
                <w:bCs/>
                <w:color w:val="000000"/>
                <w:sz w:val="20"/>
                <w:szCs w:val="20"/>
                <w:lang w:val="uz-Cyrl-UZ"/>
              </w:rPr>
            </w:pPr>
            <w:r w:rsidRPr="00E62F0E">
              <w:rPr>
                <w:rFonts w:asciiTheme="minorHAnsi" w:hAnsiTheme="minorHAnsi" w:cstheme="minorHAnsi"/>
                <w:bCs/>
                <w:color w:val="000000"/>
                <w:sz w:val="20"/>
                <w:szCs w:val="20"/>
              </w:rPr>
              <w:t>Другие сектора</w:t>
            </w:r>
          </w:p>
        </w:tc>
        <w:tc>
          <w:tcPr>
            <w:tcW w:w="1134" w:type="dxa"/>
            <w:vAlign w:val="center"/>
          </w:tcPr>
          <w:p w14:paraId="1D46E1B7" w14:textId="08121DAA"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34DF828" w14:textId="3A08B9AE"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135E5BC" w14:textId="7BC8278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2BBB108D" w14:textId="48A0F4F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4276ADFD" w14:textId="61E2142C"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w:t>
            </w:r>
          </w:p>
        </w:tc>
        <w:tc>
          <w:tcPr>
            <w:tcW w:w="1134" w:type="dxa"/>
            <w:vAlign w:val="center"/>
          </w:tcPr>
          <w:p w14:paraId="5DFDA8A9" w14:textId="392CCC87"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302,3</w:t>
            </w:r>
          </w:p>
        </w:tc>
        <w:tc>
          <w:tcPr>
            <w:tcW w:w="1134" w:type="dxa"/>
            <w:vAlign w:val="center"/>
          </w:tcPr>
          <w:p w14:paraId="673C4EDB" w14:textId="06AF2A24"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305,9</w:t>
            </w:r>
          </w:p>
        </w:tc>
        <w:tc>
          <w:tcPr>
            <w:tcW w:w="1134" w:type="dxa"/>
            <w:vAlign w:val="center"/>
          </w:tcPr>
          <w:p w14:paraId="0FAA243E" w14:textId="08F06B6B" w:rsidR="00726CE1" w:rsidRPr="00E62F0E" w:rsidRDefault="00726CE1" w:rsidP="00726CE1">
            <w:pPr>
              <w:ind w:firstLineChars="100" w:firstLine="200"/>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1 006,4</w:t>
            </w:r>
          </w:p>
        </w:tc>
        <w:tc>
          <w:tcPr>
            <w:tcW w:w="1134" w:type="dxa"/>
            <w:vAlign w:val="center"/>
          </w:tcPr>
          <w:p w14:paraId="0D3D1B98" w14:textId="0A558E2A" w:rsidR="00726CE1" w:rsidRPr="00E62F0E" w:rsidRDefault="00726CE1" w:rsidP="00726CE1">
            <w:pPr>
              <w:ind w:leftChars="-8" w:left="5" w:hangingChars="12" w:hanging="24"/>
              <w:jc w:val="center"/>
              <w:rPr>
                <w:rFonts w:asciiTheme="minorHAnsi" w:hAnsiTheme="minorHAnsi" w:cstheme="minorHAnsi"/>
                <w:color w:val="000000"/>
                <w:sz w:val="20"/>
                <w:szCs w:val="20"/>
              </w:rPr>
            </w:pPr>
            <w:r w:rsidRPr="00E62F0E">
              <w:rPr>
                <w:rFonts w:asciiTheme="minorHAnsi" w:hAnsiTheme="minorHAnsi" w:cstheme="minorHAnsi"/>
                <w:color w:val="000000"/>
                <w:sz w:val="20"/>
                <w:szCs w:val="20"/>
              </w:rPr>
              <w:t>1 018,4</w:t>
            </w:r>
          </w:p>
        </w:tc>
      </w:tr>
    </w:tbl>
    <w:p w14:paraId="0F1224ED" w14:textId="281BE9FD" w:rsidR="000D1D38" w:rsidRPr="00C92486" w:rsidRDefault="007E2BB8" w:rsidP="004A5AD6">
      <w:pPr>
        <w:rPr>
          <w:rFonts w:asciiTheme="minorHAnsi" w:hAnsiTheme="minorHAnsi" w:cstheme="minorHAnsi"/>
          <w:sz w:val="16"/>
          <w:szCs w:val="16"/>
        </w:rPr>
      </w:pPr>
      <w:r w:rsidRPr="00C92486">
        <w:rPr>
          <w:rFonts w:asciiTheme="minorHAnsi" w:hAnsiTheme="minorHAnsi" w:cstheme="minorHAnsi"/>
          <w:sz w:val="16"/>
          <w:szCs w:val="16"/>
          <w:vertAlign w:val="superscript"/>
        </w:rPr>
        <w:t>1</w:t>
      </w:r>
      <w:r w:rsidRPr="00C92486">
        <w:rPr>
          <w:rFonts w:asciiTheme="minorHAnsi" w:hAnsiTheme="minorHAnsi" w:cstheme="minorHAnsi"/>
          <w:sz w:val="16"/>
          <w:szCs w:val="16"/>
        </w:rPr>
        <w:t> Долговые ценные бумаги учитываются по рыночной стоимости (при наличии)</w:t>
      </w:r>
    </w:p>
    <w:p w14:paraId="56E7BA70" w14:textId="3AA9FE70" w:rsidR="007E2BB8" w:rsidRPr="00C92486" w:rsidRDefault="007E2BB8" w:rsidP="004A5AD6">
      <w:pPr>
        <w:rPr>
          <w:rFonts w:asciiTheme="minorHAnsi" w:hAnsiTheme="minorHAnsi" w:cstheme="minorHAnsi"/>
          <w:sz w:val="16"/>
          <w:szCs w:val="16"/>
        </w:rPr>
      </w:pPr>
      <w:r w:rsidRPr="00C92486">
        <w:rPr>
          <w:rFonts w:asciiTheme="minorHAnsi" w:hAnsiTheme="minorHAnsi" w:cstheme="minorHAnsi"/>
          <w:sz w:val="16"/>
          <w:szCs w:val="16"/>
          <w:vertAlign w:val="superscript"/>
        </w:rPr>
        <w:t xml:space="preserve">2 </w:t>
      </w:r>
      <w:r w:rsidRPr="00C92486">
        <w:rPr>
          <w:rFonts w:asciiTheme="minorHAnsi" w:hAnsiTheme="minorHAnsi" w:cstheme="minorHAnsi"/>
          <w:sz w:val="16"/>
          <w:szCs w:val="16"/>
        </w:rPr>
        <w:t>Другие сектора не включают межфирменную задолженность (указывается отдельной статьей)</w:t>
      </w:r>
    </w:p>
    <w:p w14:paraId="59CADFDE" w14:textId="77777777" w:rsidR="000D1D38" w:rsidRPr="00C92486" w:rsidRDefault="000D1D38" w:rsidP="004A5AD6">
      <w:pPr>
        <w:rPr>
          <w:rFonts w:asciiTheme="minorHAnsi" w:hAnsiTheme="minorHAnsi" w:cstheme="minorHAnsi"/>
          <w:sz w:val="22"/>
          <w:szCs w:val="22"/>
        </w:rPr>
      </w:pPr>
    </w:p>
    <w:p w14:paraId="4C3AD346" w14:textId="77777777" w:rsidR="000D1D38" w:rsidRPr="00C92486" w:rsidRDefault="000D1D38" w:rsidP="005000DF">
      <w:pPr>
        <w:jc w:val="right"/>
        <w:rPr>
          <w:rFonts w:asciiTheme="minorHAnsi" w:hAnsiTheme="minorHAnsi" w:cstheme="minorHAnsi"/>
          <w:i/>
          <w:sz w:val="22"/>
          <w:szCs w:val="22"/>
        </w:rPr>
        <w:sectPr w:rsidR="000D1D38" w:rsidRPr="00C92486" w:rsidSect="00A33785">
          <w:footerReference w:type="default" r:id="rId47"/>
          <w:footerReference w:type="first" r:id="rId48"/>
          <w:pgSz w:w="16838" w:h="11906" w:orient="landscape"/>
          <w:pgMar w:top="1134" w:right="1134" w:bottom="1134" w:left="1134" w:header="709" w:footer="850" w:gutter="0"/>
          <w:cols w:space="708"/>
          <w:docGrid w:linePitch="360"/>
        </w:sectPr>
      </w:pPr>
    </w:p>
    <w:p w14:paraId="118C12BB" w14:textId="3AE2BFF4" w:rsidR="005000DF" w:rsidRPr="00C92486" w:rsidRDefault="005000DF" w:rsidP="00DC3D6B">
      <w:pPr>
        <w:ind w:right="-314"/>
        <w:jc w:val="right"/>
        <w:rPr>
          <w:rFonts w:asciiTheme="minorHAnsi" w:hAnsiTheme="minorHAnsi" w:cstheme="minorHAnsi"/>
          <w:i/>
          <w:sz w:val="22"/>
          <w:szCs w:val="22"/>
        </w:rPr>
      </w:pPr>
      <w:r w:rsidRPr="00C92486">
        <w:rPr>
          <w:rFonts w:asciiTheme="minorHAnsi" w:hAnsiTheme="minorHAnsi" w:cstheme="minorHAnsi"/>
          <w:i/>
          <w:sz w:val="22"/>
          <w:szCs w:val="22"/>
        </w:rPr>
        <w:t xml:space="preserve">Приложение </w:t>
      </w:r>
      <w:r w:rsidR="001E6D14" w:rsidRPr="00C92486">
        <w:rPr>
          <w:rFonts w:asciiTheme="minorHAnsi" w:hAnsiTheme="minorHAnsi" w:cstheme="minorHAnsi"/>
          <w:i/>
          <w:sz w:val="22"/>
          <w:szCs w:val="22"/>
        </w:rPr>
        <w:t>4</w:t>
      </w:r>
    </w:p>
    <w:p w14:paraId="45B74A01" w14:textId="08838ECA" w:rsidR="005000DF" w:rsidRPr="0095586A" w:rsidRDefault="005000DF" w:rsidP="00503B65">
      <w:pPr>
        <w:pStyle w:val="1"/>
        <w:ind w:left="0"/>
        <w:jc w:val="center"/>
        <w:rPr>
          <w:rFonts w:asciiTheme="minorHAnsi" w:hAnsiTheme="minorHAnsi" w:cstheme="minorHAnsi"/>
          <w:sz w:val="24"/>
          <w:szCs w:val="24"/>
          <w:lang w:val="ru-RU"/>
        </w:rPr>
      </w:pPr>
      <w:bookmarkStart w:id="23" w:name="_Toc106794445"/>
      <w:bookmarkEnd w:id="21"/>
      <w:r w:rsidRPr="006B545C">
        <w:rPr>
          <w:rFonts w:asciiTheme="minorHAnsi" w:hAnsiTheme="minorHAnsi" w:cstheme="minorHAnsi"/>
          <w:sz w:val="24"/>
          <w:szCs w:val="24"/>
        </w:rPr>
        <w:t>ВНЕШНЕТОРГОВЫЙ ОБОРОТ</w:t>
      </w:r>
      <w:r w:rsidR="00AE5724" w:rsidRPr="006B545C">
        <w:rPr>
          <w:rFonts w:asciiTheme="minorHAnsi" w:hAnsiTheme="minorHAnsi" w:cstheme="minorHAnsi"/>
          <w:sz w:val="24"/>
          <w:szCs w:val="24"/>
          <w:lang w:val="ru-RU"/>
        </w:rPr>
        <w:t xml:space="preserve"> ТОВАРОВ</w:t>
      </w:r>
      <w:r w:rsidRPr="006B545C">
        <w:rPr>
          <w:rFonts w:asciiTheme="minorHAnsi" w:hAnsiTheme="minorHAnsi" w:cstheme="minorHAnsi"/>
          <w:sz w:val="24"/>
          <w:szCs w:val="24"/>
        </w:rPr>
        <w:t xml:space="preserve"> </w:t>
      </w:r>
      <w:r w:rsidR="00837A74" w:rsidRPr="006B545C">
        <w:rPr>
          <w:rFonts w:asciiTheme="minorHAnsi" w:hAnsiTheme="minorHAnsi" w:cstheme="minorHAnsi"/>
          <w:sz w:val="24"/>
          <w:szCs w:val="24"/>
          <w:lang w:val="ru-RU"/>
        </w:rPr>
        <w:t>ЗА</w:t>
      </w:r>
      <w:r w:rsidR="00837A74" w:rsidRPr="006B545C">
        <w:rPr>
          <w:rFonts w:asciiTheme="minorHAnsi" w:hAnsiTheme="minorHAnsi" w:cstheme="minorHAnsi"/>
          <w:sz w:val="24"/>
          <w:szCs w:val="24"/>
        </w:rPr>
        <w:t xml:space="preserve"> </w:t>
      </w:r>
      <w:r w:rsidR="00837A74" w:rsidRPr="006B545C">
        <w:rPr>
          <w:rFonts w:asciiTheme="minorHAnsi" w:hAnsiTheme="minorHAnsi" w:cstheme="minorHAnsi"/>
          <w:sz w:val="24"/>
          <w:szCs w:val="24"/>
          <w:lang w:val="ru-RU"/>
        </w:rPr>
        <w:t>20</w:t>
      </w:r>
      <w:r w:rsidR="00111091" w:rsidRPr="006B545C">
        <w:rPr>
          <w:rFonts w:asciiTheme="minorHAnsi" w:hAnsiTheme="minorHAnsi" w:cstheme="minorHAnsi"/>
          <w:sz w:val="24"/>
          <w:szCs w:val="24"/>
          <w:lang w:val="ru-RU"/>
        </w:rPr>
        <w:t>20</w:t>
      </w:r>
      <w:r w:rsidR="00D71821" w:rsidRPr="006B545C">
        <w:rPr>
          <w:rFonts w:asciiTheme="minorHAnsi" w:hAnsiTheme="minorHAnsi" w:cstheme="minorHAnsi"/>
          <w:sz w:val="24"/>
          <w:szCs w:val="24"/>
          <w:lang w:val="ru-RU"/>
        </w:rPr>
        <w:t xml:space="preserve"> – </w:t>
      </w:r>
      <w:r w:rsidR="00837A74" w:rsidRPr="006B545C">
        <w:rPr>
          <w:rFonts w:asciiTheme="minorHAnsi" w:hAnsiTheme="minorHAnsi" w:cstheme="minorHAnsi"/>
          <w:sz w:val="24"/>
          <w:szCs w:val="24"/>
        </w:rPr>
        <w:t>20</w:t>
      </w:r>
      <w:r w:rsidR="00D71821" w:rsidRPr="006B545C">
        <w:rPr>
          <w:rFonts w:asciiTheme="minorHAnsi" w:hAnsiTheme="minorHAnsi" w:cstheme="minorHAnsi"/>
          <w:sz w:val="24"/>
          <w:szCs w:val="24"/>
          <w:lang w:val="ru-RU"/>
        </w:rPr>
        <w:t>21</w:t>
      </w:r>
      <w:r w:rsidR="00837A74" w:rsidRPr="006B545C">
        <w:rPr>
          <w:rFonts w:asciiTheme="minorHAnsi" w:hAnsiTheme="minorHAnsi" w:cstheme="minorHAnsi"/>
          <w:sz w:val="24"/>
          <w:szCs w:val="24"/>
        </w:rPr>
        <w:t xml:space="preserve"> Г</w:t>
      </w:r>
      <w:r w:rsidR="00837A74" w:rsidRPr="006B545C">
        <w:rPr>
          <w:rFonts w:asciiTheme="minorHAnsi" w:hAnsiTheme="minorHAnsi" w:cstheme="minorHAnsi"/>
          <w:sz w:val="24"/>
          <w:szCs w:val="24"/>
          <w:lang w:val="ru-RU"/>
        </w:rPr>
        <w:t>Г.</w:t>
      </w:r>
      <w:r w:rsidR="00111091" w:rsidRPr="006B545C">
        <w:rPr>
          <w:rFonts w:asciiTheme="minorHAnsi" w:hAnsiTheme="minorHAnsi" w:cstheme="minorHAnsi"/>
          <w:sz w:val="24"/>
          <w:szCs w:val="24"/>
          <w:lang w:val="ru-RU"/>
        </w:rPr>
        <w:t xml:space="preserve"> И </w:t>
      </w:r>
      <w:r w:rsidR="00607C23">
        <w:rPr>
          <w:rFonts w:asciiTheme="minorHAnsi" w:hAnsiTheme="minorHAnsi" w:cstheme="minorHAnsi"/>
          <w:sz w:val="24"/>
          <w:szCs w:val="24"/>
          <w:lang w:val="ru-RU"/>
        </w:rPr>
        <w:t xml:space="preserve">ЗА </w:t>
      </w:r>
      <w:r w:rsidR="00111091" w:rsidRPr="006B545C">
        <w:rPr>
          <w:rFonts w:cs="Calibri"/>
          <w:color w:val="000000"/>
          <w:sz w:val="22"/>
          <w:szCs w:val="22"/>
        </w:rPr>
        <w:t>I</w:t>
      </w:r>
      <w:r w:rsidR="00111091" w:rsidRPr="006B545C">
        <w:rPr>
          <w:rFonts w:asciiTheme="minorHAnsi" w:hAnsiTheme="minorHAnsi" w:cstheme="minorHAnsi"/>
          <w:sz w:val="24"/>
          <w:szCs w:val="24"/>
          <w:lang w:val="ru-RU"/>
        </w:rPr>
        <w:t xml:space="preserve"> КВАРТАЛ 2022 ГОДА.</w:t>
      </w:r>
      <w:bookmarkEnd w:id="23"/>
    </w:p>
    <w:p w14:paraId="239ED970" w14:textId="117DF6E4" w:rsidR="005000DF" w:rsidRPr="00C92486" w:rsidRDefault="005000DF" w:rsidP="00DC3D6B">
      <w:pPr>
        <w:ind w:right="-314"/>
        <w:jc w:val="right"/>
        <w:rPr>
          <w:rFonts w:asciiTheme="minorHAnsi" w:hAnsiTheme="minorHAnsi" w:cstheme="minorHAnsi"/>
          <w:i/>
          <w:sz w:val="20"/>
          <w:szCs w:val="20"/>
        </w:rPr>
      </w:pPr>
      <w:r w:rsidRPr="00C92486">
        <w:rPr>
          <w:rFonts w:asciiTheme="minorHAnsi" w:hAnsiTheme="minorHAnsi" w:cstheme="minorHAnsi"/>
          <w:i/>
          <w:sz w:val="20"/>
          <w:szCs w:val="20"/>
        </w:rPr>
        <w:t>(млн. долл.)</w:t>
      </w:r>
    </w:p>
    <w:tbl>
      <w:tblPr>
        <w:tblW w:w="1516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6" w:space="0" w:color="FFE599" w:themeColor="accent4" w:themeTint="66"/>
          <w:insideV w:val="single" w:sz="6" w:space="0" w:color="FFE599" w:themeColor="accent4" w:themeTint="66"/>
        </w:tblBorders>
        <w:tblLook w:val="04A0" w:firstRow="1" w:lastRow="0" w:firstColumn="1" w:lastColumn="0" w:noHBand="0" w:noVBand="1"/>
      </w:tblPr>
      <w:tblGrid>
        <w:gridCol w:w="2830"/>
        <w:gridCol w:w="992"/>
        <w:gridCol w:w="993"/>
        <w:gridCol w:w="992"/>
        <w:gridCol w:w="1134"/>
        <w:gridCol w:w="992"/>
        <w:gridCol w:w="992"/>
        <w:gridCol w:w="993"/>
        <w:gridCol w:w="993"/>
        <w:gridCol w:w="992"/>
        <w:gridCol w:w="992"/>
        <w:gridCol w:w="993"/>
        <w:gridCol w:w="1275"/>
      </w:tblGrid>
      <w:tr w:rsidR="00111091" w:rsidRPr="00BA10F8" w14:paraId="71BE9242" w14:textId="77777777" w:rsidTr="00FA50DF">
        <w:trPr>
          <w:trHeight w:val="495"/>
        </w:trPr>
        <w:tc>
          <w:tcPr>
            <w:tcW w:w="2830" w:type="dxa"/>
            <w:vMerge w:val="restart"/>
            <w:shd w:val="clear" w:color="auto" w:fill="auto"/>
            <w:noWrap/>
            <w:vAlign w:val="center"/>
            <w:hideMark/>
          </w:tcPr>
          <w:p w14:paraId="7B5EB443" w14:textId="77777777" w:rsidR="00111091" w:rsidRPr="00BA10F8" w:rsidRDefault="00111091" w:rsidP="00BA10F8">
            <w:pPr>
              <w:jc w:val="center"/>
              <w:rPr>
                <w:rFonts w:cs="Calibri"/>
                <w:color w:val="000000"/>
                <w:sz w:val="22"/>
                <w:szCs w:val="22"/>
              </w:rPr>
            </w:pPr>
            <w:r w:rsidRPr="00BA10F8">
              <w:rPr>
                <w:rFonts w:cs="Calibri"/>
                <w:color w:val="000000"/>
                <w:sz w:val="22"/>
                <w:szCs w:val="22"/>
              </w:rPr>
              <w:t> </w:t>
            </w:r>
          </w:p>
        </w:tc>
        <w:tc>
          <w:tcPr>
            <w:tcW w:w="992" w:type="dxa"/>
            <w:vMerge w:val="restart"/>
            <w:shd w:val="clear" w:color="auto" w:fill="auto"/>
            <w:vAlign w:val="center"/>
            <w:hideMark/>
          </w:tcPr>
          <w:p w14:paraId="7B3660E7" w14:textId="77777777" w:rsidR="00111091" w:rsidRPr="00BA10F8" w:rsidRDefault="00111091" w:rsidP="00BA10F8">
            <w:pPr>
              <w:jc w:val="center"/>
              <w:rPr>
                <w:rFonts w:cs="Calibri"/>
                <w:color w:val="000000"/>
                <w:sz w:val="22"/>
                <w:szCs w:val="22"/>
              </w:rPr>
            </w:pPr>
            <w:r w:rsidRPr="00BA10F8">
              <w:rPr>
                <w:rFonts w:cs="Calibri"/>
                <w:color w:val="000000"/>
                <w:sz w:val="22"/>
                <w:szCs w:val="22"/>
              </w:rPr>
              <w:t>2020</w:t>
            </w:r>
          </w:p>
        </w:tc>
        <w:tc>
          <w:tcPr>
            <w:tcW w:w="4111" w:type="dxa"/>
            <w:gridSpan w:val="4"/>
            <w:shd w:val="clear" w:color="auto" w:fill="auto"/>
            <w:vAlign w:val="center"/>
            <w:hideMark/>
          </w:tcPr>
          <w:p w14:paraId="703073C7" w14:textId="77777777" w:rsidR="00111091" w:rsidRPr="00BA10F8" w:rsidRDefault="00111091" w:rsidP="00BA10F8">
            <w:pPr>
              <w:jc w:val="center"/>
              <w:rPr>
                <w:rFonts w:cs="Calibri"/>
                <w:color w:val="000000"/>
                <w:sz w:val="22"/>
                <w:szCs w:val="22"/>
              </w:rPr>
            </w:pPr>
            <w:r w:rsidRPr="00BA10F8">
              <w:rPr>
                <w:rFonts w:cs="Calibri"/>
                <w:color w:val="000000"/>
                <w:sz w:val="22"/>
                <w:szCs w:val="22"/>
              </w:rPr>
              <w:t>2020</w:t>
            </w:r>
          </w:p>
        </w:tc>
        <w:tc>
          <w:tcPr>
            <w:tcW w:w="992" w:type="dxa"/>
            <w:vMerge w:val="restart"/>
            <w:shd w:val="clear" w:color="auto" w:fill="auto"/>
            <w:vAlign w:val="center"/>
            <w:hideMark/>
          </w:tcPr>
          <w:p w14:paraId="0DD68EDC" w14:textId="77777777" w:rsidR="00111091" w:rsidRPr="00BA10F8" w:rsidRDefault="00111091" w:rsidP="00BA10F8">
            <w:pPr>
              <w:jc w:val="center"/>
              <w:rPr>
                <w:rFonts w:cs="Calibri"/>
                <w:color w:val="000000"/>
                <w:sz w:val="22"/>
                <w:szCs w:val="22"/>
              </w:rPr>
            </w:pPr>
            <w:r w:rsidRPr="00BA10F8">
              <w:rPr>
                <w:rFonts w:cs="Calibri"/>
                <w:color w:val="000000"/>
                <w:sz w:val="22"/>
                <w:szCs w:val="22"/>
              </w:rPr>
              <w:t>2021</w:t>
            </w:r>
          </w:p>
        </w:tc>
        <w:tc>
          <w:tcPr>
            <w:tcW w:w="3970" w:type="dxa"/>
            <w:gridSpan w:val="4"/>
            <w:shd w:val="clear" w:color="auto" w:fill="auto"/>
            <w:vAlign w:val="center"/>
            <w:hideMark/>
          </w:tcPr>
          <w:p w14:paraId="7B33413F" w14:textId="77777777" w:rsidR="00111091" w:rsidRPr="00BA10F8" w:rsidRDefault="00111091" w:rsidP="00BA10F8">
            <w:pPr>
              <w:jc w:val="center"/>
              <w:rPr>
                <w:rFonts w:cs="Calibri"/>
                <w:color w:val="000000"/>
                <w:sz w:val="22"/>
                <w:szCs w:val="22"/>
              </w:rPr>
            </w:pPr>
            <w:r w:rsidRPr="00BA10F8">
              <w:rPr>
                <w:rFonts w:cs="Calibri"/>
                <w:color w:val="000000"/>
                <w:sz w:val="22"/>
                <w:szCs w:val="22"/>
              </w:rPr>
              <w:t>2021</w:t>
            </w:r>
          </w:p>
        </w:tc>
        <w:tc>
          <w:tcPr>
            <w:tcW w:w="993" w:type="dxa"/>
            <w:shd w:val="clear" w:color="auto" w:fill="auto"/>
            <w:vAlign w:val="center"/>
            <w:hideMark/>
          </w:tcPr>
          <w:p w14:paraId="785AF7FB" w14:textId="77777777" w:rsidR="00111091" w:rsidRPr="00BA10F8" w:rsidRDefault="00111091" w:rsidP="00BA10F8">
            <w:pPr>
              <w:jc w:val="center"/>
              <w:rPr>
                <w:rFonts w:cs="Calibri"/>
                <w:color w:val="000000"/>
                <w:sz w:val="22"/>
                <w:szCs w:val="22"/>
              </w:rPr>
            </w:pPr>
            <w:r w:rsidRPr="00BA10F8">
              <w:rPr>
                <w:rFonts w:cs="Calibri"/>
                <w:color w:val="000000"/>
                <w:sz w:val="22"/>
                <w:szCs w:val="22"/>
              </w:rPr>
              <w:t>2022</w:t>
            </w:r>
          </w:p>
        </w:tc>
        <w:tc>
          <w:tcPr>
            <w:tcW w:w="1275" w:type="dxa"/>
            <w:vMerge w:val="restart"/>
            <w:shd w:val="clear" w:color="auto" w:fill="auto"/>
            <w:vAlign w:val="center"/>
            <w:hideMark/>
          </w:tcPr>
          <w:p w14:paraId="54E8602D" w14:textId="45A6711A" w:rsidR="00111091" w:rsidRPr="00BA10F8" w:rsidRDefault="00FA50DF" w:rsidP="00FA50DF">
            <w:pPr>
              <w:jc w:val="center"/>
              <w:rPr>
                <w:rFonts w:cs="Calibri"/>
                <w:color w:val="000000"/>
                <w:sz w:val="22"/>
                <w:szCs w:val="22"/>
              </w:rPr>
            </w:pPr>
            <w:r w:rsidRPr="00BA10F8">
              <w:rPr>
                <w:rFonts w:cs="Calibri"/>
                <w:color w:val="000000"/>
                <w:sz w:val="22"/>
                <w:szCs w:val="22"/>
              </w:rPr>
              <w:t>I кв.</w:t>
            </w:r>
            <w:r w:rsidR="00111091" w:rsidRPr="00BA10F8">
              <w:rPr>
                <w:rFonts w:cs="Calibri"/>
                <w:color w:val="000000"/>
                <w:sz w:val="22"/>
                <w:szCs w:val="22"/>
              </w:rPr>
              <w:t>202</w:t>
            </w:r>
            <w:r>
              <w:rPr>
                <w:rFonts w:cs="Calibri"/>
                <w:color w:val="000000"/>
                <w:sz w:val="22"/>
                <w:szCs w:val="22"/>
              </w:rPr>
              <w:t>2</w:t>
            </w:r>
            <w:r w:rsidR="00111091" w:rsidRPr="00BA10F8">
              <w:rPr>
                <w:rFonts w:cs="Calibri"/>
                <w:color w:val="000000"/>
                <w:sz w:val="22"/>
                <w:szCs w:val="22"/>
              </w:rPr>
              <w:t>г.</w:t>
            </w:r>
            <w:r w:rsidRPr="00BA10F8">
              <w:rPr>
                <w:rFonts w:cs="Calibri"/>
                <w:color w:val="000000"/>
                <w:sz w:val="22"/>
                <w:szCs w:val="22"/>
              </w:rPr>
              <w:t xml:space="preserve"> </w:t>
            </w:r>
            <w:r w:rsidR="00111091" w:rsidRPr="00BA10F8">
              <w:rPr>
                <w:rFonts w:cs="Calibri"/>
                <w:color w:val="000000"/>
                <w:sz w:val="22"/>
                <w:szCs w:val="22"/>
              </w:rPr>
              <w:t>/</w:t>
            </w:r>
            <w:r w:rsidRPr="00BA10F8">
              <w:rPr>
                <w:rFonts w:cs="Calibri"/>
                <w:color w:val="000000"/>
                <w:sz w:val="22"/>
                <w:szCs w:val="22"/>
              </w:rPr>
              <w:t xml:space="preserve"> I кв.</w:t>
            </w:r>
            <w:r w:rsidR="00111091" w:rsidRPr="00BA10F8">
              <w:rPr>
                <w:rFonts w:cs="Calibri"/>
                <w:color w:val="000000"/>
                <w:sz w:val="22"/>
                <w:szCs w:val="22"/>
              </w:rPr>
              <w:t xml:space="preserve"> </w:t>
            </w:r>
            <w:r>
              <w:rPr>
                <w:rFonts w:cs="Calibri"/>
                <w:color w:val="000000"/>
                <w:sz w:val="22"/>
                <w:szCs w:val="22"/>
              </w:rPr>
              <w:t>2021</w:t>
            </w:r>
            <w:r w:rsidR="00111091" w:rsidRPr="00BA10F8">
              <w:rPr>
                <w:rFonts w:cs="Calibri"/>
                <w:color w:val="000000"/>
                <w:sz w:val="22"/>
                <w:szCs w:val="22"/>
              </w:rPr>
              <w:t>.</w:t>
            </w:r>
            <w:r w:rsidRPr="00BA10F8">
              <w:rPr>
                <w:rFonts w:cs="Calibri"/>
                <w:color w:val="000000"/>
                <w:sz w:val="22"/>
                <w:szCs w:val="22"/>
              </w:rPr>
              <w:t xml:space="preserve"> </w:t>
            </w:r>
          </w:p>
        </w:tc>
      </w:tr>
      <w:tr w:rsidR="00111091" w:rsidRPr="00BA10F8" w14:paraId="14CDD65D" w14:textId="77777777" w:rsidTr="00FA50DF">
        <w:trPr>
          <w:trHeight w:val="218"/>
        </w:trPr>
        <w:tc>
          <w:tcPr>
            <w:tcW w:w="2830" w:type="dxa"/>
            <w:vMerge/>
            <w:vAlign w:val="center"/>
            <w:hideMark/>
          </w:tcPr>
          <w:p w14:paraId="36FDEE1B" w14:textId="77777777" w:rsidR="00111091" w:rsidRPr="00BA10F8" w:rsidRDefault="00111091" w:rsidP="00BA10F8">
            <w:pPr>
              <w:rPr>
                <w:rFonts w:cs="Calibri"/>
                <w:color w:val="000000"/>
                <w:sz w:val="22"/>
                <w:szCs w:val="22"/>
              </w:rPr>
            </w:pPr>
          </w:p>
        </w:tc>
        <w:tc>
          <w:tcPr>
            <w:tcW w:w="992" w:type="dxa"/>
            <w:vMerge/>
            <w:vAlign w:val="center"/>
            <w:hideMark/>
          </w:tcPr>
          <w:p w14:paraId="46A44CA9" w14:textId="77777777" w:rsidR="00111091" w:rsidRPr="00BA10F8" w:rsidRDefault="00111091" w:rsidP="00BA10F8">
            <w:pPr>
              <w:rPr>
                <w:rFonts w:cs="Calibri"/>
                <w:color w:val="000000"/>
                <w:sz w:val="22"/>
                <w:szCs w:val="22"/>
              </w:rPr>
            </w:pPr>
          </w:p>
        </w:tc>
        <w:tc>
          <w:tcPr>
            <w:tcW w:w="993" w:type="dxa"/>
            <w:shd w:val="clear" w:color="auto" w:fill="auto"/>
            <w:noWrap/>
            <w:vAlign w:val="center"/>
            <w:hideMark/>
          </w:tcPr>
          <w:p w14:paraId="281DDAD8" w14:textId="77777777" w:rsidR="00111091" w:rsidRPr="00BA10F8" w:rsidRDefault="00111091" w:rsidP="00BA10F8">
            <w:pPr>
              <w:jc w:val="center"/>
              <w:rPr>
                <w:rFonts w:cs="Calibri"/>
                <w:color w:val="000000"/>
                <w:sz w:val="22"/>
                <w:szCs w:val="22"/>
              </w:rPr>
            </w:pPr>
            <w:r w:rsidRPr="00BA10F8">
              <w:rPr>
                <w:rFonts w:cs="Calibri"/>
                <w:color w:val="000000"/>
                <w:sz w:val="22"/>
                <w:szCs w:val="22"/>
              </w:rPr>
              <w:t>I кв.</w:t>
            </w:r>
          </w:p>
        </w:tc>
        <w:tc>
          <w:tcPr>
            <w:tcW w:w="992" w:type="dxa"/>
            <w:shd w:val="clear" w:color="auto" w:fill="auto"/>
            <w:noWrap/>
            <w:vAlign w:val="center"/>
            <w:hideMark/>
          </w:tcPr>
          <w:p w14:paraId="1C615614" w14:textId="77777777" w:rsidR="00111091" w:rsidRPr="00BA10F8" w:rsidRDefault="00111091" w:rsidP="00BA10F8">
            <w:pPr>
              <w:jc w:val="center"/>
              <w:rPr>
                <w:rFonts w:cs="Calibri"/>
                <w:color w:val="000000"/>
                <w:sz w:val="22"/>
                <w:szCs w:val="22"/>
              </w:rPr>
            </w:pPr>
            <w:r w:rsidRPr="00BA10F8">
              <w:rPr>
                <w:rFonts w:cs="Calibri"/>
                <w:color w:val="000000"/>
                <w:sz w:val="22"/>
                <w:szCs w:val="22"/>
              </w:rPr>
              <w:t>II кв.</w:t>
            </w:r>
          </w:p>
        </w:tc>
        <w:tc>
          <w:tcPr>
            <w:tcW w:w="1134" w:type="dxa"/>
            <w:shd w:val="clear" w:color="auto" w:fill="auto"/>
            <w:noWrap/>
            <w:vAlign w:val="center"/>
            <w:hideMark/>
          </w:tcPr>
          <w:p w14:paraId="5D300D4A" w14:textId="77777777" w:rsidR="00111091" w:rsidRPr="00BA10F8" w:rsidRDefault="00111091" w:rsidP="00BA10F8">
            <w:pPr>
              <w:jc w:val="center"/>
              <w:rPr>
                <w:rFonts w:cs="Calibri"/>
                <w:color w:val="000000"/>
                <w:sz w:val="22"/>
                <w:szCs w:val="22"/>
              </w:rPr>
            </w:pPr>
            <w:r w:rsidRPr="00BA10F8">
              <w:rPr>
                <w:rFonts w:cs="Calibri"/>
                <w:color w:val="000000"/>
                <w:sz w:val="22"/>
                <w:szCs w:val="22"/>
              </w:rPr>
              <w:t>III кв.</w:t>
            </w:r>
          </w:p>
        </w:tc>
        <w:tc>
          <w:tcPr>
            <w:tcW w:w="992" w:type="dxa"/>
            <w:shd w:val="clear" w:color="auto" w:fill="auto"/>
            <w:noWrap/>
            <w:vAlign w:val="center"/>
            <w:hideMark/>
          </w:tcPr>
          <w:p w14:paraId="177AA96D" w14:textId="77777777" w:rsidR="00111091" w:rsidRPr="00BA10F8" w:rsidRDefault="00111091" w:rsidP="00BA10F8">
            <w:pPr>
              <w:jc w:val="center"/>
              <w:rPr>
                <w:rFonts w:cs="Calibri"/>
                <w:color w:val="000000"/>
                <w:sz w:val="22"/>
                <w:szCs w:val="22"/>
              </w:rPr>
            </w:pPr>
            <w:r w:rsidRPr="00BA10F8">
              <w:rPr>
                <w:rFonts w:cs="Calibri"/>
                <w:color w:val="000000"/>
                <w:sz w:val="22"/>
                <w:szCs w:val="22"/>
              </w:rPr>
              <w:t>IV кв.</w:t>
            </w:r>
          </w:p>
        </w:tc>
        <w:tc>
          <w:tcPr>
            <w:tcW w:w="992" w:type="dxa"/>
            <w:vMerge/>
            <w:vAlign w:val="center"/>
            <w:hideMark/>
          </w:tcPr>
          <w:p w14:paraId="57C27065" w14:textId="77777777" w:rsidR="00111091" w:rsidRPr="00BA10F8" w:rsidRDefault="00111091" w:rsidP="00BA10F8">
            <w:pPr>
              <w:rPr>
                <w:rFonts w:cs="Calibri"/>
                <w:color w:val="000000"/>
                <w:sz w:val="22"/>
                <w:szCs w:val="22"/>
              </w:rPr>
            </w:pPr>
          </w:p>
        </w:tc>
        <w:tc>
          <w:tcPr>
            <w:tcW w:w="993" w:type="dxa"/>
            <w:shd w:val="clear" w:color="auto" w:fill="auto"/>
            <w:noWrap/>
            <w:vAlign w:val="center"/>
            <w:hideMark/>
          </w:tcPr>
          <w:p w14:paraId="595EBC90" w14:textId="77777777" w:rsidR="00111091" w:rsidRPr="00BA10F8" w:rsidRDefault="00111091" w:rsidP="00BA10F8">
            <w:pPr>
              <w:jc w:val="center"/>
              <w:rPr>
                <w:rFonts w:cs="Calibri"/>
                <w:color w:val="000000"/>
                <w:sz w:val="22"/>
                <w:szCs w:val="22"/>
              </w:rPr>
            </w:pPr>
            <w:r w:rsidRPr="00BA10F8">
              <w:rPr>
                <w:rFonts w:cs="Calibri"/>
                <w:color w:val="000000"/>
                <w:sz w:val="22"/>
                <w:szCs w:val="22"/>
              </w:rPr>
              <w:t>I кв.</w:t>
            </w:r>
          </w:p>
        </w:tc>
        <w:tc>
          <w:tcPr>
            <w:tcW w:w="993" w:type="dxa"/>
            <w:shd w:val="clear" w:color="auto" w:fill="auto"/>
            <w:noWrap/>
            <w:vAlign w:val="center"/>
            <w:hideMark/>
          </w:tcPr>
          <w:p w14:paraId="2274D368" w14:textId="77777777" w:rsidR="00111091" w:rsidRPr="00BA10F8" w:rsidRDefault="00111091" w:rsidP="00BA10F8">
            <w:pPr>
              <w:jc w:val="center"/>
              <w:rPr>
                <w:rFonts w:cs="Calibri"/>
                <w:color w:val="000000"/>
                <w:sz w:val="22"/>
                <w:szCs w:val="22"/>
              </w:rPr>
            </w:pPr>
            <w:r w:rsidRPr="00BA10F8">
              <w:rPr>
                <w:rFonts w:cs="Calibri"/>
                <w:color w:val="000000"/>
                <w:sz w:val="22"/>
                <w:szCs w:val="22"/>
              </w:rPr>
              <w:t>II кв.</w:t>
            </w:r>
          </w:p>
        </w:tc>
        <w:tc>
          <w:tcPr>
            <w:tcW w:w="992" w:type="dxa"/>
            <w:shd w:val="clear" w:color="auto" w:fill="auto"/>
            <w:noWrap/>
            <w:vAlign w:val="center"/>
            <w:hideMark/>
          </w:tcPr>
          <w:p w14:paraId="76DEF041" w14:textId="77777777" w:rsidR="00111091" w:rsidRPr="00BA10F8" w:rsidRDefault="00111091" w:rsidP="00BA10F8">
            <w:pPr>
              <w:jc w:val="center"/>
              <w:rPr>
                <w:rFonts w:cs="Calibri"/>
                <w:color w:val="000000"/>
                <w:sz w:val="22"/>
                <w:szCs w:val="22"/>
              </w:rPr>
            </w:pPr>
            <w:r w:rsidRPr="00BA10F8">
              <w:rPr>
                <w:rFonts w:cs="Calibri"/>
                <w:color w:val="000000"/>
                <w:sz w:val="22"/>
                <w:szCs w:val="22"/>
              </w:rPr>
              <w:t>III кв.</w:t>
            </w:r>
          </w:p>
        </w:tc>
        <w:tc>
          <w:tcPr>
            <w:tcW w:w="992" w:type="dxa"/>
            <w:shd w:val="clear" w:color="auto" w:fill="auto"/>
            <w:noWrap/>
            <w:vAlign w:val="center"/>
            <w:hideMark/>
          </w:tcPr>
          <w:p w14:paraId="61B3E5A6" w14:textId="77777777" w:rsidR="00111091" w:rsidRPr="00BA10F8" w:rsidRDefault="00111091" w:rsidP="00BA10F8">
            <w:pPr>
              <w:jc w:val="center"/>
              <w:rPr>
                <w:rFonts w:cs="Calibri"/>
                <w:color w:val="000000"/>
                <w:sz w:val="22"/>
                <w:szCs w:val="22"/>
              </w:rPr>
            </w:pPr>
            <w:r w:rsidRPr="00BA10F8">
              <w:rPr>
                <w:rFonts w:cs="Calibri"/>
                <w:color w:val="000000"/>
                <w:sz w:val="22"/>
                <w:szCs w:val="22"/>
              </w:rPr>
              <w:t>IV кв.</w:t>
            </w:r>
          </w:p>
        </w:tc>
        <w:tc>
          <w:tcPr>
            <w:tcW w:w="993" w:type="dxa"/>
            <w:shd w:val="clear" w:color="auto" w:fill="auto"/>
            <w:noWrap/>
            <w:vAlign w:val="center"/>
            <w:hideMark/>
          </w:tcPr>
          <w:p w14:paraId="4D7DEAD8" w14:textId="77777777" w:rsidR="00111091" w:rsidRPr="00BA10F8" w:rsidRDefault="00111091" w:rsidP="00BA10F8">
            <w:pPr>
              <w:jc w:val="center"/>
              <w:rPr>
                <w:rFonts w:cs="Calibri"/>
                <w:color w:val="000000"/>
                <w:sz w:val="22"/>
                <w:szCs w:val="22"/>
              </w:rPr>
            </w:pPr>
            <w:r w:rsidRPr="00BA10F8">
              <w:rPr>
                <w:rFonts w:cs="Calibri"/>
                <w:color w:val="000000"/>
                <w:sz w:val="22"/>
                <w:szCs w:val="22"/>
              </w:rPr>
              <w:t>I кв.</w:t>
            </w:r>
          </w:p>
        </w:tc>
        <w:tc>
          <w:tcPr>
            <w:tcW w:w="1275" w:type="dxa"/>
            <w:vMerge/>
            <w:vAlign w:val="center"/>
            <w:hideMark/>
          </w:tcPr>
          <w:p w14:paraId="72A73CA1" w14:textId="77777777" w:rsidR="00111091" w:rsidRPr="00BA10F8" w:rsidRDefault="00111091" w:rsidP="00BA10F8">
            <w:pPr>
              <w:rPr>
                <w:rFonts w:cs="Calibri"/>
                <w:color w:val="000000"/>
                <w:sz w:val="22"/>
                <w:szCs w:val="22"/>
              </w:rPr>
            </w:pPr>
          </w:p>
        </w:tc>
      </w:tr>
      <w:tr w:rsidR="00FD1E95" w:rsidRPr="00BA10F8" w14:paraId="74845F45" w14:textId="77777777" w:rsidTr="00FA50DF">
        <w:trPr>
          <w:trHeight w:val="345"/>
        </w:trPr>
        <w:tc>
          <w:tcPr>
            <w:tcW w:w="2830" w:type="dxa"/>
            <w:shd w:val="clear" w:color="auto" w:fill="FFF2CC" w:themeFill="accent4" w:themeFillTint="33"/>
            <w:noWrap/>
            <w:vAlign w:val="bottom"/>
            <w:hideMark/>
          </w:tcPr>
          <w:p w14:paraId="37A57A96" w14:textId="77777777" w:rsidR="00FD1E95" w:rsidRPr="00BA10F8" w:rsidRDefault="00FD1E95" w:rsidP="00FD1E95">
            <w:pPr>
              <w:rPr>
                <w:rFonts w:cs="Calibri"/>
                <w:b/>
                <w:bCs/>
                <w:color w:val="000000"/>
                <w:sz w:val="22"/>
                <w:szCs w:val="22"/>
              </w:rPr>
            </w:pPr>
            <w:r w:rsidRPr="00BA10F8">
              <w:rPr>
                <w:rFonts w:cs="Calibri"/>
                <w:b/>
                <w:bCs/>
                <w:color w:val="000000"/>
                <w:sz w:val="22"/>
                <w:szCs w:val="22"/>
              </w:rPr>
              <w:t>Внешнеторговый оборот</w:t>
            </w:r>
          </w:p>
        </w:tc>
        <w:tc>
          <w:tcPr>
            <w:tcW w:w="992" w:type="dxa"/>
            <w:shd w:val="clear" w:color="auto" w:fill="FFF2CC" w:themeFill="accent4" w:themeFillTint="33"/>
            <w:noWrap/>
            <w:vAlign w:val="bottom"/>
            <w:hideMark/>
          </w:tcPr>
          <w:p w14:paraId="625CAD4C" w14:textId="65AC63EA" w:rsidR="00FD1E95" w:rsidRPr="00111091" w:rsidRDefault="00FD1E95" w:rsidP="00FD1E95">
            <w:pPr>
              <w:jc w:val="center"/>
              <w:rPr>
                <w:rFonts w:cs="Calibri"/>
                <w:b/>
                <w:bCs/>
                <w:color w:val="000000"/>
                <w:sz w:val="20"/>
                <w:szCs w:val="18"/>
              </w:rPr>
            </w:pPr>
            <w:r w:rsidRPr="00111091">
              <w:rPr>
                <w:rFonts w:cs="Calibri"/>
                <w:b/>
                <w:bCs/>
                <w:color w:val="000000"/>
                <w:sz w:val="20"/>
                <w:szCs w:val="18"/>
              </w:rPr>
              <w:t>31 880,5</w:t>
            </w:r>
          </w:p>
        </w:tc>
        <w:tc>
          <w:tcPr>
            <w:tcW w:w="993" w:type="dxa"/>
            <w:shd w:val="clear" w:color="auto" w:fill="FFF2CC" w:themeFill="accent4" w:themeFillTint="33"/>
            <w:noWrap/>
            <w:vAlign w:val="bottom"/>
            <w:hideMark/>
          </w:tcPr>
          <w:p w14:paraId="18713087" w14:textId="0FBC2841" w:rsidR="00FD1E95" w:rsidRPr="00111091" w:rsidRDefault="00FD1E95" w:rsidP="00FD1E95">
            <w:pPr>
              <w:jc w:val="center"/>
              <w:rPr>
                <w:rFonts w:cs="Calibri"/>
                <w:b/>
                <w:bCs/>
                <w:color w:val="000000"/>
                <w:sz w:val="20"/>
                <w:szCs w:val="18"/>
              </w:rPr>
            </w:pPr>
            <w:r w:rsidRPr="00111091">
              <w:rPr>
                <w:rFonts w:cs="Calibri"/>
                <w:b/>
                <w:bCs/>
                <w:color w:val="000000"/>
                <w:sz w:val="20"/>
                <w:szCs w:val="18"/>
              </w:rPr>
              <w:t>6 900,6</w:t>
            </w:r>
          </w:p>
        </w:tc>
        <w:tc>
          <w:tcPr>
            <w:tcW w:w="992" w:type="dxa"/>
            <w:shd w:val="clear" w:color="auto" w:fill="FFF2CC" w:themeFill="accent4" w:themeFillTint="33"/>
            <w:noWrap/>
            <w:vAlign w:val="bottom"/>
            <w:hideMark/>
          </w:tcPr>
          <w:p w14:paraId="495F5E72" w14:textId="66F26E7A" w:rsidR="00FD1E95" w:rsidRPr="00111091" w:rsidRDefault="00FD1E95" w:rsidP="00FD1E95">
            <w:pPr>
              <w:jc w:val="center"/>
              <w:rPr>
                <w:rFonts w:cs="Calibri"/>
                <w:b/>
                <w:bCs/>
                <w:color w:val="000000"/>
                <w:sz w:val="20"/>
                <w:szCs w:val="18"/>
              </w:rPr>
            </w:pPr>
            <w:r w:rsidRPr="00111091">
              <w:rPr>
                <w:rFonts w:cs="Calibri"/>
                <w:b/>
                <w:bCs/>
                <w:color w:val="000000"/>
                <w:sz w:val="20"/>
                <w:szCs w:val="18"/>
              </w:rPr>
              <w:t>6 869,4</w:t>
            </w:r>
          </w:p>
        </w:tc>
        <w:tc>
          <w:tcPr>
            <w:tcW w:w="1134" w:type="dxa"/>
            <w:shd w:val="clear" w:color="auto" w:fill="FFF2CC" w:themeFill="accent4" w:themeFillTint="33"/>
            <w:noWrap/>
            <w:vAlign w:val="bottom"/>
            <w:hideMark/>
          </w:tcPr>
          <w:p w14:paraId="6AB7061E" w14:textId="79B423C2" w:rsidR="00FD1E95" w:rsidRPr="00111091" w:rsidRDefault="00FD1E95" w:rsidP="00FD1E95">
            <w:pPr>
              <w:jc w:val="center"/>
              <w:rPr>
                <w:rFonts w:cs="Calibri"/>
                <w:b/>
                <w:bCs/>
                <w:color w:val="000000"/>
                <w:sz w:val="20"/>
                <w:szCs w:val="18"/>
              </w:rPr>
            </w:pPr>
            <w:r w:rsidRPr="00111091">
              <w:rPr>
                <w:rFonts w:cs="Calibri"/>
                <w:b/>
                <w:bCs/>
                <w:color w:val="000000"/>
                <w:sz w:val="20"/>
                <w:szCs w:val="18"/>
              </w:rPr>
              <w:t>10 614,4</w:t>
            </w:r>
          </w:p>
        </w:tc>
        <w:tc>
          <w:tcPr>
            <w:tcW w:w="992" w:type="dxa"/>
            <w:shd w:val="clear" w:color="auto" w:fill="FFF2CC" w:themeFill="accent4" w:themeFillTint="33"/>
            <w:noWrap/>
            <w:vAlign w:val="bottom"/>
            <w:hideMark/>
          </w:tcPr>
          <w:p w14:paraId="0A728A6A" w14:textId="5E204F76" w:rsidR="00FD1E95" w:rsidRPr="00111091" w:rsidRDefault="00FD1E95" w:rsidP="00FD1E95">
            <w:pPr>
              <w:jc w:val="center"/>
              <w:rPr>
                <w:rFonts w:cs="Calibri"/>
                <w:b/>
                <w:bCs/>
                <w:color w:val="000000"/>
                <w:sz w:val="20"/>
                <w:szCs w:val="18"/>
              </w:rPr>
            </w:pPr>
            <w:r w:rsidRPr="00111091">
              <w:rPr>
                <w:rFonts w:cs="Calibri"/>
                <w:b/>
                <w:bCs/>
                <w:color w:val="000000"/>
                <w:sz w:val="20"/>
                <w:szCs w:val="18"/>
              </w:rPr>
              <w:t>7 496,0</w:t>
            </w:r>
          </w:p>
        </w:tc>
        <w:tc>
          <w:tcPr>
            <w:tcW w:w="992" w:type="dxa"/>
            <w:shd w:val="clear" w:color="auto" w:fill="FFF2CC" w:themeFill="accent4" w:themeFillTint="33"/>
            <w:noWrap/>
            <w:vAlign w:val="bottom"/>
            <w:hideMark/>
          </w:tcPr>
          <w:p w14:paraId="6734ABFE" w14:textId="31FAAB17" w:rsidR="00FD1E95" w:rsidRPr="00111091" w:rsidRDefault="00FD1E95" w:rsidP="00FD1E95">
            <w:pPr>
              <w:jc w:val="center"/>
              <w:rPr>
                <w:rFonts w:cs="Calibri"/>
                <w:b/>
                <w:bCs/>
                <w:color w:val="000000"/>
                <w:sz w:val="20"/>
                <w:szCs w:val="18"/>
              </w:rPr>
            </w:pPr>
            <w:r w:rsidRPr="00111091">
              <w:rPr>
                <w:rFonts w:cs="Calibri"/>
                <w:b/>
                <w:bCs/>
                <w:color w:val="000000"/>
                <w:sz w:val="20"/>
                <w:szCs w:val="18"/>
              </w:rPr>
              <w:t>37 188,7</w:t>
            </w:r>
          </w:p>
        </w:tc>
        <w:tc>
          <w:tcPr>
            <w:tcW w:w="993" w:type="dxa"/>
            <w:shd w:val="clear" w:color="auto" w:fill="FFF2CC" w:themeFill="accent4" w:themeFillTint="33"/>
            <w:noWrap/>
            <w:vAlign w:val="bottom"/>
            <w:hideMark/>
          </w:tcPr>
          <w:p w14:paraId="6AB724E9" w14:textId="3A1B7F98" w:rsidR="00FD1E95" w:rsidRPr="00111091" w:rsidRDefault="00FD1E95" w:rsidP="00FD1E95">
            <w:pPr>
              <w:jc w:val="center"/>
              <w:rPr>
                <w:rFonts w:cs="Calibri"/>
                <w:b/>
                <w:bCs/>
                <w:color w:val="000000"/>
                <w:sz w:val="20"/>
                <w:szCs w:val="18"/>
              </w:rPr>
            </w:pPr>
            <w:r w:rsidRPr="00111091">
              <w:rPr>
                <w:rFonts w:cs="Calibri"/>
                <w:b/>
                <w:bCs/>
                <w:color w:val="000000"/>
                <w:sz w:val="20"/>
                <w:szCs w:val="18"/>
              </w:rPr>
              <w:t>6 686,0</w:t>
            </w:r>
          </w:p>
        </w:tc>
        <w:tc>
          <w:tcPr>
            <w:tcW w:w="993" w:type="dxa"/>
            <w:shd w:val="clear" w:color="auto" w:fill="FFF2CC" w:themeFill="accent4" w:themeFillTint="33"/>
            <w:noWrap/>
            <w:vAlign w:val="bottom"/>
            <w:hideMark/>
          </w:tcPr>
          <w:p w14:paraId="0F0FDF3B" w14:textId="6B4F2701" w:rsidR="00FD1E95" w:rsidRPr="00111091" w:rsidRDefault="00FD1E95" w:rsidP="00FD1E95">
            <w:pPr>
              <w:jc w:val="center"/>
              <w:rPr>
                <w:rFonts w:cs="Calibri"/>
                <w:b/>
                <w:bCs/>
                <w:color w:val="000000"/>
                <w:sz w:val="20"/>
                <w:szCs w:val="18"/>
              </w:rPr>
            </w:pPr>
            <w:r w:rsidRPr="00111091">
              <w:rPr>
                <w:rFonts w:cs="Calibri"/>
                <w:b/>
                <w:bCs/>
                <w:color w:val="000000"/>
                <w:sz w:val="20"/>
                <w:szCs w:val="18"/>
              </w:rPr>
              <w:t>9 984,3</w:t>
            </w:r>
          </w:p>
        </w:tc>
        <w:tc>
          <w:tcPr>
            <w:tcW w:w="992" w:type="dxa"/>
            <w:shd w:val="clear" w:color="auto" w:fill="FFF2CC" w:themeFill="accent4" w:themeFillTint="33"/>
            <w:noWrap/>
            <w:vAlign w:val="bottom"/>
            <w:hideMark/>
          </w:tcPr>
          <w:p w14:paraId="6EF39314" w14:textId="2781B2D8" w:rsidR="00FD1E95" w:rsidRPr="00111091" w:rsidRDefault="00FD1E95" w:rsidP="00FD1E95">
            <w:pPr>
              <w:jc w:val="center"/>
              <w:rPr>
                <w:rFonts w:cs="Calibri"/>
                <w:b/>
                <w:bCs/>
                <w:color w:val="000000"/>
                <w:sz w:val="20"/>
                <w:szCs w:val="18"/>
              </w:rPr>
            </w:pPr>
            <w:r w:rsidRPr="00111091">
              <w:rPr>
                <w:rFonts w:cs="Calibri"/>
                <w:b/>
                <w:bCs/>
                <w:color w:val="000000"/>
                <w:sz w:val="20"/>
                <w:szCs w:val="18"/>
              </w:rPr>
              <w:t>8 431,0</w:t>
            </w:r>
          </w:p>
        </w:tc>
        <w:tc>
          <w:tcPr>
            <w:tcW w:w="992" w:type="dxa"/>
            <w:shd w:val="clear" w:color="auto" w:fill="FFF2CC" w:themeFill="accent4" w:themeFillTint="33"/>
            <w:noWrap/>
            <w:vAlign w:val="bottom"/>
            <w:hideMark/>
          </w:tcPr>
          <w:p w14:paraId="115E4C65" w14:textId="434E6B4B" w:rsidR="00FD1E95" w:rsidRPr="00111091" w:rsidRDefault="00FD1E95" w:rsidP="00FD1E95">
            <w:pPr>
              <w:jc w:val="center"/>
              <w:rPr>
                <w:rFonts w:cs="Calibri"/>
                <w:b/>
                <w:bCs/>
                <w:color w:val="000000"/>
                <w:sz w:val="20"/>
                <w:szCs w:val="18"/>
              </w:rPr>
            </w:pPr>
            <w:r w:rsidRPr="00111091">
              <w:rPr>
                <w:rFonts w:cs="Calibri"/>
                <w:b/>
                <w:bCs/>
                <w:color w:val="000000"/>
                <w:sz w:val="20"/>
                <w:szCs w:val="18"/>
              </w:rPr>
              <w:t>12 087,4</w:t>
            </w:r>
          </w:p>
        </w:tc>
        <w:tc>
          <w:tcPr>
            <w:tcW w:w="993" w:type="dxa"/>
            <w:shd w:val="clear" w:color="auto" w:fill="FFF2CC" w:themeFill="accent4" w:themeFillTint="33"/>
            <w:noWrap/>
            <w:vAlign w:val="center"/>
            <w:hideMark/>
          </w:tcPr>
          <w:p w14:paraId="69A58858" w14:textId="3D39F5B9" w:rsidR="00FD1E95" w:rsidRPr="00111091" w:rsidRDefault="00FD1E95" w:rsidP="00FD1E95">
            <w:pPr>
              <w:jc w:val="center"/>
              <w:rPr>
                <w:rFonts w:cs="Calibri"/>
                <w:b/>
                <w:bCs/>
                <w:color w:val="000000"/>
                <w:sz w:val="20"/>
                <w:szCs w:val="18"/>
              </w:rPr>
            </w:pPr>
            <w:r w:rsidRPr="00FD1E95">
              <w:rPr>
                <w:rFonts w:cs="Calibri"/>
                <w:b/>
                <w:bCs/>
                <w:color w:val="000000"/>
                <w:sz w:val="20"/>
                <w:szCs w:val="18"/>
              </w:rPr>
              <w:t>11 797,6</w:t>
            </w:r>
          </w:p>
        </w:tc>
        <w:tc>
          <w:tcPr>
            <w:tcW w:w="1275" w:type="dxa"/>
            <w:shd w:val="clear" w:color="auto" w:fill="FFF2CC" w:themeFill="accent4" w:themeFillTint="33"/>
            <w:noWrap/>
            <w:vAlign w:val="center"/>
            <w:hideMark/>
          </w:tcPr>
          <w:p w14:paraId="0E6C8704" w14:textId="4F64F420" w:rsidR="00FD1E95" w:rsidRPr="00111091" w:rsidRDefault="00FD1E95" w:rsidP="00FD1E95">
            <w:pPr>
              <w:jc w:val="center"/>
              <w:rPr>
                <w:rFonts w:cs="Calibri"/>
                <w:b/>
                <w:bCs/>
                <w:color w:val="000000"/>
                <w:sz w:val="20"/>
                <w:szCs w:val="18"/>
              </w:rPr>
            </w:pPr>
            <w:r w:rsidRPr="00FD1E95">
              <w:rPr>
                <w:rFonts w:cs="Calibri"/>
                <w:b/>
                <w:bCs/>
                <w:color w:val="000000"/>
                <w:sz w:val="20"/>
                <w:szCs w:val="18"/>
              </w:rPr>
              <w:t>76%</w:t>
            </w:r>
          </w:p>
        </w:tc>
      </w:tr>
      <w:tr w:rsidR="00FD1E95" w:rsidRPr="00BA10F8" w14:paraId="29A4D43E" w14:textId="77777777" w:rsidTr="00FA50DF">
        <w:trPr>
          <w:trHeight w:val="345"/>
        </w:trPr>
        <w:tc>
          <w:tcPr>
            <w:tcW w:w="2830" w:type="dxa"/>
            <w:shd w:val="clear" w:color="auto" w:fill="auto"/>
            <w:noWrap/>
            <w:vAlign w:val="bottom"/>
            <w:hideMark/>
          </w:tcPr>
          <w:p w14:paraId="1547CA76" w14:textId="77777777" w:rsidR="00FD1E95" w:rsidRPr="00BA10F8" w:rsidRDefault="00FD1E95" w:rsidP="00FD1E95">
            <w:pPr>
              <w:rPr>
                <w:rFonts w:cs="Calibri"/>
                <w:color w:val="000000"/>
                <w:sz w:val="22"/>
                <w:szCs w:val="22"/>
              </w:rPr>
            </w:pPr>
            <w:r w:rsidRPr="00BA10F8">
              <w:rPr>
                <w:rFonts w:cs="Calibri"/>
                <w:color w:val="000000"/>
                <w:sz w:val="22"/>
                <w:szCs w:val="22"/>
              </w:rPr>
              <w:t>Официальная торговля</w:t>
            </w:r>
          </w:p>
        </w:tc>
        <w:tc>
          <w:tcPr>
            <w:tcW w:w="992" w:type="dxa"/>
            <w:shd w:val="clear" w:color="auto" w:fill="auto"/>
            <w:noWrap/>
            <w:vAlign w:val="bottom"/>
            <w:hideMark/>
          </w:tcPr>
          <w:p w14:paraId="7E2ED606" w14:textId="42FF7399" w:rsidR="00FD1E95" w:rsidRPr="00111091" w:rsidRDefault="00FD1E95" w:rsidP="00FD1E95">
            <w:pPr>
              <w:jc w:val="center"/>
              <w:rPr>
                <w:rFonts w:cs="Calibri"/>
                <w:color w:val="000000"/>
                <w:sz w:val="20"/>
                <w:szCs w:val="18"/>
              </w:rPr>
            </w:pPr>
            <w:r w:rsidRPr="00111091">
              <w:rPr>
                <w:rFonts w:cs="Calibri"/>
                <w:color w:val="000000"/>
                <w:sz w:val="20"/>
                <w:szCs w:val="18"/>
              </w:rPr>
              <w:t>33 299,8</w:t>
            </w:r>
          </w:p>
        </w:tc>
        <w:tc>
          <w:tcPr>
            <w:tcW w:w="993" w:type="dxa"/>
            <w:shd w:val="clear" w:color="auto" w:fill="auto"/>
            <w:noWrap/>
            <w:vAlign w:val="bottom"/>
            <w:hideMark/>
          </w:tcPr>
          <w:p w14:paraId="65D5971E" w14:textId="450D8331" w:rsidR="00FD1E95" w:rsidRPr="00111091" w:rsidRDefault="00FD1E95" w:rsidP="00FD1E95">
            <w:pPr>
              <w:jc w:val="center"/>
              <w:rPr>
                <w:rFonts w:cs="Calibri"/>
                <w:color w:val="000000"/>
                <w:sz w:val="20"/>
                <w:szCs w:val="18"/>
              </w:rPr>
            </w:pPr>
            <w:r w:rsidRPr="00111091">
              <w:rPr>
                <w:rFonts w:cs="Calibri"/>
                <w:color w:val="000000"/>
                <w:sz w:val="20"/>
                <w:szCs w:val="18"/>
              </w:rPr>
              <w:t>7 102,8</w:t>
            </w:r>
          </w:p>
        </w:tc>
        <w:tc>
          <w:tcPr>
            <w:tcW w:w="992" w:type="dxa"/>
            <w:shd w:val="clear" w:color="auto" w:fill="auto"/>
            <w:noWrap/>
            <w:vAlign w:val="bottom"/>
            <w:hideMark/>
          </w:tcPr>
          <w:p w14:paraId="4E134C50" w14:textId="6030A072" w:rsidR="00FD1E95" w:rsidRPr="00111091" w:rsidRDefault="00FD1E95" w:rsidP="00FD1E95">
            <w:pPr>
              <w:jc w:val="center"/>
              <w:rPr>
                <w:rFonts w:cs="Calibri"/>
                <w:color w:val="000000"/>
                <w:sz w:val="20"/>
                <w:szCs w:val="18"/>
              </w:rPr>
            </w:pPr>
            <w:r w:rsidRPr="00111091">
              <w:rPr>
                <w:rFonts w:cs="Calibri"/>
                <w:color w:val="000000"/>
                <w:sz w:val="20"/>
                <w:szCs w:val="18"/>
              </w:rPr>
              <w:t>7 223,1</w:t>
            </w:r>
          </w:p>
        </w:tc>
        <w:tc>
          <w:tcPr>
            <w:tcW w:w="1134" w:type="dxa"/>
            <w:shd w:val="clear" w:color="auto" w:fill="auto"/>
            <w:noWrap/>
            <w:vAlign w:val="bottom"/>
            <w:hideMark/>
          </w:tcPr>
          <w:p w14:paraId="556380EA" w14:textId="34C64AE1" w:rsidR="00FD1E95" w:rsidRPr="00111091" w:rsidRDefault="00FD1E95" w:rsidP="00FD1E95">
            <w:pPr>
              <w:jc w:val="center"/>
              <w:rPr>
                <w:rFonts w:cs="Calibri"/>
                <w:color w:val="000000"/>
                <w:sz w:val="20"/>
                <w:szCs w:val="18"/>
              </w:rPr>
            </w:pPr>
            <w:r w:rsidRPr="00111091">
              <w:rPr>
                <w:rFonts w:cs="Calibri"/>
                <w:color w:val="000000"/>
                <w:sz w:val="20"/>
                <w:szCs w:val="18"/>
              </w:rPr>
              <w:t>11 054,5</w:t>
            </w:r>
          </w:p>
        </w:tc>
        <w:tc>
          <w:tcPr>
            <w:tcW w:w="992" w:type="dxa"/>
            <w:shd w:val="clear" w:color="auto" w:fill="auto"/>
            <w:noWrap/>
            <w:vAlign w:val="bottom"/>
            <w:hideMark/>
          </w:tcPr>
          <w:p w14:paraId="65556167" w14:textId="6C480491" w:rsidR="00FD1E95" w:rsidRPr="00111091" w:rsidRDefault="00FD1E95" w:rsidP="00FD1E95">
            <w:pPr>
              <w:jc w:val="center"/>
              <w:rPr>
                <w:rFonts w:cs="Calibri"/>
                <w:color w:val="000000"/>
                <w:sz w:val="20"/>
                <w:szCs w:val="18"/>
              </w:rPr>
            </w:pPr>
            <w:r w:rsidRPr="00111091">
              <w:rPr>
                <w:rFonts w:cs="Calibri"/>
                <w:color w:val="000000"/>
                <w:sz w:val="20"/>
                <w:szCs w:val="18"/>
              </w:rPr>
              <w:t>7 919,4</w:t>
            </w:r>
          </w:p>
        </w:tc>
        <w:tc>
          <w:tcPr>
            <w:tcW w:w="992" w:type="dxa"/>
            <w:shd w:val="clear" w:color="auto" w:fill="auto"/>
            <w:noWrap/>
            <w:vAlign w:val="bottom"/>
            <w:hideMark/>
          </w:tcPr>
          <w:p w14:paraId="1786A8CD" w14:textId="4A011E3F" w:rsidR="00FD1E95" w:rsidRPr="00111091" w:rsidRDefault="00FD1E95" w:rsidP="00FD1E95">
            <w:pPr>
              <w:jc w:val="center"/>
              <w:rPr>
                <w:rFonts w:cs="Calibri"/>
                <w:color w:val="000000"/>
                <w:sz w:val="20"/>
                <w:szCs w:val="18"/>
              </w:rPr>
            </w:pPr>
            <w:r w:rsidRPr="00111091">
              <w:rPr>
                <w:rFonts w:cs="Calibri"/>
                <w:color w:val="000000"/>
                <w:sz w:val="20"/>
                <w:szCs w:val="18"/>
              </w:rPr>
              <w:t>38 598,0</w:t>
            </w:r>
          </w:p>
        </w:tc>
        <w:tc>
          <w:tcPr>
            <w:tcW w:w="993" w:type="dxa"/>
            <w:shd w:val="clear" w:color="auto" w:fill="auto"/>
            <w:noWrap/>
            <w:vAlign w:val="bottom"/>
            <w:hideMark/>
          </w:tcPr>
          <w:p w14:paraId="24068808" w14:textId="1163BFD3" w:rsidR="00FD1E95" w:rsidRPr="00111091" w:rsidRDefault="00FD1E95" w:rsidP="00FD1E95">
            <w:pPr>
              <w:jc w:val="center"/>
              <w:rPr>
                <w:rFonts w:cs="Calibri"/>
                <w:color w:val="000000"/>
                <w:sz w:val="20"/>
                <w:szCs w:val="18"/>
              </w:rPr>
            </w:pPr>
            <w:r w:rsidRPr="00111091">
              <w:rPr>
                <w:rFonts w:cs="Calibri"/>
                <w:color w:val="000000"/>
                <w:sz w:val="20"/>
                <w:szCs w:val="18"/>
              </w:rPr>
              <w:t>7 053,0</w:t>
            </w:r>
          </w:p>
        </w:tc>
        <w:tc>
          <w:tcPr>
            <w:tcW w:w="993" w:type="dxa"/>
            <w:shd w:val="clear" w:color="auto" w:fill="auto"/>
            <w:noWrap/>
            <w:vAlign w:val="bottom"/>
            <w:hideMark/>
          </w:tcPr>
          <w:p w14:paraId="299D604B" w14:textId="598EF176" w:rsidR="00FD1E95" w:rsidRPr="00111091" w:rsidRDefault="00FD1E95" w:rsidP="00FD1E95">
            <w:pPr>
              <w:jc w:val="center"/>
              <w:rPr>
                <w:rFonts w:cs="Calibri"/>
                <w:color w:val="000000"/>
                <w:sz w:val="20"/>
                <w:szCs w:val="18"/>
              </w:rPr>
            </w:pPr>
            <w:r w:rsidRPr="00111091">
              <w:rPr>
                <w:rFonts w:cs="Calibri"/>
                <w:color w:val="000000"/>
                <w:sz w:val="20"/>
                <w:szCs w:val="18"/>
              </w:rPr>
              <w:t>10 380,5</w:t>
            </w:r>
          </w:p>
        </w:tc>
        <w:tc>
          <w:tcPr>
            <w:tcW w:w="992" w:type="dxa"/>
            <w:shd w:val="clear" w:color="auto" w:fill="auto"/>
            <w:noWrap/>
            <w:vAlign w:val="bottom"/>
            <w:hideMark/>
          </w:tcPr>
          <w:p w14:paraId="1583D85E" w14:textId="292C892C" w:rsidR="00FD1E95" w:rsidRPr="00111091" w:rsidRDefault="00FD1E95" w:rsidP="00FD1E95">
            <w:pPr>
              <w:jc w:val="center"/>
              <w:rPr>
                <w:rFonts w:cs="Calibri"/>
                <w:color w:val="000000"/>
                <w:sz w:val="20"/>
                <w:szCs w:val="18"/>
              </w:rPr>
            </w:pPr>
            <w:r w:rsidRPr="00111091">
              <w:rPr>
                <w:rFonts w:cs="Calibri"/>
                <w:color w:val="000000"/>
                <w:sz w:val="20"/>
                <w:szCs w:val="18"/>
              </w:rPr>
              <w:t>8 735,0</w:t>
            </w:r>
          </w:p>
        </w:tc>
        <w:tc>
          <w:tcPr>
            <w:tcW w:w="992" w:type="dxa"/>
            <w:shd w:val="clear" w:color="auto" w:fill="auto"/>
            <w:noWrap/>
            <w:vAlign w:val="bottom"/>
            <w:hideMark/>
          </w:tcPr>
          <w:p w14:paraId="7E104DAF" w14:textId="3E8400D1" w:rsidR="00FD1E95" w:rsidRPr="00111091" w:rsidRDefault="00FD1E95" w:rsidP="00FD1E95">
            <w:pPr>
              <w:jc w:val="center"/>
              <w:rPr>
                <w:rFonts w:cs="Calibri"/>
                <w:color w:val="000000"/>
                <w:sz w:val="20"/>
                <w:szCs w:val="18"/>
              </w:rPr>
            </w:pPr>
            <w:r w:rsidRPr="00111091">
              <w:rPr>
                <w:rFonts w:cs="Calibri"/>
                <w:color w:val="000000"/>
                <w:sz w:val="20"/>
                <w:szCs w:val="18"/>
              </w:rPr>
              <w:t>12 429,4</w:t>
            </w:r>
          </w:p>
        </w:tc>
        <w:tc>
          <w:tcPr>
            <w:tcW w:w="993" w:type="dxa"/>
            <w:shd w:val="clear" w:color="auto" w:fill="auto"/>
            <w:noWrap/>
            <w:vAlign w:val="center"/>
            <w:hideMark/>
          </w:tcPr>
          <w:p w14:paraId="528133F9" w14:textId="278190B4" w:rsidR="00FD1E95" w:rsidRPr="00111091" w:rsidRDefault="00FD1E95" w:rsidP="00FD1E95">
            <w:pPr>
              <w:jc w:val="center"/>
              <w:rPr>
                <w:rFonts w:cs="Calibri"/>
                <w:color w:val="000000"/>
                <w:sz w:val="20"/>
                <w:szCs w:val="18"/>
              </w:rPr>
            </w:pPr>
            <w:r w:rsidRPr="00FD1E95">
              <w:rPr>
                <w:rFonts w:cs="Calibri"/>
                <w:color w:val="000000"/>
                <w:sz w:val="20"/>
                <w:szCs w:val="18"/>
              </w:rPr>
              <w:t>12 188,9</w:t>
            </w:r>
          </w:p>
        </w:tc>
        <w:tc>
          <w:tcPr>
            <w:tcW w:w="1275" w:type="dxa"/>
            <w:shd w:val="clear" w:color="auto" w:fill="auto"/>
            <w:noWrap/>
            <w:vAlign w:val="center"/>
            <w:hideMark/>
          </w:tcPr>
          <w:p w14:paraId="41B3CBF9" w14:textId="24733BE3" w:rsidR="00FD1E95" w:rsidRPr="00111091" w:rsidRDefault="00FD1E95" w:rsidP="00FD1E95">
            <w:pPr>
              <w:jc w:val="center"/>
              <w:rPr>
                <w:rFonts w:cs="Calibri"/>
                <w:color w:val="000000"/>
                <w:sz w:val="20"/>
                <w:szCs w:val="18"/>
              </w:rPr>
            </w:pPr>
            <w:r w:rsidRPr="00FD1E95">
              <w:rPr>
                <w:rFonts w:cs="Calibri"/>
                <w:color w:val="000000"/>
                <w:sz w:val="20"/>
                <w:szCs w:val="18"/>
              </w:rPr>
              <w:t>73%</w:t>
            </w:r>
          </w:p>
        </w:tc>
      </w:tr>
      <w:tr w:rsidR="00FD1E95" w:rsidRPr="00BA10F8" w14:paraId="22400E46" w14:textId="77777777" w:rsidTr="00FA50DF">
        <w:trPr>
          <w:trHeight w:val="345"/>
        </w:trPr>
        <w:tc>
          <w:tcPr>
            <w:tcW w:w="2830" w:type="dxa"/>
            <w:shd w:val="clear" w:color="auto" w:fill="auto"/>
            <w:noWrap/>
            <w:vAlign w:val="bottom"/>
            <w:hideMark/>
          </w:tcPr>
          <w:p w14:paraId="336F1E9F" w14:textId="77777777" w:rsidR="00FD1E95" w:rsidRPr="00BA10F8" w:rsidRDefault="00FD1E95" w:rsidP="00FD1E95">
            <w:pPr>
              <w:rPr>
                <w:rFonts w:cs="Calibri"/>
                <w:color w:val="000000"/>
                <w:sz w:val="22"/>
                <w:szCs w:val="22"/>
              </w:rPr>
            </w:pPr>
            <w:r w:rsidRPr="00BA10F8">
              <w:rPr>
                <w:rFonts w:cs="Calibri"/>
                <w:color w:val="000000"/>
                <w:sz w:val="22"/>
                <w:szCs w:val="22"/>
              </w:rPr>
              <w:t>Челночная торговля</w:t>
            </w:r>
          </w:p>
        </w:tc>
        <w:tc>
          <w:tcPr>
            <w:tcW w:w="992" w:type="dxa"/>
            <w:shd w:val="clear" w:color="auto" w:fill="auto"/>
            <w:noWrap/>
            <w:vAlign w:val="bottom"/>
            <w:hideMark/>
          </w:tcPr>
          <w:p w14:paraId="48F69A45" w14:textId="16E74ABA" w:rsidR="00FD1E95" w:rsidRPr="00111091" w:rsidRDefault="00FD1E95" w:rsidP="00FD1E95">
            <w:pPr>
              <w:jc w:val="center"/>
              <w:rPr>
                <w:rFonts w:cs="Calibri"/>
                <w:color w:val="000000"/>
                <w:sz w:val="20"/>
                <w:szCs w:val="18"/>
              </w:rPr>
            </w:pPr>
            <w:r w:rsidRPr="00111091">
              <w:rPr>
                <w:rFonts w:cs="Calibri"/>
                <w:color w:val="000000"/>
                <w:sz w:val="20"/>
                <w:szCs w:val="18"/>
              </w:rPr>
              <w:t>89,0</w:t>
            </w:r>
          </w:p>
        </w:tc>
        <w:tc>
          <w:tcPr>
            <w:tcW w:w="993" w:type="dxa"/>
            <w:shd w:val="clear" w:color="auto" w:fill="auto"/>
            <w:noWrap/>
            <w:vAlign w:val="bottom"/>
            <w:hideMark/>
          </w:tcPr>
          <w:p w14:paraId="3789211C" w14:textId="730131B5" w:rsidR="00FD1E95" w:rsidRPr="00111091" w:rsidRDefault="00FD1E95" w:rsidP="00FD1E95">
            <w:pPr>
              <w:jc w:val="center"/>
              <w:rPr>
                <w:rFonts w:cs="Calibri"/>
                <w:color w:val="000000"/>
                <w:sz w:val="20"/>
                <w:szCs w:val="18"/>
              </w:rPr>
            </w:pPr>
            <w:r w:rsidRPr="00111091">
              <w:rPr>
                <w:rFonts w:cs="Calibri"/>
                <w:color w:val="000000"/>
                <w:sz w:val="20"/>
                <w:szCs w:val="18"/>
              </w:rPr>
              <w:t>89,0</w:t>
            </w:r>
          </w:p>
        </w:tc>
        <w:tc>
          <w:tcPr>
            <w:tcW w:w="992" w:type="dxa"/>
            <w:shd w:val="clear" w:color="auto" w:fill="auto"/>
            <w:noWrap/>
            <w:vAlign w:val="bottom"/>
            <w:hideMark/>
          </w:tcPr>
          <w:p w14:paraId="22C7F30F" w14:textId="290B29B9"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1134" w:type="dxa"/>
            <w:shd w:val="clear" w:color="auto" w:fill="auto"/>
            <w:noWrap/>
            <w:vAlign w:val="bottom"/>
            <w:hideMark/>
          </w:tcPr>
          <w:p w14:paraId="6BC44FA7" w14:textId="07EC0C7B"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6530A543" w14:textId="06D90E79"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1640F540" w14:textId="1C4BE081" w:rsidR="00FD1E95" w:rsidRPr="00111091" w:rsidRDefault="00FD1E95" w:rsidP="00FD1E95">
            <w:pPr>
              <w:jc w:val="center"/>
              <w:rPr>
                <w:rFonts w:cs="Calibri"/>
                <w:color w:val="000000"/>
                <w:sz w:val="20"/>
                <w:szCs w:val="18"/>
              </w:rPr>
            </w:pPr>
            <w:r w:rsidRPr="00111091">
              <w:rPr>
                <w:rFonts w:cs="Calibri"/>
                <w:color w:val="000000"/>
                <w:sz w:val="20"/>
                <w:szCs w:val="18"/>
              </w:rPr>
              <w:t>181,2</w:t>
            </w:r>
          </w:p>
        </w:tc>
        <w:tc>
          <w:tcPr>
            <w:tcW w:w="993" w:type="dxa"/>
            <w:shd w:val="clear" w:color="auto" w:fill="auto"/>
            <w:noWrap/>
            <w:vAlign w:val="bottom"/>
            <w:hideMark/>
          </w:tcPr>
          <w:p w14:paraId="550D6008" w14:textId="167A59C4" w:rsidR="00FD1E95" w:rsidRPr="00111091" w:rsidRDefault="00FD1E95" w:rsidP="00FD1E95">
            <w:pPr>
              <w:jc w:val="center"/>
              <w:rPr>
                <w:rFonts w:cs="Calibri"/>
                <w:color w:val="000000"/>
                <w:sz w:val="20"/>
                <w:szCs w:val="18"/>
              </w:rPr>
            </w:pPr>
            <w:r w:rsidRPr="00111091">
              <w:rPr>
                <w:rFonts w:cs="Calibri"/>
                <w:color w:val="000000"/>
                <w:sz w:val="20"/>
                <w:szCs w:val="18"/>
              </w:rPr>
              <w:t>30,5</w:t>
            </w:r>
          </w:p>
        </w:tc>
        <w:tc>
          <w:tcPr>
            <w:tcW w:w="993" w:type="dxa"/>
            <w:shd w:val="clear" w:color="auto" w:fill="auto"/>
            <w:noWrap/>
            <w:vAlign w:val="bottom"/>
            <w:hideMark/>
          </w:tcPr>
          <w:p w14:paraId="7D29ED31" w14:textId="1BC8CE64" w:rsidR="00FD1E95" w:rsidRPr="00111091" w:rsidRDefault="00FD1E95" w:rsidP="00FD1E95">
            <w:pPr>
              <w:jc w:val="center"/>
              <w:rPr>
                <w:rFonts w:cs="Calibri"/>
                <w:color w:val="000000"/>
                <w:sz w:val="20"/>
                <w:szCs w:val="18"/>
              </w:rPr>
            </w:pPr>
            <w:r w:rsidRPr="00111091">
              <w:rPr>
                <w:rFonts w:cs="Calibri"/>
                <w:color w:val="000000"/>
                <w:sz w:val="20"/>
                <w:szCs w:val="18"/>
              </w:rPr>
              <w:t>43,1</w:t>
            </w:r>
          </w:p>
        </w:tc>
        <w:tc>
          <w:tcPr>
            <w:tcW w:w="992" w:type="dxa"/>
            <w:shd w:val="clear" w:color="auto" w:fill="auto"/>
            <w:noWrap/>
            <w:vAlign w:val="bottom"/>
            <w:hideMark/>
          </w:tcPr>
          <w:p w14:paraId="4C7D6C48" w14:textId="53EB3663" w:rsidR="00FD1E95" w:rsidRPr="00111091" w:rsidRDefault="00FD1E95" w:rsidP="00FD1E95">
            <w:pPr>
              <w:jc w:val="center"/>
              <w:rPr>
                <w:rFonts w:cs="Calibri"/>
                <w:color w:val="000000"/>
                <w:sz w:val="20"/>
                <w:szCs w:val="18"/>
              </w:rPr>
            </w:pPr>
            <w:r w:rsidRPr="00111091">
              <w:rPr>
                <w:rFonts w:cs="Calibri"/>
                <w:color w:val="000000"/>
                <w:sz w:val="20"/>
                <w:szCs w:val="18"/>
              </w:rPr>
              <w:t>57,4</w:t>
            </w:r>
          </w:p>
        </w:tc>
        <w:tc>
          <w:tcPr>
            <w:tcW w:w="992" w:type="dxa"/>
            <w:shd w:val="clear" w:color="auto" w:fill="auto"/>
            <w:noWrap/>
            <w:vAlign w:val="bottom"/>
            <w:hideMark/>
          </w:tcPr>
          <w:p w14:paraId="02AFED30" w14:textId="634FC586" w:rsidR="00FD1E95" w:rsidRPr="00111091" w:rsidRDefault="00FD1E95" w:rsidP="00FD1E95">
            <w:pPr>
              <w:jc w:val="center"/>
              <w:rPr>
                <w:rFonts w:cs="Calibri"/>
                <w:color w:val="000000"/>
                <w:sz w:val="20"/>
                <w:szCs w:val="18"/>
              </w:rPr>
            </w:pPr>
            <w:r w:rsidRPr="00111091">
              <w:rPr>
                <w:rFonts w:cs="Calibri"/>
                <w:color w:val="000000"/>
                <w:sz w:val="20"/>
                <w:szCs w:val="18"/>
              </w:rPr>
              <w:t>50,2</w:t>
            </w:r>
          </w:p>
        </w:tc>
        <w:tc>
          <w:tcPr>
            <w:tcW w:w="993" w:type="dxa"/>
            <w:shd w:val="clear" w:color="auto" w:fill="auto"/>
            <w:noWrap/>
            <w:vAlign w:val="center"/>
            <w:hideMark/>
          </w:tcPr>
          <w:p w14:paraId="322AF48C" w14:textId="7B937B00" w:rsidR="00FD1E95" w:rsidRPr="00111091" w:rsidRDefault="00FD1E95" w:rsidP="00FD1E95">
            <w:pPr>
              <w:jc w:val="center"/>
              <w:rPr>
                <w:rFonts w:cs="Calibri"/>
                <w:color w:val="000000"/>
                <w:sz w:val="20"/>
                <w:szCs w:val="18"/>
              </w:rPr>
            </w:pPr>
            <w:r w:rsidRPr="00FD1E95">
              <w:rPr>
                <w:rFonts w:cs="Calibri"/>
                <w:color w:val="000000"/>
                <w:sz w:val="20"/>
                <w:szCs w:val="18"/>
              </w:rPr>
              <w:t>60,0</w:t>
            </w:r>
          </w:p>
        </w:tc>
        <w:tc>
          <w:tcPr>
            <w:tcW w:w="1275" w:type="dxa"/>
            <w:shd w:val="clear" w:color="auto" w:fill="auto"/>
            <w:noWrap/>
            <w:vAlign w:val="center"/>
            <w:hideMark/>
          </w:tcPr>
          <w:p w14:paraId="34F47BD9" w14:textId="3257ECB0" w:rsidR="00FD1E95" w:rsidRPr="00111091" w:rsidRDefault="00FD1E95" w:rsidP="00FD1E95">
            <w:pPr>
              <w:jc w:val="center"/>
              <w:rPr>
                <w:rFonts w:cs="Calibri"/>
                <w:color w:val="000000"/>
                <w:sz w:val="20"/>
                <w:szCs w:val="18"/>
              </w:rPr>
            </w:pPr>
            <w:r w:rsidRPr="00FD1E95">
              <w:rPr>
                <w:rFonts w:cs="Calibri"/>
                <w:color w:val="000000"/>
                <w:sz w:val="20"/>
                <w:szCs w:val="18"/>
              </w:rPr>
              <w:t>97%</w:t>
            </w:r>
          </w:p>
        </w:tc>
      </w:tr>
      <w:tr w:rsidR="00BA10F8" w:rsidRPr="00BA10F8" w14:paraId="2D1C4AB6" w14:textId="77777777" w:rsidTr="00FA50DF">
        <w:trPr>
          <w:trHeight w:val="210"/>
        </w:trPr>
        <w:tc>
          <w:tcPr>
            <w:tcW w:w="2830" w:type="dxa"/>
            <w:shd w:val="clear" w:color="auto" w:fill="auto"/>
            <w:noWrap/>
            <w:vAlign w:val="bottom"/>
            <w:hideMark/>
          </w:tcPr>
          <w:p w14:paraId="0E705020" w14:textId="77777777" w:rsidR="00BA10F8" w:rsidRPr="00BA10F8" w:rsidRDefault="00BA10F8" w:rsidP="00BA10F8">
            <w:pPr>
              <w:rPr>
                <w:rFonts w:cs="Calibri"/>
                <w:color w:val="000000"/>
                <w:sz w:val="22"/>
                <w:szCs w:val="22"/>
              </w:rPr>
            </w:pPr>
            <w:r w:rsidRPr="00BA10F8">
              <w:rPr>
                <w:rFonts w:cs="Calibri"/>
                <w:color w:val="000000"/>
                <w:sz w:val="22"/>
                <w:szCs w:val="22"/>
              </w:rPr>
              <w:t> </w:t>
            </w:r>
          </w:p>
        </w:tc>
        <w:tc>
          <w:tcPr>
            <w:tcW w:w="992" w:type="dxa"/>
            <w:shd w:val="clear" w:color="auto" w:fill="auto"/>
            <w:noWrap/>
            <w:vAlign w:val="bottom"/>
            <w:hideMark/>
          </w:tcPr>
          <w:p w14:paraId="05BE940D" w14:textId="60BBC1E1"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7B426194" w14:textId="1E09D16C"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3CA66712" w14:textId="79B3D94C" w:rsidR="00BA10F8" w:rsidRPr="00111091" w:rsidRDefault="00BA10F8" w:rsidP="00BA10F8">
            <w:pPr>
              <w:jc w:val="center"/>
              <w:rPr>
                <w:rFonts w:cs="Calibri"/>
                <w:color w:val="000000"/>
                <w:sz w:val="20"/>
                <w:szCs w:val="18"/>
              </w:rPr>
            </w:pPr>
          </w:p>
        </w:tc>
        <w:tc>
          <w:tcPr>
            <w:tcW w:w="1134" w:type="dxa"/>
            <w:shd w:val="clear" w:color="auto" w:fill="auto"/>
            <w:noWrap/>
            <w:vAlign w:val="bottom"/>
            <w:hideMark/>
          </w:tcPr>
          <w:p w14:paraId="56CD0490" w14:textId="03A43A3D"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1234FF27" w14:textId="4E5AF2ED"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162D31CB" w14:textId="122653DA"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5EDBFC2E" w14:textId="636B9F4B"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38665CD5" w14:textId="32CAFCEE"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4A043557" w14:textId="3055F387"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1E7F1BE8" w14:textId="6C6C5D4E"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0D5E49D5" w14:textId="14445C52" w:rsidR="00BA10F8" w:rsidRPr="00111091" w:rsidRDefault="00BA10F8" w:rsidP="00BA10F8">
            <w:pPr>
              <w:jc w:val="center"/>
              <w:rPr>
                <w:rFonts w:cs="Calibri"/>
                <w:color w:val="000000"/>
                <w:sz w:val="20"/>
                <w:szCs w:val="18"/>
              </w:rPr>
            </w:pPr>
          </w:p>
        </w:tc>
        <w:tc>
          <w:tcPr>
            <w:tcW w:w="1275" w:type="dxa"/>
            <w:shd w:val="clear" w:color="auto" w:fill="auto"/>
            <w:noWrap/>
            <w:vAlign w:val="bottom"/>
            <w:hideMark/>
          </w:tcPr>
          <w:p w14:paraId="75432CD8" w14:textId="1D966752" w:rsidR="00BA10F8" w:rsidRPr="00111091" w:rsidRDefault="00BA10F8" w:rsidP="00BA10F8">
            <w:pPr>
              <w:jc w:val="center"/>
              <w:rPr>
                <w:rFonts w:cs="Calibri"/>
                <w:color w:val="000000"/>
                <w:sz w:val="20"/>
                <w:szCs w:val="18"/>
              </w:rPr>
            </w:pPr>
          </w:p>
        </w:tc>
      </w:tr>
      <w:tr w:rsidR="00FD1E95" w:rsidRPr="00BA10F8" w14:paraId="3E71CC0D" w14:textId="77777777" w:rsidTr="00FA50DF">
        <w:trPr>
          <w:trHeight w:val="345"/>
        </w:trPr>
        <w:tc>
          <w:tcPr>
            <w:tcW w:w="2830" w:type="dxa"/>
            <w:shd w:val="clear" w:color="auto" w:fill="FFF2CC" w:themeFill="accent4" w:themeFillTint="33"/>
            <w:noWrap/>
            <w:vAlign w:val="bottom"/>
            <w:hideMark/>
          </w:tcPr>
          <w:p w14:paraId="316B05DB" w14:textId="77777777" w:rsidR="00FD1E95" w:rsidRPr="00BA10F8" w:rsidRDefault="00FD1E95" w:rsidP="00FD1E95">
            <w:pPr>
              <w:rPr>
                <w:rFonts w:cs="Calibri"/>
                <w:b/>
                <w:bCs/>
                <w:color w:val="000000"/>
                <w:sz w:val="22"/>
                <w:szCs w:val="22"/>
              </w:rPr>
            </w:pPr>
            <w:r w:rsidRPr="00BA10F8">
              <w:rPr>
                <w:rFonts w:cs="Calibri"/>
                <w:b/>
                <w:bCs/>
                <w:color w:val="000000"/>
                <w:sz w:val="22"/>
                <w:szCs w:val="22"/>
              </w:rPr>
              <w:t>Экспорт</w:t>
            </w:r>
          </w:p>
        </w:tc>
        <w:tc>
          <w:tcPr>
            <w:tcW w:w="992" w:type="dxa"/>
            <w:shd w:val="clear" w:color="auto" w:fill="FFF2CC" w:themeFill="accent4" w:themeFillTint="33"/>
            <w:noWrap/>
            <w:vAlign w:val="bottom"/>
            <w:hideMark/>
          </w:tcPr>
          <w:p w14:paraId="71CC5EF3" w14:textId="4739A61B" w:rsidR="00FD1E95" w:rsidRPr="00111091" w:rsidRDefault="00FD1E95" w:rsidP="00FD1E95">
            <w:pPr>
              <w:jc w:val="center"/>
              <w:rPr>
                <w:rFonts w:cs="Calibri"/>
                <w:b/>
                <w:bCs/>
                <w:color w:val="000000"/>
                <w:sz w:val="20"/>
                <w:szCs w:val="18"/>
              </w:rPr>
            </w:pPr>
            <w:r w:rsidRPr="00111091">
              <w:rPr>
                <w:rFonts w:cs="Calibri"/>
                <w:b/>
                <w:bCs/>
                <w:color w:val="000000"/>
                <w:sz w:val="20"/>
                <w:szCs w:val="18"/>
              </w:rPr>
              <w:t>12 832,2</w:t>
            </w:r>
          </w:p>
        </w:tc>
        <w:tc>
          <w:tcPr>
            <w:tcW w:w="993" w:type="dxa"/>
            <w:shd w:val="clear" w:color="auto" w:fill="FFF2CC" w:themeFill="accent4" w:themeFillTint="33"/>
            <w:noWrap/>
            <w:vAlign w:val="bottom"/>
            <w:hideMark/>
          </w:tcPr>
          <w:p w14:paraId="4863798D" w14:textId="4AA4BB9F" w:rsidR="00FD1E95" w:rsidRPr="00111091" w:rsidRDefault="00FD1E95" w:rsidP="00FD1E95">
            <w:pPr>
              <w:jc w:val="center"/>
              <w:rPr>
                <w:rFonts w:cs="Calibri"/>
                <w:b/>
                <w:bCs/>
                <w:color w:val="000000"/>
                <w:sz w:val="20"/>
                <w:szCs w:val="18"/>
              </w:rPr>
            </w:pPr>
            <w:r w:rsidRPr="00111091">
              <w:rPr>
                <w:rFonts w:cs="Calibri"/>
                <w:b/>
                <w:bCs/>
                <w:color w:val="000000"/>
                <w:sz w:val="20"/>
                <w:szCs w:val="18"/>
              </w:rPr>
              <w:t>2 609,3</w:t>
            </w:r>
          </w:p>
        </w:tc>
        <w:tc>
          <w:tcPr>
            <w:tcW w:w="992" w:type="dxa"/>
            <w:shd w:val="clear" w:color="auto" w:fill="FFF2CC" w:themeFill="accent4" w:themeFillTint="33"/>
            <w:noWrap/>
            <w:vAlign w:val="bottom"/>
            <w:hideMark/>
          </w:tcPr>
          <w:p w14:paraId="2B3AF801" w14:textId="25430BDF" w:rsidR="00FD1E95" w:rsidRPr="00111091" w:rsidRDefault="00FD1E95" w:rsidP="00FD1E95">
            <w:pPr>
              <w:jc w:val="center"/>
              <w:rPr>
                <w:rFonts w:cs="Calibri"/>
                <w:b/>
                <w:bCs/>
                <w:color w:val="000000"/>
                <w:sz w:val="20"/>
                <w:szCs w:val="18"/>
              </w:rPr>
            </w:pPr>
            <w:r w:rsidRPr="00111091">
              <w:rPr>
                <w:rFonts w:cs="Calibri"/>
                <w:b/>
                <w:bCs/>
                <w:color w:val="000000"/>
                <w:sz w:val="20"/>
                <w:szCs w:val="18"/>
              </w:rPr>
              <w:t>2 579,2</w:t>
            </w:r>
          </w:p>
        </w:tc>
        <w:tc>
          <w:tcPr>
            <w:tcW w:w="1134" w:type="dxa"/>
            <w:shd w:val="clear" w:color="auto" w:fill="FFF2CC" w:themeFill="accent4" w:themeFillTint="33"/>
            <w:noWrap/>
            <w:vAlign w:val="bottom"/>
            <w:hideMark/>
          </w:tcPr>
          <w:p w14:paraId="104919C7" w14:textId="4DA90172" w:rsidR="00FD1E95" w:rsidRPr="00111091" w:rsidRDefault="00FD1E95" w:rsidP="00FD1E95">
            <w:pPr>
              <w:jc w:val="center"/>
              <w:rPr>
                <w:rFonts w:cs="Calibri"/>
                <w:b/>
                <w:bCs/>
                <w:color w:val="000000"/>
                <w:sz w:val="20"/>
                <w:szCs w:val="18"/>
              </w:rPr>
            </w:pPr>
            <w:r w:rsidRPr="00111091">
              <w:rPr>
                <w:rFonts w:cs="Calibri"/>
                <w:b/>
                <w:bCs/>
                <w:color w:val="000000"/>
                <w:sz w:val="20"/>
                <w:szCs w:val="18"/>
              </w:rPr>
              <w:t>5 616,2</w:t>
            </w:r>
          </w:p>
        </w:tc>
        <w:tc>
          <w:tcPr>
            <w:tcW w:w="992" w:type="dxa"/>
            <w:shd w:val="clear" w:color="auto" w:fill="FFF2CC" w:themeFill="accent4" w:themeFillTint="33"/>
            <w:noWrap/>
            <w:vAlign w:val="bottom"/>
            <w:hideMark/>
          </w:tcPr>
          <w:p w14:paraId="5F6EB1D8" w14:textId="6668F991" w:rsidR="00FD1E95" w:rsidRPr="00111091" w:rsidRDefault="00FD1E95" w:rsidP="00FD1E95">
            <w:pPr>
              <w:jc w:val="center"/>
              <w:rPr>
                <w:rFonts w:cs="Calibri"/>
                <w:b/>
                <w:bCs/>
                <w:color w:val="000000"/>
                <w:sz w:val="20"/>
                <w:szCs w:val="18"/>
              </w:rPr>
            </w:pPr>
            <w:r w:rsidRPr="00111091">
              <w:rPr>
                <w:rFonts w:cs="Calibri"/>
                <w:b/>
                <w:bCs/>
                <w:color w:val="000000"/>
                <w:sz w:val="20"/>
                <w:szCs w:val="18"/>
              </w:rPr>
              <w:t>2 027,5</w:t>
            </w:r>
          </w:p>
        </w:tc>
        <w:tc>
          <w:tcPr>
            <w:tcW w:w="992" w:type="dxa"/>
            <w:shd w:val="clear" w:color="auto" w:fill="FFF2CC" w:themeFill="accent4" w:themeFillTint="33"/>
            <w:noWrap/>
            <w:vAlign w:val="bottom"/>
            <w:hideMark/>
          </w:tcPr>
          <w:p w14:paraId="34A9A168" w14:textId="49786CA6" w:rsidR="00FD1E95" w:rsidRPr="00111091" w:rsidRDefault="00FD1E95" w:rsidP="00FD1E95">
            <w:pPr>
              <w:jc w:val="center"/>
              <w:rPr>
                <w:rFonts w:cs="Calibri"/>
                <w:b/>
                <w:bCs/>
                <w:color w:val="000000"/>
                <w:sz w:val="20"/>
                <w:szCs w:val="18"/>
              </w:rPr>
            </w:pPr>
            <w:r w:rsidRPr="00111091">
              <w:rPr>
                <w:rFonts w:cs="Calibri"/>
                <w:b/>
                <w:bCs/>
                <w:color w:val="000000"/>
                <w:sz w:val="20"/>
                <w:szCs w:val="18"/>
              </w:rPr>
              <w:t>14 142,3</w:t>
            </w:r>
          </w:p>
        </w:tc>
        <w:tc>
          <w:tcPr>
            <w:tcW w:w="993" w:type="dxa"/>
            <w:shd w:val="clear" w:color="auto" w:fill="FFF2CC" w:themeFill="accent4" w:themeFillTint="33"/>
            <w:noWrap/>
            <w:vAlign w:val="bottom"/>
            <w:hideMark/>
          </w:tcPr>
          <w:p w14:paraId="6AA1E8DF" w14:textId="3CFF175D" w:rsidR="00FD1E95" w:rsidRPr="00111091" w:rsidRDefault="00FD1E95" w:rsidP="00FD1E95">
            <w:pPr>
              <w:jc w:val="center"/>
              <w:rPr>
                <w:rFonts w:cs="Calibri"/>
                <w:b/>
                <w:bCs/>
                <w:color w:val="000000"/>
                <w:sz w:val="20"/>
                <w:szCs w:val="18"/>
              </w:rPr>
            </w:pPr>
            <w:r w:rsidRPr="00111091">
              <w:rPr>
                <w:rFonts w:cs="Calibri"/>
                <w:b/>
                <w:bCs/>
                <w:color w:val="000000"/>
                <w:sz w:val="20"/>
                <w:szCs w:val="18"/>
              </w:rPr>
              <w:t>1 947,7</w:t>
            </w:r>
          </w:p>
        </w:tc>
        <w:tc>
          <w:tcPr>
            <w:tcW w:w="993" w:type="dxa"/>
            <w:shd w:val="clear" w:color="auto" w:fill="FFF2CC" w:themeFill="accent4" w:themeFillTint="33"/>
            <w:noWrap/>
            <w:vAlign w:val="bottom"/>
            <w:hideMark/>
          </w:tcPr>
          <w:p w14:paraId="606FA7E6" w14:textId="4E3F0834" w:rsidR="00FD1E95" w:rsidRPr="00111091" w:rsidRDefault="00FD1E95" w:rsidP="00FD1E95">
            <w:pPr>
              <w:jc w:val="center"/>
              <w:rPr>
                <w:rFonts w:cs="Calibri"/>
                <w:b/>
                <w:bCs/>
                <w:color w:val="000000"/>
                <w:sz w:val="20"/>
                <w:szCs w:val="18"/>
              </w:rPr>
            </w:pPr>
            <w:r w:rsidRPr="00111091">
              <w:rPr>
                <w:rFonts w:cs="Calibri"/>
                <w:b/>
                <w:bCs/>
                <w:color w:val="000000"/>
                <w:sz w:val="20"/>
                <w:szCs w:val="18"/>
              </w:rPr>
              <w:t>4 025,3</w:t>
            </w:r>
          </w:p>
        </w:tc>
        <w:tc>
          <w:tcPr>
            <w:tcW w:w="992" w:type="dxa"/>
            <w:shd w:val="clear" w:color="auto" w:fill="FFF2CC" w:themeFill="accent4" w:themeFillTint="33"/>
            <w:noWrap/>
            <w:vAlign w:val="bottom"/>
            <w:hideMark/>
          </w:tcPr>
          <w:p w14:paraId="36890A2E" w14:textId="723A958B" w:rsidR="00FD1E95" w:rsidRPr="00111091" w:rsidRDefault="00FD1E95" w:rsidP="00FD1E95">
            <w:pPr>
              <w:jc w:val="center"/>
              <w:rPr>
                <w:rFonts w:cs="Calibri"/>
                <w:b/>
                <w:bCs/>
                <w:color w:val="000000"/>
                <w:sz w:val="20"/>
                <w:szCs w:val="18"/>
              </w:rPr>
            </w:pPr>
            <w:r w:rsidRPr="00111091">
              <w:rPr>
                <w:rFonts w:cs="Calibri"/>
                <w:b/>
                <w:bCs/>
                <w:color w:val="000000"/>
                <w:sz w:val="20"/>
                <w:szCs w:val="18"/>
              </w:rPr>
              <w:t>2 536,1</w:t>
            </w:r>
          </w:p>
        </w:tc>
        <w:tc>
          <w:tcPr>
            <w:tcW w:w="992" w:type="dxa"/>
            <w:shd w:val="clear" w:color="auto" w:fill="FFF2CC" w:themeFill="accent4" w:themeFillTint="33"/>
            <w:noWrap/>
            <w:vAlign w:val="bottom"/>
            <w:hideMark/>
          </w:tcPr>
          <w:p w14:paraId="42586891" w14:textId="149C605D" w:rsidR="00FD1E95" w:rsidRPr="00111091" w:rsidRDefault="00FD1E95" w:rsidP="00FD1E95">
            <w:pPr>
              <w:jc w:val="center"/>
              <w:rPr>
                <w:rFonts w:cs="Calibri"/>
                <w:b/>
                <w:bCs/>
                <w:color w:val="000000"/>
                <w:sz w:val="20"/>
                <w:szCs w:val="18"/>
              </w:rPr>
            </w:pPr>
            <w:r w:rsidRPr="00111091">
              <w:rPr>
                <w:rFonts w:cs="Calibri"/>
                <w:b/>
                <w:bCs/>
                <w:color w:val="000000"/>
                <w:sz w:val="20"/>
                <w:szCs w:val="18"/>
              </w:rPr>
              <w:t>5 633,1</w:t>
            </w:r>
          </w:p>
        </w:tc>
        <w:tc>
          <w:tcPr>
            <w:tcW w:w="993" w:type="dxa"/>
            <w:shd w:val="clear" w:color="auto" w:fill="FFF2CC" w:themeFill="accent4" w:themeFillTint="33"/>
            <w:noWrap/>
            <w:vAlign w:val="center"/>
            <w:hideMark/>
          </w:tcPr>
          <w:p w14:paraId="54B0650E" w14:textId="4D67A57F" w:rsidR="00FD1E95" w:rsidRPr="00111091" w:rsidRDefault="00FD1E95" w:rsidP="00FD1E95">
            <w:pPr>
              <w:jc w:val="center"/>
              <w:rPr>
                <w:rFonts w:cs="Calibri"/>
                <w:b/>
                <w:bCs/>
                <w:color w:val="000000"/>
                <w:sz w:val="20"/>
                <w:szCs w:val="18"/>
              </w:rPr>
            </w:pPr>
            <w:r w:rsidRPr="00FD1E95">
              <w:rPr>
                <w:rFonts w:cs="Calibri"/>
                <w:b/>
                <w:bCs/>
                <w:color w:val="000000"/>
                <w:sz w:val="20"/>
                <w:szCs w:val="18"/>
              </w:rPr>
              <w:t>5 199,3</w:t>
            </w:r>
          </w:p>
        </w:tc>
        <w:tc>
          <w:tcPr>
            <w:tcW w:w="1275" w:type="dxa"/>
            <w:shd w:val="clear" w:color="auto" w:fill="FFF2CC" w:themeFill="accent4" w:themeFillTint="33"/>
            <w:noWrap/>
            <w:vAlign w:val="center"/>
            <w:hideMark/>
          </w:tcPr>
          <w:p w14:paraId="0E21B6E3" w14:textId="67661BAA" w:rsidR="00FD1E95" w:rsidRPr="00111091" w:rsidRDefault="00FD1E95" w:rsidP="00FD1E95">
            <w:pPr>
              <w:jc w:val="center"/>
              <w:rPr>
                <w:rFonts w:cs="Calibri"/>
                <w:b/>
                <w:bCs/>
                <w:color w:val="000000"/>
                <w:sz w:val="20"/>
                <w:szCs w:val="18"/>
              </w:rPr>
            </w:pPr>
            <w:r w:rsidRPr="00FD1E95">
              <w:rPr>
                <w:rFonts w:cs="Calibri"/>
                <w:b/>
                <w:bCs/>
                <w:color w:val="000000"/>
                <w:sz w:val="20"/>
                <w:szCs w:val="18"/>
              </w:rPr>
              <w:t>167%</w:t>
            </w:r>
          </w:p>
        </w:tc>
      </w:tr>
      <w:tr w:rsidR="00FD1E95" w:rsidRPr="00BA10F8" w14:paraId="56F5E7F4" w14:textId="77777777" w:rsidTr="00FA50DF">
        <w:trPr>
          <w:trHeight w:val="345"/>
        </w:trPr>
        <w:tc>
          <w:tcPr>
            <w:tcW w:w="2830" w:type="dxa"/>
            <w:shd w:val="clear" w:color="auto" w:fill="auto"/>
            <w:noWrap/>
            <w:vAlign w:val="bottom"/>
            <w:hideMark/>
          </w:tcPr>
          <w:p w14:paraId="2EADE14C" w14:textId="77777777" w:rsidR="00FD1E95" w:rsidRPr="00BA10F8" w:rsidRDefault="00FD1E95" w:rsidP="00FD1E95">
            <w:pPr>
              <w:rPr>
                <w:rFonts w:cs="Calibri"/>
                <w:color w:val="000000"/>
                <w:sz w:val="22"/>
                <w:szCs w:val="22"/>
              </w:rPr>
            </w:pPr>
            <w:r w:rsidRPr="00BA10F8">
              <w:rPr>
                <w:rFonts w:cs="Calibri"/>
                <w:color w:val="000000"/>
                <w:sz w:val="22"/>
                <w:szCs w:val="22"/>
              </w:rPr>
              <w:t>Экспорт FOB</w:t>
            </w:r>
          </w:p>
        </w:tc>
        <w:tc>
          <w:tcPr>
            <w:tcW w:w="992" w:type="dxa"/>
            <w:shd w:val="clear" w:color="auto" w:fill="auto"/>
            <w:noWrap/>
            <w:vAlign w:val="bottom"/>
            <w:hideMark/>
          </w:tcPr>
          <w:p w14:paraId="5FA8DA87" w14:textId="15B1FAA4" w:rsidR="00FD1E95" w:rsidRPr="00111091" w:rsidRDefault="00FD1E95" w:rsidP="00FD1E95">
            <w:pPr>
              <w:jc w:val="center"/>
              <w:rPr>
                <w:rFonts w:cs="Calibri"/>
                <w:color w:val="000000"/>
                <w:sz w:val="20"/>
                <w:szCs w:val="18"/>
              </w:rPr>
            </w:pPr>
            <w:r w:rsidRPr="00111091">
              <w:rPr>
                <w:rFonts w:cs="Calibri"/>
                <w:color w:val="000000"/>
                <w:sz w:val="20"/>
                <w:szCs w:val="18"/>
              </w:rPr>
              <w:t>6 974,8</w:t>
            </w:r>
          </w:p>
        </w:tc>
        <w:tc>
          <w:tcPr>
            <w:tcW w:w="993" w:type="dxa"/>
            <w:shd w:val="clear" w:color="auto" w:fill="auto"/>
            <w:noWrap/>
            <w:vAlign w:val="bottom"/>
            <w:hideMark/>
          </w:tcPr>
          <w:p w14:paraId="6BD4568A" w14:textId="75059929" w:rsidR="00FD1E95" w:rsidRPr="00111091" w:rsidRDefault="00FD1E95" w:rsidP="00FD1E95">
            <w:pPr>
              <w:jc w:val="center"/>
              <w:rPr>
                <w:rFonts w:cs="Calibri"/>
                <w:color w:val="000000"/>
                <w:sz w:val="20"/>
                <w:szCs w:val="18"/>
              </w:rPr>
            </w:pPr>
            <w:r w:rsidRPr="00111091">
              <w:rPr>
                <w:rFonts w:cs="Calibri"/>
                <w:color w:val="000000"/>
                <w:sz w:val="20"/>
                <w:szCs w:val="18"/>
              </w:rPr>
              <w:t>1 565,4</w:t>
            </w:r>
          </w:p>
        </w:tc>
        <w:tc>
          <w:tcPr>
            <w:tcW w:w="992" w:type="dxa"/>
            <w:shd w:val="clear" w:color="auto" w:fill="auto"/>
            <w:noWrap/>
            <w:vAlign w:val="bottom"/>
            <w:hideMark/>
          </w:tcPr>
          <w:p w14:paraId="4C08E2BE" w14:textId="700BA336" w:rsidR="00FD1E95" w:rsidRPr="00111091" w:rsidRDefault="00FD1E95" w:rsidP="00FD1E95">
            <w:pPr>
              <w:jc w:val="center"/>
              <w:rPr>
                <w:rFonts w:cs="Calibri"/>
                <w:color w:val="000000"/>
                <w:sz w:val="20"/>
                <w:szCs w:val="18"/>
              </w:rPr>
            </w:pPr>
            <w:r w:rsidRPr="00111091">
              <w:rPr>
                <w:rFonts w:cs="Calibri"/>
                <w:color w:val="000000"/>
                <w:sz w:val="20"/>
                <w:szCs w:val="18"/>
              </w:rPr>
              <w:t>1 458,9</w:t>
            </w:r>
          </w:p>
        </w:tc>
        <w:tc>
          <w:tcPr>
            <w:tcW w:w="1134" w:type="dxa"/>
            <w:shd w:val="clear" w:color="auto" w:fill="auto"/>
            <w:noWrap/>
            <w:vAlign w:val="bottom"/>
            <w:hideMark/>
          </w:tcPr>
          <w:p w14:paraId="0BEF818C" w14:textId="4074A324" w:rsidR="00FD1E95" w:rsidRPr="00111091" w:rsidRDefault="00FD1E95" w:rsidP="00FD1E95">
            <w:pPr>
              <w:jc w:val="center"/>
              <w:rPr>
                <w:rFonts w:cs="Calibri"/>
                <w:color w:val="000000"/>
                <w:sz w:val="20"/>
                <w:szCs w:val="18"/>
              </w:rPr>
            </w:pPr>
            <w:r w:rsidRPr="00111091">
              <w:rPr>
                <w:rFonts w:cs="Calibri"/>
                <w:color w:val="000000"/>
                <w:sz w:val="20"/>
                <w:szCs w:val="18"/>
              </w:rPr>
              <w:t>1 933,1</w:t>
            </w:r>
          </w:p>
        </w:tc>
        <w:tc>
          <w:tcPr>
            <w:tcW w:w="992" w:type="dxa"/>
            <w:shd w:val="clear" w:color="auto" w:fill="auto"/>
            <w:noWrap/>
            <w:vAlign w:val="bottom"/>
            <w:hideMark/>
          </w:tcPr>
          <w:p w14:paraId="7E498842" w14:textId="797CBAB9" w:rsidR="00FD1E95" w:rsidRPr="00111091" w:rsidRDefault="00FD1E95" w:rsidP="00FD1E95">
            <w:pPr>
              <w:jc w:val="center"/>
              <w:rPr>
                <w:rFonts w:cs="Calibri"/>
                <w:color w:val="000000"/>
                <w:sz w:val="20"/>
                <w:szCs w:val="18"/>
              </w:rPr>
            </w:pPr>
            <w:r w:rsidRPr="00111091">
              <w:rPr>
                <w:rFonts w:cs="Calibri"/>
                <w:color w:val="000000"/>
                <w:sz w:val="20"/>
                <w:szCs w:val="18"/>
              </w:rPr>
              <w:t>2 017,4</w:t>
            </w:r>
          </w:p>
        </w:tc>
        <w:tc>
          <w:tcPr>
            <w:tcW w:w="992" w:type="dxa"/>
            <w:shd w:val="clear" w:color="auto" w:fill="auto"/>
            <w:noWrap/>
            <w:vAlign w:val="bottom"/>
            <w:hideMark/>
          </w:tcPr>
          <w:p w14:paraId="65FD5937" w14:textId="41BAB709" w:rsidR="00FD1E95" w:rsidRPr="00111091" w:rsidRDefault="00FD1E95" w:rsidP="00FD1E95">
            <w:pPr>
              <w:jc w:val="center"/>
              <w:rPr>
                <w:rFonts w:cs="Calibri"/>
                <w:color w:val="000000"/>
                <w:sz w:val="20"/>
                <w:szCs w:val="18"/>
              </w:rPr>
            </w:pPr>
            <w:r w:rsidRPr="00111091">
              <w:rPr>
                <w:rFonts w:cs="Calibri"/>
                <w:color w:val="000000"/>
                <w:sz w:val="20"/>
                <w:szCs w:val="18"/>
              </w:rPr>
              <w:t>9 878,5</w:t>
            </w:r>
          </w:p>
        </w:tc>
        <w:tc>
          <w:tcPr>
            <w:tcW w:w="993" w:type="dxa"/>
            <w:shd w:val="clear" w:color="auto" w:fill="auto"/>
            <w:noWrap/>
            <w:vAlign w:val="bottom"/>
            <w:hideMark/>
          </w:tcPr>
          <w:p w14:paraId="43547BF5" w14:textId="057AFCA3" w:rsidR="00FD1E95" w:rsidRPr="00111091" w:rsidRDefault="00FD1E95" w:rsidP="00FD1E95">
            <w:pPr>
              <w:jc w:val="center"/>
              <w:rPr>
                <w:rFonts w:cs="Calibri"/>
                <w:color w:val="000000"/>
                <w:sz w:val="20"/>
                <w:szCs w:val="18"/>
              </w:rPr>
            </w:pPr>
            <w:r w:rsidRPr="00111091">
              <w:rPr>
                <w:rFonts w:cs="Calibri"/>
                <w:color w:val="000000"/>
                <w:sz w:val="20"/>
                <w:szCs w:val="18"/>
              </w:rPr>
              <w:t>1 924,1</w:t>
            </w:r>
          </w:p>
        </w:tc>
        <w:tc>
          <w:tcPr>
            <w:tcW w:w="993" w:type="dxa"/>
            <w:shd w:val="clear" w:color="auto" w:fill="auto"/>
            <w:noWrap/>
            <w:vAlign w:val="bottom"/>
            <w:hideMark/>
          </w:tcPr>
          <w:p w14:paraId="1B242BD7" w14:textId="17563B9B" w:rsidR="00FD1E95" w:rsidRPr="00111091" w:rsidRDefault="00FD1E95" w:rsidP="00FD1E95">
            <w:pPr>
              <w:jc w:val="center"/>
              <w:rPr>
                <w:rFonts w:cs="Calibri"/>
                <w:color w:val="000000"/>
                <w:sz w:val="20"/>
                <w:szCs w:val="18"/>
              </w:rPr>
            </w:pPr>
            <w:r w:rsidRPr="00111091">
              <w:rPr>
                <w:rFonts w:cs="Calibri"/>
                <w:color w:val="000000"/>
                <w:sz w:val="20"/>
                <w:szCs w:val="18"/>
              </w:rPr>
              <w:t>2 605,3</w:t>
            </w:r>
          </w:p>
        </w:tc>
        <w:tc>
          <w:tcPr>
            <w:tcW w:w="992" w:type="dxa"/>
            <w:shd w:val="clear" w:color="auto" w:fill="auto"/>
            <w:noWrap/>
            <w:vAlign w:val="bottom"/>
            <w:hideMark/>
          </w:tcPr>
          <w:p w14:paraId="55B295AB" w14:textId="4F896718" w:rsidR="00FD1E95" w:rsidRPr="00111091" w:rsidRDefault="00FD1E95" w:rsidP="00FD1E95">
            <w:pPr>
              <w:jc w:val="center"/>
              <w:rPr>
                <w:rFonts w:cs="Calibri"/>
                <w:color w:val="000000"/>
                <w:sz w:val="20"/>
                <w:szCs w:val="18"/>
              </w:rPr>
            </w:pPr>
            <w:r w:rsidRPr="00111091">
              <w:rPr>
                <w:rFonts w:cs="Calibri"/>
                <w:color w:val="000000"/>
                <w:sz w:val="20"/>
                <w:szCs w:val="18"/>
              </w:rPr>
              <w:t>2 490,8</w:t>
            </w:r>
          </w:p>
        </w:tc>
        <w:tc>
          <w:tcPr>
            <w:tcW w:w="992" w:type="dxa"/>
            <w:shd w:val="clear" w:color="auto" w:fill="auto"/>
            <w:noWrap/>
            <w:vAlign w:val="bottom"/>
            <w:hideMark/>
          </w:tcPr>
          <w:p w14:paraId="3F24B4A9" w14:textId="1E3C6564" w:rsidR="00FD1E95" w:rsidRPr="00111091" w:rsidRDefault="00FD1E95" w:rsidP="00FD1E95">
            <w:pPr>
              <w:jc w:val="center"/>
              <w:rPr>
                <w:rFonts w:cs="Calibri"/>
                <w:color w:val="000000"/>
                <w:sz w:val="20"/>
                <w:szCs w:val="18"/>
              </w:rPr>
            </w:pPr>
            <w:r w:rsidRPr="00111091">
              <w:rPr>
                <w:rFonts w:cs="Calibri"/>
                <w:color w:val="000000"/>
                <w:sz w:val="20"/>
                <w:szCs w:val="18"/>
              </w:rPr>
              <w:t>2 858,2</w:t>
            </w:r>
          </w:p>
        </w:tc>
        <w:tc>
          <w:tcPr>
            <w:tcW w:w="993" w:type="dxa"/>
            <w:shd w:val="clear" w:color="auto" w:fill="auto"/>
            <w:noWrap/>
            <w:vAlign w:val="center"/>
            <w:hideMark/>
          </w:tcPr>
          <w:p w14:paraId="7E3394AD" w14:textId="63F4AB67" w:rsidR="00FD1E95" w:rsidRPr="00111091" w:rsidRDefault="00FD1E95" w:rsidP="00FD1E95">
            <w:pPr>
              <w:jc w:val="center"/>
              <w:rPr>
                <w:rFonts w:cs="Calibri"/>
                <w:color w:val="000000"/>
                <w:sz w:val="20"/>
                <w:szCs w:val="18"/>
              </w:rPr>
            </w:pPr>
            <w:r w:rsidRPr="00FD1E95">
              <w:rPr>
                <w:rFonts w:cs="Calibri"/>
                <w:color w:val="000000"/>
                <w:sz w:val="20"/>
                <w:szCs w:val="18"/>
              </w:rPr>
              <w:t>2 188,8</w:t>
            </w:r>
          </w:p>
        </w:tc>
        <w:tc>
          <w:tcPr>
            <w:tcW w:w="1275" w:type="dxa"/>
            <w:shd w:val="clear" w:color="auto" w:fill="auto"/>
            <w:noWrap/>
            <w:vAlign w:val="center"/>
            <w:hideMark/>
          </w:tcPr>
          <w:p w14:paraId="1BDBB686" w14:textId="2A54478D" w:rsidR="00FD1E95" w:rsidRPr="00111091" w:rsidRDefault="00FD1E95" w:rsidP="00FD1E95">
            <w:pPr>
              <w:jc w:val="center"/>
              <w:rPr>
                <w:rFonts w:cs="Calibri"/>
                <w:color w:val="000000"/>
                <w:sz w:val="20"/>
                <w:szCs w:val="18"/>
              </w:rPr>
            </w:pPr>
            <w:r w:rsidRPr="00FD1E95">
              <w:rPr>
                <w:rFonts w:cs="Calibri"/>
                <w:color w:val="000000"/>
                <w:sz w:val="20"/>
                <w:szCs w:val="18"/>
              </w:rPr>
              <w:t>14%</w:t>
            </w:r>
          </w:p>
        </w:tc>
      </w:tr>
      <w:tr w:rsidR="00FD1E95" w:rsidRPr="00BA10F8" w14:paraId="33CFA7C1" w14:textId="77777777" w:rsidTr="00FA50DF">
        <w:trPr>
          <w:trHeight w:val="345"/>
        </w:trPr>
        <w:tc>
          <w:tcPr>
            <w:tcW w:w="2830" w:type="dxa"/>
            <w:shd w:val="clear" w:color="auto" w:fill="auto"/>
            <w:noWrap/>
            <w:vAlign w:val="bottom"/>
            <w:hideMark/>
          </w:tcPr>
          <w:p w14:paraId="32D05B1A" w14:textId="77777777" w:rsidR="00FD1E95" w:rsidRPr="00BA10F8" w:rsidRDefault="00FD1E95" w:rsidP="00FD1E95">
            <w:pPr>
              <w:rPr>
                <w:rFonts w:cs="Calibri"/>
                <w:color w:val="000000"/>
                <w:sz w:val="22"/>
                <w:szCs w:val="22"/>
              </w:rPr>
            </w:pPr>
            <w:r w:rsidRPr="00BA10F8">
              <w:rPr>
                <w:rFonts w:cs="Calibri"/>
                <w:color w:val="000000"/>
                <w:sz w:val="22"/>
                <w:szCs w:val="22"/>
              </w:rPr>
              <w:t>Челночная торговля</w:t>
            </w:r>
          </w:p>
        </w:tc>
        <w:tc>
          <w:tcPr>
            <w:tcW w:w="992" w:type="dxa"/>
            <w:shd w:val="clear" w:color="auto" w:fill="auto"/>
            <w:noWrap/>
            <w:vAlign w:val="bottom"/>
            <w:hideMark/>
          </w:tcPr>
          <w:p w14:paraId="7E43B7A7" w14:textId="29009F0E" w:rsidR="00FD1E95" w:rsidRPr="00111091" w:rsidRDefault="00FD1E95" w:rsidP="00FD1E95">
            <w:pPr>
              <w:jc w:val="center"/>
              <w:rPr>
                <w:rFonts w:cs="Calibri"/>
                <w:color w:val="000000"/>
                <w:sz w:val="20"/>
                <w:szCs w:val="18"/>
              </w:rPr>
            </w:pPr>
            <w:r w:rsidRPr="00111091">
              <w:rPr>
                <w:rFonts w:cs="Calibri"/>
                <w:color w:val="000000"/>
                <w:sz w:val="20"/>
                <w:szCs w:val="18"/>
              </w:rPr>
              <w:t>25,7</w:t>
            </w:r>
          </w:p>
        </w:tc>
        <w:tc>
          <w:tcPr>
            <w:tcW w:w="993" w:type="dxa"/>
            <w:shd w:val="clear" w:color="auto" w:fill="auto"/>
            <w:noWrap/>
            <w:vAlign w:val="bottom"/>
            <w:hideMark/>
          </w:tcPr>
          <w:p w14:paraId="06E97F40" w14:textId="6BFD5E36" w:rsidR="00FD1E95" w:rsidRPr="00111091" w:rsidRDefault="00FD1E95" w:rsidP="00FD1E95">
            <w:pPr>
              <w:jc w:val="center"/>
              <w:rPr>
                <w:rFonts w:cs="Calibri"/>
                <w:color w:val="000000"/>
                <w:sz w:val="20"/>
                <w:szCs w:val="18"/>
              </w:rPr>
            </w:pPr>
            <w:r w:rsidRPr="00111091">
              <w:rPr>
                <w:rFonts w:cs="Calibri"/>
                <w:color w:val="000000"/>
                <w:sz w:val="20"/>
                <w:szCs w:val="18"/>
              </w:rPr>
              <w:t>25,7</w:t>
            </w:r>
          </w:p>
        </w:tc>
        <w:tc>
          <w:tcPr>
            <w:tcW w:w="992" w:type="dxa"/>
            <w:shd w:val="clear" w:color="auto" w:fill="auto"/>
            <w:noWrap/>
            <w:vAlign w:val="bottom"/>
            <w:hideMark/>
          </w:tcPr>
          <w:p w14:paraId="46C37E36" w14:textId="0C276364"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1134" w:type="dxa"/>
            <w:shd w:val="clear" w:color="auto" w:fill="auto"/>
            <w:noWrap/>
            <w:vAlign w:val="bottom"/>
            <w:hideMark/>
          </w:tcPr>
          <w:p w14:paraId="54CDADCA" w14:textId="0A1B96D3"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719105DB" w14:textId="46CC8781"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639A9CD7" w14:textId="0B4C874F" w:rsidR="00FD1E95" w:rsidRPr="00111091" w:rsidRDefault="00FD1E95" w:rsidP="00FD1E95">
            <w:pPr>
              <w:jc w:val="center"/>
              <w:rPr>
                <w:rFonts w:cs="Calibri"/>
                <w:color w:val="000000"/>
                <w:sz w:val="20"/>
                <w:szCs w:val="18"/>
              </w:rPr>
            </w:pPr>
            <w:r w:rsidRPr="00111091">
              <w:rPr>
                <w:rFonts w:cs="Calibri"/>
                <w:color w:val="000000"/>
                <w:sz w:val="20"/>
                <w:szCs w:val="18"/>
              </w:rPr>
              <w:t>68,5</w:t>
            </w:r>
          </w:p>
        </w:tc>
        <w:tc>
          <w:tcPr>
            <w:tcW w:w="993" w:type="dxa"/>
            <w:shd w:val="clear" w:color="auto" w:fill="auto"/>
            <w:noWrap/>
            <w:vAlign w:val="bottom"/>
            <w:hideMark/>
          </w:tcPr>
          <w:p w14:paraId="3D7FCEBB" w14:textId="2F4070C3" w:rsidR="00FD1E95" w:rsidRPr="00111091" w:rsidRDefault="00FD1E95" w:rsidP="00FD1E95">
            <w:pPr>
              <w:jc w:val="center"/>
              <w:rPr>
                <w:rFonts w:cs="Calibri"/>
                <w:color w:val="000000"/>
                <w:sz w:val="20"/>
                <w:szCs w:val="18"/>
              </w:rPr>
            </w:pPr>
            <w:r w:rsidRPr="00111091">
              <w:rPr>
                <w:rFonts w:cs="Calibri"/>
                <w:color w:val="000000"/>
                <w:sz w:val="20"/>
                <w:szCs w:val="18"/>
              </w:rPr>
              <w:t>14,0</w:t>
            </w:r>
          </w:p>
        </w:tc>
        <w:tc>
          <w:tcPr>
            <w:tcW w:w="993" w:type="dxa"/>
            <w:shd w:val="clear" w:color="auto" w:fill="auto"/>
            <w:noWrap/>
            <w:vAlign w:val="bottom"/>
            <w:hideMark/>
          </w:tcPr>
          <w:p w14:paraId="6B2AA19D" w14:textId="7315EDE2" w:rsidR="00FD1E95" w:rsidRPr="00111091" w:rsidRDefault="00FD1E95" w:rsidP="00FD1E95">
            <w:pPr>
              <w:jc w:val="center"/>
              <w:rPr>
                <w:rFonts w:cs="Calibri"/>
                <w:color w:val="000000"/>
                <w:sz w:val="20"/>
                <w:szCs w:val="18"/>
              </w:rPr>
            </w:pPr>
            <w:r w:rsidRPr="00111091">
              <w:rPr>
                <w:rFonts w:cs="Calibri"/>
                <w:color w:val="000000"/>
                <w:sz w:val="20"/>
                <w:szCs w:val="18"/>
              </w:rPr>
              <w:t>17,0</w:t>
            </w:r>
          </w:p>
        </w:tc>
        <w:tc>
          <w:tcPr>
            <w:tcW w:w="992" w:type="dxa"/>
            <w:shd w:val="clear" w:color="auto" w:fill="auto"/>
            <w:noWrap/>
            <w:vAlign w:val="bottom"/>
            <w:hideMark/>
          </w:tcPr>
          <w:p w14:paraId="5D870164" w14:textId="4C18A18D" w:rsidR="00FD1E95" w:rsidRPr="00111091" w:rsidRDefault="00FD1E95" w:rsidP="00FD1E95">
            <w:pPr>
              <w:jc w:val="center"/>
              <w:rPr>
                <w:rFonts w:cs="Calibri"/>
                <w:color w:val="000000"/>
                <w:sz w:val="20"/>
                <w:szCs w:val="18"/>
              </w:rPr>
            </w:pPr>
            <w:r w:rsidRPr="00111091">
              <w:rPr>
                <w:rFonts w:cs="Calibri"/>
                <w:color w:val="000000"/>
                <w:sz w:val="20"/>
                <w:szCs w:val="18"/>
              </w:rPr>
              <w:t>19,3</w:t>
            </w:r>
          </w:p>
        </w:tc>
        <w:tc>
          <w:tcPr>
            <w:tcW w:w="992" w:type="dxa"/>
            <w:shd w:val="clear" w:color="auto" w:fill="auto"/>
            <w:noWrap/>
            <w:vAlign w:val="bottom"/>
            <w:hideMark/>
          </w:tcPr>
          <w:p w14:paraId="1F4D2ED3" w14:textId="118610D6" w:rsidR="00FD1E95" w:rsidRPr="00111091" w:rsidRDefault="00FD1E95" w:rsidP="00FD1E95">
            <w:pPr>
              <w:jc w:val="center"/>
              <w:rPr>
                <w:rFonts w:cs="Calibri"/>
                <w:color w:val="000000"/>
                <w:sz w:val="20"/>
                <w:szCs w:val="18"/>
              </w:rPr>
            </w:pPr>
            <w:r w:rsidRPr="00111091">
              <w:rPr>
                <w:rFonts w:cs="Calibri"/>
                <w:color w:val="000000"/>
                <w:sz w:val="20"/>
                <w:szCs w:val="18"/>
              </w:rPr>
              <w:t>18,2</w:t>
            </w:r>
          </w:p>
        </w:tc>
        <w:tc>
          <w:tcPr>
            <w:tcW w:w="993" w:type="dxa"/>
            <w:shd w:val="clear" w:color="auto" w:fill="auto"/>
            <w:noWrap/>
            <w:vAlign w:val="center"/>
            <w:hideMark/>
          </w:tcPr>
          <w:p w14:paraId="6F0A11CB" w14:textId="5BF681D8" w:rsidR="00FD1E95" w:rsidRPr="00111091" w:rsidRDefault="00FD1E95" w:rsidP="00FD1E95">
            <w:pPr>
              <w:jc w:val="center"/>
              <w:rPr>
                <w:rFonts w:cs="Calibri"/>
                <w:color w:val="000000"/>
                <w:sz w:val="20"/>
                <w:szCs w:val="18"/>
              </w:rPr>
            </w:pPr>
            <w:r w:rsidRPr="00FD1E95">
              <w:rPr>
                <w:rFonts w:cs="Calibri"/>
                <w:color w:val="000000"/>
                <w:sz w:val="20"/>
                <w:szCs w:val="18"/>
              </w:rPr>
              <w:t>13,5</w:t>
            </w:r>
          </w:p>
        </w:tc>
        <w:tc>
          <w:tcPr>
            <w:tcW w:w="1275" w:type="dxa"/>
            <w:shd w:val="clear" w:color="auto" w:fill="auto"/>
            <w:noWrap/>
            <w:vAlign w:val="center"/>
            <w:hideMark/>
          </w:tcPr>
          <w:p w14:paraId="70597AF9" w14:textId="6EFB2896" w:rsidR="00FD1E95" w:rsidRPr="00111091" w:rsidRDefault="00FD1E95" w:rsidP="00FD1E95">
            <w:pPr>
              <w:jc w:val="center"/>
              <w:rPr>
                <w:rFonts w:cs="Calibri"/>
                <w:color w:val="000000"/>
                <w:sz w:val="20"/>
                <w:szCs w:val="18"/>
              </w:rPr>
            </w:pPr>
            <w:r w:rsidRPr="00FD1E95">
              <w:rPr>
                <w:rFonts w:cs="Calibri"/>
                <w:color w:val="000000"/>
                <w:sz w:val="20"/>
                <w:szCs w:val="18"/>
              </w:rPr>
              <w:t>-4%</w:t>
            </w:r>
          </w:p>
        </w:tc>
      </w:tr>
      <w:tr w:rsidR="00FD1E95" w:rsidRPr="00BA10F8" w14:paraId="1148C03F" w14:textId="77777777" w:rsidTr="00FA50DF">
        <w:trPr>
          <w:trHeight w:val="345"/>
        </w:trPr>
        <w:tc>
          <w:tcPr>
            <w:tcW w:w="2830" w:type="dxa"/>
            <w:shd w:val="clear" w:color="auto" w:fill="auto"/>
            <w:noWrap/>
            <w:vAlign w:val="bottom"/>
            <w:hideMark/>
          </w:tcPr>
          <w:p w14:paraId="40637659" w14:textId="77777777" w:rsidR="00FD1E95" w:rsidRPr="00BA10F8" w:rsidRDefault="00FD1E95" w:rsidP="00FD1E95">
            <w:pPr>
              <w:rPr>
                <w:rFonts w:cs="Calibri"/>
                <w:color w:val="000000"/>
                <w:sz w:val="22"/>
                <w:szCs w:val="22"/>
              </w:rPr>
            </w:pPr>
            <w:r w:rsidRPr="00BA10F8">
              <w:rPr>
                <w:rFonts w:cs="Calibri"/>
                <w:color w:val="000000"/>
                <w:sz w:val="22"/>
                <w:szCs w:val="22"/>
              </w:rPr>
              <w:t>Товары в воздушных портах</w:t>
            </w:r>
          </w:p>
        </w:tc>
        <w:tc>
          <w:tcPr>
            <w:tcW w:w="992" w:type="dxa"/>
            <w:shd w:val="clear" w:color="auto" w:fill="auto"/>
            <w:noWrap/>
            <w:vAlign w:val="bottom"/>
            <w:hideMark/>
          </w:tcPr>
          <w:p w14:paraId="42C00900" w14:textId="41F4CCA5" w:rsidR="00FD1E95" w:rsidRPr="00111091" w:rsidRDefault="00FD1E95" w:rsidP="00FD1E95">
            <w:pPr>
              <w:jc w:val="center"/>
              <w:rPr>
                <w:rFonts w:cs="Calibri"/>
                <w:color w:val="000000"/>
                <w:sz w:val="20"/>
                <w:szCs w:val="18"/>
              </w:rPr>
            </w:pPr>
            <w:r w:rsidRPr="00111091">
              <w:rPr>
                <w:rFonts w:cs="Calibri"/>
                <w:color w:val="000000"/>
                <w:sz w:val="20"/>
                <w:szCs w:val="18"/>
              </w:rPr>
              <w:t>27,3</w:t>
            </w:r>
          </w:p>
        </w:tc>
        <w:tc>
          <w:tcPr>
            <w:tcW w:w="993" w:type="dxa"/>
            <w:shd w:val="clear" w:color="auto" w:fill="auto"/>
            <w:noWrap/>
            <w:vAlign w:val="bottom"/>
            <w:hideMark/>
          </w:tcPr>
          <w:p w14:paraId="5C262894" w14:textId="420EED5D" w:rsidR="00FD1E95" w:rsidRPr="00111091" w:rsidRDefault="00FD1E95" w:rsidP="00FD1E95">
            <w:pPr>
              <w:jc w:val="center"/>
              <w:rPr>
                <w:rFonts w:cs="Calibri"/>
                <w:color w:val="000000"/>
                <w:sz w:val="20"/>
                <w:szCs w:val="18"/>
              </w:rPr>
            </w:pPr>
            <w:r w:rsidRPr="00111091">
              <w:rPr>
                <w:rFonts w:cs="Calibri"/>
                <w:color w:val="000000"/>
                <w:sz w:val="20"/>
                <w:szCs w:val="18"/>
              </w:rPr>
              <w:t>12,2</w:t>
            </w:r>
          </w:p>
        </w:tc>
        <w:tc>
          <w:tcPr>
            <w:tcW w:w="992" w:type="dxa"/>
            <w:shd w:val="clear" w:color="auto" w:fill="auto"/>
            <w:noWrap/>
            <w:vAlign w:val="bottom"/>
            <w:hideMark/>
          </w:tcPr>
          <w:p w14:paraId="3EEF9EF7" w14:textId="252D115E" w:rsidR="00FD1E95" w:rsidRPr="00111091" w:rsidRDefault="00FD1E95" w:rsidP="00FD1E95">
            <w:pPr>
              <w:jc w:val="center"/>
              <w:rPr>
                <w:rFonts w:cs="Calibri"/>
                <w:color w:val="000000"/>
                <w:sz w:val="20"/>
                <w:szCs w:val="18"/>
              </w:rPr>
            </w:pPr>
            <w:r w:rsidRPr="00111091">
              <w:rPr>
                <w:rFonts w:cs="Calibri"/>
                <w:color w:val="000000"/>
                <w:sz w:val="20"/>
                <w:szCs w:val="18"/>
              </w:rPr>
              <w:t>1,7</w:t>
            </w:r>
          </w:p>
        </w:tc>
        <w:tc>
          <w:tcPr>
            <w:tcW w:w="1134" w:type="dxa"/>
            <w:shd w:val="clear" w:color="auto" w:fill="auto"/>
            <w:noWrap/>
            <w:vAlign w:val="bottom"/>
            <w:hideMark/>
          </w:tcPr>
          <w:p w14:paraId="09B24479" w14:textId="12BC28C4" w:rsidR="00FD1E95" w:rsidRPr="00111091" w:rsidRDefault="00FD1E95" w:rsidP="00FD1E95">
            <w:pPr>
              <w:jc w:val="center"/>
              <w:rPr>
                <w:rFonts w:cs="Calibri"/>
                <w:color w:val="000000"/>
                <w:sz w:val="20"/>
                <w:szCs w:val="18"/>
              </w:rPr>
            </w:pPr>
            <w:r w:rsidRPr="00111091">
              <w:rPr>
                <w:rFonts w:cs="Calibri"/>
                <w:color w:val="000000"/>
                <w:sz w:val="20"/>
                <w:szCs w:val="18"/>
              </w:rPr>
              <w:t>3,2</w:t>
            </w:r>
          </w:p>
        </w:tc>
        <w:tc>
          <w:tcPr>
            <w:tcW w:w="992" w:type="dxa"/>
            <w:shd w:val="clear" w:color="auto" w:fill="auto"/>
            <w:noWrap/>
            <w:vAlign w:val="bottom"/>
            <w:hideMark/>
          </w:tcPr>
          <w:p w14:paraId="16F98829" w14:textId="301C8E59" w:rsidR="00FD1E95" w:rsidRPr="00111091" w:rsidRDefault="00FD1E95" w:rsidP="00FD1E95">
            <w:pPr>
              <w:jc w:val="center"/>
              <w:rPr>
                <w:rFonts w:cs="Calibri"/>
                <w:color w:val="000000"/>
                <w:sz w:val="20"/>
                <w:szCs w:val="18"/>
              </w:rPr>
            </w:pPr>
            <w:r w:rsidRPr="00111091">
              <w:rPr>
                <w:rFonts w:cs="Calibri"/>
                <w:color w:val="000000"/>
                <w:sz w:val="20"/>
                <w:szCs w:val="18"/>
              </w:rPr>
              <w:t>10,1</w:t>
            </w:r>
          </w:p>
        </w:tc>
        <w:tc>
          <w:tcPr>
            <w:tcW w:w="992" w:type="dxa"/>
            <w:shd w:val="clear" w:color="auto" w:fill="auto"/>
            <w:noWrap/>
            <w:vAlign w:val="bottom"/>
            <w:hideMark/>
          </w:tcPr>
          <w:p w14:paraId="7DE95B31" w14:textId="2362DE62" w:rsidR="00FD1E95" w:rsidRPr="00111091" w:rsidRDefault="00FD1E95" w:rsidP="00FD1E95">
            <w:pPr>
              <w:jc w:val="center"/>
              <w:rPr>
                <w:rFonts w:cs="Calibri"/>
                <w:color w:val="000000"/>
                <w:sz w:val="20"/>
                <w:szCs w:val="18"/>
              </w:rPr>
            </w:pPr>
            <w:r w:rsidRPr="00111091">
              <w:rPr>
                <w:rFonts w:cs="Calibri"/>
                <w:color w:val="000000"/>
                <w:sz w:val="20"/>
                <w:szCs w:val="18"/>
              </w:rPr>
              <w:t>85,6</w:t>
            </w:r>
          </w:p>
        </w:tc>
        <w:tc>
          <w:tcPr>
            <w:tcW w:w="993" w:type="dxa"/>
            <w:shd w:val="clear" w:color="auto" w:fill="auto"/>
            <w:noWrap/>
            <w:vAlign w:val="bottom"/>
            <w:hideMark/>
          </w:tcPr>
          <w:p w14:paraId="7C5C5FE2" w14:textId="70882FEA" w:rsidR="00FD1E95" w:rsidRPr="00111091" w:rsidRDefault="00FD1E95" w:rsidP="00FD1E95">
            <w:pPr>
              <w:jc w:val="center"/>
              <w:rPr>
                <w:rFonts w:cs="Calibri"/>
                <w:color w:val="000000"/>
                <w:sz w:val="20"/>
                <w:szCs w:val="18"/>
              </w:rPr>
            </w:pPr>
            <w:r w:rsidRPr="00111091">
              <w:rPr>
                <w:rFonts w:cs="Calibri"/>
                <w:color w:val="000000"/>
                <w:sz w:val="20"/>
                <w:szCs w:val="18"/>
              </w:rPr>
              <w:t>9,6</w:t>
            </w:r>
          </w:p>
        </w:tc>
        <w:tc>
          <w:tcPr>
            <w:tcW w:w="993" w:type="dxa"/>
            <w:shd w:val="clear" w:color="auto" w:fill="auto"/>
            <w:noWrap/>
            <w:vAlign w:val="bottom"/>
            <w:hideMark/>
          </w:tcPr>
          <w:p w14:paraId="7ED74F51" w14:textId="114724AF" w:rsidR="00FD1E95" w:rsidRPr="00111091" w:rsidRDefault="00FD1E95" w:rsidP="00FD1E95">
            <w:pPr>
              <w:jc w:val="center"/>
              <w:rPr>
                <w:rFonts w:cs="Calibri"/>
                <w:color w:val="000000"/>
                <w:sz w:val="20"/>
                <w:szCs w:val="18"/>
              </w:rPr>
            </w:pPr>
            <w:r w:rsidRPr="00111091">
              <w:rPr>
                <w:rFonts w:cs="Calibri"/>
                <w:color w:val="000000"/>
                <w:sz w:val="20"/>
                <w:szCs w:val="18"/>
              </w:rPr>
              <w:t>16,5</w:t>
            </w:r>
          </w:p>
        </w:tc>
        <w:tc>
          <w:tcPr>
            <w:tcW w:w="992" w:type="dxa"/>
            <w:shd w:val="clear" w:color="auto" w:fill="auto"/>
            <w:noWrap/>
            <w:vAlign w:val="bottom"/>
            <w:hideMark/>
          </w:tcPr>
          <w:p w14:paraId="250ADE1F" w14:textId="30D04CE8" w:rsidR="00FD1E95" w:rsidRPr="00111091" w:rsidRDefault="00FD1E95" w:rsidP="00FD1E95">
            <w:pPr>
              <w:jc w:val="center"/>
              <w:rPr>
                <w:rFonts w:cs="Calibri"/>
                <w:color w:val="000000"/>
                <w:sz w:val="20"/>
                <w:szCs w:val="18"/>
              </w:rPr>
            </w:pPr>
            <w:r w:rsidRPr="00111091">
              <w:rPr>
                <w:rFonts w:cs="Calibri"/>
                <w:color w:val="000000"/>
                <w:sz w:val="20"/>
                <w:szCs w:val="18"/>
              </w:rPr>
              <w:t>26,0</w:t>
            </w:r>
          </w:p>
        </w:tc>
        <w:tc>
          <w:tcPr>
            <w:tcW w:w="992" w:type="dxa"/>
            <w:shd w:val="clear" w:color="auto" w:fill="auto"/>
            <w:noWrap/>
            <w:vAlign w:val="bottom"/>
            <w:hideMark/>
          </w:tcPr>
          <w:p w14:paraId="2CF8234E" w14:textId="59E466AD" w:rsidR="00FD1E95" w:rsidRPr="00111091" w:rsidRDefault="00FD1E95" w:rsidP="00FD1E95">
            <w:pPr>
              <w:jc w:val="center"/>
              <w:rPr>
                <w:rFonts w:cs="Calibri"/>
                <w:color w:val="000000"/>
                <w:sz w:val="20"/>
                <w:szCs w:val="18"/>
              </w:rPr>
            </w:pPr>
            <w:r w:rsidRPr="00111091">
              <w:rPr>
                <w:rFonts w:cs="Calibri"/>
                <w:color w:val="000000"/>
                <w:sz w:val="20"/>
                <w:szCs w:val="18"/>
              </w:rPr>
              <w:t>33,4</w:t>
            </w:r>
          </w:p>
        </w:tc>
        <w:tc>
          <w:tcPr>
            <w:tcW w:w="993" w:type="dxa"/>
            <w:shd w:val="clear" w:color="auto" w:fill="auto"/>
            <w:noWrap/>
            <w:vAlign w:val="center"/>
            <w:hideMark/>
          </w:tcPr>
          <w:p w14:paraId="466F2B39" w14:textId="2100307C" w:rsidR="00FD1E95" w:rsidRPr="00111091" w:rsidRDefault="00FD1E95" w:rsidP="00FD1E95">
            <w:pPr>
              <w:jc w:val="center"/>
              <w:rPr>
                <w:rFonts w:cs="Calibri"/>
                <w:color w:val="000000"/>
                <w:sz w:val="20"/>
                <w:szCs w:val="18"/>
              </w:rPr>
            </w:pPr>
            <w:r w:rsidRPr="00FD1E95">
              <w:rPr>
                <w:rFonts w:cs="Calibri"/>
                <w:color w:val="000000"/>
                <w:sz w:val="20"/>
                <w:szCs w:val="18"/>
              </w:rPr>
              <w:t>26,1</w:t>
            </w:r>
          </w:p>
        </w:tc>
        <w:tc>
          <w:tcPr>
            <w:tcW w:w="1275" w:type="dxa"/>
            <w:shd w:val="clear" w:color="auto" w:fill="auto"/>
            <w:noWrap/>
            <w:vAlign w:val="center"/>
            <w:hideMark/>
          </w:tcPr>
          <w:p w14:paraId="31D9F2EA" w14:textId="2068D4DD" w:rsidR="00FD1E95" w:rsidRPr="00111091" w:rsidRDefault="00FD1E95" w:rsidP="00FD1E95">
            <w:pPr>
              <w:jc w:val="center"/>
              <w:rPr>
                <w:rFonts w:cs="Calibri"/>
                <w:color w:val="000000"/>
                <w:sz w:val="20"/>
                <w:szCs w:val="18"/>
              </w:rPr>
            </w:pPr>
            <w:r w:rsidRPr="00461CFD">
              <w:rPr>
                <w:rFonts w:cs="Calibri"/>
                <w:color w:val="000000"/>
                <w:sz w:val="20"/>
                <w:szCs w:val="18"/>
              </w:rPr>
              <w:t>171%</w:t>
            </w:r>
          </w:p>
        </w:tc>
      </w:tr>
      <w:tr w:rsidR="00FD1E95" w:rsidRPr="00BA10F8" w14:paraId="1F136ED3" w14:textId="77777777" w:rsidTr="00FA50DF">
        <w:trPr>
          <w:trHeight w:val="345"/>
        </w:trPr>
        <w:tc>
          <w:tcPr>
            <w:tcW w:w="2830" w:type="dxa"/>
            <w:shd w:val="clear" w:color="auto" w:fill="auto"/>
            <w:noWrap/>
            <w:vAlign w:val="bottom"/>
            <w:hideMark/>
          </w:tcPr>
          <w:p w14:paraId="2F03DE12" w14:textId="77777777" w:rsidR="00FD1E95" w:rsidRPr="00BA10F8" w:rsidRDefault="00FD1E95" w:rsidP="00FD1E95">
            <w:pPr>
              <w:rPr>
                <w:rFonts w:cs="Calibri"/>
                <w:color w:val="000000"/>
                <w:sz w:val="22"/>
                <w:szCs w:val="22"/>
              </w:rPr>
            </w:pPr>
            <w:r w:rsidRPr="00BA10F8">
              <w:rPr>
                <w:rFonts w:cs="Calibri"/>
                <w:color w:val="000000"/>
                <w:sz w:val="22"/>
                <w:szCs w:val="22"/>
              </w:rPr>
              <w:t>Немонетарное золото</w:t>
            </w:r>
          </w:p>
        </w:tc>
        <w:tc>
          <w:tcPr>
            <w:tcW w:w="992" w:type="dxa"/>
            <w:shd w:val="clear" w:color="auto" w:fill="auto"/>
            <w:noWrap/>
            <w:vAlign w:val="bottom"/>
            <w:hideMark/>
          </w:tcPr>
          <w:p w14:paraId="426B2052" w14:textId="4AD96B39" w:rsidR="00FD1E95" w:rsidRPr="00111091" w:rsidRDefault="00FD1E95" w:rsidP="00FD1E95">
            <w:pPr>
              <w:jc w:val="center"/>
              <w:rPr>
                <w:rFonts w:cs="Calibri"/>
                <w:color w:val="000000"/>
                <w:sz w:val="20"/>
                <w:szCs w:val="18"/>
              </w:rPr>
            </w:pPr>
            <w:r w:rsidRPr="00111091">
              <w:rPr>
                <w:rFonts w:cs="Calibri"/>
                <w:color w:val="000000"/>
                <w:sz w:val="20"/>
                <w:szCs w:val="18"/>
              </w:rPr>
              <w:t>5 804,4</w:t>
            </w:r>
          </w:p>
        </w:tc>
        <w:tc>
          <w:tcPr>
            <w:tcW w:w="993" w:type="dxa"/>
            <w:shd w:val="clear" w:color="auto" w:fill="auto"/>
            <w:noWrap/>
            <w:vAlign w:val="bottom"/>
            <w:hideMark/>
          </w:tcPr>
          <w:p w14:paraId="22C3C414" w14:textId="3C2E26A3" w:rsidR="00FD1E95" w:rsidRPr="00111091" w:rsidRDefault="00FD1E95" w:rsidP="00FD1E95">
            <w:pPr>
              <w:jc w:val="center"/>
              <w:rPr>
                <w:rFonts w:cs="Calibri"/>
                <w:color w:val="000000"/>
                <w:sz w:val="20"/>
                <w:szCs w:val="18"/>
              </w:rPr>
            </w:pPr>
            <w:r w:rsidRPr="00111091">
              <w:rPr>
                <w:rFonts w:cs="Calibri"/>
                <w:color w:val="000000"/>
                <w:sz w:val="20"/>
                <w:szCs w:val="18"/>
              </w:rPr>
              <w:t>1 005,9</w:t>
            </w:r>
          </w:p>
        </w:tc>
        <w:tc>
          <w:tcPr>
            <w:tcW w:w="992" w:type="dxa"/>
            <w:shd w:val="clear" w:color="auto" w:fill="auto"/>
            <w:noWrap/>
            <w:vAlign w:val="bottom"/>
            <w:hideMark/>
          </w:tcPr>
          <w:p w14:paraId="4B460862" w14:textId="29EF6878" w:rsidR="00FD1E95" w:rsidRPr="00111091" w:rsidRDefault="00FD1E95" w:rsidP="00FD1E95">
            <w:pPr>
              <w:jc w:val="center"/>
              <w:rPr>
                <w:rFonts w:cs="Calibri"/>
                <w:color w:val="000000"/>
                <w:sz w:val="20"/>
                <w:szCs w:val="18"/>
              </w:rPr>
            </w:pPr>
            <w:r w:rsidRPr="00111091">
              <w:rPr>
                <w:rFonts w:cs="Calibri"/>
                <w:color w:val="000000"/>
                <w:sz w:val="20"/>
                <w:szCs w:val="18"/>
              </w:rPr>
              <w:t>1 118,7</w:t>
            </w:r>
          </w:p>
        </w:tc>
        <w:tc>
          <w:tcPr>
            <w:tcW w:w="1134" w:type="dxa"/>
            <w:shd w:val="clear" w:color="auto" w:fill="auto"/>
            <w:noWrap/>
            <w:vAlign w:val="bottom"/>
            <w:hideMark/>
          </w:tcPr>
          <w:p w14:paraId="58BC7EA0" w14:textId="4CBE07DC" w:rsidR="00FD1E95" w:rsidRPr="00111091" w:rsidRDefault="00FD1E95" w:rsidP="00FD1E95">
            <w:pPr>
              <w:jc w:val="center"/>
              <w:rPr>
                <w:rFonts w:cs="Calibri"/>
                <w:color w:val="000000"/>
                <w:sz w:val="20"/>
                <w:szCs w:val="18"/>
              </w:rPr>
            </w:pPr>
            <w:r w:rsidRPr="00111091">
              <w:rPr>
                <w:rFonts w:cs="Calibri"/>
                <w:color w:val="000000"/>
                <w:sz w:val="20"/>
                <w:szCs w:val="18"/>
              </w:rPr>
              <w:t>3 679,8</w:t>
            </w:r>
          </w:p>
        </w:tc>
        <w:tc>
          <w:tcPr>
            <w:tcW w:w="992" w:type="dxa"/>
            <w:shd w:val="clear" w:color="auto" w:fill="auto"/>
            <w:noWrap/>
            <w:vAlign w:val="bottom"/>
            <w:hideMark/>
          </w:tcPr>
          <w:p w14:paraId="5252B6F6" w14:textId="0D44B5BD"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4A41D85A" w14:textId="416A44A0" w:rsidR="00FD1E95" w:rsidRPr="00111091" w:rsidRDefault="00FD1E95" w:rsidP="00FD1E95">
            <w:pPr>
              <w:jc w:val="center"/>
              <w:rPr>
                <w:rFonts w:cs="Calibri"/>
                <w:color w:val="000000"/>
                <w:sz w:val="20"/>
                <w:szCs w:val="18"/>
              </w:rPr>
            </w:pPr>
            <w:r w:rsidRPr="00111091">
              <w:rPr>
                <w:rFonts w:cs="Calibri"/>
                <w:color w:val="000000"/>
                <w:sz w:val="20"/>
                <w:szCs w:val="18"/>
              </w:rPr>
              <w:t>4 109,8</w:t>
            </w:r>
          </w:p>
        </w:tc>
        <w:tc>
          <w:tcPr>
            <w:tcW w:w="993" w:type="dxa"/>
            <w:shd w:val="clear" w:color="auto" w:fill="auto"/>
            <w:noWrap/>
            <w:vAlign w:val="bottom"/>
            <w:hideMark/>
          </w:tcPr>
          <w:p w14:paraId="5B15DE7E" w14:textId="7C009AF8"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3" w:type="dxa"/>
            <w:shd w:val="clear" w:color="auto" w:fill="auto"/>
            <w:noWrap/>
            <w:vAlign w:val="bottom"/>
            <w:hideMark/>
          </w:tcPr>
          <w:p w14:paraId="710573E4" w14:textId="1FB60405" w:rsidR="00FD1E95" w:rsidRPr="00111091" w:rsidRDefault="00FD1E95" w:rsidP="00FD1E95">
            <w:pPr>
              <w:jc w:val="center"/>
              <w:rPr>
                <w:rFonts w:cs="Calibri"/>
                <w:color w:val="000000"/>
                <w:sz w:val="20"/>
                <w:szCs w:val="18"/>
              </w:rPr>
            </w:pPr>
            <w:r w:rsidRPr="00111091">
              <w:rPr>
                <w:rFonts w:cs="Calibri"/>
                <w:color w:val="000000"/>
                <w:sz w:val="20"/>
                <w:szCs w:val="18"/>
              </w:rPr>
              <w:t>1 386,5</w:t>
            </w:r>
          </w:p>
        </w:tc>
        <w:tc>
          <w:tcPr>
            <w:tcW w:w="992" w:type="dxa"/>
            <w:shd w:val="clear" w:color="auto" w:fill="auto"/>
            <w:noWrap/>
            <w:vAlign w:val="bottom"/>
            <w:hideMark/>
          </w:tcPr>
          <w:p w14:paraId="793BF626" w14:textId="30AD9CA3"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0C5F079E" w14:textId="4446C3CF" w:rsidR="00FD1E95" w:rsidRPr="00111091" w:rsidRDefault="00FD1E95" w:rsidP="00FD1E95">
            <w:pPr>
              <w:jc w:val="center"/>
              <w:rPr>
                <w:rFonts w:cs="Calibri"/>
                <w:color w:val="000000"/>
                <w:sz w:val="20"/>
                <w:szCs w:val="18"/>
              </w:rPr>
            </w:pPr>
            <w:r w:rsidRPr="00111091">
              <w:rPr>
                <w:rFonts w:cs="Calibri"/>
                <w:color w:val="000000"/>
                <w:sz w:val="20"/>
                <w:szCs w:val="18"/>
              </w:rPr>
              <w:t>2 723,3</w:t>
            </w:r>
          </w:p>
        </w:tc>
        <w:tc>
          <w:tcPr>
            <w:tcW w:w="993" w:type="dxa"/>
            <w:shd w:val="clear" w:color="auto" w:fill="auto"/>
            <w:noWrap/>
            <w:vAlign w:val="center"/>
            <w:hideMark/>
          </w:tcPr>
          <w:p w14:paraId="34B3FCF5" w14:textId="7BEB22FD" w:rsidR="00FD1E95" w:rsidRPr="00111091" w:rsidRDefault="00FD1E95" w:rsidP="00FD1E95">
            <w:pPr>
              <w:jc w:val="center"/>
              <w:rPr>
                <w:rFonts w:cs="Calibri"/>
                <w:color w:val="000000"/>
                <w:sz w:val="20"/>
                <w:szCs w:val="18"/>
              </w:rPr>
            </w:pPr>
            <w:r w:rsidRPr="00FD1E95">
              <w:rPr>
                <w:rFonts w:cs="Calibri"/>
                <w:color w:val="000000"/>
                <w:sz w:val="20"/>
                <w:szCs w:val="18"/>
              </w:rPr>
              <w:t>2 970,9</w:t>
            </w:r>
          </w:p>
        </w:tc>
        <w:tc>
          <w:tcPr>
            <w:tcW w:w="1275" w:type="dxa"/>
            <w:shd w:val="clear" w:color="auto" w:fill="auto"/>
            <w:noWrap/>
            <w:vAlign w:val="center"/>
            <w:hideMark/>
          </w:tcPr>
          <w:p w14:paraId="77FC248F" w14:textId="4F44D65C" w:rsidR="00FD1E95" w:rsidRPr="00111091" w:rsidRDefault="00FD1E95" w:rsidP="00FD1E95">
            <w:pPr>
              <w:jc w:val="center"/>
              <w:rPr>
                <w:rFonts w:cs="Calibri"/>
                <w:color w:val="000000"/>
                <w:sz w:val="20"/>
                <w:szCs w:val="18"/>
              </w:rPr>
            </w:pPr>
            <w:r w:rsidRPr="00FD1E95">
              <w:rPr>
                <w:rFonts w:cs="Calibri"/>
                <w:color w:val="000000"/>
                <w:sz w:val="20"/>
                <w:szCs w:val="18"/>
              </w:rPr>
              <w:t>0%</w:t>
            </w:r>
          </w:p>
        </w:tc>
      </w:tr>
      <w:tr w:rsidR="00BA10F8" w:rsidRPr="00BA10F8" w14:paraId="0A00FAE4" w14:textId="77777777" w:rsidTr="00FA50DF">
        <w:trPr>
          <w:trHeight w:val="210"/>
        </w:trPr>
        <w:tc>
          <w:tcPr>
            <w:tcW w:w="2830" w:type="dxa"/>
            <w:shd w:val="clear" w:color="auto" w:fill="auto"/>
            <w:noWrap/>
            <w:vAlign w:val="bottom"/>
            <w:hideMark/>
          </w:tcPr>
          <w:p w14:paraId="478F4548" w14:textId="77777777" w:rsidR="00BA10F8" w:rsidRPr="00BA10F8" w:rsidRDefault="00BA10F8" w:rsidP="00BA10F8">
            <w:pPr>
              <w:rPr>
                <w:rFonts w:cs="Calibri"/>
                <w:color w:val="000000"/>
                <w:sz w:val="22"/>
                <w:szCs w:val="22"/>
              </w:rPr>
            </w:pPr>
            <w:r w:rsidRPr="00BA10F8">
              <w:rPr>
                <w:rFonts w:cs="Calibri"/>
                <w:color w:val="000000"/>
                <w:sz w:val="22"/>
                <w:szCs w:val="22"/>
              </w:rPr>
              <w:t> </w:t>
            </w:r>
          </w:p>
        </w:tc>
        <w:tc>
          <w:tcPr>
            <w:tcW w:w="992" w:type="dxa"/>
            <w:shd w:val="clear" w:color="auto" w:fill="auto"/>
            <w:noWrap/>
            <w:vAlign w:val="bottom"/>
            <w:hideMark/>
          </w:tcPr>
          <w:p w14:paraId="5E61B093" w14:textId="143DCB54"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64BFD3F0" w14:textId="21AE1C2D"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2E32848A" w14:textId="2F7BA8D7" w:rsidR="00BA10F8" w:rsidRPr="00111091" w:rsidRDefault="00BA10F8" w:rsidP="00BA10F8">
            <w:pPr>
              <w:jc w:val="center"/>
              <w:rPr>
                <w:rFonts w:cs="Calibri"/>
                <w:color w:val="000000"/>
                <w:sz w:val="20"/>
                <w:szCs w:val="18"/>
              </w:rPr>
            </w:pPr>
          </w:p>
        </w:tc>
        <w:tc>
          <w:tcPr>
            <w:tcW w:w="1134" w:type="dxa"/>
            <w:shd w:val="clear" w:color="auto" w:fill="auto"/>
            <w:noWrap/>
            <w:vAlign w:val="bottom"/>
            <w:hideMark/>
          </w:tcPr>
          <w:p w14:paraId="6313809E" w14:textId="36090650"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7E3A091B" w14:textId="13440C79"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137C5D9A" w14:textId="349F3687"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251F9C1D" w14:textId="5AFBB833"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48B4BCBB" w14:textId="05D67098"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58B9349D" w14:textId="0EAA388F"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54244D57" w14:textId="33488869"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0FB7E870" w14:textId="00A60269" w:rsidR="00BA10F8" w:rsidRPr="00111091" w:rsidRDefault="00BA10F8" w:rsidP="00BA10F8">
            <w:pPr>
              <w:jc w:val="center"/>
              <w:rPr>
                <w:rFonts w:cs="Calibri"/>
                <w:color w:val="000000"/>
                <w:sz w:val="20"/>
                <w:szCs w:val="18"/>
              </w:rPr>
            </w:pPr>
          </w:p>
        </w:tc>
        <w:tc>
          <w:tcPr>
            <w:tcW w:w="1275" w:type="dxa"/>
            <w:shd w:val="clear" w:color="auto" w:fill="auto"/>
            <w:noWrap/>
            <w:vAlign w:val="bottom"/>
            <w:hideMark/>
          </w:tcPr>
          <w:p w14:paraId="1D5CBE65" w14:textId="7BB71696" w:rsidR="00BA10F8" w:rsidRPr="00111091" w:rsidRDefault="00BA10F8" w:rsidP="00BA10F8">
            <w:pPr>
              <w:jc w:val="center"/>
              <w:rPr>
                <w:rFonts w:cs="Calibri"/>
                <w:color w:val="000000"/>
                <w:sz w:val="20"/>
                <w:szCs w:val="18"/>
              </w:rPr>
            </w:pPr>
          </w:p>
        </w:tc>
      </w:tr>
      <w:tr w:rsidR="00FD1E95" w:rsidRPr="00BA10F8" w14:paraId="1C9EE0BB" w14:textId="77777777" w:rsidTr="00FA50DF">
        <w:trPr>
          <w:trHeight w:val="345"/>
        </w:trPr>
        <w:tc>
          <w:tcPr>
            <w:tcW w:w="2830" w:type="dxa"/>
            <w:shd w:val="clear" w:color="auto" w:fill="FFF2CC" w:themeFill="accent4" w:themeFillTint="33"/>
            <w:noWrap/>
            <w:vAlign w:val="bottom"/>
            <w:hideMark/>
          </w:tcPr>
          <w:p w14:paraId="62A5BA44" w14:textId="77777777" w:rsidR="00FD1E95" w:rsidRPr="00BA10F8" w:rsidRDefault="00FD1E95" w:rsidP="00FD1E95">
            <w:pPr>
              <w:rPr>
                <w:rFonts w:cs="Calibri"/>
                <w:b/>
                <w:bCs/>
                <w:color w:val="000000"/>
                <w:sz w:val="22"/>
                <w:szCs w:val="22"/>
              </w:rPr>
            </w:pPr>
            <w:r w:rsidRPr="00BA10F8">
              <w:rPr>
                <w:rFonts w:cs="Calibri"/>
                <w:b/>
                <w:bCs/>
                <w:color w:val="000000"/>
                <w:sz w:val="22"/>
                <w:szCs w:val="22"/>
              </w:rPr>
              <w:t>Импорт</w:t>
            </w:r>
          </w:p>
        </w:tc>
        <w:tc>
          <w:tcPr>
            <w:tcW w:w="992" w:type="dxa"/>
            <w:shd w:val="clear" w:color="auto" w:fill="FFF2CC" w:themeFill="accent4" w:themeFillTint="33"/>
            <w:noWrap/>
            <w:vAlign w:val="bottom"/>
            <w:hideMark/>
          </w:tcPr>
          <w:p w14:paraId="0AE7C0D0" w14:textId="71229906" w:rsidR="00FD1E95" w:rsidRPr="00111091" w:rsidRDefault="00FD1E95" w:rsidP="00FD1E95">
            <w:pPr>
              <w:jc w:val="center"/>
              <w:rPr>
                <w:rFonts w:cs="Calibri"/>
                <w:b/>
                <w:bCs/>
                <w:color w:val="000000"/>
                <w:sz w:val="20"/>
                <w:szCs w:val="18"/>
              </w:rPr>
            </w:pPr>
            <w:r w:rsidRPr="00111091">
              <w:rPr>
                <w:rFonts w:cs="Calibri"/>
                <w:b/>
                <w:bCs/>
                <w:color w:val="000000"/>
                <w:sz w:val="20"/>
                <w:szCs w:val="18"/>
              </w:rPr>
              <w:t>19 048,3</w:t>
            </w:r>
          </w:p>
        </w:tc>
        <w:tc>
          <w:tcPr>
            <w:tcW w:w="993" w:type="dxa"/>
            <w:shd w:val="clear" w:color="auto" w:fill="FFF2CC" w:themeFill="accent4" w:themeFillTint="33"/>
            <w:noWrap/>
            <w:vAlign w:val="bottom"/>
            <w:hideMark/>
          </w:tcPr>
          <w:p w14:paraId="77DC9392" w14:textId="00C245F3" w:rsidR="00FD1E95" w:rsidRPr="00111091" w:rsidRDefault="00FD1E95" w:rsidP="00FD1E95">
            <w:pPr>
              <w:jc w:val="center"/>
              <w:rPr>
                <w:rFonts w:cs="Calibri"/>
                <w:b/>
                <w:bCs/>
                <w:color w:val="000000"/>
                <w:sz w:val="20"/>
                <w:szCs w:val="18"/>
              </w:rPr>
            </w:pPr>
            <w:r w:rsidRPr="00111091">
              <w:rPr>
                <w:rFonts w:cs="Calibri"/>
                <w:b/>
                <w:bCs/>
                <w:color w:val="000000"/>
                <w:sz w:val="20"/>
                <w:szCs w:val="18"/>
              </w:rPr>
              <w:t>4 291,4</w:t>
            </w:r>
          </w:p>
        </w:tc>
        <w:tc>
          <w:tcPr>
            <w:tcW w:w="992" w:type="dxa"/>
            <w:shd w:val="clear" w:color="auto" w:fill="FFF2CC" w:themeFill="accent4" w:themeFillTint="33"/>
            <w:noWrap/>
            <w:vAlign w:val="bottom"/>
            <w:hideMark/>
          </w:tcPr>
          <w:p w14:paraId="64164817" w14:textId="444D305E" w:rsidR="00FD1E95" w:rsidRPr="00111091" w:rsidRDefault="00FD1E95" w:rsidP="00FD1E95">
            <w:pPr>
              <w:jc w:val="center"/>
              <w:rPr>
                <w:rFonts w:cs="Calibri"/>
                <w:b/>
                <w:bCs/>
                <w:color w:val="000000"/>
                <w:sz w:val="20"/>
                <w:szCs w:val="18"/>
              </w:rPr>
            </w:pPr>
            <w:r w:rsidRPr="00111091">
              <w:rPr>
                <w:rFonts w:cs="Calibri"/>
                <w:b/>
                <w:bCs/>
                <w:color w:val="000000"/>
                <w:sz w:val="20"/>
                <w:szCs w:val="18"/>
              </w:rPr>
              <w:t>4 290,1</w:t>
            </w:r>
          </w:p>
        </w:tc>
        <w:tc>
          <w:tcPr>
            <w:tcW w:w="1134" w:type="dxa"/>
            <w:shd w:val="clear" w:color="auto" w:fill="FFF2CC" w:themeFill="accent4" w:themeFillTint="33"/>
            <w:noWrap/>
            <w:vAlign w:val="bottom"/>
            <w:hideMark/>
          </w:tcPr>
          <w:p w14:paraId="45D88487" w14:textId="60A87CC5" w:rsidR="00FD1E95" w:rsidRPr="00111091" w:rsidRDefault="00FD1E95" w:rsidP="00FD1E95">
            <w:pPr>
              <w:jc w:val="center"/>
              <w:rPr>
                <w:rFonts w:cs="Calibri"/>
                <w:b/>
                <w:bCs/>
                <w:color w:val="000000"/>
                <w:sz w:val="20"/>
                <w:szCs w:val="18"/>
              </w:rPr>
            </w:pPr>
            <w:r w:rsidRPr="00111091">
              <w:rPr>
                <w:rFonts w:cs="Calibri"/>
                <w:b/>
                <w:bCs/>
                <w:color w:val="000000"/>
                <w:sz w:val="20"/>
                <w:szCs w:val="18"/>
              </w:rPr>
              <w:t>4 998,3</w:t>
            </w:r>
          </w:p>
        </w:tc>
        <w:tc>
          <w:tcPr>
            <w:tcW w:w="992" w:type="dxa"/>
            <w:shd w:val="clear" w:color="auto" w:fill="FFF2CC" w:themeFill="accent4" w:themeFillTint="33"/>
            <w:noWrap/>
            <w:vAlign w:val="bottom"/>
            <w:hideMark/>
          </w:tcPr>
          <w:p w14:paraId="1E6117A5" w14:textId="12392662" w:rsidR="00FD1E95" w:rsidRPr="00111091" w:rsidRDefault="00FD1E95" w:rsidP="00FD1E95">
            <w:pPr>
              <w:jc w:val="center"/>
              <w:rPr>
                <w:rFonts w:cs="Calibri"/>
                <w:b/>
                <w:bCs/>
                <w:color w:val="000000"/>
                <w:sz w:val="20"/>
                <w:szCs w:val="18"/>
              </w:rPr>
            </w:pPr>
            <w:r w:rsidRPr="00111091">
              <w:rPr>
                <w:rFonts w:cs="Calibri"/>
                <w:b/>
                <w:bCs/>
                <w:color w:val="000000"/>
                <w:sz w:val="20"/>
                <w:szCs w:val="18"/>
              </w:rPr>
              <w:t>5 468,6</w:t>
            </w:r>
          </w:p>
        </w:tc>
        <w:tc>
          <w:tcPr>
            <w:tcW w:w="992" w:type="dxa"/>
            <w:shd w:val="clear" w:color="auto" w:fill="FFF2CC" w:themeFill="accent4" w:themeFillTint="33"/>
            <w:noWrap/>
            <w:vAlign w:val="bottom"/>
            <w:hideMark/>
          </w:tcPr>
          <w:p w14:paraId="0DD4DE4D" w14:textId="60A146EA" w:rsidR="00FD1E95" w:rsidRPr="00111091" w:rsidRDefault="00FD1E95" w:rsidP="00FD1E95">
            <w:pPr>
              <w:jc w:val="center"/>
              <w:rPr>
                <w:rFonts w:cs="Calibri"/>
                <w:b/>
                <w:bCs/>
                <w:color w:val="000000"/>
                <w:sz w:val="20"/>
                <w:szCs w:val="18"/>
              </w:rPr>
            </w:pPr>
            <w:r w:rsidRPr="00111091">
              <w:rPr>
                <w:rFonts w:cs="Calibri"/>
                <w:b/>
                <w:bCs/>
                <w:color w:val="000000"/>
                <w:sz w:val="20"/>
                <w:szCs w:val="18"/>
              </w:rPr>
              <w:t>23 046,4</w:t>
            </w:r>
          </w:p>
        </w:tc>
        <w:tc>
          <w:tcPr>
            <w:tcW w:w="993" w:type="dxa"/>
            <w:shd w:val="clear" w:color="auto" w:fill="FFF2CC" w:themeFill="accent4" w:themeFillTint="33"/>
            <w:noWrap/>
            <w:vAlign w:val="bottom"/>
            <w:hideMark/>
          </w:tcPr>
          <w:p w14:paraId="3A60DCC8" w14:textId="469B9515" w:rsidR="00FD1E95" w:rsidRPr="00111091" w:rsidRDefault="00FD1E95" w:rsidP="00FD1E95">
            <w:pPr>
              <w:jc w:val="center"/>
              <w:rPr>
                <w:rFonts w:cs="Calibri"/>
                <w:b/>
                <w:bCs/>
                <w:color w:val="000000"/>
                <w:sz w:val="20"/>
                <w:szCs w:val="18"/>
              </w:rPr>
            </w:pPr>
            <w:r w:rsidRPr="00111091">
              <w:rPr>
                <w:rFonts w:cs="Calibri"/>
                <w:b/>
                <w:bCs/>
                <w:color w:val="000000"/>
                <w:sz w:val="20"/>
                <w:szCs w:val="18"/>
              </w:rPr>
              <w:t>4 738,3</w:t>
            </w:r>
          </w:p>
        </w:tc>
        <w:tc>
          <w:tcPr>
            <w:tcW w:w="993" w:type="dxa"/>
            <w:shd w:val="clear" w:color="auto" w:fill="FFF2CC" w:themeFill="accent4" w:themeFillTint="33"/>
            <w:noWrap/>
            <w:vAlign w:val="bottom"/>
            <w:hideMark/>
          </w:tcPr>
          <w:p w14:paraId="3102AFF6" w14:textId="49A099DE" w:rsidR="00FD1E95" w:rsidRPr="00111091" w:rsidRDefault="00FD1E95" w:rsidP="00FD1E95">
            <w:pPr>
              <w:jc w:val="center"/>
              <w:rPr>
                <w:rFonts w:cs="Calibri"/>
                <w:b/>
                <w:bCs/>
                <w:color w:val="000000"/>
                <w:sz w:val="20"/>
                <w:szCs w:val="18"/>
              </w:rPr>
            </w:pPr>
            <w:r w:rsidRPr="00111091">
              <w:rPr>
                <w:rFonts w:cs="Calibri"/>
                <w:b/>
                <w:bCs/>
                <w:color w:val="000000"/>
                <w:sz w:val="20"/>
                <w:szCs w:val="18"/>
              </w:rPr>
              <w:t>5 959,0</w:t>
            </w:r>
          </w:p>
        </w:tc>
        <w:tc>
          <w:tcPr>
            <w:tcW w:w="992" w:type="dxa"/>
            <w:shd w:val="clear" w:color="auto" w:fill="FFF2CC" w:themeFill="accent4" w:themeFillTint="33"/>
            <w:noWrap/>
            <w:vAlign w:val="bottom"/>
            <w:hideMark/>
          </w:tcPr>
          <w:p w14:paraId="4F2538E6" w14:textId="59A99C5C" w:rsidR="00FD1E95" w:rsidRPr="00111091" w:rsidRDefault="00FD1E95" w:rsidP="00FD1E95">
            <w:pPr>
              <w:jc w:val="center"/>
              <w:rPr>
                <w:rFonts w:cs="Calibri"/>
                <w:b/>
                <w:bCs/>
                <w:color w:val="000000"/>
                <w:sz w:val="20"/>
                <w:szCs w:val="18"/>
              </w:rPr>
            </w:pPr>
            <w:r w:rsidRPr="00111091">
              <w:rPr>
                <w:rFonts w:cs="Calibri"/>
                <w:b/>
                <w:bCs/>
                <w:color w:val="000000"/>
                <w:sz w:val="20"/>
                <w:szCs w:val="18"/>
              </w:rPr>
              <w:t>5 894,8</w:t>
            </w:r>
          </w:p>
        </w:tc>
        <w:tc>
          <w:tcPr>
            <w:tcW w:w="992" w:type="dxa"/>
            <w:shd w:val="clear" w:color="auto" w:fill="FFF2CC" w:themeFill="accent4" w:themeFillTint="33"/>
            <w:noWrap/>
            <w:vAlign w:val="bottom"/>
            <w:hideMark/>
          </w:tcPr>
          <w:p w14:paraId="6204A2CC" w14:textId="69845810" w:rsidR="00FD1E95" w:rsidRPr="00111091" w:rsidRDefault="00FD1E95" w:rsidP="00FD1E95">
            <w:pPr>
              <w:jc w:val="center"/>
              <w:rPr>
                <w:rFonts w:cs="Calibri"/>
                <w:b/>
                <w:bCs/>
                <w:color w:val="000000"/>
                <w:sz w:val="20"/>
                <w:szCs w:val="18"/>
              </w:rPr>
            </w:pPr>
            <w:r w:rsidRPr="00111091">
              <w:rPr>
                <w:rFonts w:cs="Calibri"/>
                <w:b/>
                <w:bCs/>
                <w:color w:val="000000"/>
                <w:sz w:val="20"/>
                <w:szCs w:val="18"/>
              </w:rPr>
              <w:t>6 454,3</w:t>
            </w:r>
          </w:p>
        </w:tc>
        <w:tc>
          <w:tcPr>
            <w:tcW w:w="993" w:type="dxa"/>
            <w:shd w:val="clear" w:color="auto" w:fill="FFF2CC" w:themeFill="accent4" w:themeFillTint="33"/>
            <w:noWrap/>
            <w:vAlign w:val="center"/>
            <w:hideMark/>
          </w:tcPr>
          <w:p w14:paraId="66E664BE" w14:textId="4A7AB5C4" w:rsidR="00FD1E95" w:rsidRPr="00111091" w:rsidRDefault="00FD1E95" w:rsidP="00FD1E95">
            <w:pPr>
              <w:jc w:val="center"/>
              <w:rPr>
                <w:rFonts w:cs="Calibri"/>
                <w:b/>
                <w:bCs/>
                <w:color w:val="000000"/>
                <w:sz w:val="20"/>
                <w:szCs w:val="18"/>
              </w:rPr>
            </w:pPr>
            <w:r w:rsidRPr="00FD1E95">
              <w:rPr>
                <w:rFonts w:cs="Calibri"/>
                <w:b/>
                <w:bCs/>
                <w:color w:val="000000"/>
                <w:sz w:val="20"/>
                <w:szCs w:val="18"/>
              </w:rPr>
              <w:t>6 598,3</w:t>
            </w:r>
          </w:p>
        </w:tc>
        <w:tc>
          <w:tcPr>
            <w:tcW w:w="1275" w:type="dxa"/>
            <w:shd w:val="clear" w:color="auto" w:fill="FFF2CC" w:themeFill="accent4" w:themeFillTint="33"/>
            <w:noWrap/>
            <w:vAlign w:val="center"/>
            <w:hideMark/>
          </w:tcPr>
          <w:p w14:paraId="2FB3B7CC" w14:textId="331CFF71" w:rsidR="00FD1E95" w:rsidRPr="00111091" w:rsidRDefault="00FD1E95" w:rsidP="00FD1E95">
            <w:pPr>
              <w:jc w:val="center"/>
              <w:rPr>
                <w:rFonts w:cs="Calibri"/>
                <w:b/>
                <w:bCs/>
                <w:color w:val="000000"/>
                <w:sz w:val="20"/>
                <w:szCs w:val="18"/>
              </w:rPr>
            </w:pPr>
            <w:r w:rsidRPr="00FD1E95">
              <w:rPr>
                <w:rFonts w:cs="Calibri"/>
                <w:b/>
                <w:bCs/>
                <w:color w:val="000000"/>
                <w:sz w:val="20"/>
                <w:szCs w:val="18"/>
              </w:rPr>
              <w:t>39%</w:t>
            </w:r>
          </w:p>
        </w:tc>
      </w:tr>
      <w:tr w:rsidR="00FD1E95" w:rsidRPr="00BA10F8" w14:paraId="3F4913E6" w14:textId="77777777" w:rsidTr="00FA50DF">
        <w:trPr>
          <w:trHeight w:val="345"/>
        </w:trPr>
        <w:tc>
          <w:tcPr>
            <w:tcW w:w="2830" w:type="dxa"/>
            <w:shd w:val="clear" w:color="auto" w:fill="auto"/>
            <w:noWrap/>
            <w:vAlign w:val="bottom"/>
            <w:hideMark/>
          </w:tcPr>
          <w:p w14:paraId="162034B0" w14:textId="77777777" w:rsidR="00FD1E95" w:rsidRPr="00BA10F8" w:rsidRDefault="00FD1E95" w:rsidP="00FD1E95">
            <w:pPr>
              <w:rPr>
                <w:rFonts w:cs="Calibri"/>
                <w:color w:val="000000"/>
                <w:sz w:val="22"/>
                <w:szCs w:val="22"/>
              </w:rPr>
            </w:pPr>
            <w:r w:rsidRPr="00BA10F8">
              <w:rPr>
                <w:rFonts w:cs="Calibri"/>
                <w:color w:val="000000"/>
                <w:sz w:val="22"/>
                <w:szCs w:val="22"/>
              </w:rPr>
              <w:t>Импорт CIF</w:t>
            </w:r>
          </w:p>
        </w:tc>
        <w:tc>
          <w:tcPr>
            <w:tcW w:w="992" w:type="dxa"/>
            <w:shd w:val="clear" w:color="auto" w:fill="auto"/>
            <w:noWrap/>
            <w:vAlign w:val="bottom"/>
            <w:hideMark/>
          </w:tcPr>
          <w:p w14:paraId="6C91F3BD" w14:textId="4FCE3EA8" w:rsidR="00FD1E95" w:rsidRPr="00111091" w:rsidRDefault="00FD1E95" w:rsidP="00FD1E95">
            <w:pPr>
              <w:jc w:val="center"/>
              <w:rPr>
                <w:rFonts w:cs="Calibri"/>
                <w:color w:val="000000"/>
                <w:sz w:val="20"/>
                <w:szCs w:val="18"/>
              </w:rPr>
            </w:pPr>
            <w:r w:rsidRPr="00111091">
              <w:rPr>
                <w:rFonts w:cs="Calibri"/>
                <w:color w:val="000000"/>
                <w:sz w:val="20"/>
                <w:szCs w:val="18"/>
              </w:rPr>
              <w:t>20 498,0</w:t>
            </w:r>
          </w:p>
        </w:tc>
        <w:tc>
          <w:tcPr>
            <w:tcW w:w="993" w:type="dxa"/>
            <w:shd w:val="clear" w:color="auto" w:fill="auto"/>
            <w:noWrap/>
            <w:vAlign w:val="bottom"/>
            <w:hideMark/>
          </w:tcPr>
          <w:p w14:paraId="36409584" w14:textId="4B497C2D" w:rsidR="00FD1E95" w:rsidRPr="00111091" w:rsidRDefault="00FD1E95" w:rsidP="00FD1E95">
            <w:pPr>
              <w:jc w:val="center"/>
              <w:rPr>
                <w:rFonts w:cs="Calibri"/>
                <w:color w:val="000000"/>
                <w:sz w:val="20"/>
                <w:szCs w:val="18"/>
              </w:rPr>
            </w:pPr>
            <w:r w:rsidRPr="00111091">
              <w:rPr>
                <w:rFonts w:cs="Calibri"/>
                <w:color w:val="000000"/>
                <w:sz w:val="20"/>
                <w:szCs w:val="18"/>
              </w:rPr>
              <w:t>4 529,5</w:t>
            </w:r>
          </w:p>
        </w:tc>
        <w:tc>
          <w:tcPr>
            <w:tcW w:w="992" w:type="dxa"/>
            <w:shd w:val="clear" w:color="auto" w:fill="auto"/>
            <w:noWrap/>
            <w:vAlign w:val="bottom"/>
            <w:hideMark/>
          </w:tcPr>
          <w:p w14:paraId="66B4CC88" w14:textId="3A5CBE7B" w:rsidR="00FD1E95" w:rsidRPr="00111091" w:rsidRDefault="00FD1E95" w:rsidP="00FD1E95">
            <w:pPr>
              <w:jc w:val="center"/>
              <w:rPr>
                <w:rFonts w:cs="Calibri"/>
                <w:color w:val="000000"/>
                <w:sz w:val="20"/>
                <w:szCs w:val="18"/>
              </w:rPr>
            </w:pPr>
            <w:r w:rsidRPr="00111091">
              <w:rPr>
                <w:rFonts w:cs="Calibri"/>
                <w:color w:val="000000"/>
                <w:sz w:val="20"/>
                <w:szCs w:val="18"/>
              </w:rPr>
              <w:t>4 642,0</w:t>
            </w:r>
          </w:p>
        </w:tc>
        <w:tc>
          <w:tcPr>
            <w:tcW w:w="1134" w:type="dxa"/>
            <w:shd w:val="clear" w:color="auto" w:fill="auto"/>
            <w:noWrap/>
            <w:vAlign w:val="bottom"/>
            <w:hideMark/>
          </w:tcPr>
          <w:p w14:paraId="4117669B" w14:textId="27E914FB" w:rsidR="00FD1E95" w:rsidRPr="00111091" w:rsidRDefault="00FD1E95" w:rsidP="00FD1E95">
            <w:pPr>
              <w:jc w:val="center"/>
              <w:rPr>
                <w:rFonts w:cs="Calibri"/>
                <w:color w:val="000000"/>
                <w:sz w:val="20"/>
                <w:szCs w:val="18"/>
              </w:rPr>
            </w:pPr>
            <w:r w:rsidRPr="00111091">
              <w:rPr>
                <w:rFonts w:cs="Calibri"/>
                <w:color w:val="000000"/>
                <w:sz w:val="20"/>
                <w:szCs w:val="18"/>
              </w:rPr>
              <w:t>5 429,3</w:t>
            </w:r>
          </w:p>
        </w:tc>
        <w:tc>
          <w:tcPr>
            <w:tcW w:w="992" w:type="dxa"/>
            <w:shd w:val="clear" w:color="auto" w:fill="auto"/>
            <w:noWrap/>
            <w:vAlign w:val="bottom"/>
            <w:hideMark/>
          </w:tcPr>
          <w:p w14:paraId="39C8230C" w14:textId="4F0B4FC6" w:rsidR="00FD1E95" w:rsidRPr="00111091" w:rsidRDefault="00FD1E95" w:rsidP="00FD1E95">
            <w:pPr>
              <w:jc w:val="center"/>
              <w:rPr>
                <w:rFonts w:cs="Calibri"/>
                <w:color w:val="000000"/>
                <w:sz w:val="20"/>
                <w:szCs w:val="18"/>
              </w:rPr>
            </w:pPr>
            <w:r w:rsidRPr="00111091">
              <w:rPr>
                <w:rFonts w:cs="Calibri"/>
                <w:color w:val="000000"/>
                <w:sz w:val="20"/>
                <w:szCs w:val="18"/>
              </w:rPr>
              <w:t>5 897,3</w:t>
            </w:r>
          </w:p>
        </w:tc>
        <w:tc>
          <w:tcPr>
            <w:tcW w:w="992" w:type="dxa"/>
            <w:shd w:val="clear" w:color="auto" w:fill="auto"/>
            <w:noWrap/>
            <w:vAlign w:val="bottom"/>
            <w:hideMark/>
          </w:tcPr>
          <w:p w14:paraId="4DF55BED" w14:textId="25DBF4BA" w:rsidR="00FD1E95" w:rsidRPr="00111091" w:rsidRDefault="00FD1E95" w:rsidP="00FD1E95">
            <w:pPr>
              <w:jc w:val="center"/>
              <w:rPr>
                <w:rFonts w:cs="Calibri"/>
                <w:color w:val="000000"/>
                <w:sz w:val="20"/>
                <w:szCs w:val="18"/>
              </w:rPr>
            </w:pPr>
            <w:r w:rsidRPr="00111091">
              <w:rPr>
                <w:rFonts w:cs="Calibri"/>
                <w:color w:val="000000"/>
                <w:sz w:val="20"/>
                <w:szCs w:val="18"/>
              </w:rPr>
              <w:t>24 598,1</w:t>
            </w:r>
          </w:p>
        </w:tc>
        <w:tc>
          <w:tcPr>
            <w:tcW w:w="993" w:type="dxa"/>
            <w:shd w:val="clear" w:color="auto" w:fill="auto"/>
            <w:noWrap/>
            <w:vAlign w:val="bottom"/>
            <w:hideMark/>
          </w:tcPr>
          <w:p w14:paraId="58D46166" w14:textId="2D0386CE" w:rsidR="00FD1E95" w:rsidRPr="00111091" w:rsidRDefault="00FD1E95" w:rsidP="00FD1E95">
            <w:pPr>
              <w:jc w:val="center"/>
              <w:rPr>
                <w:rFonts w:cs="Calibri"/>
                <w:color w:val="000000"/>
                <w:sz w:val="20"/>
                <w:szCs w:val="18"/>
              </w:rPr>
            </w:pPr>
            <w:r w:rsidRPr="00111091">
              <w:rPr>
                <w:rFonts w:cs="Calibri"/>
                <w:color w:val="000000"/>
                <w:sz w:val="20"/>
                <w:szCs w:val="18"/>
              </w:rPr>
              <w:t>5 127,4</w:t>
            </w:r>
          </w:p>
        </w:tc>
        <w:tc>
          <w:tcPr>
            <w:tcW w:w="993" w:type="dxa"/>
            <w:shd w:val="clear" w:color="auto" w:fill="auto"/>
            <w:noWrap/>
            <w:vAlign w:val="bottom"/>
            <w:hideMark/>
          </w:tcPr>
          <w:p w14:paraId="66A958C6" w14:textId="5EA6F616" w:rsidR="00FD1E95" w:rsidRPr="00111091" w:rsidRDefault="00FD1E95" w:rsidP="00FD1E95">
            <w:pPr>
              <w:jc w:val="center"/>
              <w:rPr>
                <w:rFonts w:cs="Calibri"/>
                <w:color w:val="000000"/>
                <w:sz w:val="20"/>
                <w:szCs w:val="18"/>
              </w:rPr>
            </w:pPr>
            <w:r w:rsidRPr="00111091">
              <w:rPr>
                <w:rFonts w:cs="Calibri"/>
                <w:color w:val="000000"/>
                <w:sz w:val="20"/>
                <w:szCs w:val="18"/>
              </w:rPr>
              <w:t>6 382,5</w:t>
            </w:r>
          </w:p>
        </w:tc>
        <w:tc>
          <w:tcPr>
            <w:tcW w:w="992" w:type="dxa"/>
            <w:shd w:val="clear" w:color="auto" w:fill="auto"/>
            <w:noWrap/>
            <w:vAlign w:val="bottom"/>
            <w:hideMark/>
          </w:tcPr>
          <w:p w14:paraId="09BF9227" w14:textId="7898A1DF" w:rsidR="00FD1E95" w:rsidRPr="00111091" w:rsidRDefault="00FD1E95" w:rsidP="00FD1E95">
            <w:pPr>
              <w:jc w:val="center"/>
              <w:rPr>
                <w:rFonts w:cs="Calibri"/>
                <w:color w:val="000000"/>
                <w:sz w:val="20"/>
                <w:szCs w:val="18"/>
              </w:rPr>
            </w:pPr>
            <w:r w:rsidRPr="00111091">
              <w:rPr>
                <w:rFonts w:cs="Calibri"/>
                <w:color w:val="000000"/>
                <w:sz w:val="20"/>
                <w:szCs w:val="18"/>
              </w:rPr>
              <w:t>6 241,6</w:t>
            </w:r>
          </w:p>
        </w:tc>
        <w:tc>
          <w:tcPr>
            <w:tcW w:w="992" w:type="dxa"/>
            <w:shd w:val="clear" w:color="auto" w:fill="auto"/>
            <w:noWrap/>
            <w:vAlign w:val="bottom"/>
            <w:hideMark/>
          </w:tcPr>
          <w:p w14:paraId="15569D11" w14:textId="588DC582" w:rsidR="00FD1E95" w:rsidRPr="00111091" w:rsidRDefault="00FD1E95" w:rsidP="00FD1E95">
            <w:pPr>
              <w:jc w:val="center"/>
              <w:rPr>
                <w:rFonts w:cs="Calibri"/>
                <w:color w:val="000000"/>
                <w:sz w:val="20"/>
                <w:szCs w:val="18"/>
              </w:rPr>
            </w:pPr>
            <w:r w:rsidRPr="00111091">
              <w:rPr>
                <w:rFonts w:cs="Calibri"/>
                <w:color w:val="000000"/>
                <w:sz w:val="20"/>
                <w:szCs w:val="18"/>
              </w:rPr>
              <w:t>6 846,6</w:t>
            </w:r>
          </w:p>
        </w:tc>
        <w:tc>
          <w:tcPr>
            <w:tcW w:w="993" w:type="dxa"/>
            <w:shd w:val="clear" w:color="auto" w:fill="auto"/>
            <w:noWrap/>
            <w:vAlign w:val="center"/>
            <w:hideMark/>
          </w:tcPr>
          <w:p w14:paraId="36D43FD0" w14:textId="5B640333" w:rsidR="00FD1E95" w:rsidRPr="00111091" w:rsidRDefault="00FD1E95" w:rsidP="00FD1E95">
            <w:pPr>
              <w:jc w:val="center"/>
              <w:rPr>
                <w:rFonts w:cs="Calibri"/>
                <w:color w:val="000000"/>
                <w:sz w:val="20"/>
                <w:szCs w:val="18"/>
              </w:rPr>
            </w:pPr>
            <w:r w:rsidRPr="00FD1E95">
              <w:rPr>
                <w:rFonts w:cs="Calibri"/>
                <w:color w:val="000000"/>
                <w:sz w:val="20"/>
                <w:szCs w:val="18"/>
              </w:rPr>
              <w:t>7 027,3</w:t>
            </w:r>
          </w:p>
        </w:tc>
        <w:tc>
          <w:tcPr>
            <w:tcW w:w="1275" w:type="dxa"/>
            <w:shd w:val="clear" w:color="auto" w:fill="auto"/>
            <w:noWrap/>
            <w:vAlign w:val="center"/>
            <w:hideMark/>
          </w:tcPr>
          <w:p w14:paraId="07A0CF9B" w14:textId="66086AA0" w:rsidR="00FD1E95" w:rsidRPr="00111091" w:rsidRDefault="00FD1E95" w:rsidP="00FD1E95">
            <w:pPr>
              <w:jc w:val="center"/>
              <w:rPr>
                <w:rFonts w:cs="Calibri"/>
                <w:color w:val="000000"/>
                <w:sz w:val="20"/>
                <w:szCs w:val="18"/>
              </w:rPr>
            </w:pPr>
            <w:r w:rsidRPr="00FD1E95">
              <w:rPr>
                <w:rFonts w:cs="Calibri"/>
                <w:color w:val="000000"/>
                <w:sz w:val="20"/>
                <w:szCs w:val="18"/>
              </w:rPr>
              <w:t>37%</w:t>
            </w:r>
          </w:p>
        </w:tc>
      </w:tr>
      <w:tr w:rsidR="00FD1E95" w:rsidRPr="00BA10F8" w14:paraId="53B401A8" w14:textId="77777777" w:rsidTr="00FA50DF">
        <w:trPr>
          <w:trHeight w:val="345"/>
        </w:trPr>
        <w:tc>
          <w:tcPr>
            <w:tcW w:w="2830" w:type="dxa"/>
            <w:shd w:val="clear" w:color="auto" w:fill="auto"/>
            <w:noWrap/>
            <w:vAlign w:val="bottom"/>
            <w:hideMark/>
          </w:tcPr>
          <w:p w14:paraId="718D26EF" w14:textId="77777777" w:rsidR="00FD1E95" w:rsidRPr="00BA10F8" w:rsidRDefault="00FD1E95" w:rsidP="00FD1E95">
            <w:pPr>
              <w:rPr>
                <w:rFonts w:cs="Calibri"/>
                <w:color w:val="000000"/>
                <w:sz w:val="22"/>
                <w:szCs w:val="22"/>
              </w:rPr>
            </w:pPr>
            <w:r w:rsidRPr="00BA10F8">
              <w:rPr>
                <w:rFonts w:cs="Calibri"/>
                <w:color w:val="000000"/>
                <w:sz w:val="22"/>
                <w:szCs w:val="22"/>
              </w:rPr>
              <w:t>Челночная торговля</w:t>
            </w:r>
          </w:p>
        </w:tc>
        <w:tc>
          <w:tcPr>
            <w:tcW w:w="992" w:type="dxa"/>
            <w:shd w:val="clear" w:color="auto" w:fill="auto"/>
            <w:noWrap/>
            <w:vAlign w:val="bottom"/>
            <w:hideMark/>
          </w:tcPr>
          <w:p w14:paraId="4F1B8A7F" w14:textId="4C63A690" w:rsidR="00FD1E95" w:rsidRPr="00111091" w:rsidRDefault="00FD1E95" w:rsidP="00FD1E95">
            <w:pPr>
              <w:jc w:val="center"/>
              <w:rPr>
                <w:rFonts w:cs="Calibri"/>
                <w:color w:val="000000"/>
                <w:sz w:val="20"/>
                <w:szCs w:val="18"/>
              </w:rPr>
            </w:pPr>
            <w:r w:rsidRPr="00111091">
              <w:rPr>
                <w:rFonts w:cs="Calibri"/>
                <w:color w:val="000000"/>
                <w:sz w:val="20"/>
                <w:szCs w:val="18"/>
              </w:rPr>
              <w:t>63,3</w:t>
            </w:r>
          </w:p>
        </w:tc>
        <w:tc>
          <w:tcPr>
            <w:tcW w:w="993" w:type="dxa"/>
            <w:shd w:val="clear" w:color="auto" w:fill="auto"/>
            <w:noWrap/>
            <w:vAlign w:val="bottom"/>
            <w:hideMark/>
          </w:tcPr>
          <w:p w14:paraId="6E9D04B9" w14:textId="771EA812" w:rsidR="00FD1E95" w:rsidRPr="00111091" w:rsidRDefault="00FD1E95" w:rsidP="00FD1E95">
            <w:pPr>
              <w:jc w:val="center"/>
              <w:rPr>
                <w:rFonts w:cs="Calibri"/>
                <w:color w:val="000000"/>
                <w:sz w:val="20"/>
                <w:szCs w:val="18"/>
              </w:rPr>
            </w:pPr>
            <w:r w:rsidRPr="00111091">
              <w:rPr>
                <w:rFonts w:cs="Calibri"/>
                <w:color w:val="000000"/>
                <w:sz w:val="20"/>
                <w:szCs w:val="18"/>
              </w:rPr>
              <w:t>63,3</w:t>
            </w:r>
          </w:p>
        </w:tc>
        <w:tc>
          <w:tcPr>
            <w:tcW w:w="992" w:type="dxa"/>
            <w:shd w:val="clear" w:color="auto" w:fill="auto"/>
            <w:noWrap/>
            <w:vAlign w:val="bottom"/>
            <w:hideMark/>
          </w:tcPr>
          <w:p w14:paraId="18CB1E34" w14:textId="462933C6"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1134" w:type="dxa"/>
            <w:shd w:val="clear" w:color="auto" w:fill="auto"/>
            <w:noWrap/>
            <w:vAlign w:val="bottom"/>
            <w:hideMark/>
          </w:tcPr>
          <w:p w14:paraId="43526112" w14:textId="54EDCF2C"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4A62C183" w14:textId="06A6B7A7"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49A68D7D" w14:textId="6B09FF97" w:rsidR="00FD1E95" w:rsidRPr="00111091" w:rsidRDefault="00FD1E95" w:rsidP="00FD1E95">
            <w:pPr>
              <w:jc w:val="center"/>
              <w:rPr>
                <w:rFonts w:cs="Calibri"/>
                <w:color w:val="000000"/>
                <w:sz w:val="20"/>
                <w:szCs w:val="18"/>
              </w:rPr>
            </w:pPr>
            <w:r w:rsidRPr="00111091">
              <w:rPr>
                <w:rFonts w:cs="Calibri"/>
                <w:color w:val="000000"/>
                <w:sz w:val="20"/>
                <w:szCs w:val="18"/>
              </w:rPr>
              <w:t>112,7</w:t>
            </w:r>
          </w:p>
        </w:tc>
        <w:tc>
          <w:tcPr>
            <w:tcW w:w="993" w:type="dxa"/>
            <w:shd w:val="clear" w:color="auto" w:fill="auto"/>
            <w:noWrap/>
            <w:vAlign w:val="bottom"/>
            <w:hideMark/>
          </w:tcPr>
          <w:p w14:paraId="158ED884" w14:textId="6BEC1D40" w:rsidR="00FD1E95" w:rsidRPr="00111091" w:rsidRDefault="00FD1E95" w:rsidP="00FD1E95">
            <w:pPr>
              <w:jc w:val="center"/>
              <w:rPr>
                <w:rFonts w:cs="Calibri"/>
                <w:color w:val="000000"/>
                <w:sz w:val="20"/>
                <w:szCs w:val="18"/>
              </w:rPr>
            </w:pPr>
            <w:r w:rsidRPr="00111091">
              <w:rPr>
                <w:rFonts w:cs="Calibri"/>
                <w:color w:val="000000"/>
                <w:sz w:val="20"/>
                <w:szCs w:val="18"/>
              </w:rPr>
              <w:t>16,5</w:t>
            </w:r>
          </w:p>
        </w:tc>
        <w:tc>
          <w:tcPr>
            <w:tcW w:w="993" w:type="dxa"/>
            <w:shd w:val="clear" w:color="auto" w:fill="auto"/>
            <w:noWrap/>
            <w:vAlign w:val="bottom"/>
            <w:hideMark/>
          </w:tcPr>
          <w:p w14:paraId="24150D35" w14:textId="78A94C03" w:rsidR="00FD1E95" w:rsidRPr="00111091" w:rsidRDefault="00FD1E95" w:rsidP="00FD1E95">
            <w:pPr>
              <w:jc w:val="center"/>
              <w:rPr>
                <w:rFonts w:cs="Calibri"/>
                <w:color w:val="000000"/>
                <w:sz w:val="20"/>
                <w:szCs w:val="18"/>
              </w:rPr>
            </w:pPr>
            <w:r w:rsidRPr="00111091">
              <w:rPr>
                <w:rFonts w:cs="Calibri"/>
                <w:color w:val="000000"/>
                <w:sz w:val="20"/>
                <w:szCs w:val="18"/>
              </w:rPr>
              <w:t>26,1</w:t>
            </w:r>
          </w:p>
        </w:tc>
        <w:tc>
          <w:tcPr>
            <w:tcW w:w="992" w:type="dxa"/>
            <w:shd w:val="clear" w:color="auto" w:fill="auto"/>
            <w:noWrap/>
            <w:vAlign w:val="bottom"/>
            <w:hideMark/>
          </w:tcPr>
          <w:p w14:paraId="56A86825" w14:textId="5AE1EFC1" w:rsidR="00FD1E95" w:rsidRPr="00111091" w:rsidRDefault="00FD1E95" w:rsidP="00FD1E95">
            <w:pPr>
              <w:jc w:val="center"/>
              <w:rPr>
                <w:rFonts w:cs="Calibri"/>
                <w:color w:val="000000"/>
                <w:sz w:val="20"/>
                <w:szCs w:val="18"/>
              </w:rPr>
            </w:pPr>
            <w:r w:rsidRPr="00111091">
              <w:rPr>
                <w:rFonts w:cs="Calibri"/>
                <w:color w:val="000000"/>
                <w:sz w:val="20"/>
                <w:szCs w:val="18"/>
              </w:rPr>
              <w:t>38,0</w:t>
            </w:r>
          </w:p>
        </w:tc>
        <w:tc>
          <w:tcPr>
            <w:tcW w:w="992" w:type="dxa"/>
            <w:shd w:val="clear" w:color="auto" w:fill="auto"/>
            <w:noWrap/>
            <w:vAlign w:val="bottom"/>
            <w:hideMark/>
          </w:tcPr>
          <w:p w14:paraId="15B02EA2" w14:textId="29399A5F" w:rsidR="00FD1E95" w:rsidRPr="00111091" w:rsidRDefault="00FD1E95" w:rsidP="00FD1E95">
            <w:pPr>
              <w:jc w:val="center"/>
              <w:rPr>
                <w:rFonts w:cs="Calibri"/>
                <w:color w:val="000000"/>
                <w:sz w:val="20"/>
                <w:szCs w:val="18"/>
              </w:rPr>
            </w:pPr>
            <w:r w:rsidRPr="00111091">
              <w:rPr>
                <w:rFonts w:cs="Calibri"/>
                <w:color w:val="000000"/>
                <w:sz w:val="20"/>
                <w:szCs w:val="18"/>
              </w:rPr>
              <w:t>32,1</w:t>
            </w:r>
          </w:p>
        </w:tc>
        <w:tc>
          <w:tcPr>
            <w:tcW w:w="993" w:type="dxa"/>
            <w:shd w:val="clear" w:color="auto" w:fill="auto"/>
            <w:noWrap/>
            <w:vAlign w:val="center"/>
            <w:hideMark/>
          </w:tcPr>
          <w:p w14:paraId="22F9B281" w14:textId="548A5FF4" w:rsidR="00FD1E95" w:rsidRPr="00111091" w:rsidRDefault="00FD1E95" w:rsidP="00FD1E95">
            <w:pPr>
              <w:jc w:val="center"/>
              <w:rPr>
                <w:rFonts w:cs="Calibri"/>
                <w:color w:val="000000"/>
                <w:sz w:val="20"/>
                <w:szCs w:val="18"/>
              </w:rPr>
            </w:pPr>
            <w:r w:rsidRPr="00FD1E95">
              <w:rPr>
                <w:rFonts w:cs="Calibri"/>
                <w:color w:val="000000"/>
                <w:sz w:val="20"/>
                <w:szCs w:val="18"/>
              </w:rPr>
              <w:t>46,5</w:t>
            </w:r>
          </w:p>
        </w:tc>
        <w:tc>
          <w:tcPr>
            <w:tcW w:w="1275" w:type="dxa"/>
            <w:shd w:val="clear" w:color="auto" w:fill="auto"/>
            <w:noWrap/>
            <w:vAlign w:val="center"/>
            <w:hideMark/>
          </w:tcPr>
          <w:p w14:paraId="6041B46F" w14:textId="7D82C1AE" w:rsidR="00FD1E95" w:rsidRPr="00461CFD" w:rsidRDefault="00FD1E95" w:rsidP="00FD1E95">
            <w:pPr>
              <w:jc w:val="center"/>
              <w:rPr>
                <w:rFonts w:cs="Calibri"/>
                <w:color w:val="000000"/>
                <w:sz w:val="20"/>
                <w:szCs w:val="18"/>
              </w:rPr>
            </w:pPr>
            <w:r w:rsidRPr="00461CFD">
              <w:rPr>
                <w:rFonts w:cs="Calibri"/>
                <w:color w:val="000000"/>
                <w:sz w:val="20"/>
                <w:szCs w:val="18"/>
              </w:rPr>
              <w:t>182%</w:t>
            </w:r>
          </w:p>
        </w:tc>
      </w:tr>
      <w:tr w:rsidR="00FD1E95" w:rsidRPr="00BA10F8" w14:paraId="05D4F737" w14:textId="77777777" w:rsidTr="00FA50DF">
        <w:trPr>
          <w:trHeight w:val="345"/>
        </w:trPr>
        <w:tc>
          <w:tcPr>
            <w:tcW w:w="2830" w:type="dxa"/>
            <w:shd w:val="clear" w:color="auto" w:fill="auto"/>
            <w:noWrap/>
            <w:vAlign w:val="bottom"/>
            <w:hideMark/>
          </w:tcPr>
          <w:p w14:paraId="3BB0631F" w14:textId="77777777" w:rsidR="00FD1E95" w:rsidRPr="00BA10F8" w:rsidRDefault="00FD1E95" w:rsidP="00FD1E95">
            <w:pPr>
              <w:rPr>
                <w:rFonts w:cs="Calibri"/>
                <w:color w:val="000000"/>
                <w:sz w:val="22"/>
                <w:szCs w:val="22"/>
              </w:rPr>
            </w:pPr>
            <w:r w:rsidRPr="00BA10F8">
              <w:rPr>
                <w:rFonts w:cs="Calibri"/>
                <w:color w:val="000000"/>
                <w:sz w:val="22"/>
                <w:szCs w:val="22"/>
              </w:rPr>
              <w:t>Товары в воздушных портах</w:t>
            </w:r>
          </w:p>
        </w:tc>
        <w:tc>
          <w:tcPr>
            <w:tcW w:w="992" w:type="dxa"/>
            <w:shd w:val="clear" w:color="auto" w:fill="auto"/>
            <w:noWrap/>
            <w:vAlign w:val="bottom"/>
            <w:hideMark/>
          </w:tcPr>
          <w:p w14:paraId="78D774F9" w14:textId="282A4CCA" w:rsidR="00FD1E95" w:rsidRPr="00111091" w:rsidRDefault="00FD1E95" w:rsidP="00FD1E95">
            <w:pPr>
              <w:jc w:val="center"/>
              <w:rPr>
                <w:rFonts w:cs="Calibri"/>
                <w:color w:val="000000"/>
                <w:sz w:val="20"/>
                <w:szCs w:val="18"/>
              </w:rPr>
            </w:pPr>
            <w:r w:rsidRPr="00111091">
              <w:rPr>
                <w:rFonts w:cs="Calibri"/>
                <w:color w:val="000000"/>
                <w:sz w:val="20"/>
                <w:szCs w:val="18"/>
              </w:rPr>
              <w:t>34,8</w:t>
            </w:r>
          </w:p>
        </w:tc>
        <w:tc>
          <w:tcPr>
            <w:tcW w:w="993" w:type="dxa"/>
            <w:shd w:val="clear" w:color="auto" w:fill="auto"/>
            <w:noWrap/>
            <w:vAlign w:val="bottom"/>
            <w:hideMark/>
          </w:tcPr>
          <w:p w14:paraId="7CAF770E" w14:textId="5352DD6D" w:rsidR="00FD1E95" w:rsidRPr="00111091" w:rsidRDefault="00FD1E95" w:rsidP="00FD1E95">
            <w:pPr>
              <w:jc w:val="center"/>
              <w:rPr>
                <w:rFonts w:cs="Calibri"/>
                <w:color w:val="000000"/>
                <w:sz w:val="20"/>
                <w:szCs w:val="18"/>
              </w:rPr>
            </w:pPr>
            <w:r w:rsidRPr="00111091">
              <w:rPr>
                <w:rFonts w:cs="Calibri"/>
                <w:color w:val="000000"/>
                <w:sz w:val="20"/>
                <w:szCs w:val="18"/>
              </w:rPr>
              <w:t>22,5</w:t>
            </w:r>
          </w:p>
        </w:tc>
        <w:tc>
          <w:tcPr>
            <w:tcW w:w="992" w:type="dxa"/>
            <w:shd w:val="clear" w:color="auto" w:fill="auto"/>
            <w:noWrap/>
            <w:vAlign w:val="bottom"/>
            <w:hideMark/>
          </w:tcPr>
          <w:p w14:paraId="72774500" w14:textId="49260D1D" w:rsidR="00FD1E95" w:rsidRPr="00111091" w:rsidRDefault="00FD1E95" w:rsidP="00FD1E95">
            <w:pPr>
              <w:jc w:val="center"/>
              <w:rPr>
                <w:rFonts w:cs="Calibri"/>
                <w:color w:val="000000"/>
                <w:sz w:val="20"/>
                <w:szCs w:val="18"/>
              </w:rPr>
            </w:pPr>
            <w:r w:rsidRPr="00111091">
              <w:rPr>
                <w:rFonts w:cs="Calibri"/>
                <w:color w:val="000000"/>
                <w:sz w:val="20"/>
                <w:szCs w:val="18"/>
              </w:rPr>
              <w:t>2,2</w:t>
            </w:r>
          </w:p>
        </w:tc>
        <w:tc>
          <w:tcPr>
            <w:tcW w:w="1134" w:type="dxa"/>
            <w:shd w:val="clear" w:color="auto" w:fill="auto"/>
            <w:noWrap/>
            <w:vAlign w:val="bottom"/>
            <w:hideMark/>
          </w:tcPr>
          <w:p w14:paraId="649F0703" w14:textId="378A502F" w:rsidR="00FD1E95" w:rsidRPr="00111091" w:rsidRDefault="00FD1E95" w:rsidP="00FD1E95">
            <w:pPr>
              <w:jc w:val="center"/>
              <w:rPr>
                <w:rFonts w:cs="Calibri"/>
                <w:color w:val="000000"/>
                <w:sz w:val="20"/>
                <w:szCs w:val="18"/>
              </w:rPr>
            </w:pPr>
            <w:r w:rsidRPr="00111091">
              <w:rPr>
                <w:rFonts w:cs="Calibri"/>
                <w:color w:val="000000"/>
                <w:sz w:val="20"/>
                <w:szCs w:val="18"/>
              </w:rPr>
              <w:t>3,3</w:t>
            </w:r>
          </w:p>
        </w:tc>
        <w:tc>
          <w:tcPr>
            <w:tcW w:w="992" w:type="dxa"/>
            <w:shd w:val="clear" w:color="auto" w:fill="auto"/>
            <w:noWrap/>
            <w:vAlign w:val="bottom"/>
            <w:hideMark/>
          </w:tcPr>
          <w:p w14:paraId="43DCDB3A" w14:textId="4F09F9BF" w:rsidR="00FD1E95" w:rsidRPr="00111091" w:rsidRDefault="00FD1E95" w:rsidP="00FD1E95">
            <w:pPr>
              <w:jc w:val="center"/>
              <w:rPr>
                <w:rFonts w:cs="Calibri"/>
                <w:color w:val="000000"/>
                <w:sz w:val="20"/>
                <w:szCs w:val="18"/>
              </w:rPr>
            </w:pPr>
            <w:r w:rsidRPr="00111091">
              <w:rPr>
                <w:rFonts w:cs="Calibri"/>
                <w:color w:val="000000"/>
                <w:sz w:val="20"/>
                <w:szCs w:val="18"/>
              </w:rPr>
              <w:t>6,9</w:t>
            </w:r>
          </w:p>
        </w:tc>
        <w:tc>
          <w:tcPr>
            <w:tcW w:w="992" w:type="dxa"/>
            <w:shd w:val="clear" w:color="auto" w:fill="auto"/>
            <w:noWrap/>
            <w:vAlign w:val="bottom"/>
            <w:hideMark/>
          </w:tcPr>
          <w:p w14:paraId="0AD31172" w14:textId="55302872" w:rsidR="00FD1E95" w:rsidRPr="00111091" w:rsidRDefault="00FD1E95" w:rsidP="00FD1E95">
            <w:pPr>
              <w:jc w:val="center"/>
              <w:rPr>
                <w:rFonts w:cs="Calibri"/>
                <w:color w:val="000000"/>
                <w:sz w:val="20"/>
                <w:szCs w:val="18"/>
              </w:rPr>
            </w:pPr>
            <w:r w:rsidRPr="00111091">
              <w:rPr>
                <w:rFonts w:cs="Calibri"/>
                <w:color w:val="000000"/>
                <w:sz w:val="20"/>
                <w:szCs w:val="18"/>
              </w:rPr>
              <w:t>48,6</w:t>
            </w:r>
          </w:p>
        </w:tc>
        <w:tc>
          <w:tcPr>
            <w:tcW w:w="993" w:type="dxa"/>
            <w:shd w:val="clear" w:color="auto" w:fill="auto"/>
            <w:noWrap/>
            <w:vAlign w:val="bottom"/>
            <w:hideMark/>
          </w:tcPr>
          <w:p w14:paraId="5E50FFEE" w14:textId="3162AC48" w:rsidR="00FD1E95" w:rsidRPr="00111091" w:rsidRDefault="00FD1E95" w:rsidP="00FD1E95">
            <w:pPr>
              <w:jc w:val="center"/>
              <w:rPr>
                <w:rFonts w:cs="Calibri"/>
                <w:color w:val="000000"/>
                <w:sz w:val="20"/>
                <w:szCs w:val="18"/>
              </w:rPr>
            </w:pPr>
            <w:r w:rsidRPr="00111091">
              <w:rPr>
                <w:rFonts w:cs="Calibri"/>
                <w:color w:val="000000"/>
                <w:sz w:val="20"/>
                <w:szCs w:val="18"/>
              </w:rPr>
              <w:t>3,8</w:t>
            </w:r>
          </w:p>
        </w:tc>
        <w:tc>
          <w:tcPr>
            <w:tcW w:w="993" w:type="dxa"/>
            <w:shd w:val="clear" w:color="auto" w:fill="auto"/>
            <w:noWrap/>
            <w:vAlign w:val="bottom"/>
            <w:hideMark/>
          </w:tcPr>
          <w:p w14:paraId="64772C2B" w14:textId="68D206E9" w:rsidR="00FD1E95" w:rsidRPr="00111091" w:rsidRDefault="00FD1E95" w:rsidP="00FD1E95">
            <w:pPr>
              <w:jc w:val="center"/>
              <w:rPr>
                <w:rFonts w:cs="Calibri"/>
                <w:color w:val="000000"/>
                <w:sz w:val="20"/>
                <w:szCs w:val="18"/>
              </w:rPr>
            </w:pPr>
            <w:r w:rsidRPr="00111091">
              <w:rPr>
                <w:rFonts w:cs="Calibri"/>
                <w:color w:val="000000"/>
                <w:sz w:val="20"/>
                <w:szCs w:val="18"/>
              </w:rPr>
              <w:t>7,9</w:t>
            </w:r>
          </w:p>
        </w:tc>
        <w:tc>
          <w:tcPr>
            <w:tcW w:w="992" w:type="dxa"/>
            <w:shd w:val="clear" w:color="auto" w:fill="auto"/>
            <w:noWrap/>
            <w:vAlign w:val="bottom"/>
            <w:hideMark/>
          </w:tcPr>
          <w:p w14:paraId="4AE65E3D" w14:textId="69D4BA79" w:rsidR="00FD1E95" w:rsidRPr="00111091" w:rsidRDefault="00FD1E95" w:rsidP="00FD1E95">
            <w:pPr>
              <w:jc w:val="center"/>
              <w:rPr>
                <w:rFonts w:cs="Calibri"/>
                <w:color w:val="000000"/>
                <w:sz w:val="20"/>
                <w:szCs w:val="18"/>
              </w:rPr>
            </w:pPr>
            <w:r w:rsidRPr="00111091">
              <w:rPr>
                <w:rFonts w:cs="Calibri"/>
                <w:color w:val="000000"/>
                <w:sz w:val="20"/>
                <w:szCs w:val="18"/>
              </w:rPr>
              <w:t>18,6</w:t>
            </w:r>
          </w:p>
        </w:tc>
        <w:tc>
          <w:tcPr>
            <w:tcW w:w="992" w:type="dxa"/>
            <w:shd w:val="clear" w:color="auto" w:fill="auto"/>
            <w:noWrap/>
            <w:vAlign w:val="bottom"/>
            <w:hideMark/>
          </w:tcPr>
          <w:p w14:paraId="02BA243A" w14:textId="7CF7BAE5" w:rsidR="00FD1E95" w:rsidRPr="00111091" w:rsidRDefault="00FD1E95" w:rsidP="00FD1E95">
            <w:pPr>
              <w:jc w:val="center"/>
              <w:rPr>
                <w:rFonts w:cs="Calibri"/>
                <w:color w:val="000000"/>
                <w:sz w:val="20"/>
                <w:szCs w:val="18"/>
              </w:rPr>
            </w:pPr>
            <w:r w:rsidRPr="00111091">
              <w:rPr>
                <w:rFonts w:cs="Calibri"/>
                <w:color w:val="000000"/>
                <w:sz w:val="20"/>
                <w:szCs w:val="18"/>
              </w:rPr>
              <w:t>18,3</w:t>
            </w:r>
          </w:p>
        </w:tc>
        <w:tc>
          <w:tcPr>
            <w:tcW w:w="993" w:type="dxa"/>
            <w:shd w:val="clear" w:color="auto" w:fill="auto"/>
            <w:noWrap/>
            <w:vAlign w:val="center"/>
            <w:hideMark/>
          </w:tcPr>
          <w:p w14:paraId="3A0C8549" w14:textId="3BD59683" w:rsidR="00FD1E95" w:rsidRPr="00111091" w:rsidRDefault="00FD1E95" w:rsidP="00FD1E95">
            <w:pPr>
              <w:jc w:val="center"/>
              <w:rPr>
                <w:rFonts w:cs="Calibri"/>
                <w:color w:val="000000"/>
                <w:sz w:val="20"/>
                <w:szCs w:val="18"/>
              </w:rPr>
            </w:pPr>
            <w:r w:rsidRPr="00FD1E95">
              <w:rPr>
                <w:rFonts w:cs="Calibri"/>
                <w:color w:val="000000"/>
                <w:sz w:val="20"/>
                <w:szCs w:val="18"/>
              </w:rPr>
              <w:t>19,8</w:t>
            </w:r>
          </w:p>
        </w:tc>
        <w:tc>
          <w:tcPr>
            <w:tcW w:w="1275" w:type="dxa"/>
            <w:shd w:val="clear" w:color="auto" w:fill="auto"/>
            <w:noWrap/>
            <w:vAlign w:val="center"/>
            <w:hideMark/>
          </w:tcPr>
          <w:p w14:paraId="0D620E8D" w14:textId="2AD1EAC5" w:rsidR="00FD1E95" w:rsidRPr="00461CFD" w:rsidRDefault="00FD1E95" w:rsidP="00FD1E95">
            <w:pPr>
              <w:jc w:val="center"/>
              <w:rPr>
                <w:rFonts w:cs="Calibri"/>
                <w:color w:val="000000"/>
                <w:sz w:val="20"/>
                <w:szCs w:val="18"/>
              </w:rPr>
            </w:pPr>
            <w:r w:rsidRPr="00461CFD">
              <w:rPr>
                <w:rFonts w:cs="Calibri"/>
                <w:color w:val="000000"/>
                <w:sz w:val="20"/>
                <w:szCs w:val="18"/>
              </w:rPr>
              <w:t>426%</w:t>
            </w:r>
          </w:p>
        </w:tc>
      </w:tr>
      <w:tr w:rsidR="00FD1E95" w:rsidRPr="00BA10F8" w14:paraId="552D811F" w14:textId="77777777" w:rsidTr="00FA50DF">
        <w:trPr>
          <w:trHeight w:val="345"/>
        </w:trPr>
        <w:tc>
          <w:tcPr>
            <w:tcW w:w="2830" w:type="dxa"/>
            <w:shd w:val="clear" w:color="auto" w:fill="auto"/>
            <w:noWrap/>
            <w:vAlign w:val="bottom"/>
            <w:hideMark/>
          </w:tcPr>
          <w:p w14:paraId="561CB11A" w14:textId="77777777" w:rsidR="00FD1E95" w:rsidRPr="00BA10F8" w:rsidRDefault="00FD1E95" w:rsidP="00FD1E95">
            <w:pPr>
              <w:rPr>
                <w:rFonts w:cs="Calibri"/>
                <w:color w:val="000000"/>
                <w:sz w:val="22"/>
                <w:szCs w:val="22"/>
              </w:rPr>
            </w:pPr>
            <w:r w:rsidRPr="00BA10F8">
              <w:rPr>
                <w:rFonts w:cs="Calibri"/>
                <w:color w:val="000000"/>
                <w:sz w:val="22"/>
                <w:szCs w:val="22"/>
              </w:rPr>
              <w:t>Фрахт</w:t>
            </w:r>
          </w:p>
        </w:tc>
        <w:tc>
          <w:tcPr>
            <w:tcW w:w="992" w:type="dxa"/>
            <w:shd w:val="clear" w:color="auto" w:fill="auto"/>
            <w:noWrap/>
            <w:vAlign w:val="bottom"/>
            <w:hideMark/>
          </w:tcPr>
          <w:p w14:paraId="25C30E29" w14:textId="5C2126BF" w:rsidR="00FD1E95" w:rsidRPr="00111091" w:rsidRDefault="00FD1E95" w:rsidP="00FD1E95">
            <w:pPr>
              <w:jc w:val="center"/>
              <w:rPr>
                <w:rFonts w:cs="Calibri"/>
                <w:color w:val="000000"/>
                <w:sz w:val="20"/>
                <w:szCs w:val="18"/>
              </w:rPr>
            </w:pPr>
            <w:r w:rsidRPr="00111091">
              <w:rPr>
                <w:rFonts w:cs="Calibri"/>
                <w:color w:val="000000"/>
                <w:sz w:val="20"/>
                <w:szCs w:val="18"/>
              </w:rPr>
              <w:t>-1 570,4</w:t>
            </w:r>
          </w:p>
        </w:tc>
        <w:tc>
          <w:tcPr>
            <w:tcW w:w="993" w:type="dxa"/>
            <w:shd w:val="clear" w:color="auto" w:fill="auto"/>
            <w:noWrap/>
            <w:vAlign w:val="bottom"/>
            <w:hideMark/>
          </w:tcPr>
          <w:p w14:paraId="4702FAF5" w14:textId="3EA794F7" w:rsidR="00FD1E95" w:rsidRPr="00111091" w:rsidRDefault="00FD1E95" w:rsidP="00FD1E95">
            <w:pPr>
              <w:jc w:val="center"/>
              <w:rPr>
                <w:rFonts w:cs="Calibri"/>
                <w:color w:val="000000"/>
                <w:sz w:val="20"/>
                <w:szCs w:val="18"/>
              </w:rPr>
            </w:pPr>
            <w:r w:rsidRPr="00111091">
              <w:rPr>
                <w:rFonts w:cs="Calibri"/>
                <w:color w:val="000000"/>
                <w:sz w:val="20"/>
                <w:szCs w:val="18"/>
              </w:rPr>
              <w:t>-325,8</w:t>
            </w:r>
          </w:p>
        </w:tc>
        <w:tc>
          <w:tcPr>
            <w:tcW w:w="992" w:type="dxa"/>
            <w:shd w:val="clear" w:color="auto" w:fill="auto"/>
            <w:noWrap/>
            <w:vAlign w:val="bottom"/>
            <w:hideMark/>
          </w:tcPr>
          <w:p w14:paraId="58626E75" w14:textId="0785638A" w:rsidR="00FD1E95" w:rsidRPr="00111091" w:rsidRDefault="00FD1E95" w:rsidP="00FD1E95">
            <w:pPr>
              <w:jc w:val="center"/>
              <w:rPr>
                <w:rFonts w:cs="Calibri"/>
                <w:color w:val="000000"/>
                <w:sz w:val="20"/>
                <w:szCs w:val="18"/>
              </w:rPr>
            </w:pPr>
            <w:r w:rsidRPr="00111091">
              <w:rPr>
                <w:rFonts w:cs="Calibri"/>
                <w:color w:val="000000"/>
                <w:sz w:val="20"/>
                <w:szCs w:val="18"/>
              </w:rPr>
              <w:t>-357,6</w:t>
            </w:r>
          </w:p>
        </w:tc>
        <w:tc>
          <w:tcPr>
            <w:tcW w:w="1134" w:type="dxa"/>
            <w:shd w:val="clear" w:color="auto" w:fill="auto"/>
            <w:noWrap/>
            <w:vAlign w:val="bottom"/>
            <w:hideMark/>
          </w:tcPr>
          <w:p w14:paraId="53345618" w14:textId="79AF16D0" w:rsidR="00FD1E95" w:rsidRPr="00111091" w:rsidRDefault="00FD1E95" w:rsidP="00FD1E95">
            <w:pPr>
              <w:jc w:val="center"/>
              <w:rPr>
                <w:rFonts w:cs="Calibri"/>
                <w:color w:val="000000"/>
                <w:sz w:val="20"/>
                <w:szCs w:val="18"/>
              </w:rPr>
            </w:pPr>
            <w:r w:rsidRPr="00111091">
              <w:rPr>
                <w:rFonts w:cs="Calibri"/>
                <w:color w:val="000000"/>
                <w:sz w:val="20"/>
                <w:szCs w:val="18"/>
              </w:rPr>
              <w:t>-446,7</w:t>
            </w:r>
          </w:p>
        </w:tc>
        <w:tc>
          <w:tcPr>
            <w:tcW w:w="992" w:type="dxa"/>
            <w:shd w:val="clear" w:color="auto" w:fill="auto"/>
            <w:noWrap/>
            <w:vAlign w:val="bottom"/>
            <w:hideMark/>
          </w:tcPr>
          <w:p w14:paraId="19D7BD86" w14:textId="6CBFE31A" w:rsidR="00FD1E95" w:rsidRPr="00111091" w:rsidRDefault="00FD1E95" w:rsidP="00FD1E95">
            <w:pPr>
              <w:jc w:val="center"/>
              <w:rPr>
                <w:rFonts w:cs="Calibri"/>
                <w:color w:val="000000"/>
                <w:sz w:val="20"/>
                <w:szCs w:val="18"/>
              </w:rPr>
            </w:pPr>
            <w:r w:rsidRPr="00111091">
              <w:rPr>
                <w:rFonts w:cs="Calibri"/>
                <w:color w:val="000000"/>
                <w:sz w:val="20"/>
                <w:szCs w:val="18"/>
              </w:rPr>
              <w:t>-440,4</w:t>
            </w:r>
          </w:p>
        </w:tc>
        <w:tc>
          <w:tcPr>
            <w:tcW w:w="992" w:type="dxa"/>
            <w:shd w:val="clear" w:color="auto" w:fill="auto"/>
            <w:noWrap/>
            <w:vAlign w:val="bottom"/>
            <w:hideMark/>
          </w:tcPr>
          <w:p w14:paraId="048E7940" w14:textId="6497F17A" w:rsidR="00FD1E95" w:rsidRPr="00111091" w:rsidRDefault="00FD1E95" w:rsidP="00FD1E95">
            <w:pPr>
              <w:jc w:val="center"/>
              <w:rPr>
                <w:rFonts w:cs="Calibri"/>
                <w:color w:val="000000"/>
                <w:sz w:val="20"/>
                <w:szCs w:val="18"/>
              </w:rPr>
            </w:pPr>
            <w:r w:rsidRPr="00111091">
              <w:rPr>
                <w:rFonts w:cs="Calibri"/>
                <w:color w:val="000000"/>
                <w:sz w:val="20"/>
                <w:szCs w:val="18"/>
              </w:rPr>
              <w:t>-1 724,7</w:t>
            </w:r>
          </w:p>
        </w:tc>
        <w:tc>
          <w:tcPr>
            <w:tcW w:w="993" w:type="dxa"/>
            <w:shd w:val="clear" w:color="auto" w:fill="auto"/>
            <w:noWrap/>
            <w:vAlign w:val="bottom"/>
            <w:hideMark/>
          </w:tcPr>
          <w:p w14:paraId="68CE4F3C" w14:textId="2D259802" w:rsidR="00FD1E95" w:rsidRPr="00111091" w:rsidRDefault="00FD1E95" w:rsidP="00FD1E95">
            <w:pPr>
              <w:jc w:val="center"/>
              <w:rPr>
                <w:rFonts w:cs="Calibri"/>
                <w:color w:val="000000"/>
                <w:sz w:val="20"/>
                <w:szCs w:val="18"/>
              </w:rPr>
            </w:pPr>
            <w:r w:rsidRPr="00111091">
              <w:rPr>
                <w:rFonts w:cs="Calibri"/>
                <w:color w:val="000000"/>
                <w:sz w:val="20"/>
                <w:szCs w:val="18"/>
              </w:rPr>
              <w:t>-410,9</w:t>
            </w:r>
          </w:p>
        </w:tc>
        <w:tc>
          <w:tcPr>
            <w:tcW w:w="993" w:type="dxa"/>
            <w:shd w:val="clear" w:color="auto" w:fill="auto"/>
            <w:noWrap/>
            <w:vAlign w:val="bottom"/>
            <w:hideMark/>
          </w:tcPr>
          <w:p w14:paraId="4DC29979" w14:textId="59E7161C" w:rsidR="00FD1E95" w:rsidRPr="00111091" w:rsidRDefault="00FD1E95" w:rsidP="00FD1E95">
            <w:pPr>
              <w:jc w:val="center"/>
              <w:rPr>
                <w:rFonts w:cs="Calibri"/>
                <w:color w:val="000000"/>
                <w:sz w:val="20"/>
                <w:szCs w:val="18"/>
              </w:rPr>
            </w:pPr>
            <w:r w:rsidRPr="00111091">
              <w:rPr>
                <w:rFonts w:cs="Calibri"/>
                <w:color w:val="000000"/>
                <w:sz w:val="20"/>
                <w:szCs w:val="18"/>
              </w:rPr>
              <w:t>-463,7</w:t>
            </w:r>
          </w:p>
        </w:tc>
        <w:tc>
          <w:tcPr>
            <w:tcW w:w="992" w:type="dxa"/>
            <w:shd w:val="clear" w:color="auto" w:fill="auto"/>
            <w:noWrap/>
            <w:vAlign w:val="bottom"/>
            <w:hideMark/>
          </w:tcPr>
          <w:p w14:paraId="3D868748" w14:textId="1202A2D5" w:rsidR="00FD1E95" w:rsidRPr="00111091" w:rsidRDefault="00FD1E95" w:rsidP="00FD1E95">
            <w:pPr>
              <w:jc w:val="center"/>
              <w:rPr>
                <w:rFonts w:cs="Calibri"/>
                <w:color w:val="000000"/>
                <w:sz w:val="20"/>
                <w:szCs w:val="18"/>
              </w:rPr>
            </w:pPr>
            <w:r w:rsidRPr="00111091">
              <w:rPr>
                <w:rFonts w:cs="Calibri"/>
                <w:color w:val="000000"/>
                <w:sz w:val="20"/>
                <w:szCs w:val="18"/>
              </w:rPr>
              <w:t>-406,0</w:t>
            </w:r>
          </w:p>
        </w:tc>
        <w:tc>
          <w:tcPr>
            <w:tcW w:w="992" w:type="dxa"/>
            <w:shd w:val="clear" w:color="auto" w:fill="auto"/>
            <w:noWrap/>
            <w:vAlign w:val="bottom"/>
            <w:hideMark/>
          </w:tcPr>
          <w:p w14:paraId="6D00A434" w14:textId="22BD7E56" w:rsidR="00FD1E95" w:rsidRPr="00111091" w:rsidRDefault="00FD1E95" w:rsidP="00FD1E95">
            <w:pPr>
              <w:jc w:val="center"/>
              <w:rPr>
                <w:rFonts w:cs="Calibri"/>
                <w:color w:val="000000"/>
                <w:sz w:val="20"/>
                <w:szCs w:val="18"/>
              </w:rPr>
            </w:pPr>
            <w:r w:rsidRPr="00111091">
              <w:rPr>
                <w:rFonts w:cs="Calibri"/>
                <w:color w:val="000000"/>
                <w:sz w:val="20"/>
                <w:szCs w:val="18"/>
              </w:rPr>
              <w:t>-444,0</w:t>
            </w:r>
          </w:p>
        </w:tc>
        <w:tc>
          <w:tcPr>
            <w:tcW w:w="993" w:type="dxa"/>
            <w:shd w:val="clear" w:color="auto" w:fill="auto"/>
            <w:noWrap/>
            <w:vAlign w:val="center"/>
            <w:hideMark/>
          </w:tcPr>
          <w:p w14:paraId="4CA850EE" w14:textId="34C0FA2A" w:rsidR="00FD1E95" w:rsidRPr="00111091" w:rsidRDefault="00FD1E95" w:rsidP="00FD1E95">
            <w:pPr>
              <w:jc w:val="center"/>
              <w:rPr>
                <w:rFonts w:cs="Calibri"/>
                <w:color w:val="000000"/>
                <w:sz w:val="20"/>
                <w:szCs w:val="18"/>
              </w:rPr>
            </w:pPr>
            <w:r w:rsidRPr="00FD1E95">
              <w:rPr>
                <w:rFonts w:cs="Calibri"/>
                <w:color w:val="000000"/>
                <w:sz w:val="20"/>
                <w:szCs w:val="18"/>
              </w:rPr>
              <w:t>-497,2</w:t>
            </w:r>
          </w:p>
        </w:tc>
        <w:tc>
          <w:tcPr>
            <w:tcW w:w="1275" w:type="dxa"/>
            <w:shd w:val="clear" w:color="auto" w:fill="auto"/>
            <w:noWrap/>
            <w:vAlign w:val="center"/>
            <w:hideMark/>
          </w:tcPr>
          <w:p w14:paraId="7035A5FB" w14:textId="0598B12E" w:rsidR="00FD1E95" w:rsidRPr="00461CFD" w:rsidRDefault="00FD1E95" w:rsidP="00FD1E95">
            <w:pPr>
              <w:jc w:val="center"/>
              <w:rPr>
                <w:rFonts w:cs="Calibri"/>
                <w:color w:val="000000"/>
                <w:sz w:val="20"/>
                <w:szCs w:val="18"/>
              </w:rPr>
            </w:pPr>
            <w:r w:rsidRPr="00461CFD">
              <w:rPr>
                <w:rFonts w:cs="Calibri"/>
                <w:color w:val="000000"/>
                <w:sz w:val="20"/>
                <w:szCs w:val="18"/>
              </w:rPr>
              <w:t>21%</w:t>
            </w:r>
          </w:p>
        </w:tc>
      </w:tr>
      <w:tr w:rsidR="00FD1E95" w:rsidRPr="00BA10F8" w14:paraId="7686A1BD" w14:textId="77777777" w:rsidTr="00FA50DF">
        <w:trPr>
          <w:trHeight w:val="345"/>
        </w:trPr>
        <w:tc>
          <w:tcPr>
            <w:tcW w:w="2830" w:type="dxa"/>
            <w:shd w:val="clear" w:color="auto" w:fill="auto"/>
            <w:noWrap/>
            <w:vAlign w:val="bottom"/>
            <w:hideMark/>
          </w:tcPr>
          <w:p w14:paraId="4DBF74AD" w14:textId="77777777" w:rsidR="00FD1E95" w:rsidRPr="00BA10F8" w:rsidRDefault="00FD1E95" w:rsidP="00FD1E95">
            <w:pPr>
              <w:rPr>
                <w:rFonts w:cs="Calibri"/>
                <w:color w:val="000000"/>
                <w:sz w:val="22"/>
                <w:szCs w:val="22"/>
              </w:rPr>
            </w:pPr>
            <w:r w:rsidRPr="00BA10F8">
              <w:rPr>
                <w:rFonts w:cs="Calibri"/>
                <w:color w:val="000000"/>
                <w:sz w:val="22"/>
                <w:szCs w:val="22"/>
              </w:rPr>
              <w:t>Немонетарное золото</w:t>
            </w:r>
          </w:p>
        </w:tc>
        <w:tc>
          <w:tcPr>
            <w:tcW w:w="992" w:type="dxa"/>
            <w:shd w:val="clear" w:color="auto" w:fill="auto"/>
            <w:noWrap/>
            <w:vAlign w:val="bottom"/>
            <w:hideMark/>
          </w:tcPr>
          <w:p w14:paraId="44EBF8B3" w14:textId="157D4651" w:rsidR="00FD1E95" w:rsidRPr="00111091" w:rsidRDefault="00FD1E95" w:rsidP="00FD1E95">
            <w:pPr>
              <w:jc w:val="center"/>
              <w:rPr>
                <w:rFonts w:cs="Calibri"/>
                <w:color w:val="000000"/>
                <w:sz w:val="20"/>
                <w:szCs w:val="18"/>
              </w:rPr>
            </w:pPr>
            <w:r w:rsidRPr="00111091">
              <w:rPr>
                <w:rFonts w:cs="Calibri"/>
                <w:color w:val="000000"/>
                <w:sz w:val="20"/>
                <w:szCs w:val="18"/>
              </w:rPr>
              <w:t>22,6</w:t>
            </w:r>
          </w:p>
        </w:tc>
        <w:tc>
          <w:tcPr>
            <w:tcW w:w="993" w:type="dxa"/>
            <w:shd w:val="clear" w:color="auto" w:fill="auto"/>
            <w:noWrap/>
            <w:vAlign w:val="bottom"/>
            <w:hideMark/>
          </w:tcPr>
          <w:p w14:paraId="2BB0BB6D" w14:textId="3B0E4C0E" w:rsidR="00FD1E95" w:rsidRPr="00111091" w:rsidRDefault="00FD1E95" w:rsidP="00FD1E95">
            <w:pPr>
              <w:jc w:val="center"/>
              <w:rPr>
                <w:rFonts w:cs="Calibri"/>
                <w:color w:val="000000"/>
                <w:sz w:val="20"/>
                <w:szCs w:val="18"/>
              </w:rPr>
            </w:pPr>
            <w:r w:rsidRPr="00111091">
              <w:rPr>
                <w:rFonts w:cs="Calibri"/>
                <w:color w:val="000000"/>
                <w:sz w:val="20"/>
                <w:szCs w:val="18"/>
              </w:rPr>
              <w:t>1,9</w:t>
            </w:r>
          </w:p>
        </w:tc>
        <w:tc>
          <w:tcPr>
            <w:tcW w:w="992" w:type="dxa"/>
            <w:shd w:val="clear" w:color="auto" w:fill="auto"/>
            <w:noWrap/>
            <w:vAlign w:val="bottom"/>
            <w:hideMark/>
          </w:tcPr>
          <w:p w14:paraId="36131A9E" w14:textId="44A42805" w:rsidR="00FD1E95" w:rsidRPr="00111091" w:rsidRDefault="00FD1E95" w:rsidP="00FD1E95">
            <w:pPr>
              <w:jc w:val="center"/>
              <w:rPr>
                <w:rFonts w:cs="Calibri"/>
                <w:color w:val="000000"/>
                <w:sz w:val="20"/>
                <w:szCs w:val="18"/>
              </w:rPr>
            </w:pPr>
            <w:r w:rsidRPr="00111091">
              <w:rPr>
                <w:rFonts w:cs="Calibri"/>
                <w:color w:val="000000"/>
                <w:sz w:val="20"/>
                <w:szCs w:val="18"/>
              </w:rPr>
              <w:t>3,6</w:t>
            </w:r>
          </w:p>
        </w:tc>
        <w:tc>
          <w:tcPr>
            <w:tcW w:w="1134" w:type="dxa"/>
            <w:shd w:val="clear" w:color="auto" w:fill="auto"/>
            <w:noWrap/>
            <w:vAlign w:val="bottom"/>
            <w:hideMark/>
          </w:tcPr>
          <w:p w14:paraId="15F0E6F5" w14:textId="606EF044" w:rsidR="00FD1E95" w:rsidRPr="00111091" w:rsidRDefault="00FD1E95" w:rsidP="00FD1E95">
            <w:pPr>
              <w:jc w:val="center"/>
              <w:rPr>
                <w:rFonts w:cs="Calibri"/>
                <w:color w:val="000000"/>
                <w:sz w:val="20"/>
                <w:szCs w:val="18"/>
              </w:rPr>
            </w:pPr>
            <w:r w:rsidRPr="00111091">
              <w:rPr>
                <w:rFonts w:cs="Calibri"/>
                <w:color w:val="000000"/>
                <w:sz w:val="20"/>
                <w:szCs w:val="18"/>
              </w:rPr>
              <w:t>12,3</w:t>
            </w:r>
          </w:p>
        </w:tc>
        <w:tc>
          <w:tcPr>
            <w:tcW w:w="992" w:type="dxa"/>
            <w:shd w:val="clear" w:color="auto" w:fill="auto"/>
            <w:noWrap/>
            <w:vAlign w:val="bottom"/>
            <w:hideMark/>
          </w:tcPr>
          <w:p w14:paraId="55D90A63" w14:textId="0CAB53A5" w:rsidR="00FD1E95" w:rsidRPr="00111091" w:rsidRDefault="00FD1E95" w:rsidP="00FD1E95">
            <w:pPr>
              <w:jc w:val="center"/>
              <w:rPr>
                <w:rFonts w:cs="Calibri"/>
                <w:color w:val="000000"/>
                <w:sz w:val="20"/>
                <w:szCs w:val="18"/>
              </w:rPr>
            </w:pPr>
            <w:r w:rsidRPr="00111091">
              <w:rPr>
                <w:rFonts w:cs="Calibri"/>
                <w:color w:val="000000"/>
                <w:sz w:val="20"/>
                <w:szCs w:val="18"/>
              </w:rPr>
              <w:t>4,8</w:t>
            </w:r>
          </w:p>
        </w:tc>
        <w:tc>
          <w:tcPr>
            <w:tcW w:w="992" w:type="dxa"/>
            <w:shd w:val="clear" w:color="auto" w:fill="auto"/>
            <w:noWrap/>
            <w:vAlign w:val="bottom"/>
            <w:hideMark/>
          </w:tcPr>
          <w:p w14:paraId="02705973" w14:textId="62FEEF69" w:rsidR="00FD1E95" w:rsidRPr="00111091" w:rsidRDefault="00FD1E95" w:rsidP="00FD1E95">
            <w:pPr>
              <w:jc w:val="center"/>
              <w:rPr>
                <w:rFonts w:cs="Calibri"/>
                <w:color w:val="000000"/>
                <w:sz w:val="20"/>
                <w:szCs w:val="18"/>
              </w:rPr>
            </w:pPr>
            <w:r w:rsidRPr="00111091">
              <w:rPr>
                <w:rFonts w:cs="Calibri"/>
                <w:color w:val="000000"/>
                <w:sz w:val="20"/>
                <w:szCs w:val="18"/>
              </w:rPr>
              <w:t>11,6</w:t>
            </w:r>
          </w:p>
        </w:tc>
        <w:tc>
          <w:tcPr>
            <w:tcW w:w="993" w:type="dxa"/>
            <w:shd w:val="clear" w:color="auto" w:fill="auto"/>
            <w:noWrap/>
            <w:vAlign w:val="bottom"/>
            <w:hideMark/>
          </w:tcPr>
          <w:p w14:paraId="2B245051" w14:textId="76B96169" w:rsidR="00FD1E95" w:rsidRPr="00111091" w:rsidRDefault="00FD1E95" w:rsidP="00FD1E95">
            <w:pPr>
              <w:jc w:val="center"/>
              <w:rPr>
                <w:rFonts w:cs="Calibri"/>
                <w:color w:val="000000"/>
                <w:sz w:val="20"/>
                <w:szCs w:val="18"/>
              </w:rPr>
            </w:pPr>
            <w:r w:rsidRPr="00111091">
              <w:rPr>
                <w:rFonts w:cs="Calibri"/>
                <w:color w:val="000000"/>
                <w:sz w:val="20"/>
                <w:szCs w:val="18"/>
              </w:rPr>
              <w:t>1,6</w:t>
            </w:r>
          </w:p>
        </w:tc>
        <w:tc>
          <w:tcPr>
            <w:tcW w:w="993" w:type="dxa"/>
            <w:shd w:val="clear" w:color="auto" w:fill="auto"/>
            <w:noWrap/>
            <w:vAlign w:val="bottom"/>
            <w:hideMark/>
          </w:tcPr>
          <w:p w14:paraId="2B2A0E78" w14:textId="2AFE841E" w:rsidR="00FD1E95" w:rsidRPr="00111091" w:rsidRDefault="00FD1E95" w:rsidP="00FD1E95">
            <w:pPr>
              <w:jc w:val="center"/>
              <w:rPr>
                <w:rFonts w:cs="Calibri"/>
                <w:color w:val="000000"/>
                <w:sz w:val="20"/>
                <w:szCs w:val="18"/>
              </w:rPr>
            </w:pPr>
            <w:r w:rsidRPr="00111091">
              <w:rPr>
                <w:rFonts w:cs="Calibri"/>
                <w:color w:val="000000"/>
                <w:sz w:val="20"/>
                <w:szCs w:val="18"/>
              </w:rPr>
              <w:t>6,2</w:t>
            </w:r>
          </w:p>
        </w:tc>
        <w:tc>
          <w:tcPr>
            <w:tcW w:w="992" w:type="dxa"/>
            <w:shd w:val="clear" w:color="auto" w:fill="auto"/>
            <w:noWrap/>
            <w:vAlign w:val="bottom"/>
            <w:hideMark/>
          </w:tcPr>
          <w:p w14:paraId="0779D050" w14:textId="28376730" w:rsidR="00FD1E95" w:rsidRPr="00111091" w:rsidRDefault="00FD1E95" w:rsidP="00FD1E95">
            <w:pPr>
              <w:jc w:val="center"/>
              <w:rPr>
                <w:rFonts w:cs="Calibri"/>
                <w:color w:val="000000"/>
                <w:sz w:val="20"/>
                <w:szCs w:val="18"/>
              </w:rPr>
            </w:pPr>
            <w:r w:rsidRPr="00111091">
              <w:rPr>
                <w:rFonts w:cs="Calibri"/>
                <w:color w:val="000000"/>
                <w:sz w:val="20"/>
                <w:szCs w:val="18"/>
              </w:rPr>
              <w:t>2,6</w:t>
            </w:r>
          </w:p>
        </w:tc>
        <w:tc>
          <w:tcPr>
            <w:tcW w:w="992" w:type="dxa"/>
            <w:shd w:val="clear" w:color="auto" w:fill="auto"/>
            <w:noWrap/>
            <w:vAlign w:val="bottom"/>
            <w:hideMark/>
          </w:tcPr>
          <w:p w14:paraId="673941CF" w14:textId="3CB7D40C" w:rsidR="00FD1E95" w:rsidRPr="00111091" w:rsidRDefault="00FD1E95" w:rsidP="00FD1E95">
            <w:pPr>
              <w:jc w:val="center"/>
              <w:rPr>
                <w:rFonts w:cs="Calibri"/>
                <w:color w:val="000000"/>
                <w:sz w:val="20"/>
                <w:szCs w:val="18"/>
              </w:rPr>
            </w:pPr>
            <w:r w:rsidRPr="00111091">
              <w:rPr>
                <w:rFonts w:cs="Calibri"/>
                <w:color w:val="000000"/>
                <w:sz w:val="20"/>
                <w:szCs w:val="18"/>
              </w:rPr>
              <w:t>1,3</w:t>
            </w:r>
          </w:p>
        </w:tc>
        <w:tc>
          <w:tcPr>
            <w:tcW w:w="993" w:type="dxa"/>
            <w:shd w:val="clear" w:color="auto" w:fill="auto"/>
            <w:noWrap/>
            <w:vAlign w:val="center"/>
            <w:hideMark/>
          </w:tcPr>
          <w:p w14:paraId="1A9E9D9C" w14:textId="50142F3C" w:rsidR="00FD1E95" w:rsidRPr="00111091" w:rsidRDefault="00FD1E95" w:rsidP="00FD1E95">
            <w:pPr>
              <w:jc w:val="center"/>
              <w:rPr>
                <w:rFonts w:cs="Calibri"/>
                <w:color w:val="000000"/>
                <w:sz w:val="20"/>
                <w:szCs w:val="18"/>
              </w:rPr>
            </w:pPr>
            <w:r w:rsidRPr="00FD1E95">
              <w:rPr>
                <w:rFonts w:cs="Calibri"/>
                <w:color w:val="000000"/>
                <w:sz w:val="20"/>
                <w:szCs w:val="18"/>
              </w:rPr>
              <w:t>1,9</w:t>
            </w:r>
          </w:p>
        </w:tc>
        <w:tc>
          <w:tcPr>
            <w:tcW w:w="1275" w:type="dxa"/>
            <w:shd w:val="clear" w:color="auto" w:fill="auto"/>
            <w:noWrap/>
            <w:vAlign w:val="center"/>
            <w:hideMark/>
          </w:tcPr>
          <w:p w14:paraId="5211235E" w14:textId="0834CEA1" w:rsidR="00FD1E95" w:rsidRPr="00111091" w:rsidRDefault="00FD1E95" w:rsidP="00FD1E95">
            <w:pPr>
              <w:jc w:val="center"/>
              <w:rPr>
                <w:rFonts w:cs="Calibri"/>
                <w:color w:val="000000"/>
                <w:sz w:val="20"/>
                <w:szCs w:val="18"/>
              </w:rPr>
            </w:pPr>
            <w:r w:rsidRPr="00FD1E95">
              <w:rPr>
                <w:rFonts w:cs="Calibri"/>
                <w:color w:val="000000"/>
                <w:sz w:val="20"/>
                <w:szCs w:val="18"/>
              </w:rPr>
              <w:t>21%</w:t>
            </w:r>
          </w:p>
        </w:tc>
      </w:tr>
      <w:tr w:rsidR="00BA10F8" w:rsidRPr="00BA10F8" w14:paraId="2A0C238B" w14:textId="77777777" w:rsidTr="00FA50DF">
        <w:trPr>
          <w:trHeight w:val="210"/>
        </w:trPr>
        <w:tc>
          <w:tcPr>
            <w:tcW w:w="2830" w:type="dxa"/>
            <w:shd w:val="clear" w:color="auto" w:fill="auto"/>
            <w:noWrap/>
            <w:vAlign w:val="bottom"/>
            <w:hideMark/>
          </w:tcPr>
          <w:p w14:paraId="25F7D2A3" w14:textId="77777777" w:rsidR="00BA10F8" w:rsidRPr="00BA10F8" w:rsidRDefault="00BA10F8" w:rsidP="00BA10F8">
            <w:pPr>
              <w:rPr>
                <w:rFonts w:cs="Calibri"/>
                <w:color w:val="000000"/>
                <w:sz w:val="22"/>
                <w:szCs w:val="22"/>
              </w:rPr>
            </w:pPr>
            <w:r w:rsidRPr="00BA10F8">
              <w:rPr>
                <w:rFonts w:cs="Calibri"/>
                <w:color w:val="000000"/>
                <w:sz w:val="22"/>
                <w:szCs w:val="22"/>
              </w:rPr>
              <w:t> </w:t>
            </w:r>
          </w:p>
        </w:tc>
        <w:tc>
          <w:tcPr>
            <w:tcW w:w="992" w:type="dxa"/>
            <w:shd w:val="clear" w:color="auto" w:fill="auto"/>
            <w:noWrap/>
            <w:vAlign w:val="bottom"/>
            <w:hideMark/>
          </w:tcPr>
          <w:p w14:paraId="2F587E2C" w14:textId="14CC04A1"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70ED3858" w14:textId="71DA5A2B"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57978A6B" w14:textId="60C220F9" w:rsidR="00BA10F8" w:rsidRPr="00111091" w:rsidRDefault="00BA10F8" w:rsidP="00BA10F8">
            <w:pPr>
              <w:jc w:val="center"/>
              <w:rPr>
                <w:rFonts w:cs="Calibri"/>
                <w:color w:val="000000"/>
                <w:sz w:val="20"/>
                <w:szCs w:val="18"/>
              </w:rPr>
            </w:pPr>
          </w:p>
        </w:tc>
        <w:tc>
          <w:tcPr>
            <w:tcW w:w="1134" w:type="dxa"/>
            <w:shd w:val="clear" w:color="auto" w:fill="auto"/>
            <w:noWrap/>
            <w:vAlign w:val="bottom"/>
            <w:hideMark/>
          </w:tcPr>
          <w:p w14:paraId="6BA60DD9" w14:textId="1277EC51"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5C6E3C03" w14:textId="1DB19C92"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0C011470" w14:textId="41D048E8"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2079BBE5" w14:textId="6E89CB23"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792A044C" w14:textId="3742FC45"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5BF3DC15" w14:textId="1FD4B4F7" w:rsidR="00BA10F8" w:rsidRPr="00111091" w:rsidRDefault="00BA10F8" w:rsidP="00BA10F8">
            <w:pPr>
              <w:jc w:val="center"/>
              <w:rPr>
                <w:rFonts w:cs="Calibri"/>
                <w:color w:val="000000"/>
                <w:sz w:val="20"/>
                <w:szCs w:val="18"/>
              </w:rPr>
            </w:pPr>
          </w:p>
        </w:tc>
        <w:tc>
          <w:tcPr>
            <w:tcW w:w="992" w:type="dxa"/>
            <w:shd w:val="clear" w:color="auto" w:fill="auto"/>
            <w:noWrap/>
            <w:vAlign w:val="bottom"/>
            <w:hideMark/>
          </w:tcPr>
          <w:p w14:paraId="354EF0DD" w14:textId="3E2F2FA9" w:rsidR="00BA10F8" w:rsidRPr="00111091" w:rsidRDefault="00BA10F8" w:rsidP="00BA10F8">
            <w:pPr>
              <w:jc w:val="center"/>
              <w:rPr>
                <w:rFonts w:cs="Calibri"/>
                <w:color w:val="000000"/>
                <w:sz w:val="20"/>
                <w:szCs w:val="18"/>
              </w:rPr>
            </w:pPr>
          </w:p>
        </w:tc>
        <w:tc>
          <w:tcPr>
            <w:tcW w:w="993" w:type="dxa"/>
            <w:shd w:val="clear" w:color="auto" w:fill="auto"/>
            <w:noWrap/>
            <w:vAlign w:val="bottom"/>
            <w:hideMark/>
          </w:tcPr>
          <w:p w14:paraId="307B22F5" w14:textId="33444E9F" w:rsidR="00BA10F8" w:rsidRPr="00111091" w:rsidRDefault="00BA10F8" w:rsidP="00BA10F8">
            <w:pPr>
              <w:jc w:val="center"/>
              <w:rPr>
                <w:rFonts w:cs="Calibri"/>
                <w:color w:val="000000"/>
                <w:sz w:val="20"/>
                <w:szCs w:val="18"/>
              </w:rPr>
            </w:pPr>
          </w:p>
        </w:tc>
        <w:tc>
          <w:tcPr>
            <w:tcW w:w="1275" w:type="dxa"/>
            <w:shd w:val="clear" w:color="auto" w:fill="auto"/>
            <w:noWrap/>
            <w:vAlign w:val="bottom"/>
            <w:hideMark/>
          </w:tcPr>
          <w:p w14:paraId="7EF8CE38" w14:textId="5E88F6A3" w:rsidR="00BA10F8" w:rsidRPr="00111091" w:rsidRDefault="00BA10F8" w:rsidP="00BA10F8">
            <w:pPr>
              <w:jc w:val="center"/>
              <w:rPr>
                <w:rFonts w:cs="Calibri"/>
                <w:color w:val="000000"/>
                <w:sz w:val="20"/>
                <w:szCs w:val="18"/>
              </w:rPr>
            </w:pPr>
          </w:p>
        </w:tc>
      </w:tr>
      <w:tr w:rsidR="00FD1E95" w:rsidRPr="00BA10F8" w14:paraId="5264109E" w14:textId="77777777" w:rsidTr="00FA50DF">
        <w:trPr>
          <w:trHeight w:val="345"/>
        </w:trPr>
        <w:tc>
          <w:tcPr>
            <w:tcW w:w="2830" w:type="dxa"/>
            <w:shd w:val="clear" w:color="auto" w:fill="FFF2CC" w:themeFill="accent4" w:themeFillTint="33"/>
            <w:noWrap/>
            <w:vAlign w:val="bottom"/>
            <w:hideMark/>
          </w:tcPr>
          <w:p w14:paraId="2EBC663C" w14:textId="77777777" w:rsidR="00FD1E95" w:rsidRPr="00BA10F8" w:rsidRDefault="00FD1E95" w:rsidP="00FD1E95">
            <w:pPr>
              <w:rPr>
                <w:rFonts w:cs="Calibri"/>
                <w:b/>
                <w:bCs/>
                <w:color w:val="000000"/>
                <w:sz w:val="22"/>
                <w:szCs w:val="22"/>
              </w:rPr>
            </w:pPr>
            <w:r w:rsidRPr="00BA10F8">
              <w:rPr>
                <w:rFonts w:cs="Calibri"/>
                <w:b/>
                <w:bCs/>
                <w:color w:val="000000"/>
                <w:sz w:val="22"/>
                <w:szCs w:val="22"/>
              </w:rPr>
              <w:t>Сальдо</w:t>
            </w:r>
          </w:p>
        </w:tc>
        <w:tc>
          <w:tcPr>
            <w:tcW w:w="992" w:type="dxa"/>
            <w:shd w:val="clear" w:color="auto" w:fill="FFF2CC" w:themeFill="accent4" w:themeFillTint="33"/>
            <w:noWrap/>
            <w:vAlign w:val="bottom"/>
            <w:hideMark/>
          </w:tcPr>
          <w:p w14:paraId="0CAAE45E" w14:textId="5737EC9D" w:rsidR="00FD1E95" w:rsidRPr="00111091" w:rsidRDefault="00FD1E95" w:rsidP="00FD1E95">
            <w:pPr>
              <w:jc w:val="center"/>
              <w:rPr>
                <w:rFonts w:cs="Calibri"/>
                <w:b/>
                <w:bCs/>
                <w:sz w:val="20"/>
                <w:szCs w:val="18"/>
              </w:rPr>
            </w:pPr>
            <w:r w:rsidRPr="00111091">
              <w:rPr>
                <w:rFonts w:cs="Calibri"/>
                <w:b/>
                <w:bCs/>
                <w:sz w:val="20"/>
                <w:szCs w:val="18"/>
              </w:rPr>
              <w:t>-6 216,1</w:t>
            </w:r>
          </w:p>
        </w:tc>
        <w:tc>
          <w:tcPr>
            <w:tcW w:w="993" w:type="dxa"/>
            <w:shd w:val="clear" w:color="auto" w:fill="FFF2CC" w:themeFill="accent4" w:themeFillTint="33"/>
            <w:noWrap/>
            <w:vAlign w:val="bottom"/>
            <w:hideMark/>
          </w:tcPr>
          <w:p w14:paraId="13079217" w14:textId="5587C79C" w:rsidR="00FD1E95" w:rsidRPr="00111091" w:rsidRDefault="00FD1E95" w:rsidP="00FD1E95">
            <w:pPr>
              <w:jc w:val="center"/>
              <w:rPr>
                <w:rFonts w:cs="Calibri"/>
                <w:b/>
                <w:bCs/>
                <w:sz w:val="20"/>
                <w:szCs w:val="18"/>
              </w:rPr>
            </w:pPr>
            <w:r w:rsidRPr="00111091">
              <w:rPr>
                <w:rFonts w:cs="Calibri"/>
                <w:b/>
                <w:bCs/>
                <w:sz w:val="20"/>
                <w:szCs w:val="18"/>
              </w:rPr>
              <w:t>-1 682,1</w:t>
            </w:r>
          </w:p>
        </w:tc>
        <w:tc>
          <w:tcPr>
            <w:tcW w:w="992" w:type="dxa"/>
            <w:shd w:val="clear" w:color="auto" w:fill="FFF2CC" w:themeFill="accent4" w:themeFillTint="33"/>
            <w:noWrap/>
            <w:vAlign w:val="bottom"/>
            <w:hideMark/>
          </w:tcPr>
          <w:p w14:paraId="247C28B7" w14:textId="3817C76B" w:rsidR="00FD1E95" w:rsidRPr="00111091" w:rsidRDefault="00FD1E95" w:rsidP="00FD1E95">
            <w:pPr>
              <w:jc w:val="center"/>
              <w:rPr>
                <w:rFonts w:cs="Calibri"/>
                <w:b/>
                <w:bCs/>
                <w:sz w:val="20"/>
                <w:szCs w:val="18"/>
              </w:rPr>
            </w:pPr>
            <w:r w:rsidRPr="00111091">
              <w:rPr>
                <w:rFonts w:cs="Calibri"/>
                <w:b/>
                <w:bCs/>
                <w:sz w:val="20"/>
                <w:szCs w:val="18"/>
              </w:rPr>
              <w:t>-1 710,9</w:t>
            </w:r>
          </w:p>
        </w:tc>
        <w:tc>
          <w:tcPr>
            <w:tcW w:w="1134" w:type="dxa"/>
            <w:shd w:val="clear" w:color="auto" w:fill="FFF2CC" w:themeFill="accent4" w:themeFillTint="33"/>
            <w:noWrap/>
            <w:vAlign w:val="bottom"/>
            <w:hideMark/>
          </w:tcPr>
          <w:p w14:paraId="4A32BC56" w14:textId="206A2BC3" w:rsidR="00FD1E95" w:rsidRPr="00111091" w:rsidRDefault="00FD1E95" w:rsidP="00FD1E95">
            <w:pPr>
              <w:jc w:val="center"/>
              <w:rPr>
                <w:rFonts w:cs="Calibri"/>
                <w:b/>
                <w:bCs/>
                <w:sz w:val="20"/>
                <w:szCs w:val="18"/>
              </w:rPr>
            </w:pPr>
            <w:r w:rsidRPr="00111091">
              <w:rPr>
                <w:rFonts w:cs="Calibri"/>
                <w:b/>
                <w:bCs/>
                <w:sz w:val="20"/>
                <w:szCs w:val="18"/>
              </w:rPr>
              <w:t>617,9</w:t>
            </w:r>
          </w:p>
        </w:tc>
        <w:tc>
          <w:tcPr>
            <w:tcW w:w="992" w:type="dxa"/>
            <w:shd w:val="clear" w:color="auto" w:fill="FFF2CC" w:themeFill="accent4" w:themeFillTint="33"/>
            <w:noWrap/>
            <w:vAlign w:val="bottom"/>
            <w:hideMark/>
          </w:tcPr>
          <w:p w14:paraId="17701080" w14:textId="0EBD3F4C" w:rsidR="00FD1E95" w:rsidRPr="00111091" w:rsidRDefault="00FD1E95" w:rsidP="00FD1E95">
            <w:pPr>
              <w:jc w:val="center"/>
              <w:rPr>
                <w:rFonts w:cs="Calibri"/>
                <w:b/>
                <w:bCs/>
                <w:sz w:val="20"/>
                <w:szCs w:val="18"/>
              </w:rPr>
            </w:pPr>
            <w:r w:rsidRPr="00111091">
              <w:rPr>
                <w:rFonts w:cs="Calibri"/>
                <w:b/>
                <w:bCs/>
                <w:sz w:val="20"/>
                <w:szCs w:val="18"/>
              </w:rPr>
              <w:t>-3 441,1</w:t>
            </w:r>
          </w:p>
        </w:tc>
        <w:tc>
          <w:tcPr>
            <w:tcW w:w="992" w:type="dxa"/>
            <w:shd w:val="clear" w:color="auto" w:fill="FFF2CC" w:themeFill="accent4" w:themeFillTint="33"/>
            <w:noWrap/>
            <w:vAlign w:val="bottom"/>
            <w:hideMark/>
          </w:tcPr>
          <w:p w14:paraId="4135CF7F" w14:textId="6C6646CF" w:rsidR="00FD1E95" w:rsidRPr="00111091" w:rsidRDefault="00FD1E95" w:rsidP="00FD1E95">
            <w:pPr>
              <w:jc w:val="center"/>
              <w:rPr>
                <w:rFonts w:cs="Calibri"/>
                <w:b/>
                <w:bCs/>
                <w:sz w:val="20"/>
                <w:szCs w:val="18"/>
              </w:rPr>
            </w:pPr>
            <w:r w:rsidRPr="00111091">
              <w:rPr>
                <w:rFonts w:cs="Calibri"/>
                <w:b/>
                <w:bCs/>
                <w:sz w:val="20"/>
                <w:szCs w:val="18"/>
              </w:rPr>
              <w:t>-8 904,1</w:t>
            </w:r>
          </w:p>
        </w:tc>
        <w:tc>
          <w:tcPr>
            <w:tcW w:w="993" w:type="dxa"/>
            <w:shd w:val="clear" w:color="auto" w:fill="FFF2CC" w:themeFill="accent4" w:themeFillTint="33"/>
            <w:noWrap/>
            <w:vAlign w:val="bottom"/>
            <w:hideMark/>
          </w:tcPr>
          <w:p w14:paraId="4866228A" w14:textId="5117F7FC" w:rsidR="00FD1E95" w:rsidRPr="00111091" w:rsidRDefault="00FD1E95" w:rsidP="00FD1E95">
            <w:pPr>
              <w:jc w:val="center"/>
              <w:rPr>
                <w:rFonts w:cs="Calibri"/>
                <w:b/>
                <w:bCs/>
                <w:sz w:val="20"/>
                <w:szCs w:val="18"/>
              </w:rPr>
            </w:pPr>
            <w:r w:rsidRPr="00111091">
              <w:rPr>
                <w:rFonts w:cs="Calibri"/>
                <w:b/>
                <w:bCs/>
                <w:sz w:val="20"/>
                <w:szCs w:val="18"/>
              </w:rPr>
              <w:t>-2 790,5</w:t>
            </w:r>
          </w:p>
        </w:tc>
        <w:tc>
          <w:tcPr>
            <w:tcW w:w="993" w:type="dxa"/>
            <w:shd w:val="clear" w:color="auto" w:fill="FFF2CC" w:themeFill="accent4" w:themeFillTint="33"/>
            <w:noWrap/>
            <w:vAlign w:val="bottom"/>
            <w:hideMark/>
          </w:tcPr>
          <w:p w14:paraId="1147D516" w14:textId="0496C7BC" w:rsidR="00FD1E95" w:rsidRPr="00111091" w:rsidRDefault="00FD1E95" w:rsidP="00FD1E95">
            <w:pPr>
              <w:jc w:val="center"/>
              <w:rPr>
                <w:rFonts w:cs="Calibri"/>
                <w:b/>
                <w:bCs/>
                <w:sz w:val="20"/>
                <w:szCs w:val="18"/>
              </w:rPr>
            </w:pPr>
            <w:r w:rsidRPr="00111091">
              <w:rPr>
                <w:rFonts w:cs="Calibri"/>
                <w:b/>
                <w:bCs/>
                <w:sz w:val="20"/>
                <w:szCs w:val="18"/>
              </w:rPr>
              <w:t>-1 933,7</w:t>
            </w:r>
          </w:p>
        </w:tc>
        <w:tc>
          <w:tcPr>
            <w:tcW w:w="992" w:type="dxa"/>
            <w:shd w:val="clear" w:color="auto" w:fill="FFF2CC" w:themeFill="accent4" w:themeFillTint="33"/>
            <w:noWrap/>
            <w:vAlign w:val="bottom"/>
            <w:hideMark/>
          </w:tcPr>
          <w:p w14:paraId="0BC67560" w14:textId="7535B7A4" w:rsidR="00FD1E95" w:rsidRPr="00111091" w:rsidRDefault="00FD1E95" w:rsidP="00FD1E95">
            <w:pPr>
              <w:jc w:val="center"/>
              <w:rPr>
                <w:rFonts w:cs="Calibri"/>
                <w:b/>
                <w:bCs/>
                <w:sz w:val="20"/>
                <w:szCs w:val="18"/>
              </w:rPr>
            </w:pPr>
            <w:r w:rsidRPr="00111091">
              <w:rPr>
                <w:rFonts w:cs="Calibri"/>
                <w:b/>
                <w:bCs/>
                <w:sz w:val="20"/>
                <w:szCs w:val="18"/>
              </w:rPr>
              <w:t>-3 358,7</w:t>
            </w:r>
          </w:p>
        </w:tc>
        <w:tc>
          <w:tcPr>
            <w:tcW w:w="992" w:type="dxa"/>
            <w:shd w:val="clear" w:color="auto" w:fill="FFF2CC" w:themeFill="accent4" w:themeFillTint="33"/>
            <w:noWrap/>
            <w:vAlign w:val="bottom"/>
            <w:hideMark/>
          </w:tcPr>
          <w:p w14:paraId="5791A92F" w14:textId="3704948D" w:rsidR="00FD1E95" w:rsidRPr="00111091" w:rsidRDefault="00FD1E95" w:rsidP="00FD1E95">
            <w:pPr>
              <w:jc w:val="center"/>
              <w:rPr>
                <w:rFonts w:cs="Calibri"/>
                <w:b/>
                <w:bCs/>
                <w:sz w:val="20"/>
                <w:szCs w:val="18"/>
              </w:rPr>
            </w:pPr>
            <w:r w:rsidRPr="00111091">
              <w:rPr>
                <w:rFonts w:cs="Calibri"/>
                <w:b/>
                <w:bCs/>
                <w:sz w:val="20"/>
                <w:szCs w:val="18"/>
              </w:rPr>
              <w:t>-821,2</w:t>
            </w:r>
          </w:p>
        </w:tc>
        <w:tc>
          <w:tcPr>
            <w:tcW w:w="993" w:type="dxa"/>
            <w:shd w:val="clear" w:color="auto" w:fill="FFF2CC" w:themeFill="accent4" w:themeFillTint="33"/>
            <w:noWrap/>
            <w:vAlign w:val="center"/>
            <w:hideMark/>
          </w:tcPr>
          <w:p w14:paraId="0A144A97" w14:textId="2756E486" w:rsidR="00FD1E95" w:rsidRPr="00111091" w:rsidRDefault="00FD1E95" w:rsidP="00FD1E95">
            <w:pPr>
              <w:jc w:val="center"/>
              <w:rPr>
                <w:rFonts w:cs="Calibri"/>
                <w:b/>
                <w:bCs/>
                <w:sz w:val="20"/>
                <w:szCs w:val="18"/>
              </w:rPr>
            </w:pPr>
            <w:r w:rsidRPr="00FD1E95">
              <w:rPr>
                <w:rFonts w:cs="Calibri"/>
                <w:b/>
                <w:bCs/>
                <w:sz w:val="20"/>
                <w:szCs w:val="18"/>
              </w:rPr>
              <w:t>-1 398,9</w:t>
            </w:r>
          </w:p>
        </w:tc>
        <w:tc>
          <w:tcPr>
            <w:tcW w:w="1275" w:type="dxa"/>
            <w:shd w:val="clear" w:color="auto" w:fill="FFF2CC" w:themeFill="accent4" w:themeFillTint="33"/>
            <w:noWrap/>
            <w:vAlign w:val="center"/>
            <w:hideMark/>
          </w:tcPr>
          <w:p w14:paraId="477E4684" w14:textId="198DFAC0" w:rsidR="00FD1E95" w:rsidRPr="00111091" w:rsidRDefault="00FD1E95" w:rsidP="00FD1E95">
            <w:pPr>
              <w:jc w:val="center"/>
              <w:rPr>
                <w:rFonts w:cs="Calibri"/>
                <w:b/>
                <w:bCs/>
                <w:sz w:val="20"/>
                <w:szCs w:val="18"/>
              </w:rPr>
            </w:pPr>
            <w:r w:rsidRPr="00FD1E95">
              <w:rPr>
                <w:rFonts w:cs="Calibri"/>
                <w:b/>
                <w:bCs/>
                <w:sz w:val="20"/>
                <w:szCs w:val="18"/>
              </w:rPr>
              <w:t>-50%</w:t>
            </w:r>
          </w:p>
        </w:tc>
      </w:tr>
      <w:tr w:rsidR="00FD1E95" w:rsidRPr="00BA10F8" w14:paraId="057FF3BE" w14:textId="77777777" w:rsidTr="00FA50DF">
        <w:trPr>
          <w:trHeight w:val="345"/>
        </w:trPr>
        <w:tc>
          <w:tcPr>
            <w:tcW w:w="2830" w:type="dxa"/>
            <w:shd w:val="clear" w:color="auto" w:fill="auto"/>
            <w:noWrap/>
            <w:vAlign w:val="bottom"/>
            <w:hideMark/>
          </w:tcPr>
          <w:p w14:paraId="63DE4EFE" w14:textId="77777777" w:rsidR="00FD1E95" w:rsidRPr="00BA10F8" w:rsidRDefault="00FD1E95" w:rsidP="00FD1E95">
            <w:pPr>
              <w:rPr>
                <w:rFonts w:cs="Calibri"/>
                <w:color w:val="000000"/>
                <w:sz w:val="22"/>
                <w:szCs w:val="22"/>
              </w:rPr>
            </w:pPr>
            <w:r w:rsidRPr="00BA10F8">
              <w:rPr>
                <w:rFonts w:cs="Calibri"/>
                <w:color w:val="000000"/>
                <w:sz w:val="22"/>
                <w:szCs w:val="22"/>
              </w:rPr>
              <w:t>Официальная торговля</w:t>
            </w:r>
          </w:p>
        </w:tc>
        <w:tc>
          <w:tcPr>
            <w:tcW w:w="992" w:type="dxa"/>
            <w:shd w:val="clear" w:color="auto" w:fill="auto"/>
            <w:noWrap/>
            <w:vAlign w:val="bottom"/>
            <w:hideMark/>
          </w:tcPr>
          <w:p w14:paraId="62895F0E" w14:textId="06F5868E" w:rsidR="00FD1E95" w:rsidRPr="00111091" w:rsidRDefault="00FD1E95" w:rsidP="00FD1E95">
            <w:pPr>
              <w:jc w:val="center"/>
              <w:rPr>
                <w:rFonts w:cs="Calibri"/>
                <w:sz w:val="20"/>
                <w:szCs w:val="18"/>
              </w:rPr>
            </w:pPr>
            <w:r w:rsidRPr="00111091">
              <w:rPr>
                <w:rFonts w:cs="Calibri"/>
                <w:sz w:val="20"/>
                <w:szCs w:val="18"/>
              </w:rPr>
              <w:t>-7 741,4</w:t>
            </w:r>
          </w:p>
        </w:tc>
        <w:tc>
          <w:tcPr>
            <w:tcW w:w="993" w:type="dxa"/>
            <w:shd w:val="clear" w:color="auto" w:fill="auto"/>
            <w:noWrap/>
            <w:vAlign w:val="bottom"/>
            <w:hideMark/>
          </w:tcPr>
          <w:p w14:paraId="4B1094CC" w14:textId="335CB2F9" w:rsidR="00FD1E95" w:rsidRPr="00111091" w:rsidRDefault="00FD1E95" w:rsidP="00FD1E95">
            <w:pPr>
              <w:jc w:val="center"/>
              <w:rPr>
                <w:rFonts w:cs="Calibri"/>
                <w:sz w:val="20"/>
                <w:szCs w:val="18"/>
              </w:rPr>
            </w:pPr>
            <w:r w:rsidRPr="00111091">
              <w:rPr>
                <w:rFonts w:cs="Calibri"/>
                <w:sz w:val="20"/>
                <w:szCs w:val="18"/>
              </w:rPr>
              <w:t>-1 960,0</w:t>
            </w:r>
          </w:p>
        </w:tc>
        <w:tc>
          <w:tcPr>
            <w:tcW w:w="992" w:type="dxa"/>
            <w:shd w:val="clear" w:color="auto" w:fill="auto"/>
            <w:noWrap/>
            <w:vAlign w:val="bottom"/>
            <w:hideMark/>
          </w:tcPr>
          <w:p w14:paraId="5629217C" w14:textId="0D8F682C" w:rsidR="00FD1E95" w:rsidRPr="00111091" w:rsidRDefault="00FD1E95" w:rsidP="00FD1E95">
            <w:pPr>
              <w:jc w:val="center"/>
              <w:rPr>
                <w:rFonts w:cs="Calibri"/>
                <w:sz w:val="20"/>
                <w:szCs w:val="18"/>
              </w:rPr>
            </w:pPr>
            <w:r w:rsidRPr="00111091">
              <w:rPr>
                <w:rFonts w:cs="Calibri"/>
                <w:sz w:val="20"/>
                <w:szCs w:val="18"/>
              </w:rPr>
              <w:t>-2 068,0</w:t>
            </w:r>
          </w:p>
        </w:tc>
        <w:tc>
          <w:tcPr>
            <w:tcW w:w="1134" w:type="dxa"/>
            <w:shd w:val="clear" w:color="auto" w:fill="auto"/>
            <w:noWrap/>
            <w:vAlign w:val="bottom"/>
            <w:hideMark/>
          </w:tcPr>
          <w:p w14:paraId="02F687EA" w14:textId="420E96AB" w:rsidR="00FD1E95" w:rsidRPr="00111091" w:rsidRDefault="00FD1E95" w:rsidP="00FD1E95">
            <w:pPr>
              <w:jc w:val="center"/>
              <w:rPr>
                <w:rFonts w:cs="Calibri"/>
                <w:sz w:val="20"/>
                <w:szCs w:val="18"/>
              </w:rPr>
            </w:pPr>
            <w:r w:rsidRPr="00111091">
              <w:rPr>
                <w:rFonts w:cs="Calibri"/>
                <w:sz w:val="20"/>
                <w:szCs w:val="18"/>
              </w:rPr>
              <w:t>171,3</w:t>
            </w:r>
          </w:p>
        </w:tc>
        <w:tc>
          <w:tcPr>
            <w:tcW w:w="992" w:type="dxa"/>
            <w:shd w:val="clear" w:color="auto" w:fill="auto"/>
            <w:noWrap/>
            <w:vAlign w:val="bottom"/>
            <w:hideMark/>
          </w:tcPr>
          <w:p w14:paraId="46C8C4C5" w14:textId="2E7E5436" w:rsidR="00FD1E95" w:rsidRPr="00111091" w:rsidRDefault="00FD1E95" w:rsidP="00FD1E95">
            <w:pPr>
              <w:jc w:val="center"/>
              <w:rPr>
                <w:rFonts w:cs="Calibri"/>
                <w:sz w:val="20"/>
                <w:szCs w:val="18"/>
              </w:rPr>
            </w:pPr>
            <w:r w:rsidRPr="00111091">
              <w:rPr>
                <w:rFonts w:cs="Calibri"/>
                <w:sz w:val="20"/>
                <w:szCs w:val="18"/>
              </w:rPr>
              <w:t>-3 884,7</w:t>
            </w:r>
          </w:p>
        </w:tc>
        <w:tc>
          <w:tcPr>
            <w:tcW w:w="992" w:type="dxa"/>
            <w:shd w:val="clear" w:color="auto" w:fill="auto"/>
            <w:noWrap/>
            <w:vAlign w:val="bottom"/>
            <w:hideMark/>
          </w:tcPr>
          <w:p w14:paraId="1F318C38" w14:textId="2999FD6E" w:rsidR="00FD1E95" w:rsidRPr="00111091" w:rsidRDefault="00FD1E95" w:rsidP="00FD1E95">
            <w:pPr>
              <w:jc w:val="center"/>
              <w:rPr>
                <w:rFonts w:cs="Calibri"/>
                <w:sz w:val="20"/>
                <w:szCs w:val="18"/>
              </w:rPr>
            </w:pPr>
            <w:r w:rsidRPr="00111091">
              <w:rPr>
                <w:rFonts w:cs="Calibri"/>
                <w:sz w:val="20"/>
                <w:szCs w:val="18"/>
              </w:rPr>
              <w:t>-10 621,5</w:t>
            </w:r>
          </w:p>
        </w:tc>
        <w:tc>
          <w:tcPr>
            <w:tcW w:w="993" w:type="dxa"/>
            <w:shd w:val="clear" w:color="auto" w:fill="auto"/>
            <w:noWrap/>
            <w:vAlign w:val="bottom"/>
            <w:hideMark/>
          </w:tcPr>
          <w:p w14:paraId="4ADCF1DF" w14:textId="6952893A" w:rsidR="00FD1E95" w:rsidRPr="00111091" w:rsidRDefault="00FD1E95" w:rsidP="00FD1E95">
            <w:pPr>
              <w:jc w:val="center"/>
              <w:rPr>
                <w:rFonts w:cs="Calibri"/>
                <w:sz w:val="20"/>
                <w:szCs w:val="18"/>
              </w:rPr>
            </w:pPr>
            <w:r w:rsidRPr="00111091">
              <w:rPr>
                <w:rFonts w:cs="Calibri"/>
                <w:sz w:val="20"/>
                <w:szCs w:val="18"/>
              </w:rPr>
              <w:t>-3 204,9</w:t>
            </w:r>
          </w:p>
        </w:tc>
        <w:tc>
          <w:tcPr>
            <w:tcW w:w="993" w:type="dxa"/>
            <w:shd w:val="clear" w:color="auto" w:fill="auto"/>
            <w:noWrap/>
            <w:vAlign w:val="bottom"/>
            <w:hideMark/>
          </w:tcPr>
          <w:p w14:paraId="1937D453" w14:textId="1554581D" w:rsidR="00FD1E95" w:rsidRPr="00111091" w:rsidRDefault="00FD1E95" w:rsidP="00FD1E95">
            <w:pPr>
              <w:jc w:val="center"/>
              <w:rPr>
                <w:rFonts w:cs="Calibri"/>
                <w:sz w:val="20"/>
                <w:szCs w:val="18"/>
              </w:rPr>
            </w:pPr>
            <w:r w:rsidRPr="00111091">
              <w:rPr>
                <w:rFonts w:cs="Calibri"/>
                <w:sz w:val="20"/>
                <w:szCs w:val="18"/>
              </w:rPr>
              <w:t>-2 396,8</w:t>
            </w:r>
          </w:p>
        </w:tc>
        <w:tc>
          <w:tcPr>
            <w:tcW w:w="992" w:type="dxa"/>
            <w:shd w:val="clear" w:color="auto" w:fill="auto"/>
            <w:noWrap/>
            <w:vAlign w:val="bottom"/>
            <w:hideMark/>
          </w:tcPr>
          <w:p w14:paraId="0DD9459A" w14:textId="61C84992" w:rsidR="00FD1E95" w:rsidRPr="00111091" w:rsidRDefault="00FD1E95" w:rsidP="00FD1E95">
            <w:pPr>
              <w:jc w:val="center"/>
              <w:rPr>
                <w:rFonts w:cs="Calibri"/>
                <w:sz w:val="20"/>
                <w:szCs w:val="18"/>
              </w:rPr>
            </w:pPr>
            <w:r w:rsidRPr="00111091">
              <w:rPr>
                <w:rFonts w:cs="Calibri"/>
                <w:sz w:val="20"/>
                <w:szCs w:val="18"/>
              </w:rPr>
              <w:t>-3 753,4</w:t>
            </w:r>
          </w:p>
        </w:tc>
        <w:tc>
          <w:tcPr>
            <w:tcW w:w="992" w:type="dxa"/>
            <w:shd w:val="clear" w:color="auto" w:fill="auto"/>
            <w:noWrap/>
            <w:vAlign w:val="bottom"/>
            <w:hideMark/>
          </w:tcPr>
          <w:p w14:paraId="634FE96E" w14:textId="0960ADCF" w:rsidR="00FD1E95" w:rsidRPr="00111091" w:rsidRDefault="00FD1E95" w:rsidP="00FD1E95">
            <w:pPr>
              <w:jc w:val="center"/>
              <w:rPr>
                <w:rFonts w:cs="Calibri"/>
                <w:sz w:val="20"/>
                <w:szCs w:val="18"/>
              </w:rPr>
            </w:pPr>
            <w:r w:rsidRPr="00111091">
              <w:rPr>
                <w:rFonts w:cs="Calibri"/>
                <w:sz w:val="20"/>
                <w:szCs w:val="18"/>
              </w:rPr>
              <w:t>-1 266,4</w:t>
            </w:r>
          </w:p>
        </w:tc>
        <w:tc>
          <w:tcPr>
            <w:tcW w:w="993" w:type="dxa"/>
            <w:shd w:val="clear" w:color="auto" w:fill="auto"/>
            <w:noWrap/>
            <w:vAlign w:val="center"/>
            <w:hideMark/>
          </w:tcPr>
          <w:p w14:paraId="0BBAFB8E" w14:textId="21A7CB11" w:rsidR="00FD1E95" w:rsidRPr="00111091" w:rsidRDefault="00FD1E95" w:rsidP="00FD1E95">
            <w:pPr>
              <w:jc w:val="center"/>
              <w:rPr>
                <w:rFonts w:cs="Calibri"/>
                <w:sz w:val="20"/>
                <w:szCs w:val="18"/>
              </w:rPr>
            </w:pPr>
            <w:r w:rsidRPr="00FD1E95">
              <w:rPr>
                <w:rFonts w:cs="Calibri"/>
                <w:sz w:val="20"/>
                <w:szCs w:val="18"/>
              </w:rPr>
              <w:t>-1 869,5</w:t>
            </w:r>
          </w:p>
        </w:tc>
        <w:tc>
          <w:tcPr>
            <w:tcW w:w="1275" w:type="dxa"/>
            <w:shd w:val="clear" w:color="auto" w:fill="auto"/>
            <w:noWrap/>
            <w:vAlign w:val="center"/>
            <w:hideMark/>
          </w:tcPr>
          <w:p w14:paraId="1F511ADB" w14:textId="51D4F53F" w:rsidR="00FD1E95" w:rsidRPr="00111091" w:rsidRDefault="00FD1E95" w:rsidP="00FD1E95">
            <w:pPr>
              <w:jc w:val="center"/>
              <w:rPr>
                <w:rFonts w:cs="Calibri"/>
                <w:sz w:val="20"/>
                <w:szCs w:val="18"/>
              </w:rPr>
            </w:pPr>
            <w:r w:rsidRPr="00FD1E95">
              <w:rPr>
                <w:rFonts w:cs="Calibri"/>
                <w:sz w:val="20"/>
                <w:szCs w:val="18"/>
              </w:rPr>
              <w:t>-42%</w:t>
            </w:r>
          </w:p>
        </w:tc>
      </w:tr>
      <w:tr w:rsidR="00FD1E95" w:rsidRPr="00BA10F8" w14:paraId="6FDD21CA" w14:textId="77777777" w:rsidTr="00FA50DF">
        <w:trPr>
          <w:trHeight w:val="345"/>
        </w:trPr>
        <w:tc>
          <w:tcPr>
            <w:tcW w:w="2830" w:type="dxa"/>
            <w:shd w:val="clear" w:color="auto" w:fill="auto"/>
            <w:noWrap/>
            <w:vAlign w:val="bottom"/>
            <w:hideMark/>
          </w:tcPr>
          <w:p w14:paraId="18B66BA2" w14:textId="77777777" w:rsidR="00FD1E95" w:rsidRPr="00BA10F8" w:rsidRDefault="00FD1E95" w:rsidP="00FD1E95">
            <w:pPr>
              <w:rPr>
                <w:rFonts w:cs="Calibri"/>
                <w:color w:val="000000"/>
                <w:sz w:val="22"/>
                <w:szCs w:val="22"/>
              </w:rPr>
            </w:pPr>
            <w:r w:rsidRPr="00BA10F8">
              <w:rPr>
                <w:rFonts w:cs="Calibri"/>
                <w:color w:val="000000"/>
                <w:sz w:val="22"/>
                <w:szCs w:val="22"/>
              </w:rPr>
              <w:t>Челночная торговля</w:t>
            </w:r>
          </w:p>
        </w:tc>
        <w:tc>
          <w:tcPr>
            <w:tcW w:w="992" w:type="dxa"/>
            <w:shd w:val="clear" w:color="auto" w:fill="auto"/>
            <w:noWrap/>
            <w:vAlign w:val="bottom"/>
            <w:hideMark/>
          </w:tcPr>
          <w:p w14:paraId="294BF4C1" w14:textId="23B13AEF" w:rsidR="00FD1E95" w:rsidRPr="00111091" w:rsidRDefault="00FD1E95" w:rsidP="00FD1E95">
            <w:pPr>
              <w:jc w:val="center"/>
              <w:rPr>
                <w:rFonts w:cs="Calibri"/>
                <w:color w:val="000000"/>
                <w:sz w:val="20"/>
                <w:szCs w:val="18"/>
              </w:rPr>
            </w:pPr>
            <w:r w:rsidRPr="00111091">
              <w:rPr>
                <w:rFonts w:cs="Calibri"/>
                <w:color w:val="000000"/>
                <w:sz w:val="20"/>
                <w:szCs w:val="18"/>
              </w:rPr>
              <w:t>-37,6</w:t>
            </w:r>
          </w:p>
        </w:tc>
        <w:tc>
          <w:tcPr>
            <w:tcW w:w="993" w:type="dxa"/>
            <w:shd w:val="clear" w:color="auto" w:fill="auto"/>
            <w:noWrap/>
            <w:vAlign w:val="bottom"/>
            <w:hideMark/>
          </w:tcPr>
          <w:p w14:paraId="61F94DDA" w14:textId="0AF6A902" w:rsidR="00FD1E95" w:rsidRPr="00111091" w:rsidRDefault="00FD1E95" w:rsidP="00FD1E95">
            <w:pPr>
              <w:jc w:val="center"/>
              <w:rPr>
                <w:rFonts w:cs="Calibri"/>
                <w:color w:val="000000"/>
                <w:sz w:val="20"/>
                <w:szCs w:val="18"/>
              </w:rPr>
            </w:pPr>
            <w:r w:rsidRPr="00111091">
              <w:rPr>
                <w:rFonts w:cs="Calibri"/>
                <w:color w:val="000000"/>
                <w:sz w:val="20"/>
                <w:szCs w:val="18"/>
              </w:rPr>
              <w:t>-37,6</w:t>
            </w:r>
          </w:p>
        </w:tc>
        <w:tc>
          <w:tcPr>
            <w:tcW w:w="992" w:type="dxa"/>
            <w:shd w:val="clear" w:color="auto" w:fill="auto"/>
            <w:noWrap/>
            <w:vAlign w:val="bottom"/>
            <w:hideMark/>
          </w:tcPr>
          <w:p w14:paraId="342C97D0" w14:textId="1C2EB9E7"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1134" w:type="dxa"/>
            <w:shd w:val="clear" w:color="auto" w:fill="auto"/>
            <w:noWrap/>
            <w:vAlign w:val="bottom"/>
            <w:hideMark/>
          </w:tcPr>
          <w:p w14:paraId="2DC8C474" w14:textId="289C3699"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0A257155" w14:textId="42A44606" w:rsidR="00FD1E95" w:rsidRPr="00111091" w:rsidRDefault="00FD1E95" w:rsidP="00FD1E95">
            <w:pPr>
              <w:jc w:val="center"/>
              <w:rPr>
                <w:rFonts w:cs="Calibri"/>
                <w:color w:val="000000"/>
                <w:sz w:val="20"/>
                <w:szCs w:val="18"/>
              </w:rPr>
            </w:pPr>
            <w:r w:rsidRPr="00111091">
              <w:rPr>
                <w:rFonts w:cs="Calibri"/>
                <w:color w:val="000000"/>
                <w:sz w:val="20"/>
                <w:szCs w:val="18"/>
              </w:rPr>
              <w:t>-</w:t>
            </w:r>
          </w:p>
        </w:tc>
        <w:tc>
          <w:tcPr>
            <w:tcW w:w="992" w:type="dxa"/>
            <w:shd w:val="clear" w:color="auto" w:fill="auto"/>
            <w:noWrap/>
            <w:vAlign w:val="bottom"/>
            <w:hideMark/>
          </w:tcPr>
          <w:p w14:paraId="59797F87" w14:textId="0E475719" w:rsidR="00FD1E95" w:rsidRPr="00111091" w:rsidRDefault="00FD1E95" w:rsidP="00FD1E95">
            <w:pPr>
              <w:jc w:val="center"/>
              <w:rPr>
                <w:rFonts w:cs="Calibri"/>
                <w:color w:val="000000"/>
                <w:sz w:val="20"/>
                <w:szCs w:val="18"/>
              </w:rPr>
            </w:pPr>
            <w:r w:rsidRPr="00111091">
              <w:rPr>
                <w:rFonts w:cs="Calibri"/>
                <w:color w:val="000000"/>
                <w:sz w:val="20"/>
                <w:szCs w:val="18"/>
              </w:rPr>
              <w:t>-44,3</w:t>
            </w:r>
          </w:p>
        </w:tc>
        <w:tc>
          <w:tcPr>
            <w:tcW w:w="993" w:type="dxa"/>
            <w:shd w:val="clear" w:color="auto" w:fill="auto"/>
            <w:noWrap/>
            <w:vAlign w:val="bottom"/>
            <w:hideMark/>
          </w:tcPr>
          <w:p w14:paraId="251E39FB" w14:textId="7B17739B" w:rsidR="00FD1E95" w:rsidRPr="00111091" w:rsidRDefault="00FD1E95" w:rsidP="00FD1E95">
            <w:pPr>
              <w:jc w:val="center"/>
              <w:rPr>
                <w:rFonts w:cs="Calibri"/>
                <w:color w:val="000000"/>
                <w:sz w:val="20"/>
                <w:szCs w:val="18"/>
              </w:rPr>
            </w:pPr>
            <w:r w:rsidRPr="00111091">
              <w:rPr>
                <w:rFonts w:cs="Calibri"/>
                <w:color w:val="000000"/>
                <w:sz w:val="20"/>
                <w:szCs w:val="18"/>
              </w:rPr>
              <w:t>-2,5</w:t>
            </w:r>
          </w:p>
        </w:tc>
        <w:tc>
          <w:tcPr>
            <w:tcW w:w="993" w:type="dxa"/>
            <w:shd w:val="clear" w:color="auto" w:fill="auto"/>
            <w:noWrap/>
            <w:vAlign w:val="bottom"/>
            <w:hideMark/>
          </w:tcPr>
          <w:p w14:paraId="13A32728" w14:textId="46AF1DD9" w:rsidR="00FD1E95" w:rsidRPr="00111091" w:rsidRDefault="00FD1E95" w:rsidP="00FD1E95">
            <w:pPr>
              <w:jc w:val="center"/>
              <w:rPr>
                <w:rFonts w:cs="Calibri"/>
                <w:color w:val="000000"/>
                <w:sz w:val="20"/>
                <w:szCs w:val="18"/>
              </w:rPr>
            </w:pPr>
            <w:r w:rsidRPr="00111091">
              <w:rPr>
                <w:rFonts w:cs="Calibri"/>
                <w:color w:val="000000"/>
                <w:sz w:val="20"/>
                <w:szCs w:val="18"/>
              </w:rPr>
              <w:t>-9,2</w:t>
            </w:r>
          </w:p>
        </w:tc>
        <w:tc>
          <w:tcPr>
            <w:tcW w:w="992" w:type="dxa"/>
            <w:shd w:val="clear" w:color="auto" w:fill="auto"/>
            <w:noWrap/>
            <w:vAlign w:val="bottom"/>
            <w:hideMark/>
          </w:tcPr>
          <w:p w14:paraId="7521DC41" w14:textId="462CE7D7" w:rsidR="00FD1E95" w:rsidRPr="00111091" w:rsidRDefault="00FD1E95" w:rsidP="00FD1E95">
            <w:pPr>
              <w:jc w:val="center"/>
              <w:rPr>
                <w:rFonts w:cs="Calibri"/>
                <w:color w:val="000000"/>
                <w:sz w:val="20"/>
                <w:szCs w:val="18"/>
              </w:rPr>
            </w:pPr>
            <w:r w:rsidRPr="00111091">
              <w:rPr>
                <w:rFonts w:cs="Calibri"/>
                <w:color w:val="000000"/>
                <w:sz w:val="20"/>
                <w:szCs w:val="18"/>
              </w:rPr>
              <w:t>-18,7</w:t>
            </w:r>
          </w:p>
        </w:tc>
        <w:tc>
          <w:tcPr>
            <w:tcW w:w="992" w:type="dxa"/>
            <w:shd w:val="clear" w:color="auto" w:fill="auto"/>
            <w:noWrap/>
            <w:vAlign w:val="bottom"/>
            <w:hideMark/>
          </w:tcPr>
          <w:p w14:paraId="2F0BA8B1" w14:textId="5368B0F8" w:rsidR="00FD1E95" w:rsidRPr="00111091" w:rsidRDefault="00FD1E95" w:rsidP="00FD1E95">
            <w:pPr>
              <w:jc w:val="center"/>
              <w:rPr>
                <w:rFonts w:cs="Calibri"/>
                <w:color w:val="000000"/>
                <w:sz w:val="20"/>
                <w:szCs w:val="18"/>
              </w:rPr>
            </w:pPr>
            <w:r w:rsidRPr="00111091">
              <w:rPr>
                <w:rFonts w:cs="Calibri"/>
                <w:color w:val="000000"/>
                <w:sz w:val="20"/>
                <w:szCs w:val="18"/>
              </w:rPr>
              <w:t>-13,9</w:t>
            </w:r>
          </w:p>
        </w:tc>
        <w:tc>
          <w:tcPr>
            <w:tcW w:w="993" w:type="dxa"/>
            <w:shd w:val="clear" w:color="auto" w:fill="auto"/>
            <w:noWrap/>
            <w:vAlign w:val="center"/>
            <w:hideMark/>
          </w:tcPr>
          <w:p w14:paraId="6D536A89" w14:textId="0A005B98" w:rsidR="00FD1E95" w:rsidRPr="00FD1E95" w:rsidRDefault="00FD1E95" w:rsidP="00FD1E95">
            <w:pPr>
              <w:jc w:val="center"/>
              <w:rPr>
                <w:rFonts w:cs="Calibri"/>
                <w:sz w:val="20"/>
                <w:szCs w:val="18"/>
              </w:rPr>
            </w:pPr>
            <w:r w:rsidRPr="00FD1E95">
              <w:rPr>
                <w:rFonts w:cs="Calibri"/>
                <w:sz w:val="20"/>
                <w:szCs w:val="18"/>
              </w:rPr>
              <w:t>-33,0</w:t>
            </w:r>
          </w:p>
        </w:tc>
        <w:tc>
          <w:tcPr>
            <w:tcW w:w="1275" w:type="dxa"/>
            <w:shd w:val="clear" w:color="auto" w:fill="auto"/>
            <w:noWrap/>
            <w:vAlign w:val="center"/>
          </w:tcPr>
          <w:p w14:paraId="342AFA9D" w14:textId="3E2FC724" w:rsidR="00FD1E95" w:rsidRPr="00FD1E95" w:rsidRDefault="00FD1E95" w:rsidP="00FD1E95">
            <w:pPr>
              <w:jc w:val="center"/>
              <w:rPr>
                <w:rFonts w:cs="Calibri"/>
                <w:sz w:val="20"/>
                <w:szCs w:val="18"/>
              </w:rPr>
            </w:pPr>
          </w:p>
        </w:tc>
      </w:tr>
    </w:tbl>
    <w:p w14:paraId="3D393D0E" w14:textId="77777777" w:rsidR="00777D34" w:rsidRDefault="0095312F" w:rsidP="006219AE">
      <w:pPr>
        <w:ind w:right="-456"/>
        <w:jc w:val="right"/>
        <w:rPr>
          <w:rFonts w:asciiTheme="minorHAnsi" w:hAnsiTheme="minorHAnsi" w:cstheme="minorHAnsi"/>
        </w:rPr>
      </w:pPr>
      <w:r w:rsidRPr="00C92486">
        <w:rPr>
          <w:rFonts w:asciiTheme="minorHAnsi" w:hAnsiTheme="minorHAnsi" w:cstheme="minorHAnsi"/>
        </w:rPr>
        <w:t xml:space="preserve"> </w:t>
      </w:r>
    </w:p>
    <w:p w14:paraId="73BF45A1" w14:textId="69F37E18" w:rsidR="009B676C" w:rsidRPr="00C92486" w:rsidRDefault="009B676C" w:rsidP="006219AE">
      <w:pPr>
        <w:ind w:right="-456"/>
        <w:jc w:val="right"/>
        <w:rPr>
          <w:rFonts w:asciiTheme="minorHAnsi" w:hAnsiTheme="minorHAnsi" w:cstheme="minorHAnsi"/>
          <w:i/>
          <w:sz w:val="22"/>
          <w:szCs w:val="22"/>
        </w:rPr>
      </w:pPr>
      <w:r w:rsidRPr="00C92486">
        <w:rPr>
          <w:rFonts w:asciiTheme="minorHAnsi" w:hAnsiTheme="minorHAnsi" w:cstheme="minorHAnsi"/>
          <w:i/>
          <w:sz w:val="22"/>
          <w:szCs w:val="22"/>
        </w:rPr>
        <w:t xml:space="preserve">Приложение </w:t>
      </w:r>
      <w:r w:rsidR="001E6D14" w:rsidRPr="00C92486">
        <w:rPr>
          <w:rFonts w:asciiTheme="minorHAnsi" w:hAnsiTheme="minorHAnsi" w:cstheme="minorHAnsi"/>
          <w:i/>
          <w:sz w:val="22"/>
          <w:szCs w:val="22"/>
        </w:rPr>
        <w:t>5</w:t>
      </w:r>
    </w:p>
    <w:p w14:paraId="08B3B0D1" w14:textId="0707668C" w:rsidR="00F63B63" w:rsidRPr="00C92486" w:rsidRDefault="00F63B63" w:rsidP="002A7953">
      <w:pPr>
        <w:pStyle w:val="1"/>
        <w:tabs>
          <w:tab w:val="left" w:pos="5529"/>
        </w:tabs>
        <w:ind w:left="0"/>
        <w:jc w:val="center"/>
        <w:rPr>
          <w:rFonts w:asciiTheme="minorHAnsi" w:hAnsiTheme="minorHAnsi" w:cstheme="minorHAnsi"/>
          <w:sz w:val="24"/>
          <w:szCs w:val="24"/>
          <w:lang w:val="ru-RU"/>
        </w:rPr>
      </w:pPr>
      <w:bookmarkStart w:id="24" w:name="_Toc106794446"/>
      <w:r w:rsidRPr="006B545C">
        <w:rPr>
          <w:rFonts w:asciiTheme="minorHAnsi" w:hAnsiTheme="minorHAnsi" w:cstheme="minorHAnsi"/>
          <w:sz w:val="24"/>
          <w:szCs w:val="24"/>
        </w:rPr>
        <w:t>СТРУКТУРА ЭКСПОРТА И ИМПОРТА ТОВАРО</w:t>
      </w:r>
      <w:r w:rsidR="00FB5104" w:rsidRPr="006B545C">
        <w:rPr>
          <w:rFonts w:asciiTheme="minorHAnsi" w:hAnsiTheme="minorHAnsi" w:cstheme="minorHAnsi"/>
          <w:sz w:val="24"/>
          <w:szCs w:val="24"/>
        </w:rPr>
        <w:t>В ЗА</w:t>
      </w:r>
      <w:r w:rsidR="00487925" w:rsidRPr="006B545C">
        <w:rPr>
          <w:rFonts w:asciiTheme="minorHAnsi" w:hAnsiTheme="minorHAnsi" w:cstheme="minorHAnsi"/>
          <w:sz w:val="24"/>
          <w:szCs w:val="24"/>
        </w:rPr>
        <w:t xml:space="preserve"> </w:t>
      </w:r>
      <w:r w:rsidR="008907B3" w:rsidRPr="006B545C">
        <w:rPr>
          <w:rFonts w:asciiTheme="minorHAnsi" w:hAnsiTheme="minorHAnsi" w:cstheme="minorHAnsi"/>
          <w:sz w:val="24"/>
          <w:szCs w:val="24"/>
        </w:rPr>
        <w:t>I К</w:t>
      </w:r>
      <w:r w:rsidR="008907B3" w:rsidRPr="006B545C">
        <w:rPr>
          <w:rFonts w:asciiTheme="minorHAnsi" w:hAnsiTheme="minorHAnsi" w:cstheme="minorHAnsi"/>
          <w:sz w:val="24"/>
          <w:szCs w:val="24"/>
          <w:lang w:val="ru-RU"/>
        </w:rPr>
        <w:t xml:space="preserve">ВАРТАЛ </w:t>
      </w:r>
      <w:r w:rsidRPr="006B545C">
        <w:rPr>
          <w:rFonts w:asciiTheme="minorHAnsi" w:hAnsiTheme="minorHAnsi" w:cstheme="minorHAnsi"/>
          <w:sz w:val="24"/>
          <w:szCs w:val="24"/>
        </w:rPr>
        <w:t>20</w:t>
      </w:r>
      <w:r w:rsidR="00487925" w:rsidRPr="006B545C">
        <w:rPr>
          <w:rFonts w:asciiTheme="minorHAnsi" w:hAnsiTheme="minorHAnsi" w:cstheme="minorHAnsi"/>
          <w:sz w:val="24"/>
          <w:szCs w:val="24"/>
        </w:rPr>
        <w:t>2</w:t>
      </w:r>
      <w:r w:rsidR="008907B3" w:rsidRPr="006B545C">
        <w:rPr>
          <w:rFonts w:asciiTheme="minorHAnsi" w:hAnsiTheme="minorHAnsi" w:cstheme="minorHAnsi"/>
          <w:sz w:val="24"/>
          <w:szCs w:val="24"/>
          <w:lang w:val="ru-RU"/>
        </w:rPr>
        <w:t>1</w:t>
      </w:r>
      <w:r w:rsidRPr="006B545C">
        <w:rPr>
          <w:rFonts w:asciiTheme="minorHAnsi" w:hAnsiTheme="minorHAnsi" w:cstheme="minorHAnsi"/>
          <w:sz w:val="24"/>
          <w:szCs w:val="24"/>
        </w:rPr>
        <w:t xml:space="preserve"> </w:t>
      </w:r>
      <w:r w:rsidR="00DD007D" w:rsidRPr="006B545C">
        <w:rPr>
          <w:rFonts w:asciiTheme="minorHAnsi" w:hAnsiTheme="minorHAnsi" w:cstheme="minorHAnsi"/>
          <w:sz w:val="24"/>
          <w:szCs w:val="24"/>
        </w:rPr>
        <w:t>–</w:t>
      </w:r>
      <w:r w:rsidRPr="006B545C">
        <w:rPr>
          <w:rFonts w:asciiTheme="minorHAnsi" w:hAnsiTheme="minorHAnsi" w:cstheme="minorHAnsi"/>
          <w:sz w:val="24"/>
          <w:szCs w:val="24"/>
        </w:rPr>
        <w:t xml:space="preserve"> 20</w:t>
      </w:r>
      <w:r w:rsidR="0037204E" w:rsidRPr="006B545C">
        <w:rPr>
          <w:rFonts w:asciiTheme="minorHAnsi" w:hAnsiTheme="minorHAnsi" w:cstheme="minorHAnsi"/>
          <w:sz w:val="24"/>
          <w:szCs w:val="24"/>
        </w:rPr>
        <w:t>2</w:t>
      </w:r>
      <w:r w:rsidR="008907B3" w:rsidRPr="006B545C">
        <w:rPr>
          <w:rFonts w:asciiTheme="minorHAnsi" w:hAnsiTheme="minorHAnsi" w:cstheme="minorHAnsi"/>
          <w:sz w:val="24"/>
          <w:szCs w:val="24"/>
          <w:lang w:val="ru-RU"/>
        </w:rPr>
        <w:t>2</w:t>
      </w:r>
      <w:r w:rsidRPr="006B545C">
        <w:rPr>
          <w:rFonts w:asciiTheme="minorHAnsi" w:hAnsiTheme="minorHAnsi" w:cstheme="minorHAnsi"/>
          <w:sz w:val="24"/>
          <w:szCs w:val="24"/>
        </w:rPr>
        <w:t xml:space="preserve"> </w:t>
      </w:r>
      <w:r w:rsidR="00A00BB4" w:rsidRPr="006B545C">
        <w:rPr>
          <w:rFonts w:asciiTheme="minorHAnsi" w:hAnsiTheme="minorHAnsi" w:cstheme="minorHAnsi"/>
          <w:sz w:val="24"/>
          <w:szCs w:val="24"/>
          <w:lang w:val="ru-RU" w:eastAsia="ru-RU"/>
        </w:rPr>
        <w:t>ГГ.</w:t>
      </w:r>
      <w:bookmarkEnd w:id="24"/>
    </w:p>
    <w:p w14:paraId="709304E9" w14:textId="1646F080" w:rsidR="00F57C1B" w:rsidRPr="00C92486" w:rsidRDefault="00F57C1B" w:rsidP="00A2064A">
      <w:pPr>
        <w:tabs>
          <w:tab w:val="left" w:pos="1428"/>
        </w:tabs>
        <w:ind w:right="-456"/>
        <w:jc w:val="right"/>
        <w:rPr>
          <w:rFonts w:asciiTheme="minorHAnsi" w:hAnsiTheme="minorHAnsi" w:cstheme="minorHAnsi"/>
          <w:i/>
          <w:sz w:val="20"/>
          <w:szCs w:val="20"/>
        </w:rPr>
      </w:pPr>
      <w:r w:rsidRPr="00C92486">
        <w:rPr>
          <w:rFonts w:asciiTheme="minorHAnsi" w:hAnsiTheme="minorHAnsi" w:cstheme="minorHAnsi"/>
          <w:i/>
          <w:sz w:val="20"/>
          <w:szCs w:val="20"/>
        </w:rPr>
        <w:t>(млн. долл</w:t>
      </w:r>
      <w:r w:rsidR="000107AE" w:rsidRPr="00C92486">
        <w:rPr>
          <w:rFonts w:asciiTheme="minorHAnsi" w:hAnsiTheme="minorHAnsi" w:cstheme="minorHAnsi"/>
          <w:i/>
          <w:sz w:val="20"/>
          <w:szCs w:val="20"/>
        </w:rPr>
        <w:t>.</w:t>
      </w:r>
      <w:r w:rsidRPr="00C92486">
        <w:rPr>
          <w:rFonts w:asciiTheme="minorHAnsi" w:hAnsiTheme="minorHAnsi" w:cstheme="minorHAnsi"/>
          <w:i/>
          <w:sz w:val="20"/>
          <w:szCs w:val="20"/>
        </w:rPr>
        <w:t>)</w:t>
      </w:r>
    </w:p>
    <w:tbl>
      <w:tblPr>
        <w:tblW w:w="15174"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CellMar>
          <w:left w:w="0" w:type="dxa"/>
          <w:right w:w="0" w:type="dxa"/>
        </w:tblCellMar>
        <w:tblLook w:val="04A0" w:firstRow="1" w:lastRow="0" w:firstColumn="1" w:lastColumn="0" w:noHBand="0" w:noVBand="1"/>
      </w:tblPr>
      <w:tblGrid>
        <w:gridCol w:w="436"/>
        <w:gridCol w:w="3530"/>
        <w:gridCol w:w="993"/>
        <w:gridCol w:w="554"/>
        <w:gridCol w:w="1134"/>
        <w:gridCol w:w="555"/>
        <w:gridCol w:w="980"/>
        <w:gridCol w:w="709"/>
        <w:gridCol w:w="860"/>
        <w:gridCol w:w="834"/>
        <w:gridCol w:w="706"/>
        <w:gridCol w:w="850"/>
        <w:gridCol w:w="709"/>
        <w:gridCol w:w="892"/>
        <w:gridCol w:w="714"/>
        <w:gridCol w:w="714"/>
        <w:gridCol w:w="6"/>
      </w:tblGrid>
      <w:tr w:rsidR="00755FF5" w14:paraId="464BBA95" w14:textId="77777777" w:rsidTr="00DC64F0">
        <w:trPr>
          <w:trHeight w:val="429"/>
          <w:tblHeader/>
        </w:trPr>
        <w:tc>
          <w:tcPr>
            <w:tcW w:w="434" w:type="dxa"/>
            <w:vMerge w:val="restart"/>
            <w:shd w:val="clear" w:color="auto" w:fill="FFF2CC" w:themeFill="accent4" w:themeFillTint="33"/>
            <w:tcMar>
              <w:top w:w="15" w:type="dxa"/>
              <w:left w:w="15" w:type="dxa"/>
              <w:bottom w:w="0" w:type="dxa"/>
              <w:right w:w="15" w:type="dxa"/>
            </w:tcMar>
            <w:vAlign w:val="center"/>
            <w:hideMark/>
          </w:tcPr>
          <w:p w14:paraId="55641CDB" w14:textId="77777777" w:rsidR="00755FF5" w:rsidRDefault="00755FF5">
            <w:pPr>
              <w:jc w:val="center"/>
              <w:rPr>
                <w:rFonts w:cs="Calibri"/>
                <w:b/>
                <w:bCs/>
                <w:color w:val="000000"/>
              </w:rPr>
            </w:pPr>
            <w:r w:rsidRPr="00814727">
              <w:rPr>
                <w:rFonts w:cs="Calibri"/>
                <w:b/>
                <w:bCs/>
                <w:color w:val="000000"/>
                <w:sz w:val="22"/>
              </w:rPr>
              <w:t>Код</w:t>
            </w:r>
          </w:p>
        </w:tc>
        <w:tc>
          <w:tcPr>
            <w:tcW w:w="3530" w:type="dxa"/>
            <w:vMerge w:val="restart"/>
            <w:shd w:val="clear" w:color="auto" w:fill="FFF2CC" w:themeFill="accent4" w:themeFillTint="33"/>
            <w:tcMar>
              <w:top w:w="15" w:type="dxa"/>
              <w:left w:w="15" w:type="dxa"/>
              <w:bottom w:w="0" w:type="dxa"/>
              <w:right w:w="15" w:type="dxa"/>
            </w:tcMar>
            <w:vAlign w:val="center"/>
            <w:hideMark/>
          </w:tcPr>
          <w:p w14:paraId="7CB3ECD3" w14:textId="77777777" w:rsidR="00755FF5" w:rsidRPr="00814727" w:rsidRDefault="00755FF5">
            <w:pPr>
              <w:jc w:val="center"/>
              <w:rPr>
                <w:rFonts w:cs="Calibri"/>
                <w:b/>
                <w:bCs/>
                <w:color w:val="000000"/>
                <w:sz w:val="22"/>
              </w:rPr>
            </w:pPr>
            <w:r w:rsidRPr="00814727">
              <w:rPr>
                <w:rFonts w:cs="Calibri"/>
                <w:b/>
                <w:bCs/>
                <w:color w:val="000000"/>
                <w:sz w:val="22"/>
              </w:rPr>
              <w:t>Наименование групп товаров</w:t>
            </w:r>
          </w:p>
        </w:tc>
        <w:tc>
          <w:tcPr>
            <w:tcW w:w="5785" w:type="dxa"/>
            <w:gridSpan w:val="7"/>
            <w:shd w:val="clear" w:color="auto" w:fill="FFF2CC" w:themeFill="accent4" w:themeFillTint="33"/>
            <w:noWrap/>
            <w:tcMar>
              <w:top w:w="15" w:type="dxa"/>
              <w:left w:w="15" w:type="dxa"/>
              <w:bottom w:w="0" w:type="dxa"/>
              <w:right w:w="15" w:type="dxa"/>
            </w:tcMar>
            <w:vAlign w:val="center"/>
            <w:hideMark/>
          </w:tcPr>
          <w:p w14:paraId="1D9150BE" w14:textId="77777777" w:rsidR="00755FF5" w:rsidRPr="00814727" w:rsidRDefault="00755FF5">
            <w:pPr>
              <w:jc w:val="center"/>
              <w:rPr>
                <w:rFonts w:cs="Calibri"/>
                <w:b/>
                <w:bCs/>
                <w:color w:val="000000"/>
                <w:sz w:val="22"/>
              </w:rPr>
            </w:pPr>
            <w:r w:rsidRPr="00814727">
              <w:rPr>
                <w:rFonts w:cs="Calibri"/>
                <w:b/>
                <w:bCs/>
                <w:color w:val="000000"/>
                <w:sz w:val="22"/>
              </w:rPr>
              <w:t>за I кв. 2021 год</w:t>
            </w:r>
          </w:p>
        </w:tc>
        <w:tc>
          <w:tcPr>
            <w:tcW w:w="5425" w:type="dxa"/>
            <w:gridSpan w:val="8"/>
            <w:shd w:val="clear" w:color="auto" w:fill="FFF2CC" w:themeFill="accent4" w:themeFillTint="33"/>
            <w:noWrap/>
            <w:tcMar>
              <w:top w:w="15" w:type="dxa"/>
              <w:left w:w="15" w:type="dxa"/>
              <w:bottom w:w="0" w:type="dxa"/>
              <w:right w:w="15" w:type="dxa"/>
            </w:tcMar>
            <w:vAlign w:val="center"/>
            <w:hideMark/>
          </w:tcPr>
          <w:p w14:paraId="6AD346B0" w14:textId="77777777" w:rsidR="00755FF5" w:rsidRPr="00814727" w:rsidRDefault="00755FF5">
            <w:pPr>
              <w:jc w:val="center"/>
              <w:rPr>
                <w:rFonts w:cs="Calibri"/>
                <w:b/>
                <w:bCs/>
                <w:color w:val="000000"/>
                <w:sz w:val="22"/>
              </w:rPr>
            </w:pPr>
            <w:r w:rsidRPr="00814727">
              <w:rPr>
                <w:rFonts w:cs="Calibri"/>
                <w:b/>
                <w:bCs/>
                <w:color w:val="000000"/>
                <w:sz w:val="22"/>
              </w:rPr>
              <w:t>за I кв. 2022 год</w:t>
            </w:r>
          </w:p>
        </w:tc>
      </w:tr>
      <w:tr w:rsidR="00683251" w14:paraId="30A3EA33" w14:textId="77777777" w:rsidTr="00DC64F0">
        <w:trPr>
          <w:gridAfter w:val="1"/>
          <w:wAfter w:w="6" w:type="dxa"/>
          <w:trHeight w:val="558"/>
          <w:tblHeader/>
        </w:trPr>
        <w:tc>
          <w:tcPr>
            <w:tcW w:w="434" w:type="dxa"/>
            <w:vMerge/>
            <w:shd w:val="clear" w:color="auto" w:fill="FFF2CC" w:themeFill="accent4" w:themeFillTint="33"/>
            <w:vAlign w:val="center"/>
            <w:hideMark/>
          </w:tcPr>
          <w:p w14:paraId="6241CEA7" w14:textId="77777777" w:rsidR="00755FF5" w:rsidRDefault="00755FF5">
            <w:pPr>
              <w:rPr>
                <w:rFonts w:cs="Calibri"/>
                <w:b/>
                <w:bCs/>
                <w:color w:val="000000"/>
              </w:rPr>
            </w:pPr>
          </w:p>
        </w:tc>
        <w:tc>
          <w:tcPr>
            <w:tcW w:w="3530" w:type="dxa"/>
            <w:vMerge/>
            <w:shd w:val="clear" w:color="auto" w:fill="FFF2CC" w:themeFill="accent4" w:themeFillTint="33"/>
            <w:vAlign w:val="center"/>
            <w:hideMark/>
          </w:tcPr>
          <w:p w14:paraId="11A1C56C" w14:textId="77777777" w:rsidR="00755FF5" w:rsidRPr="00814727" w:rsidRDefault="00755FF5">
            <w:pPr>
              <w:rPr>
                <w:rFonts w:cs="Calibri"/>
                <w:b/>
                <w:bCs/>
                <w:color w:val="000000"/>
                <w:sz w:val="22"/>
              </w:rPr>
            </w:pPr>
          </w:p>
        </w:tc>
        <w:tc>
          <w:tcPr>
            <w:tcW w:w="993" w:type="dxa"/>
            <w:shd w:val="clear" w:color="auto" w:fill="FFF2CC" w:themeFill="accent4" w:themeFillTint="33"/>
            <w:tcMar>
              <w:top w:w="15" w:type="dxa"/>
              <w:left w:w="15" w:type="dxa"/>
              <w:bottom w:w="0" w:type="dxa"/>
              <w:right w:w="15" w:type="dxa"/>
            </w:tcMar>
            <w:vAlign w:val="center"/>
            <w:hideMark/>
          </w:tcPr>
          <w:p w14:paraId="061F712B" w14:textId="77777777" w:rsidR="00755FF5" w:rsidRPr="00814727" w:rsidRDefault="00755FF5">
            <w:pPr>
              <w:jc w:val="center"/>
              <w:rPr>
                <w:rFonts w:cs="Calibri"/>
                <w:b/>
                <w:bCs/>
                <w:color w:val="000000"/>
                <w:sz w:val="22"/>
              </w:rPr>
            </w:pPr>
            <w:r w:rsidRPr="00814727">
              <w:rPr>
                <w:rFonts w:cs="Calibri"/>
                <w:b/>
                <w:bCs/>
                <w:color w:val="000000"/>
                <w:sz w:val="22"/>
              </w:rPr>
              <w:t>экспорт</w:t>
            </w:r>
          </w:p>
        </w:tc>
        <w:tc>
          <w:tcPr>
            <w:tcW w:w="554" w:type="dxa"/>
            <w:shd w:val="clear" w:color="auto" w:fill="FFF2CC" w:themeFill="accent4" w:themeFillTint="33"/>
            <w:tcMar>
              <w:top w:w="15" w:type="dxa"/>
              <w:left w:w="15" w:type="dxa"/>
              <w:bottom w:w="0" w:type="dxa"/>
              <w:right w:w="15" w:type="dxa"/>
            </w:tcMar>
            <w:vAlign w:val="center"/>
            <w:hideMark/>
          </w:tcPr>
          <w:p w14:paraId="7F45232F"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1134" w:type="dxa"/>
            <w:shd w:val="clear" w:color="auto" w:fill="FFF2CC" w:themeFill="accent4" w:themeFillTint="33"/>
            <w:tcMar>
              <w:top w:w="15" w:type="dxa"/>
              <w:left w:w="15" w:type="dxa"/>
              <w:bottom w:w="0" w:type="dxa"/>
              <w:right w:w="15" w:type="dxa"/>
            </w:tcMar>
            <w:vAlign w:val="center"/>
            <w:hideMark/>
          </w:tcPr>
          <w:p w14:paraId="1A63B47E" w14:textId="77777777" w:rsidR="00755FF5" w:rsidRPr="00814727" w:rsidRDefault="00755FF5">
            <w:pPr>
              <w:jc w:val="center"/>
              <w:rPr>
                <w:rFonts w:cs="Calibri"/>
                <w:b/>
                <w:bCs/>
                <w:color w:val="000000"/>
                <w:sz w:val="22"/>
              </w:rPr>
            </w:pPr>
            <w:r w:rsidRPr="00814727">
              <w:rPr>
                <w:rFonts w:cs="Calibri"/>
                <w:b/>
                <w:bCs/>
                <w:color w:val="000000"/>
                <w:sz w:val="22"/>
              </w:rPr>
              <w:t>импорт</w:t>
            </w:r>
          </w:p>
        </w:tc>
        <w:tc>
          <w:tcPr>
            <w:tcW w:w="555" w:type="dxa"/>
            <w:shd w:val="clear" w:color="auto" w:fill="FFF2CC" w:themeFill="accent4" w:themeFillTint="33"/>
            <w:tcMar>
              <w:top w:w="15" w:type="dxa"/>
              <w:left w:w="15" w:type="dxa"/>
              <w:bottom w:w="0" w:type="dxa"/>
              <w:right w:w="15" w:type="dxa"/>
            </w:tcMar>
            <w:vAlign w:val="center"/>
            <w:hideMark/>
          </w:tcPr>
          <w:p w14:paraId="7E100755"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980" w:type="dxa"/>
            <w:shd w:val="clear" w:color="auto" w:fill="FFF2CC" w:themeFill="accent4" w:themeFillTint="33"/>
            <w:tcMar>
              <w:top w:w="15" w:type="dxa"/>
              <w:left w:w="15" w:type="dxa"/>
              <w:bottom w:w="0" w:type="dxa"/>
              <w:right w:w="15" w:type="dxa"/>
            </w:tcMar>
            <w:vAlign w:val="center"/>
            <w:hideMark/>
          </w:tcPr>
          <w:p w14:paraId="47F6459C" w14:textId="77777777" w:rsidR="00755FF5" w:rsidRPr="00814727" w:rsidRDefault="00755FF5">
            <w:pPr>
              <w:jc w:val="center"/>
              <w:rPr>
                <w:rFonts w:cs="Calibri"/>
                <w:b/>
                <w:bCs/>
                <w:color w:val="000000"/>
                <w:sz w:val="22"/>
              </w:rPr>
            </w:pPr>
            <w:r w:rsidRPr="00814727">
              <w:rPr>
                <w:rFonts w:cs="Calibri"/>
                <w:b/>
                <w:bCs/>
                <w:color w:val="000000"/>
                <w:sz w:val="22"/>
              </w:rPr>
              <w:t>товаро-оборот</w:t>
            </w:r>
          </w:p>
        </w:tc>
        <w:tc>
          <w:tcPr>
            <w:tcW w:w="709" w:type="dxa"/>
            <w:shd w:val="clear" w:color="auto" w:fill="FFF2CC" w:themeFill="accent4" w:themeFillTint="33"/>
            <w:tcMar>
              <w:top w:w="15" w:type="dxa"/>
              <w:left w:w="15" w:type="dxa"/>
              <w:bottom w:w="0" w:type="dxa"/>
              <w:right w:w="15" w:type="dxa"/>
            </w:tcMar>
            <w:vAlign w:val="center"/>
            <w:hideMark/>
          </w:tcPr>
          <w:p w14:paraId="4DD943B8"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860" w:type="dxa"/>
            <w:shd w:val="clear" w:color="auto" w:fill="FFF2CC" w:themeFill="accent4" w:themeFillTint="33"/>
            <w:tcMar>
              <w:top w:w="15" w:type="dxa"/>
              <w:left w:w="15" w:type="dxa"/>
              <w:bottom w:w="0" w:type="dxa"/>
              <w:right w:w="15" w:type="dxa"/>
            </w:tcMar>
            <w:vAlign w:val="center"/>
            <w:hideMark/>
          </w:tcPr>
          <w:p w14:paraId="2307BFB7" w14:textId="77777777" w:rsidR="00755FF5" w:rsidRPr="00814727" w:rsidRDefault="00755FF5">
            <w:pPr>
              <w:jc w:val="center"/>
              <w:rPr>
                <w:rFonts w:cs="Calibri"/>
                <w:b/>
                <w:bCs/>
                <w:color w:val="000000"/>
                <w:sz w:val="22"/>
              </w:rPr>
            </w:pPr>
            <w:r w:rsidRPr="00814727">
              <w:rPr>
                <w:rFonts w:cs="Calibri"/>
                <w:b/>
                <w:bCs/>
                <w:color w:val="000000"/>
                <w:sz w:val="22"/>
              </w:rPr>
              <w:t>сальдо</w:t>
            </w:r>
          </w:p>
        </w:tc>
        <w:tc>
          <w:tcPr>
            <w:tcW w:w="834" w:type="dxa"/>
            <w:shd w:val="clear" w:color="auto" w:fill="FFF2CC" w:themeFill="accent4" w:themeFillTint="33"/>
            <w:tcMar>
              <w:top w:w="15" w:type="dxa"/>
              <w:left w:w="15" w:type="dxa"/>
              <w:bottom w:w="0" w:type="dxa"/>
              <w:right w:w="15" w:type="dxa"/>
            </w:tcMar>
            <w:vAlign w:val="center"/>
            <w:hideMark/>
          </w:tcPr>
          <w:p w14:paraId="7B528919" w14:textId="77777777" w:rsidR="00755FF5" w:rsidRPr="00814727" w:rsidRDefault="00755FF5">
            <w:pPr>
              <w:jc w:val="center"/>
              <w:rPr>
                <w:rFonts w:cs="Calibri"/>
                <w:b/>
                <w:bCs/>
                <w:color w:val="000000"/>
                <w:sz w:val="22"/>
              </w:rPr>
            </w:pPr>
            <w:r w:rsidRPr="00814727">
              <w:rPr>
                <w:rFonts w:cs="Calibri"/>
                <w:b/>
                <w:bCs/>
                <w:color w:val="000000"/>
                <w:sz w:val="22"/>
              </w:rPr>
              <w:t>экспорт</w:t>
            </w:r>
          </w:p>
        </w:tc>
        <w:tc>
          <w:tcPr>
            <w:tcW w:w="706" w:type="dxa"/>
            <w:shd w:val="clear" w:color="auto" w:fill="FFF2CC" w:themeFill="accent4" w:themeFillTint="33"/>
            <w:tcMar>
              <w:top w:w="15" w:type="dxa"/>
              <w:left w:w="15" w:type="dxa"/>
              <w:bottom w:w="0" w:type="dxa"/>
              <w:right w:w="15" w:type="dxa"/>
            </w:tcMar>
            <w:vAlign w:val="center"/>
            <w:hideMark/>
          </w:tcPr>
          <w:p w14:paraId="28627813"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850" w:type="dxa"/>
            <w:shd w:val="clear" w:color="auto" w:fill="FFF2CC" w:themeFill="accent4" w:themeFillTint="33"/>
            <w:tcMar>
              <w:top w:w="15" w:type="dxa"/>
              <w:left w:w="15" w:type="dxa"/>
              <w:bottom w:w="0" w:type="dxa"/>
              <w:right w:w="15" w:type="dxa"/>
            </w:tcMar>
            <w:vAlign w:val="center"/>
            <w:hideMark/>
          </w:tcPr>
          <w:p w14:paraId="64A52B45" w14:textId="77777777" w:rsidR="00755FF5" w:rsidRPr="00814727" w:rsidRDefault="00755FF5">
            <w:pPr>
              <w:jc w:val="center"/>
              <w:rPr>
                <w:rFonts w:cs="Calibri"/>
                <w:b/>
                <w:bCs/>
                <w:color w:val="000000"/>
                <w:sz w:val="22"/>
              </w:rPr>
            </w:pPr>
            <w:r w:rsidRPr="00814727">
              <w:rPr>
                <w:rFonts w:cs="Calibri"/>
                <w:b/>
                <w:bCs/>
                <w:color w:val="000000"/>
                <w:sz w:val="22"/>
              </w:rPr>
              <w:t>импорт</w:t>
            </w:r>
          </w:p>
        </w:tc>
        <w:tc>
          <w:tcPr>
            <w:tcW w:w="709" w:type="dxa"/>
            <w:shd w:val="clear" w:color="auto" w:fill="FFF2CC" w:themeFill="accent4" w:themeFillTint="33"/>
            <w:tcMar>
              <w:top w:w="15" w:type="dxa"/>
              <w:left w:w="15" w:type="dxa"/>
              <w:bottom w:w="0" w:type="dxa"/>
              <w:right w:w="15" w:type="dxa"/>
            </w:tcMar>
            <w:vAlign w:val="center"/>
            <w:hideMark/>
          </w:tcPr>
          <w:p w14:paraId="2F79E303"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892" w:type="dxa"/>
            <w:shd w:val="clear" w:color="auto" w:fill="FFF2CC" w:themeFill="accent4" w:themeFillTint="33"/>
            <w:tcMar>
              <w:top w:w="15" w:type="dxa"/>
              <w:left w:w="15" w:type="dxa"/>
              <w:bottom w:w="0" w:type="dxa"/>
              <w:right w:w="15" w:type="dxa"/>
            </w:tcMar>
            <w:vAlign w:val="center"/>
            <w:hideMark/>
          </w:tcPr>
          <w:p w14:paraId="7206C7F9" w14:textId="77777777" w:rsidR="00755FF5" w:rsidRPr="00814727" w:rsidRDefault="00755FF5">
            <w:pPr>
              <w:jc w:val="center"/>
              <w:rPr>
                <w:rFonts w:cs="Calibri"/>
                <w:b/>
                <w:bCs/>
                <w:color w:val="000000"/>
                <w:sz w:val="22"/>
              </w:rPr>
            </w:pPr>
            <w:r w:rsidRPr="00814727">
              <w:rPr>
                <w:rFonts w:cs="Calibri"/>
                <w:b/>
                <w:bCs/>
                <w:color w:val="000000"/>
                <w:sz w:val="22"/>
              </w:rPr>
              <w:t>товаро-оборот</w:t>
            </w:r>
          </w:p>
        </w:tc>
        <w:tc>
          <w:tcPr>
            <w:tcW w:w="714" w:type="dxa"/>
            <w:shd w:val="clear" w:color="auto" w:fill="FFF2CC" w:themeFill="accent4" w:themeFillTint="33"/>
            <w:tcMar>
              <w:top w:w="15" w:type="dxa"/>
              <w:left w:w="15" w:type="dxa"/>
              <w:bottom w:w="0" w:type="dxa"/>
              <w:right w:w="15" w:type="dxa"/>
            </w:tcMar>
            <w:vAlign w:val="center"/>
            <w:hideMark/>
          </w:tcPr>
          <w:p w14:paraId="09328C27" w14:textId="77777777" w:rsidR="00755FF5" w:rsidRPr="00814727" w:rsidRDefault="00755FF5">
            <w:pPr>
              <w:jc w:val="center"/>
              <w:rPr>
                <w:rFonts w:cs="Calibri"/>
                <w:b/>
                <w:bCs/>
                <w:color w:val="000000"/>
                <w:sz w:val="22"/>
              </w:rPr>
            </w:pPr>
            <w:r w:rsidRPr="00814727">
              <w:rPr>
                <w:rFonts w:cs="Calibri"/>
                <w:b/>
                <w:bCs/>
                <w:color w:val="000000"/>
                <w:sz w:val="22"/>
              </w:rPr>
              <w:t>%</w:t>
            </w:r>
          </w:p>
        </w:tc>
        <w:tc>
          <w:tcPr>
            <w:tcW w:w="714" w:type="dxa"/>
            <w:shd w:val="clear" w:color="auto" w:fill="FFF2CC" w:themeFill="accent4" w:themeFillTint="33"/>
            <w:tcMar>
              <w:top w:w="15" w:type="dxa"/>
              <w:left w:w="15" w:type="dxa"/>
              <w:bottom w:w="0" w:type="dxa"/>
              <w:right w:w="15" w:type="dxa"/>
            </w:tcMar>
            <w:vAlign w:val="center"/>
            <w:hideMark/>
          </w:tcPr>
          <w:p w14:paraId="73376ED6" w14:textId="77777777" w:rsidR="00755FF5" w:rsidRPr="00814727" w:rsidRDefault="00755FF5">
            <w:pPr>
              <w:jc w:val="center"/>
              <w:rPr>
                <w:rFonts w:cs="Calibri"/>
                <w:b/>
                <w:bCs/>
                <w:color w:val="000000"/>
                <w:sz w:val="22"/>
              </w:rPr>
            </w:pPr>
            <w:r w:rsidRPr="00814727">
              <w:rPr>
                <w:rFonts w:cs="Calibri"/>
                <w:b/>
                <w:bCs/>
                <w:color w:val="000000"/>
                <w:sz w:val="22"/>
              </w:rPr>
              <w:t>сальдо</w:t>
            </w:r>
          </w:p>
        </w:tc>
      </w:tr>
      <w:tr w:rsidR="00683251" w14:paraId="6417795B" w14:textId="77777777" w:rsidTr="00DC64F0">
        <w:trPr>
          <w:gridAfter w:val="1"/>
          <w:wAfter w:w="6" w:type="dxa"/>
          <w:trHeight w:val="291"/>
        </w:trPr>
        <w:tc>
          <w:tcPr>
            <w:tcW w:w="3964" w:type="dxa"/>
            <w:gridSpan w:val="2"/>
            <w:shd w:val="clear" w:color="auto" w:fill="auto"/>
            <w:tcMar>
              <w:top w:w="15" w:type="dxa"/>
              <w:left w:w="15" w:type="dxa"/>
              <w:bottom w:w="0" w:type="dxa"/>
              <w:right w:w="15" w:type="dxa"/>
            </w:tcMar>
            <w:vAlign w:val="center"/>
            <w:hideMark/>
          </w:tcPr>
          <w:p w14:paraId="1B5C7415" w14:textId="77777777" w:rsidR="00755FF5" w:rsidRDefault="00755FF5">
            <w:pPr>
              <w:jc w:val="center"/>
              <w:rPr>
                <w:rFonts w:cs="Calibri"/>
                <w:b/>
                <w:bCs/>
                <w:color w:val="000000"/>
              </w:rPr>
            </w:pPr>
            <w:r w:rsidRPr="00814727">
              <w:rPr>
                <w:rFonts w:cs="Calibri"/>
                <w:b/>
                <w:bCs/>
                <w:color w:val="000000"/>
                <w:sz w:val="22"/>
              </w:rPr>
              <w:t>Коэффицент концентрации</w:t>
            </w:r>
          </w:p>
        </w:tc>
        <w:tc>
          <w:tcPr>
            <w:tcW w:w="993" w:type="dxa"/>
            <w:shd w:val="clear" w:color="auto" w:fill="auto"/>
            <w:tcMar>
              <w:top w:w="15" w:type="dxa"/>
              <w:left w:w="15" w:type="dxa"/>
              <w:bottom w:w="0" w:type="dxa"/>
              <w:right w:w="15" w:type="dxa"/>
            </w:tcMar>
            <w:vAlign w:val="center"/>
            <w:hideMark/>
          </w:tcPr>
          <w:p w14:paraId="44DDFD08" w14:textId="77777777" w:rsidR="00755FF5" w:rsidRDefault="00755FF5">
            <w:pPr>
              <w:jc w:val="center"/>
              <w:rPr>
                <w:rFonts w:cs="Calibri"/>
                <w:b/>
                <w:bCs/>
                <w:color w:val="000000"/>
              </w:rPr>
            </w:pPr>
            <w:r>
              <w:rPr>
                <w:rFonts w:cs="Calibri"/>
                <w:b/>
                <w:bCs/>
                <w:color w:val="000000"/>
              </w:rPr>
              <w:t> </w:t>
            </w:r>
          </w:p>
        </w:tc>
        <w:tc>
          <w:tcPr>
            <w:tcW w:w="554" w:type="dxa"/>
            <w:shd w:val="clear" w:color="auto" w:fill="auto"/>
            <w:tcMar>
              <w:top w:w="15" w:type="dxa"/>
              <w:left w:w="15" w:type="dxa"/>
              <w:bottom w:w="0" w:type="dxa"/>
              <w:right w:w="15" w:type="dxa"/>
            </w:tcMar>
            <w:vAlign w:val="center"/>
            <w:hideMark/>
          </w:tcPr>
          <w:p w14:paraId="1340E69D" w14:textId="77777777" w:rsidR="00755FF5" w:rsidRPr="00683251" w:rsidRDefault="00755FF5">
            <w:pPr>
              <w:jc w:val="center"/>
              <w:rPr>
                <w:rFonts w:cs="Calibri"/>
                <w:b/>
                <w:bCs/>
                <w:color w:val="000000"/>
                <w:sz w:val="18"/>
              </w:rPr>
            </w:pPr>
            <w:r w:rsidRPr="00683251">
              <w:rPr>
                <w:rFonts w:cs="Calibri"/>
                <w:b/>
                <w:bCs/>
                <w:color w:val="000000"/>
                <w:sz w:val="18"/>
              </w:rPr>
              <w:t>45%</w:t>
            </w:r>
          </w:p>
        </w:tc>
        <w:tc>
          <w:tcPr>
            <w:tcW w:w="1134" w:type="dxa"/>
            <w:shd w:val="clear" w:color="auto" w:fill="auto"/>
            <w:tcMar>
              <w:top w:w="15" w:type="dxa"/>
              <w:left w:w="15" w:type="dxa"/>
              <w:bottom w:w="0" w:type="dxa"/>
              <w:right w:w="15" w:type="dxa"/>
            </w:tcMar>
            <w:vAlign w:val="center"/>
            <w:hideMark/>
          </w:tcPr>
          <w:p w14:paraId="3BDBCC2F"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555" w:type="dxa"/>
            <w:shd w:val="clear" w:color="auto" w:fill="auto"/>
            <w:tcMar>
              <w:top w:w="15" w:type="dxa"/>
              <w:left w:w="15" w:type="dxa"/>
              <w:bottom w:w="0" w:type="dxa"/>
              <w:right w:w="15" w:type="dxa"/>
            </w:tcMar>
            <w:vAlign w:val="center"/>
            <w:hideMark/>
          </w:tcPr>
          <w:p w14:paraId="7A34F4EC" w14:textId="77777777" w:rsidR="00755FF5" w:rsidRPr="00683251" w:rsidRDefault="00755FF5">
            <w:pPr>
              <w:jc w:val="center"/>
              <w:rPr>
                <w:rFonts w:cs="Calibri"/>
                <w:b/>
                <w:bCs/>
                <w:color w:val="000000"/>
                <w:sz w:val="18"/>
              </w:rPr>
            </w:pPr>
            <w:r w:rsidRPr="00683251">
              <w:rPr>
                <w:rFonts w:cs="Calibri"/>
                <w:b/>
                <w:bCs/>
                <w:color w:val="000000"/>
                <w:sz w:val="18"/>
              </w:rPr>
              <w:t>30%</w:t>
            </w:r>
          </w:p>
        </w:tc>
        <w:tc>
          <w:tcPr>
            <w:tcW w:w="980" w:type="dxa"/>
            <w:shd w:val="clear" w:color="auto" w:fill="auto"/>
            <w:tcMar>
              <w:top w:w="15" w:type="dxa"/>
              <w:left w:w="15" w:type="dxa"/>
              <w:bottom w:w="0" w:type="dxa"/>
              <w:right w:w="15" w:type="dxa"/>
            </w:tcMar>
            <w:vAlign w:val="center"/>
            <w:hideMark/>
          </w:tcPr>
          <w:p w14:paraId="5CA4F75F"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709" w:type="dxa"/>
            <w:shd w:val="clear" w:color="auto" w:fill="auto"/>
            <w:tcMar>
              <w:top w:w="15" w:type="dxa"/>
              <w:left w:w="15" w:type="dxa"/>
              <w:bottom w:w="0" w:type="dxa"/>
              <w:right w:w="15" w:type="dxa"/>
            </w:tcMar>
            <w:vAlign w:val="center"/>
            <w:hideMark/>
          </w:tcPr>
          <w:p w14:paraId="3FB2D83F"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860" w:type="dxa"/>
            <w:shd w:val="clear" w:color="auto" w:fill="auto"/>
            <w:tcMar>
              <w:top w:w="15" w:type="dxa"/>
              <w:left w:w="15" w:type="dxa"/>
              <w:bottom w:w="0" w:type="dxa"/>
              <w:right w:w="15" w:type="dxa"/>
            </w:tcMar>
            <w:vAlign w:val="center"/>
            <w:hideMark/>
          </w:tcPr>
          <w:p w14:paraId="4B1EAF78"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834" w:type="dxa"/>
            <w:shd w:val="clear" w:color="auto" w:fill="auto"/>
            <w:tcMar>
              <w:top w:w="15" w:type="dxa"/>
              <w:left w:w="15" w:type="dxa"/>
              <w:bottom w:w="0" w:type="dxa"/>
              <w:right w:w="15" w:type="dxa"/>
            </w:tcMar>
            <w:vAlign w:val="center"/>
            <w:hideMark/>
          </w:tcPr>
          <w:p w14:paraId="733E6C7A"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706" w:type="dxa"/>
            <w:shd w:val="clear" w:color="auto" w:fill="auto"/>
            <w:tcMar>
              <w:top w:w="15" w:type="dxa"/>
              <w:left w:w="15" w:type="dxa"/>
              <w:bottom w:w="0" w:type="dxa"/>
              <w:right w:w="15" w:type="dxa"/>
            </w:tcMar>
            <w:vAlign w:val="center"/>
            <w:hideMark/>
          </w:tcPr>
          <w:p w14:paraId="3CD47503" w14:textId="77777777" w:rsidR="00755FF5" w:rsidRPr="00683251" w:rsidRDefault="00755FF5">
            <w:pPr>
              <w:jc w:val="center"/>
              <w:rPr>
                <w:rFonts w:cs="Calibri"/>
                <w:b/>
                <w:bCs/>
                <w:color w:val="000000"/>
                <w:sz w:val="18"/>
              </w:rPr>
            </w:pPr>
            <w:r w:rsidRPr="00683251">
              <w:rPr>
                <w:rFonts w:cs="Calibri"/>
                <w:b/>
                <w:bCs/>
                <w:color w:val="000000"/>
                <w:sz w:val="18"/>
              </w:rPr>
              <w:t>78%</w:t>
            </w:r>
          </w:p>
        </w:tc>
        <w:tc>
          <w:tcPr>
            <w:tcW w:w="850" w:type="dxa"/>
            <w:shd w:val="clear" w:color="auto" w:fill="auto"/>
            <w:tcMar>
              <w:top w:w="15" w:type="dxa"/>
              <w:left w:w="15" w:type="dxa"/>
              <w:bottom w:w="0" w:type="dxa"/>
              <w:right w:w="15" w:type="dxa"/>
            </w:tcMar>
            <w:vAlign w:val="center"/>
            <w:hideMark/>
          </w:tcPr>
          <w:p w14:paraId="3D99D51F" w14:textId="77777777" w:rsidR="00755FF5" w:rsidRPr="00683251" w:rsidRDefault="00755FF5">
            <w:pPr>
              <w:jc w:val="center"/>
              <w:rPr>
                <w:rFonts w:cs="Calibri"/>
                <w:b/>
                <w:bCs/>
                <w:color w:val="000000"/>
                <w:sz w:val="18"/>
              </w:rPr>
            </w:pPr>
            <w:r w:rsidRPr="00683251">
              <w:rPr>
                <w:rFonts w:cs="Calibri"/>
                <w:b/>
                <w:bCs/>
                <w:color w:val="000000"/>
                <w:sz w:val="18"/>
              </w:rPr>
              <w:t> </w:t>
            </w:r>
          </w:p>
        </w:tc>
        <w:tc>
          <w:tcPr>
            <w:tcW w:w="709" w:type="dxa"/>
            <w:shd w:val="clear" w:color="auto" w:fill="auto"/>
            <w:tcMar>
              <w:top w:w="15" w:type="dxa"/>
              <w:left w:w="15" w:type="dxa"/>
              <w:bottom w:w="0" w:type="dxa"/>
              <w:right w:w="15" w:type="dxa"/>
            </w:tcMar>
            <w:vAlign w:val="center"/>
            <w:hideMark/>
          </w:tcPr>
          <w:p w14:paraId="5191E8B7" w14:textId="77777777" w:rsidR="00755FF5" w:rsidRPr="00683251" w:rsidRDefault="00755FF5">
            <w:pPr>
              <w:jc w:val="center"/>
              <w:rPr>
                <w:rFonts w:cs="Calibri"/>
                <w:b/>
                <w:bCs/>
                <w:color w:val="000000"/>
                <w:sz w:val="18"/>
              </w:rPr>
            </w:pPr>
            <w:r w:rsidRPr="00683251">
              <w:rPr>
                <w:rFonts w:cs="Calibri"/>
                <w:b/>
                <w:bCs/>
                <w:color w:val="000000"/>
                <w:sz w:val="18"/>
              </w:rPr>
              <w:t>34%</w:t>
            </w:r>
          </w:p>
        </w:tc>
        <w:tc>
          <w:tcPr>
            <w:tcW w:w="892" w:type="dxa"/>
            <w:shd w:val="clear" w:color="auto" w:fill="auto"/>
            <w:tcMar>
              <w:top w:w="15" w:type="dxa"/>
              <w:left w:w="15" w:type="dxa"/>
              <w:bottom w:w="0" w:type="dxa"/>
              <w:right w:w="15" w:type="dxa"/>
            </w:tcMar>
            <w:vAlign w:val="center"/>
            <w:hideMark/>
          </w:tcPr>
          <w:p w14:paraId="6599A83E" w14:textId="77777777" w:rsidR="00755FF5" w:rsidRDefault="00755FF5">
            <w:pPr>
              <w:jc w:val="center"/>
              <w:rPr>
                <w:rFonts w:cs="Calibri"/>
                <w:b/>
                <w:bCs/>
                <w:color w:val="000000"/>
              </w:rPr>
            </w:pPr>
            <w:r>
              <w:rPr>
                <w:rFonts w:cs="Calibri"/>
                <w:b/>
                <w:bCs/>
                <w:color w:val="000000"/>
              </w:rPr>
              <w:t> </w:t>
            </w:r>
          </w:p>
        </w:tc>
        <w:tc>
          <w:tcPr>
            <w:tcW w:w="714" w:type="dxa"/>
            <w:shd w:val="clear" w:color="auto" w:fill="auto"/>
            <w:tcMar>
              <w:top w:w="15" w:type="dxa"/>
              <w:left w:w="15" w:type="dxa"/>
              <w:bottom w:w="0" w:type="dxa"/>
              <w:right w:w="15" w:type="dxa"/>
            </w:tcMar>
            <w:vAlign w:val="center"/>
            <w:hideMark/>
          </w:tcPr>
          <w:p w14:paraId="52D844B7" w14:textId="77777777" w:rsidR="00755FF5" w:rsidRDefault="00755FF5">
            <w:pPr>
              <w:jc w:val="center"/>
              <w:rPr>
                <w:rFonts w:cs="Calibri"/>
                <w:b/>
                <w:bCs/>
                <w:color w:val="000000"/>
              </w:rPr>
            </w:pPr>
            <w:r>
              <w:rPr>
                <w:rFonts w:cs="Calibri"/>
                <w:b/>
                <w:bCs/>
                <w:color w:val="000000"/>
              </w:rPr>
              <w:t> </w:t>
            </w:r>
          </w:p>
        </w:tc>
        <w:tc>
          <w:tcPr>
            <w:tcW w:w="714" w:type="dxa"/>
            <w:shd w:val="clear" w:color="auto" w:fill="auto"/>
            <w:tcMar>
              <w:top w:w="15" w:type="dxa"/>
              <w:left w:w="15" w:type="dxa"/>
              <w:bottom w:w="0" w:type="dxa"/>
              <w:right w:w="15" w:type="dxa"/>
            </w:tcMar>
            <w:vAlign w:val="center"/>
            <w:hideMark/>
          </w:tcPr>
          <w:p w14:paraId="4DD0F36D" w14:textId="77777777" w:rsidR="00755FF5" w:rsidRDefault="00755FF5">
            <w:pPr>
              <w:jc w:val="center"/>
              <w:rPr>
                <w:rFonts w:cs="Calibri"/>
                <w:b/>
                <w:bCs/>
                <w:color w:val="000000"/>
              </w:rPr>
            </w:pPr>
            <w:r>
              <w:rPr>
                <w:rFonts w:cs="Calibri"/>
                <w:b/>
                <w:bCs/>
                <w:color w:val="000000"/>
              </w:rPr>
              <w:t> </w:t>
            </w:r>
          </w:p>
        </w:tc>
      </w:tr>
      <w:tr w:rsidR="00FD1E95" w14:paraId="52A15858"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73979350" w14:textId="77777777" w:rsidR="00FD1E95" w:rsidRPr="004E44BB" w:rsidRDefault="00FD1E95" w:rsidP="004E44BB">
            <w:pPr>
              <w:jc w:val="center"/>
              <w:rPr>
                <w:rFonts w:cs="Calibri"/>
                <w:color w:val="000000"/>
                <w:sz w:val="22"/>
                <w:szCs w:val="22"/>
              </w:rPr>
            </w:pPr>
            <w:r w:rsidRPr="004E44BB">
              <w:rPr>
                <w:rFonts w:cs="Calibri"/>
                <w:color w:val="000000"/>
                <w:sz w:val="22"/>
                <w:szCs w:val="22"/>
              </w:rPr>
              <w:t>I</w:t>
            </w:r>
          </w:p>
        </w:tc>
        <w:tc>
          <w:tcPr>
            <w:tcW w:w="3530" w:type="dxa"/>
            <w:shd w:val="clear" w:color="auto" w:fill="auto"/>
            <w:noWrap/>
            <w:tcMar>
              <w:top w:w="15" w:type="dxa"/>
              <w:left w:w="135" w:type="dxa"/>
              <w:bottom w:w="0" w:type="dxa"/>
              <w:right w:w="15" w:type="dxa"/>
            </w:tcMar>
            <w:vAlign w:val="center"/>
            <w:hideMark/>
          </w:tcPr>
          <w:p w14:paraId="18FB5C8D" w14:textId="77777777" w:rsidR="00FD1E95" w:rsidRPr="004E44BB" w:rsidRDefault="00FD1E95" w:rsidP="00FD1E95">
            <w:pPr>
              <w:rPr>
                <w:rFonts w:cs="Calibri"/>
                <w:color w:val="000000"/>
                <w:sz w:val="22"/>
                <w:szCs w:val="22"/>
              </w:rPr>
            </w:pPr>
            <w:r w:rsidRPr="004E44BB">
              <w:rPr>
                <w:rFonts w:cs="Calibri"/>
                <w:color w:val="000000"/>
                <w:sz w:val="22"/>
                <w:szCs w:val="22"/>
              </w:rPr>
              <w:t>Живые животные и продукция животноводства</w:t>
            </w:r>
          </w:p>
        </w:tc>
        <w:tc>
          <w:tcPr>
            <w:tcW w:w="993" w:type="dxa"/>
            <w:shd w:val="clear" w:color="auto" w:fill="auto"/>
            <w:noWrap/>
            <w:tcMar>
              <w:top w:w="15" w:type="dxa"/>
              <w:left w:w="15" w:type="dxa"/>
              <w:bottom w:w="0" w:type="dxa"/>
              <w:right w:w="15" w:type="dxa"/>
            </w:tcMar>
            <w:vAlign w:val="center"/>
            <w:hideMark/>
          </w:tcPr>
          <w:p w14:paraId="7E1A43B1" w14:textId="5EE7DD9C" w:rsidR="00FD1E95" w:rsidRPr="004E44BB" w:rsidRDefault="00FD1E95" w:rsidP="00FD1E95">
            <w:pPr>
              <w:jc w:val="center"/>
              <w:rPr>
                <w:rFonts w:cs="Calibri"/>
                <w:sz w:val="20"/>
                <w:szCs w:val="18"/>
              </w:rPr>
            </w:pPr>
            <w:r w:rsidRPr="004E44BB">
              <w:rPr>
                <w:rFonts w:cs="Calibri"/>
                <w:sz w:val="20"/>
                <w:szCs w:val="18"/>
              </w:rPr>
              <w:t>7,3</w:t>
            </w:r>
          </w:p>
        </w:tc>
        <w:tc>
          <w:tcPr>
            <w:tcW w:w="554" w:type="dxa"/>
            <w:shd w:val="clear" w:color="auto" w:fill="auto"/>
            <w:noWrap/>
            <w:tcMar>
              <w:top w:w="15" w:type="dxa"/>
              <w:left w:w="15" w:type="dxa"/>
              <w:bottom w:w="0" w:type="dxa"/>
              <w:right w:w="15" w:type="dxa"/>
            </w:tcMar>
            <w:vAlign w:val="center"/>
            <w:hideMark/>
          </w:tcPr>
          <w:p w14:paraId="50A3DF87" w14:textId="77777777" w:rsidR="00FD1E95" w:rsidRPr="004E44BB" w:rsidRDefault="00FD1E95" w:rsidP="00FD1E95">
            <w:pPr>
              <w:jc w:val="center"/>
              <w:rPr>
                <w:rFonts w:cs="Calibri"/>
                <w:sz w:val="20"/>
                <w:szCs w:val="18"/>
              </w:rPr>
            </w:pPr>
            <w:r w:rsidRPr="004E44BB">
              <w:rPr>
                <w:rFonts w:cs="Calibri"/>
                <w:sz w:val="20"/>
                <w:szCs w:val="18"/>
              </w:rPr>
              <w:t>0,4%</w:t>
            </w:r>
          </w:p>
        </w:tc>
        <w:tc>
          <w:tcPr>
            <w:tcW w:w="1134" w:type="dxa"/>
            <w:shd w:val="clear" w:color="auto" w:fill="auto"/>
            <w:noWrap/>
            <w:tcMar>
              <w:top w:w="15" w:type="dxa"/>
              <w:left w:w="15" w:type="dxa"/>
              <w:bottom w:w="0" w:type="dxa"/>
              <w:right w:w="15" w:type="dxa"/>
            </w:tcMar>
            <w:vAlign w:val="center"/>
            <w:hideMark/>
          </w:tcPr>
          <w:p w14:paraId="39C30C32" w14:textId="70DB1F10" w:rsidR="00FD1E95" w:rsidRPr="004E44BB" w:rsidRDefault="00FD1E95" w:rsidP="00FD1E95">
            <w:pPr>
              <w:jc w:val="center"/>
              <w:rPr>
                <w:rFonts w:cs="Calibri"/>
                <w:sz w:val="20"/>
                <w:szCs w:val="18"/>
              </w:rPr>
            </w:pPr>
            <w:r w:rsidRPr="004E44BB">
              <w:rPr>
                <w:rFonts w:cs="Calibri"/>
                <w:sz w:val="20"/>
                <w:szCs w:val="18"/>
              </w:rPr>
              <w:t>84,5</w:t>
            </w:r>
          </w:p>
        </w:tc>
        <w:tc>
          <w:tcPr>
            <w:tcW w:w="555" w:type="dxa"/>
            <w:shd w:val="clear" w:color="auto" w:fill="auto"/>
            <w:noWrap/>
            <w:tcMar>
              <w:top w:w="15" w:type="dxa"/>
              <w:left w:w="15" w:type="dxa"/>
              <w:bottom w:w="0" w:type="dxa"/>
              <w:right w:w="15" w:type="dxa"/>
            </w:tcMar>
            <w:vAlign w:val="center"/>
            <w:hideMark/>
          </w:tcPr>
          <w:p w14:paraId="0AB79EF4" w14:textId="77777777" w:rsidR="00FD1E95" w:rsidRPr="004E44BB" w:rsidRDefault="00FD1E95" w:rsidP="00FD1E95">
            <w:pPr>
              <w:jc w:val="center"/>
              <w:rPr>
                <w:rFonts w:cs="Calibri"/>
                <w:sz w:val="20"/>
                <w:szCs w:val="18"/>
              </w:rPr>
            </w:pPr>
            <w:r w:rsidRPr="004E44BB">
              <w:rPr>
                <w:rFonts w:cs="Calibri"/>
                <w:sz w:val="20"/>
                <w:szCs w:val="18"/>
              </w:rPr>
              <w:t>1,6%</w:t>
            </w:r>
          </w:p>
        </w:tc>
        <w:tc>
          <w:tcPr>
            <w:tcW w:w="980" w:type="dxa"/>
            <w:shd w:val="clear" w:color="auto" w:fill="auto"/>
            <w:noWrap/>
            <w:tcMar>
              <w:top w:w="15" w:type="dxa"/>
              <w:left w:w="15" w:type="dxa"/>
              <w:bottom w:w="0" w:type="dxa"/>
              <w:right w:w="15" w:type="dxa"/>
            </w:tcMar>
            <w:vAlign w:val="center"/>
            <w:hideMark/>
          </w:tcPr>
          <w:p w14:paraId="4159A060" w14:textId="3C58D758" w:rsidR="00FD1E95" w:rsidRPr="004E44BB" w:rsidRDefault="00FD1E95" w:rsidP="00FD1E95">
            <w:pPr>
              <w:jc w:val="center"/>
              <w:rPr>
                <w:rFonts w:cs="Calibri"/>
                <w:sz w:val="20"/>
                <w:szCs w:val="18"/>
              </w:rPr>
            </w:pPr>
            <w:r w:rsidRPr="004E44BB">
              <w:rPr>
                <w:rFonts w:cs="Calibri"/>
                <w:sz w:val="20"/>
                <w:szCs w:val="18"/>
              </w:rPr>
              <w:t>91,8</w:t>
            </w:r>
          </w:p>
        </w:tc>
        <w:tc>
          <w:tcPr>
            <w:tcW w:w="709" w:type="dxa"/>
            <w:shd w:val="clear" w:color="auto" w:fill="auto"/>
            <w:noWrap/>
            <w:tcMar>
              <w:top w:w="15" w:type="dxa"/>
              <w:left w:w="15" w:type="dxa"/>
              <w:bottom w:w="0" w:type="dxa"/>
              <w:right w:w="15" w:type="dxa"/>
            </w:tcMar>
            <w:vAlign w:val="center"/>
            <w:hideMark/>
          </w:tcPr>
          <w:p w14:paraId="266A6362" w14:textId="77777777" w:rsidR="00FD1E95" w:rsidRPr="004E44BB" w:rsidRDefault="00FD1E95" w:rsidP="00FD1E95">
            <w:pPr>
              <w:jc w:val="center"/>
              <w:rPr>
                <w:rFonts w:cs="Calibri"/>
                <w:sz w:val="20"/>
                <w:szCs w:val="18"/>
              </w:rPr>
            </w:pPr>
            <w:r w:rsidRPr="004E44BB">
              <w:rPr>
                <w:rFonts w:cs="Calibri"/>
                <w:sz w:val="20"/>
                <w:szCs w:val="18"/>
              </w:rPr>
              <w:t>1,3%</w:t>
            </w:r>
          </w:p>
        </w:tc>
        <w:tc>
          <w:tcPr>
            <w:tcW w:w="860" w:type="dxa"/>
            <w:shd w:val="clear" w:color="auto" w:fill="auto"/>
            <w:noWrap/>
            <w:tcMar>
              <w:top w:w="15" w:type="dxa"/>
              <w:left w:w="15" w:type="dxa"/>
              <w:bottom w:w="0" w:type="dxa"/>
              <w:right w:w="15" w:type="dxa"/>
            </w:tcMar>
            <w:vAlign w:val="center"/>
            <w:hideMark/>
          </w:tcPr>
          <w:p w14:paraId="5A737EA4" w14:textId="3718D267" w:rsidR="00FD1E95" w:rsidRPr="004E44BB" w:rsidRDefault="00FD1E95" w:rsidP="00FD1E95">
            <w:pPr>
              <w:jc w:val="center"/>
              <w:rPr>
                <w:rFonts w:cs="Calibri"/>
                <w:sz w:val="20"/>
                <w:szCs w:val="18"/>
              </w:rPr>
            </w:pPr>
            <w:r w:rsidRPr="004E44BB">
              <w:rPr>
                <w:rFonts w:cs="Calibri"/>
                <w:sz w:val="20"/>
                <w:szCs w:val="18"/>
              </w:rPr>
              <w:t>-77,2</w:t>
            </w:r>
          </w:p>
        </w:tc>
        <w:tc>
          <w:tcPr>
            <w:tcW w:w="834" w:type="dxa"/>
            <w:shd w:val="clear" w:color="auto" w:fill="auto"/>
            <w:noWrap/>
            <w:tcMar>
              <w:top w:w="15" w:type="dxa"/>
              <w:left w:w="15" w:type="dxa"/>
              <w:bottom w:w="0" w:type="dxa"/>
              <w:right w:w="15" w:type="dxa"/>
            </w:tcMar>
            <w:vAlign w:val="center"/>
            <w:hideMark/>
          </w:tcPr>
          <w:p w14:paraId="1BCE43D4" w14:textId="627A33C1" w:rsidR="00FD1E95" w:rsidRPr="004E44BB" w:rsidRDefault="00FD1E95" w:rsidP="00FD1E95">
            <w:pPr>
              <w:jc w:val="center"/>
              <w:rPr>
                <w:rFonts w:cs="Calibri"/>
                <w:sz w:val="20"/>
                <w:szCs w:val="18"/>
              </w:rPr>
            </w:pPr>
            <w:r w:rsidRPr="004E44BB">
              <w:rPr>
                <w:rFonts w:cs="Calibri"/>
                <w:sz w:val="20"/>
                <w:szCs w:val="18"/>
              </w:rPr>
              <w:t>11,2</w:t>
            </w:r>
          </w:p>
        </w:tc>
        <w:tc>
          <w:tcPr>
            <w:tcW w:w="706" w:type="dxa"/>
            <w:shd w:val="clear" w:color="auto" w:fill="auto"/>
            <w:noWrap/>
            <w:tcMar>
              <w:top w:w="15" w:type="dxa"/>
              <w:left w:w="15" w:type="dxa"/>
              <w:bottom w:w="0" w:type="dxa"/>
              <w:right w:w="15" w:type="dxa"/>
            </w:tcMar>
            <w:vAlign w:val="center"/>
            <w:hideMark/>
          </w:tcPr>
          <w:p w14:paraId="530CE538" w14:textId="693D421E" w:rsidR="00FD1E95" w:rsidRPr="004E44BB" w:rsidRDefault="00FD1E95" w:rsidP="00FD1E95">
            <w:pPr>
              <w:jc w:val="center"/>
              <w:rPr>
                <w:rFonts w:cs="Calibri"/>
                <w:sz w:val="20"/>
                <w:szCs w:val="18"/>
              </w:rPr>
            </w:pPr>
            <w:r w:rsidRPr="004E44BB">
              <w:rPr>
                <w:rFonts w:cs="Calibri"/>
                <w:sz w:val="20"/>
                <w:szCs w:val="18"/>
              </w:rPr>
              <w:t>0,2%</w:t>
            </w:r>
          </w:p>
        </w:tc>
        <w:tc>
          <w:tcPr>
            <w:tcW w:w="850" w:type="dxa"/>
            <w:shd w:val="clear" w:color="auto" w:fill="auto"/>
            <w:noWrap/>
            <w:tcMar>
              <w:top w:w="15" w:type="dxa"/>
              <w:left w:w="15" w:type="dxa"/>
              <w:bottom w:w="0" w:type="dxa"/>
              <w:right w:w="15" w:type="dxa"/>
            </w:tcMar>
            <w:vAlign w:val="center"/>
            <w:hideMark/>
          </w:tcPr>
          <w:p w14:paraId="30C280F1" w14:textId="484843DB" w:rsidR="00FD1E95" w:rsidRPr="004E44BB" w:rsidRDefault="00FD1E95" w:rsidP="00FD1E95">
            <w:pPr>
              <w:jc w:val="center"/>
              <w:rPr>
                <w:rFonts w:cs="Calibri"/>
                <w:sz w:val="20"/>
                <w:szCs w:val="18"/>
              </w:rPr>
            </w:pPr>
            <w:r w:rsidRPr="004E44BB">
              <w:rPr>
                <w:rFonts w:cs="Calibri"/>
                <w:sz w:val="20"/>
                <w:szCs w:val="18"/>
              </w:rPr>
              <w:t>107,7</w:t>
            </w:r>
          </w:p>
        </w:tc>
        <w:tc>
          <w:tcPr>
            <w:tcW w:w="709" w:type="dxa"/>
            <w:shd w:val="clear" w:color="auto" w:fill="auto"/>
            <w:noWrap/>
            <w:tcMar>
              <w:top w:w="15" w:type="dxa"/>
              <w:left w:w="15" w:type="dxa"/>
              <w:bottom w:w="0" w:type="dxa"/>
              <w:right w:w="15" w:type="dxa"/>
            </w:tcMar>
            <w:vAlign w:val="center"/>
            <w:hideMark/>
          </w:tcPr>
          <w:p w14:paraId="30D97119" w14:textId="51F22141" w:rsidR="00FD1E95" w:rsidRPr="004E44BB" w:rsidRDefault="00FD1E95" w:rsidP="00FD1E95">
            <w:pPr>
              <w:jc w:val="center"/>
              <w:rPr>
                <w:rFonts w:cs="Calibri"/>
                <w:sz w:val="20"/>
                <w:szCs w:val="18"/>
              </w:rPr>
            </w:pPr>
            <w:r w:rsidRPr="004E44BB">
              <w:rPr>
                <w:rFonts w:cs="Calibri"/>
                <w:sz w:val="20"/>
                <w:szCs w:val="18"/>
              </w:rPr>
              <w:t>1,5%</w:t>
            </w:r>
          </w:p>
        </w:tc>
        <w:tc>
          <w:tcPr>
            <w:tcW w:w="892" w:type="dxa"/>
            <w:shd w:val="clear" w:color="auto" w:fill="auto"/>
            <w:noWrap/>
            <w:tcMar>
              <w:top w:w="15" w:type="dxa"/>
              <w:left w:w="15" w:type="dxa"/>
              <w:bottom w:w="0" w:type="dxa"/>
              <w:right w:w="15" w:type="dxa"/>
            </w:tcMar>
            <w:vAlign w:val="center"/>
            <w:hideMark/>
          </w:tcPr>
          <w:p w14:paraId="20D493DE" w14:textId="5BC6F804" w:rsidR="00FD1E95" w:rsidRPr="004E44BB" w:rsidRDefault="00FD1E95" w:rsidP="00FD1E95">
            <w:pPr>
              <w:jc w:val="center"/>
              <w:rPr>
                <w:rFonts w:cs="Calibri"/>
                <w:sz w:val="20"/>
                <w:szCs w:val="18"/>
              </w:rPr>
            </w:pPr>
            <w:r w:rsidRPr="004E44BB">
              <w:rPr>
                <w:rFonts w:cs="Calibri"/>
                <w:sz w:val="20"/>
                <w:szCs w:val="18"/>
              </w:rPr>
              <w:t>119,0</w:t>
            </w:r>
          </w:p>
        </w:tc>
        <w:tc>
          <w:tcPr>
            <w:tcW w:w="714" w:type="dxa"/>
            <w:shd w:val="clear" w:color="auto" w:fill="auto"/>
            <w:noWrap/>
            <w:tcMar>
              <w:top w:w="15" w:type="dxa"/>
              <w:left w:w="15" w:type="dxa"/>
              <w:bottom w:w="0" w:type="dxa"/>
              <w:right w:w="15" w:type="dxa"/>
            </w:tcMar>
            <w:vAlign w:val="center"/>
            <w:hideMark/>
          </w:tcPr>
          <w:p w14:paraId="16395F94" w14:textId="7B0B5D70" w:rsidR="00FD1E95" w:rsidRPr="004E44BB" w:rsidRDefault="00FD1E95" w:rsidP="00FD1E95">
            <w:pPr>
              <w:jc w:val="center"/>
              <w:rPr>
                <w:rFonts w:cs="Calibri"/>
                <w:sz w:val="20"/>
                <w:szCs w:val="18"/>
              </w:rPr>
            </w:pPr>
            <w:r w:rsidRPr="004E44BB">
              <w:rPr>
                <w:rFonts w:cs="Calibri"/>
                <w:sz w:val="20"/>
                <w:szCs w:val="18"/>
              </w:rPr>
              <w:t>1,0%</w:t>
            </w:r>
          </w:p>
        </w:tc>
        <w:tc>
          <w:tcPr>
            <w:tcW w:w="714" w:type="dxa"/>
            <w:shd w:val="clear" w:color="auto" w:fill="auto"/>
            <w:noWrap/>
            <w:tcMar>
              <w:top w:w="15" w:type="dxa"/>
              <w:left w:w="15" w:type="dxa"/>
              <w:bottom w:w="0" w:type="dxa"/>
              <w:right w:w="15" w:type="dxa"/>
            </w:tcMar>
            <w:vAlign w:val="center"/>
            <w:hideMark/>
          </w:tcPr>
          <w:p w14:paraId="32145F86" w14:textId="4D07306D" w:rsidR="00FD1E95" w:rsidRPr="004E44BB" w:rsidRDefault="00FD1E95" w:rsidP="00FD1E95">
            <w:pPr>
              <w:jc w:val="center"/>
              <w:rPr>
                <w:rFonts w:cs="Calibri"/>
                <w:sz w:val="20"/>
                <w:szCs w:val="18"/>
              </w:rPr>
            </w:pPr>
            <w:r w:rsidRPr="004E44BB">
              <w:rPr>
                <w:rFonts w:cs="Calibri"/>
                <w:sz w:val="20"/>
                <w:szCs w:val="18"/>
              </w:rPr>
              <w:t>-96,5</w:t>
            </w:r>
          </w:p>
        </w:tc>
      </w:tr>
      <w:tr w:rsidR="00FD1E95" w14:paraId="2A8DE116"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12C6F872" w14:textId="77777777" w:rsidR="00FD1E95" w:rsidRPr="004E44BB" w:rsidRDefault="00FD1E95" w:rsidP="004E44BB">
            <w:pPr>
              <w:jc w:val="center"/>
              <w:rPr>
                <w:rFonts w:cs="Calibri"/>
                <w:color w:val="000000"/>
                <w:sz w:val="22"/>
                <w:szCs w:val="22"/>
              </w:rPr>
            </w:pPr>
            <w:r w:rsidRPr="004E44BB">
              <w:rPr>
                <w:rFonts w:cs="Calibri"/>
                <w:color w:val="000000"/>
                <w:sz w:val="22"/>
                <w:szCs w:val="22"/>
              </w:rPr>
              <w:t>II</w:t>
            </w:r>
          </w:p>
        </w:tc>
        <w:tc>
          <w:tcPr>
            <w:tcW w:w="3530" w:type="dxa"/>
            <w:shd w:val="clear" w:color="auto" w:fill="auto"/>
            <w:noWrap/>
            <w:tcMar>
              <w:top w:w="15" w:type="dxa"/>
              <w:left w:w="135" w:type="dxa"/>
              <w:bottom w:w="0" w:type="dxa"/>
              <w:right w:w="15" w:type="dxa"/>
            </w:tcMar>
            <w:vAlign w:val="center"/>
            <w:hideMark/>
          </w:tcPr>
          <w:p w14:paraId="7635E409" w14:textId="77777777" w:rsidR="00FD1E95" w:rsidRPr="004E44BB" w:rsidRDefault="00FD1E95" w:rsidP="00FD1E95">
            <w:pPr>
              <w:rPr>
                <w:rFonts w:cs="Calibri"/>
                <w:color w:val="000000"/>
                <w:sz w:val="22"/>
                <w:szCs w:val="22"/>
              </w:rPr>
            </w:pPr>
            <w:r w:rsidRPr="004E44BB">
              <w:rPr>
                <w:rFonts w:cs="Calibri"/>
                <w:color w:val="000000"/>
                <w:sz w:val="22"/>
                <w:szCs w:val="22"/>
              </w:rPr>
              <w:t>Продукты растительного происхождения</w:t>
            </w:r>
          </w:p>
        </w:tc>
        <w:tc>
          <w:tcPr>
            <w:tcW w:w="993" w:type="dxa"/>
            <w:shd w:val="clear" w:color="auto" w:fill="auto"/>
            <w:noWrap/>
            <w:tcMar>
              <w:top w:w="15" w:type="dxa"/>
              <w:left w:w="15" w:type="dxa"/>
              <w:bottom w:w="0" w:type="dxa"/>
              <w:right w:w="15" w:type="dxa"/>
            </w:tcMar>
            <w:vAlign w:val="center"/>
            <w:hideMark/>
          </w:tcPr>
          <w:p w14:paraId="0C7A1712" w14:textId="6578434D" w:rsidR="00FD1E95" w:rsidRPr="004E44BB" w:rsidRDefault="00FD1E95" w:rsidP="00FD1E95">
            <w:pPr>
              <w:jc w:val="center"/>
              <w:rPr>
                <w:rFonts w:cs="Calibri"/>
                <w:sz w:val="20"/>
                <w:szCs w:val="18"/>
              </w:rPr>
            </w:pPr>
            <w:r w:rsidRPr="004E44BB">
              <w:rPr>
                <w:rFonts w:cs="Calibri"/>
                <w:sz w:val="20"/>
                <w:szCs w:val="18"/>
              </w:rPr>
              <w:t>181,6</w:t>
            </w:r>
          </w:p>
        </w:tc>
        <w:tc>
          <w:tcPr>
            <w:tcW w:w="554" w:type="dxa"/>
            <w:shd w:val="clear" w:color="auto" w:fill="auto"/>
            <w:noWrap/>
            <w:tcMar>
              <w:top w:w="15" w:type="dxa"/>
              <w:left w:w="15" w:type="dxa"/>
              <w:bottom w:w="0" w:type="dxa"/>
              <w:right w:w="15" w:type="dxa"/>
            </w:tcMar>
            <w:vAlign w:val="center"/>
            <w:hideMark/>
          </w:tcPr>
          <w:p w14:paraId="42D3D34C" w14:textId="77777777" w:rsidR="00FD1E95" w:rsidRPr="004E44BB" w:rsidRDefault="00FD1E95" w:rsidP="00FD1E95">
            <w:pPr>
              <w:jc w:val="center"/>
              <w:rPr>
                <w:rFonts w:cs="Calibri"/>
                <w:sz w:val="20"/>
                <w:szCs w:val="18"/>
              </w:rPr>
            </w:pPr>
            <w:r w:rsidRPr="004E44BB">
              <w:rPr>
                <w:rFonts w:cs="Calibri"/>
                <w:sz w:val="20"/>
                <w:szCs w:val="18"/>
              </w:rPr>
              <w:t>9,4%</w:t>
            </w:r>
          </w:p>
        </w:tc>
        <w:tc>
          <w:tcPr>
            <w:tcW w:w="1134" w:type="dxa"/>
            <w:shd w:val="clear" w:color="auto" w:fill="auto"/>
            <w:noWrap/>
            <w:tcMar>
              <w:top w:w="15" w:type="dxa"/>
              <w:left w:w="15" w:type="dxa"/>
              <w:bottom w:w="0" w:type="dxa"/>
              <w:right w:w="15" w:type="dxa"/>
            </w:tcMar>
            <w:vAlign w:val="center"/>
            <w:hideMark/>
          </w:tcPr>
          <w:p w14:paraId="535DE892" w14:textId="08017CAC" w:rsidR="00FD1E95" w:rsidRPr="004E44BB" w:rsidRDefault="00FD1E95" w:rsidP="00FD1E95">
            <w:pPr>
              <w:jc w:val="center"/>
              <w:rPr>
                <w:rFonts w:cs="Calibri"/>
                <w:sz w:val="20"/>
                <w:szCs w:val="18"/>
              </w:rPr>
            </w:pPr>
            <w:r w:rsidRPr="004E44BB">
              <w:rPr>
                <w:rFonts w:cs="Calibri"/>
                <w:sz w:val="20"/>
                <w:szCs w:val="18"/>
              </w:rPr>
              <w:t>241,3</w:t>
            </w:r>
          </w:p>
        </w:tc>
        <w:tc>
          <w:tcPr>
            <w:tcW w:w="555" w:type="dxa"/>
            <w:shd w:val="clear" w:color="auto" w:fill="auto"/>
            <w:noWrap/>
            <w:tcMar>
              <w:top w:w="15" w:type="dxa"/>
              <w:left w:w="15" w:type="dxa"/>
              <w:bottom w:w="0" w:type="dxa"/>
              <w:right w:w="15" w:type="dxa"/>
            </w:tcMar>
            <w:vAlign w:val="center"/>
            <w:hideMark/>
          </w:tcPr>
          <w:p w14:paraId="54AFFA56" w14:textId="77777777" w:rsidR="00FD1E95" w:rsidRPr="004E44BB" w:rsidRDefault="00FD1E95" w:rsidP="00FD1E95">
            <w:pPr>
              <w:jc w:val="center"/>
              <w:rPr>
                <w:rFonts w:cs="Calibri"/>
                <w:sz w:val="20"/>
                <w:szCs w:val="18"/>
              </w:rPr>
            </w:pPr>
            <w:r w:rsidRPr="004E44BB">
              <w:rPr>
                <w:rFonts w:cs="Calibri"/>
                <w:sz w:val="20"/>
                <w:szCs w:val="18"/>
              </w:rPr>
              <w:t>4,7%</w:t>
            </w:r>
          </w:p>
        </w:tc>
        <w:tc>
          <w:tcPr>
            <w:tcW w:w="980" w:type="dxa"/>
            <w:shd w:val="clear" w:color="auto" w:fill="auto"/>
            <w:noWrap/>
            <w:tcMar>
              <w:top w:w="15" w:type="dxa"/>
              <w:left w:w="15" w:type="dxa"/>
              <w:bottom w:w="0" w:type="dxa"/>
              <w:right w:w="15" w:type="dxa"/>
            </w:tcMar>
            <w:vAlign w:val="center"/>
            <w:hideMark/>
          </w:tcPr>
          <w:p w14:paraId="7E239226" w14:textId="13C3E0F3" w:rsidR="00FD1E95" w:rsidRPr="004E44BB" w:rsidRDefault="00FD1E95" w:rsidP="00FD1E95">
            <w:pPr>
              <w:jc w:val="center"/>
              <w:rPr>
                <w:rFonts w:cs="Calibri"/>
                <w:sz w:val="20"/>
                <w:szCs w:val="18"/>
              </w:rPr>
            </w:pPr>
            <w:r w:rsidRPr="004E44BB">
              <w:rPr>
                <w:rFonts w:cs="Calibri"/>
                <w:sz w:val="20"/>
                <w:szCs w:val="18"/>
              </w:rPr>
              <w:t>422,9</w:t>
            </w:r>
          </w:p>
        </w:tc>
        <w:tc>
          <w:tcPr>
            <w:tcW w:w="709" w:type="dxa"/>
            <w:shd w:val="clear" w:color="auto" w:fill="auto"/>
            <w:noWrap/>
            <w:tcMar>
              <w:top w:w="15" w:type="dxa"/>
              <w:left w:w="15" w:type="dxa"/>
              <w:bottom w:w="0" w:type="dxa"/>
              <w:right w:w="15" w:type="dxa"/>
            </w:tcMar>
            <w:vAlign w:val="center"/>
            <w:hideMark/>
          </w:tcPr>
          <w:p w14:paraId="35AAC500" w14:textId="77777777" w:rsidR="00FD1E95" w:rsidRPr="004E44BB" w:rsidRDefault="00FD1E95" w:rsidP="00FD1E95">
            <w:pPr>
              <w:jc w:val="center"/>
              <w:rPr>
                <w:rFonts w:cs="Calibri"/>
                <w:sz w:val="20"/>
                <w:szCs w:val="18"/>
              </w:rPr>
            </w:pPr>
            <w:r w:rsidRPr="004E44BB">
              <w:rPr>
                <w:rFonts w:cs="Calibri"/>
                <w:sz w:val="20"/>
                <w:szCs w:val="18"/>
              </w:rPr>
              <w:t>6,0%</w:t>
            </w:r>
          </w:p>
        </w:tc>
        <w:tc>
          <w:tcPr>
            <w:tcW w:w="860" w:type="dxa"/>
            <w:shd w:val="clear" w:color="auto" w:fill="auto"/>
            <w:noWrap/>
            <w:tcMar>
              <w:top w:w="15" w:type="dxa"/>
              <w:left w:w="15" w:type="dxa"/>
              <w:bottom w:w="0" w:type="dxa"/>
              <w:right w:w="15" w:type="dxa"/>
            </w:tcMar>
            <w:vAlign w:val="center"/>
            <w:hideMark/>
          </w:tcPr>
          <w:p w14:paraId="73545AF4" w14:textId="0C535021" w:rsidR="00FD1E95" w:rsidRPr="004E44BB" w:rsidRDefault="00FD1E95" w:rsidP="00FD1E95">
            <w:pPr>
              <w:jc w:val="center"/>
              <w:rPr>
                <w:rFonts w:cs="Calibri"/>
                <w:sz w:val="20"/>
                <w:szCs w:val="18"/>
              </w:rPr>
            </w:pPr>
            <w:r w:rsidRPr="004E44BB">
              <w:rPr>
                <w:rFonts w:cs="Calibri"/>
                <w:sz w:val="20"/>
                <w:szCs w:val="18"/>
              </w:rPr>
              <w:t>-59,6</w:t>
            </w:r>
          </w:p>
        </w:tc>
        <w:tc>
          <w:tcPr>
            <w:tcW w:w="834" w:type="dxa"/>
            <w:shd w:val="clear" w:color="auto" w:fill="auto"/>
            <w:noWrap/>
            <w:tcMar>
              <w:top w:w="15" w:type="dxa"/>
              <w:left w:w="15" w:type="dxa"/>
              <w:bottom w:w="0" w:type="dxa"/>
              <w:right w:w="15" w:type="dxa"/>
            </w:tcMar>
            <w:vAlign w:val="center"/>
            <w:hideMark/>
          </w:tcPr>
          <w:p w14:paraId="06322733" w14:textId="6B2C849B" w:rsidR="00FD1E95" w:rsidRPr="004E44BB" w:rsidRDefault="00FD1E95" w:rsidP="00FD1E95">
            <w:pPr>
              <w:jc w:val="center"/>
              <w:rPr>
                <w:rFonts w:cs="Calibri"/>
                <w:sz w:val="20"/>
                <w:szCs w:val="18"/>
              </w:rPr>
            </w:pPr>
            <w:r w:rsidRPr="004E44BB">
              <w:rPr>
                <w:rFonts w:cs="Calibri"/>
                <w:sz w:val="20"/>
                <w:szCs w:val="18"/>
              </w:rPr>
              <w:t>217,7</w:t>
            </w:r>
          </w:p>
        </w:tc>
        <w:tc>
          <w:tcPr>
            <w:tcW w:w="706" w:type="dxa"/>
            <w:shd w:val="clear" w:color="auto" w:fill="auto"/>
            <w:noWrap/>
            <w:tcMar>
              <w:top w:w="15" w:type="dxa"/>
              <w:left w:w="15" w:type="dxa"/>
              <w:bottom w:w="0" w:type="dxa"/>
              <w:right w:w="15" w:type="dxa"/>
            </w:tcMar>
            <w:vAlign w:val="center"/>
            <w:hideMark/>
          </w:tcPr>
          <w:p w14:paraId="4D167A03" w14:textId="5F63799E" w:rsidR="00FD1E95" w:rsidRPr="004E44BB" w:rsidRDefault="00FD1E95" w:rsidP="00FD1E95">
            <w:pPr>
              <w:jc w:val="center"/>
              <w:rPr>
                <w:rFonts w:cs="Calibri"/>
                <w:sz w:val="20"/>
                <w:szCs w:val="18"/>
              </w:rPr>
            </w:pPr>
            <w:r w:rsidRPr="004E44BB">
              <w:rPr>
                <w:rFonts w:cs="Calibri"/>
                <w:sz w:val="20"/>
                <w:szCs w:val="18"/>
              </w:rPr>
              <w:t>4,2%</w:t>
            </w:r>
          </w:p>
        </w:tc>
        <w:tc>
          <w:tcPr>
            <w:tcW w:w="850" w:type="dxa"/>
            <w:shd w:val="clear" w:color="auto" w:fill="auto"/>
            <w:noWrap/>
            <w:tcMar>
              <w:top w:w="15" w:type="dxa"/>
              <w:left w:w="15" w:type="dxa"/>
              <w:bottom w:w="0" w:type="dxa"/>
              <w:right w:w="15" w:type="dxa"/>
            </w:tcMar>
            <w:vAlign w:val="center"/>
            <w:hideMark/>
          </w:tcPr>
          <w:p w14:paraId="72539E8D" w14:textId="5308DA7B" w:rsidR="00FD1E95" w:rsidRPr="004E44BB" w:rsidRDefault="00FD1E95" w:rsidP="00FD1E95">
            <w:pPr>
              <w:jc w:val="center"/>
              <w:rPr>
                <w:rFonts w:cs="Calibri"/>
                <w:sz w:val="20"/>
                <w:szCs w:val="18"/>
              </w:rPr>
            </w:pPr>
            <w:r w:rsidRPr="004E44BB">
              <w:rPr>
                <w:rFonts w:cs="Calibri"/>
                <w:sz w:val="20"/>
                <w:szCs w:val="18"/>
              </w:rPr>
              <w:t>348,0</w:t>
            </w:r>
          </w:p>
        </w:tc>
        <w:tc>
          <w:tcPr>
            <w:tcW w:w="709" w:type="dxa"/>
            <w:shd w:val="clear" w:color="auto" w:fill="auto"/>
            <w:noWrap/>
            <w:tcMar>
              <w:top w:w="15" w:type="dxa"/>
              <w:left w:w="15" w:type="dxa"/>
              <w:bottom w:w="0" w:type="dxa"/>
              <w:right w:w="15" w:type="dxa"/>
            </w:tcMar>
            <w:vAlign w:val="center"/>
            <w:hideMark/>
          </w:tcPr>
          <w:p w14:paraId="0CF682C8" w14:textId="33FB0F3A" w:rsidR="00FD1E95" w:rsidRPr="004E44BB" w:rsidRDefault="00FD1E95" w:rsidP="00FD1E95">
            <w:pPr>
              <w:jc w:val="center"/>
              <w:rPr>
                <w:rFonts w:cs="Calibri"/>
                <w:sz w:val="20"/>
                <w:szCs w:val="18"/>
              </w:rPr>
            </w:pPr>
            <w:r w:rsidRPr="004E44BB">
              <w:rPr>
                <w:rFonts w:cs="Calibri"/>
                <w:sz w:val="20"/>
                <w:szCs w:val="18"/>
              </w:rPr>
              <w:t>5,0%</w:t>
            </w:r>
          </w:p>
        </w:tc>
        <w:tc>
          <w:tcPr>
            <w:tcW w:w="892" w:type="dxa"/>
            <w:shd w:val="clear" w:color="auto" w:fill="auto"/>
            <w:noWrap/>
            <w:tcMar>
              <w:top w:w="15" w:type="dxa"/>
              <w:left w:w="15" w:type="dxa"/>
              <w:bottom w:w="0" w:type="dxa"/>
              <w:right w:w="15" w:type="dxa"/>
            </w:tcMar>
            <w:vAlign w:val="center"/>
            <w:hideMark/>
          </w:tcPr>
          <w:p w14:paraId="6803FA5C" w14:textId="7B04D8FF" w:rsidR="00FD1E95" w:rsidRPr="004E44BB" w:rsidRDefault="00FD1E95" w:rsidP="00FD1E95">
            <w:pPr>
              <w:jc w:val="center"/>
              <w:rPr>
                <w:rFonts w:cs="Calibri"/>
                <w:sz w:val="20"/>
                <w:szCs w:val="18"/>
              </w:rPr>
            </w:pPr>
            <w:r w:rsidRPr="004E44BB">
              <w:rPr>
                <w:rFonts w:cs="Calibri"/>
                <w:sz w:val="20"/>
                <w:szCs w:val="18"/>
              </w:rPr>
              <w:t>565,7</w:t>
            </w:r>
          </w:p>
        </w:tc>
        <w:tc>
          <w:tcPr>
            <w:tcW w:w="714" w:type="dxa"/>
            <w:shd w:val="clear" w:color="auto" w:fill="auto"/>
            <w:noWrap/>
            <w:tcMar>
              <w:top w:w="15" w:type="dxa"/>
              <w:left w:w="15" w:type="dxa"/>
              <w:bottom w:w="0" w:type="dxa"/>
              <w:right w:w="15" w:type="dxa"/>
            </w:tcMar>
            <w:vAlign w:val="center"/>
            <w:hideMark/>
          </w:tcPr>
          <w:p w14:paraId="7BA8951A" w14:textId="535C0F0D" w:rsidR="00FD1E95" w:rsidRPr="004E44BB" w:rsidRDefault="00FD1E95" w:rsidP="00FD1E95">
            <w:pPr>
              <w:jc w:val="center"/>
              <w:rPr>
                <w:rFonts w:cs="Calibri"/>
                <w:sz w:val="20"/>
                <w:szCs w:val="18"/>
              </w:rPr>
            </w:pPr>
            <w:r w:rsidRPr="004E44BB">
              <w:rPr>
                <w:rFonts w:cs="Calibri"/>
                <w:sz w:val="20"/>
                <w:szCs w:val="18"/>
              </w:rPr>
              <w:t>4,6%</w:t>
            </w:r>
          </w:p>
        </w:tc>
        <w:tc>
          <w:tcPr>
            <w:tcW w:w="714" w:type="dxa"/>
            <w:shd w:val="clear" w:color="auto" w:fill="auto"/>
            <w:noWrap/>
            <w:tcMar>
              <w:top w:w="15" w:type="dxa"/>
              <w:left w:w="15" w:type="dxa"/>
              <w:bottom w:w="0" w:type="dxa"/>
              <w:right w:w="15" w:type="dxa"/>
            </w:tcMar>
            <w:vAlign w:val="center"/>
            <w:hideMark/>
          </w:tcPr>
          <w:p w14:paraId="0D6D060D" w14:textId="20750486" w:rsidR="00FD1E95" w:rsidRPr="004E44BB" w:rsidRDefault="00FD1E95" w:rsidP="00FD1E95">
            <w:pPr>
              <w:jc w:val="center"/>
              <w:rPr>
                <w:rFonts w:cs="Calibri"/>
                <w:sz w:val="20"/>
                <w:szCs w:val="18"/>
              </w:rPr>
            </w:pPr>
            <w:r w:rsidRPr="004E44BB">
              <w:rPr>
                <w:rFonts w:cs="Calibri"/>
                <w:sz w:val="20"/>
                <w:szCs w:val="18"/>
              </w:rPr>
              <w:t>-130,3</w:t>
            </w:r>
          </w:p>
        </w:tc>
      </w:tr>
      <w:tr w:rsidR="00FD1E95" w14:paraId="2D864445"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2000E3F5" w14:textId="77777777" w:rsidR="00FD1E95" w:rsidRPr="004E44BB" w:rsidRDefault="00FD1E95" w:rsidP="004E44BB">
            <w:pPr>
              <w:jc w:val="center"/>
              <w:rPr>
                <w:rFonts w:cs="Calibri"/>
                <w:color w:val="000000"/>
                <w:sz w:val="22"/>
                <w:szCs w:val="22"/>
              </w:rPr>
            </w:pPr>
            <w:r w:rsidRPr="004E44BB">
              <w:rPr>
                <w:rFonts w:cs="Calibri"/>
                <w:color w:val="000000"/>
                <w:sz w:val="22"/>
                <w:szCs w:val="22"/>
              </w:rPr>
              <w:t>III</w:t>
            </w:r>
          </w:p>
        </w:tc>
        <w:tc>
          <w:tcPr>
            <w:tcW w:w="3530" w:type="dxa"/>
            <w:shd w:val="clear" w:color="auto" w:fill="auto"/>
            <w:noWrap/>
            <w:tcMar>
              <w:top w:w="15" w:type="dxa"/>
              <w:left w:w="135" w:type="dxa"/>
              <w:bottom w:w="0" w:type="dxa"/>
              <w:right w:w="15" w:type="dxa"/>
            </w:tcMar>
            <w:vAlign w:val="center"/>
            <w:hideMark/>
          </w:tcPr>
          <w:p w14:paraId="5D35F51C" w14:textId="77777777" w:rsidR="00FD1E95" w:rsidRPr="004E44BB" w:rsidRDefault="00FD1E95" w:rsidP="00FD1E95">
            <w:pPr>
              <w:rPr>
                <w:rFonts w:cs="Calibri"/>
                <w:color w:val="000000"/>
                <w:sz w:val="22"/>
                <w:szCs w:val="22"/>
              </w:rPr>
            </w:pPr>
            <w:r w:rsidRPr="004E44BB">
              <w:rPr>
                <w:rFonts w:cs="Calibri"/>
                <w:color w:val="000000"/>
                <w:sz w:val="22"/>
                <w:szCs w:val="22"/>
              </w:rPr>
              <w:t>Жиры и масла животного или растительного происхождения</w:t>
            </w:r>
          </w:p>
        </w:tc>
        <w:tc>
          <w:tcPr>
            <w:tcW w:w="993" w:type="dxa"/>
            <w:shd w:val="clear" w:color="auto" w:fill="auto"/>
            <w:noWrap/>
            <w:tcMar>
              <w:top w:w="15" w:type="dxa"/>
              <w:left w:w="15" w:type="dxa"/>
              <w:bottom w:w="0" w:type="dxa"/>
              <w:right w:w="15" w:type="dxa"/>
            </w:tcMar>
            <w:vAlign w:val="center"/>
            <w:hideMark/>
          </w:tcPr>
          <w:p w14:paraId="7A091B78" w14:textId="3A4CBC30" w:rsidR="00FD1E95" w:rsidRPr="004E44BB" w:rsidRDefault="00FD1E95" w:rsidP="00FD1E95">
            <w:pPr>
              <w:jc w:val="center"/>
              <w:rPr>
                <w:rFonts w:cs="Calibri"/>
                <w:sz w:val="20"/>
                <w:szCs w:val="18"/>
              </w:rPr>
            </w:pPr>
            <w:r w:rsidRPr="004E44BB">
              <w:rPr>
                <w:rFonts w:cs="Calibri"/>
                <w:sz w:val="20"/>
                <w:szCs w:val="18"/>
              </w:rPr>
              <w:t>1,2</w:t>
            </w:r>
          </w:p>
        </w:tc>
        <w:tc>
          <w:tcPr>
            <w:tcW w:w="554" w:type="dxa"/>
            <w:shd w:val="clear" w:color="auto" w:fill="auto"/>
            <w:noWrap/>
            <w:tcMar>
              <w:top w:w="15" w:type="dxa"/>
              <w:left w:w="15" w:type="dxa"/>
              <w:bottom w:w="0" w:type="dxa"/>
              <w:right w:w="15" w:type="dxa"/>
            </w:tcMar>
            <w:vAlign w:val="center"/>
            <w:hideMark/>
          </w:tcPr>
          <w:p w14:paraId="4A6FC4CD" w14:textId="77777777" w:rsidR="00FD1E95" w:rsidRPr="004E44BB" w:rsidRDefault="00FD1E95" w:rsidP="00FD1E95">
            <w:pPr>
              <w:jc w:val="center"/>
              <w:rPr>
                <w:rFonts w:cs="Calibri"/>
                <w:sz w:val="20"/>
                <w:szCs w:val="18"/>
              </w:rPr>
            </w:pPr>
            <w:r w:rsidRPr="004E44BB">
              <w:rPr>
                <w:rFonts w:cs="Calibri"/>
                <w:sz w:val="20"/>
                <w:szCs w:val="18"/>
              </w:rPr>
              <w:t>0,1%</w:t>
            </w:r>
          </w:p>
        </w:tc>
        <w:tc>
          <w:tcPr>
            <w:tcW w:w="1134" w:type="dxa"/>
            <w:shd w:val="clear" w:color="auto" w:fill="auto"/>
            <w:noWrap/>
            <w:tcMar>
              <w:top w:w="15" w:type="dxa"/>
              <w:left w:w="15" w:type="dxa"/>
              <w:bottom w:w="0" w:type="dxa"/>
              <w:right w:w="15" w:type="dxa"/>
            </w:tcMar>
            <w:vAlign w:val="center"/>
            <w:hideMark/>
          </w:tcPr>
          <w:p w14:paraId="3CDDD034" w14:textId="1C7A4B8E" w:rsidR="00FD1E95" w:rsidRPr="004E44BB" w:rsidRDefault="00FD1E95" w:rsidP="00FD1E95">
            <w:pPr>
              <w:jc w:val="center"/>
              <w:rPr>
                <w:rFonts w:cs="Calibri"/>
                <w:sz w:val="20"/>
                <w:szCs w:val="18"/>
              </w:rPr>
            </w:pPr>
            <w:r w:rsidRPr="004E44BB">
              <w:rPr>
                <w:rFonts w:cs="Calibri"/>
                <w:sz w:val="20"/>
                <w:szCs w:val="18"/>
              </w:rPr>
              <w:t>111,2</w:t>
            </w:r>
          </w:p>
        </w:tc>
        <w:tc>
          <w:tcPr>
            <w:tcW w:w="555" w:type="dxa"/>
            <w:shd w:val="clear" w:color="auto" w:fill="auto"/>
            <w:noWrap/>
            <w:tcMar>
              <w:top w:w="15" w:type="dxa"/>
              <w:left w:w="15" w:type="dxa"/>
              <w:bottom w:w="0" w:type="dxa"/>
              <w:right w:w="15" w:type="dxa"/>
            </w:tcMar>
            <w:vAlign w:val="center"/>
            <w:hideMark/>
          </w:tcPr>
          <w:p w14:paraId="24892BAA" w14:textId="77777777" w:rsidR="00FD1E95" w:rsidRPr="004E44BB" w:rsidRDefault="00FD1E95" w:rsidP="00FD1E95">
            <w:pPr>
              <w:jc w:val="center"/>
              <w:rPr>
                <w:rFonts w:cs="Calibri"/>
                <w:sz w:val="20"/>
                <w:szCs w:val="18"/>
              </w:rPr>
            </w:pPr>
            <w:r w:rsidRPr="004E44BB">
              <w:rPr>
                <w:rFonts w:cs="Calibri"/>
                <w:sz w:val="20"/>
                <w:szCs w:val="18"/>
              </w:rPr>
              <w:t>2,2%</w:t>
            </w:r>
          </w:p>
        </w:tc>
        <w:tc>
          <w:tcPr>
            <w:tcW w:w="980" w:type="dxa"/>
            <w:shd w:val="clear" w:color="auto" w:fill="auto"/>
            <w:noWrap/>
            <w:tcMar>
              <w:top w:w="15" w:type="dxa"/>
              <w:left w:w="15" w:type="dxa"/>
              <w:bottom w:w="0" w:type="dxa"/>
              <w:right w:w="15" w:type="dxa"/>
            </w:tcMar>
            <w:vAlign w:val="center"/>
            <w:hideMark/>
          </w:tcPr>
          <w:p w14:paraId="3D5CEB41" w14:textId="1B834FB2" w:rsidR="00FD1E95" w:rsidRPr="004E44BB" w:rsidRDefault="00FD1E95" w:rsidP="00FD1E95">
            <w:pPr>
              <w:jc w:val="center"/>
              <w:rPr>
                <w:rFonts w:cs="Calibri"/>
                <w:sz w:val="20"/>
                <w:szCs w:val="18"/>
              </w:rPr>
            </w:pPr>
            <w:r w:rsidRPr="004E44BB">
              <w:rPr>
                <w:rFonts w:cs="Calibri"/>
                <w:sz w:val="20"/>
                <w:szCs w:val="18"/>
              </w:rPr>
              <w:t>112,5</w:t>
            </w:r>
          </w:p>
        </w:tc>
        <w:tc>
          <w:tcPr>
            <w:tcW w:w="709" w:type="dxa"/>
            <w:shd w:val="clear" w:color="auto" w:fill="auto"/>
            <w:noWrap/>
            <w:tcMar>
              <w:top w:w="15" w:type="dxa"/>
              <w:left w:w="15" w:type="dxa"/>
              <w:bottom w:w="0" w:type="dxa"/>
              <w:right w:w="15" w:type="dxa"/>
            </w:tcMar>
            <w:vAlign w:val="center"/>
            <w:hideMark/>
          </w:tcPr>
          <w:p w14:paraId="30B9F5EE" w14:textId="77777777" w:rsidR="00FD1E95" w:rsidRPr="004E44BB" w:rsidRDefault="00FD1E95" w:rsidP="00FD1E95">
            <w:pPr>
              <w:jc w:val="center"/>
              <w:rPr>
                <w:rFonts w:cs="Calibri"/>
                <w:sz w:val="20"/>
                <w:szCs w:val="18"/>
              </w:rPr>
            </w:pPr>
            <w:r w:rsidRPr="004E44BB">
              <w:rPr>
                <w:rFonts w:cs="Calibri"/>
                <w:sz w:val="20"/>
                <w:szCs w:val="18"/>
              </w:rPr>
              <w:t>1,6%</w:t>
            </w:r>
          </w:p>
        </w:tc>
        <w:tc>
          <w:tcPr>
            <w:tcW w:w="860" w:type="dxa"/>
            <w:shd w:val="clear" w:color="auto" w:fill="auto"/>
            <w:noWrap/>
            <w:tcMar>
              <w:top w:w="15" w:type="dxa"/>
              <w:left w:w="15" w:type="dxa"/>
              <w:bottom w:w="0" w:type="dxa"/>
              <w:right w:w="15" w:type="dxa"/>
            </w:tcMar>
            <w:vAlign w:val="center"/>
            <w:hideMark/>
          </w:tcPr>
          <w:p w14:paraId="691C72B7" w14:textId="47894692" w:rsidR="00FD1E95" w:rsidRPr="004E44BB" w:rsidRDefault="00FD1E95" w:rsidP="00FD1E95">
            <w:pPr>
              <w:jc w:val="center"/>
              <w:rPr>
                <w:rFonts w:cs="Calibri"/>
                <w:sz w:val="20"/>
                <w:szCs w:val="18"/>
              </w:rPr>
            </w:pPr>
            <w:r w:rsidRPr="004E44BB">
              <w:rPr>
                <w:rFonts w:cs="Calibri"/>
                <w:sz w:val="20"/>
                <w:szCs w:val="18"/>
              </w:rPr>
              <w:t>-110,0</w:t>
            </w:r>
          </w:p>
        </w:tc>
        <w:tc>
          <w:tcPr>
            <w:tcW w:w="834" w:type="dxa"/>
            <w:shd w:val="clear" w:color="auto" w:fill="auto"/>
            <w:noWrap/>
            <w:tcMar>
              <w:top w:w="15" w:type="dxa"/>
              <w:left w:w="15" w:type="dxa"/>
              <w:bottom w:w="0" w:type="dxa"/>
              <w:right w:w="15" w:type="dxa"/>
            </w:tcMar>
            <w:vAlign w:val="center"/>
            <w:hideMark/>
          </w:tcPr>
          <w:p w14:paraId="0369CCB9" w14:textId="6656BF34" w:rsidR="00FD1E95" w:rsidRPr="004E44BB" w:rsidRDefault="00FD1E95" w:rsidP="00FD1E95">
            <w:pPr>
              <w:jc w:val="center"/>
              <w:rPr>
                <w:rFonts w:cs="Calibri"/>
                <w:sz w:val="20"/>
                <w:szCs w:val="18"/>
              </w:rPr>
            </w:pPr>
            <w:r w:rsidRPr="004E44BB">
              <w:rPr>
                <w:rFonts w:cs="Calibri"/>
                <w:sz w:val="20"/>
                <w:szCs w:val="18"/>
              </w:rPr>
              <w:t>11,8</w:t>
            </w:r>
          </w:p>
        </w:tc>
        <w:tc>
          <w:tcPr>
            <w:tcW w:w="706" w:type="dxa"/>
            <w:shd w:val="clear" w:color="auto" w:fill="auto"/>
            <w:noWrap/>
            <w:tcMar>
              <w:top w:w="15" w:type="dxa"/>
              <w:left w:w="15" w:type="dxa"/>
              <w:bottom w:w="0" w:type="dxa"/>
              <w:right w:w="15" w:type="dxa"/>
            </w:tcMar>
            <w:vAlign w:val="center"/>
            <w:hideMark/>
          </w:tcPr>
          <w:p w14:paraId="0CDF7A73" w14:textId="28EEE77A" w:rsidR="00FD1E95" w:rsidRPr="004E44BB" w:rsidRDefault="00FD1E95" w:rsidP="00FD1E95">
            <w:pPr>
              <w:jc w:val="center"/>
              <w:rPr>
                <w:rFonts w:cs="Calibri"/>
                <w:sz w:val="20"/>
                <w:szCs w:val="18"/>
              </w:rPr>
            </w:pPr>
            <w:r w:rsidRPr="004E44BB">
              <w:rPr>
                <w:rFonts w:cs="Calibri"/>
                <w:sz w:val="20"/>
                <w:szCs w:val="18"/>
              </w:rPr>
              <w:t>0,2%</w:t>
            </w:r>
          </w:p>
        </w:tc>
        <w:tc>
          <w:tcPr>
            <w:tcW w:w="850" w:type="dxa"/>
            <w:shd w:val="clear" w:color="auto" w:fill="auto"/>
            <w:noWrap/>
            <w:tcMar>
              <w:top w:w="15" w:type="dxa"/>
              <w:left w:w="15" w:type="dxa"/>
              <w:bottom w:w="0" w:type="dxa"/>
              <w:right w:w="15" w:type="dxa"/>
            </w:tcMar>
            <w:vAlign w:val="center"/>
            <w:hideMark/>
          </w:tcPr>
          <w:p w14:paraId="74694BD1" w14:textId="68A67C86" w:rsidR="00FD1E95" w:rsidRPr="004E44BB" w:rsidRDefault="00FD1E95" w:rsidP="00FD1E95">
            <w:pPr>
              <w:jc w:val="center"/>
              <w:rPr>
                <w:rFonts w:cs="Calibri"/>
                <w:sz w:val="20"/>
                <w:szCs w:val="18"/>
              </w:rPr>
            </w:pPr>
            <w:r w:rsidRPr="004E44BB">
              <w:rPr>
                <w:rFonts w:cs="Calibri"/>
                <w:sz w:val="20"/>
                <w:szCs w:val="18"/>
              </w:rPr>
              <w:t>150,3</w:t>
            </w:r>
          </w:p>
        </w:tc>
        <w:tc>
          <w:tcPr>
            <w:tcW w:w="709" w:type="dxa"/>
            <w:shd w:val="clear" w:color="auto" w:fill="auto"/>
            <w:noWrap/>
            <w:tcMar>
              <w:top w:w="15" w:type="dxa"/>
              <w:left w:w="15" w:type="dxa"/>
              <w:bottom w:w="0" w:type="dxa"/>
              <w:right w:w="15" w:type="dxa"/>
            </w:tcMar>
            <w:vAlign w:val="center"/>
            <w:hideMark/>
          </w:tcPr>
          <w:p w14:paraId="068E7A0E" w14:textId="31B9EE37" w:rsidR="00FD1E95" w:rsidRPr="004E44BB" w:rsidRDefault="00FD1E95" w:rsidP="00FD1E95">
            <w:pPr>
              <w:jc w:val="center"/>
              <w:rPr>
                <w:rFonts w:cs="Calibri"/>
                <w:sz w:val="20"/>
                <w:szCs w:val="18"/>
              </w:rPr>
            </w:pPr>
            <w:r w:rsidRPr="004E44BB">
              <w:rPr>
                <w:rFonts w:cs="Calibri"/>
                <w:sz w:val="20"/>
                <w:szCs w:val="18"/>
              </w:rPr>
              <w:t>2,1%</w:t>
            </w:r>
          </w:p>
        </w:tc>
        <w:tc>
          <w:tcPr>
            <w:tcW w:w="892" w:type="dxa"/>
            <w:shd w:val="clear" w:color="auto" w:fill="auto"/>
            <w:noWrap/>
            <w:tcMar>
              <w:top w:w="15" w:type="dxa"/>
              <w:left w:w="15" w:type="dxa"/>
              <w:bottom w:w="0" w:type="dxa"/>
              <w:right w:w="15" w:type="dxa"/>
            </w:tcMar>
            <w:vAlign w:val="center"/>
            <w:hideMark/>
          </w:tcPr>
          <w:p w14:paraId="22ED1892" w14:textId="771533C8" w:rsidR="00FD1E95" w:rsidRPr="004E44BB" w:rsidRDefault="00FD1E95" w:rsidP="00FD1E95">
            <w:pPr>
              <w:jc w:val="center"/>
              <w:rPr>
                <w:rFonts w:cs="Calibri"/>
                <w:sz w:val="20"/>
                <w:szCs w:val="18"/>
              </w:rPr>
            </w:pPr>
            <w:r w:rsidRPr="004E44BB">
              <w:rPr>
                <w:rFonts w:cs="Calibri"/>
                <w:sz w:val="20"/>
                <w:szCs w:val="18"/>
              </w:rPr>
              <w:t>162,2</w:t>
            </w:r>
          </w:p>
        </w:tc>
        <w:tc>
          <w:tcPr>
            <w:tcW w:w="714" w:type="dxa"/>
            <w:shd w:val="clear" w:color="auto" w:fill="auto"/>
            <w:noWrap/>
            <w:tcMar>
              <w:top w:w="15" w:type="dxa"/>
              <w:left w:w="15" w:type="dxa"/>
              <w:bottom w:w="0" w:type="dxa"/>
              <w:right w:w="15" w:type="dxa"/>
            </w:tcMar>
            <w:vAlign w:val="center"/>
            <w:hideMark/>
          </w:tcPr>
          <w:p w14:paraId="7CD45654" w14:textId="2CE5A509" w:rsidR="00FD1E95" w:rsidRPr="004E44BB" w:rsidRDefault="00FD1E95" w:rsidP="00FD1E95">
            <w:pPr>
              <w:jc w:val="center"/>
              <w:rPr>
                <w:rFonts w:cs="Calibri"/>
                <w:sz w:val="20"/>
                <w:szCs w:val="18"/>
              </w:rPr>
            </w:pPr>
            <w:r w:rsidRPr="004E44BB">
              <w:rPr>
                <w:rFonts w:cs="Calibri"/>
                <w:sz w:val="20"/>
                <w:szCs w:val="18"/>
              </w:rPr>
              <w:t>1,3%</w:t>
            </w:r>
          </w:p>
        </w:tc>
        <w:tc>
          <w:tcPr>
            <w:tcW w:w="714" w:type="dxa"/>
            <w:shd w:val="clear" w:color="auto" w:fill="auto"/>
            <w:noWrap/>
            <w:tcMar>
              <w:top w:w="15" w:type="dxa"/>
              <w:left w:w="15" w:type="dxa"/>
              <w:bottom w:w="0" w:type="dxa"/>
              <w:right w:w="15" w:type="dxa"/>
            </w:tcMar>
            <w:vAlign w:val="center"/>
            <w:hideMark/>
          </w:tcPr>
          <w:p w14:paraId="7900C4AE" w14:textId="33F05474" w:rsidR="00FD1E95" w:rsidRPr="004E44BB" w:rsidRDefault="00FD1E95" w:rsidP="00FD1E95">
            <w:pPr>
              <w:jc w:val="center"/>
              <w:rPr>
                <w:rFonts w:cs="Calibri"/>
                <w:sz w:val="20"/>
                <w:szCs w:val="18"/>
              </w:rPr>
            </w:pPr>
            <w:r w:rsidRPr="004E44BB">
              <w:rPr>
                <w:rFonts w:cs="Calibri"/>
                <w:sz w:val="20"/>
                <w:szCs w:val="18"/>
              </w:rPr>
              <w:t>-138,5</w:t>
            </w:r>
          </w:p>
        </w:tc>
      </w:tr>
      <w:tr w:rsidR="00FD1E95" w14:paraId="74ECF33E"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12F5C4B0" w14:textId="77777777" w:rsidR="00FD1E95" w:rsidRPr="004E44BB" w:rsidRDefault="00FD1E95" w:rsidP="004E44BB">
            <w:pPr>
              <w:jc w:val="center"/>
              <w:rPr>
                <w:rFonts w:cs="Calibri"/>
                <w:color w:val="000000"/>
                <w:sz w:val="22"/>
                <w:szCs w:val="22"/>
              </w:rPr>
            </w:pPr>
            <w:r w:rsidRPr="004E44BB">
              <w:rPr>
                <w:rFonts w:cs="Calibri"/>
                <w:color w:val="000000"/>
                <w:sz w:val="22"/>
                <w:szCs w:val="22"/>
              </w:rPr>
              <w:t>IV</w:t>
            </w:r>
          </w:p>
        </w:tc>
        <w:tc>
          <w:tcPr>
            <w:tcW w:w="3530" w:type="dxa"/>
            <w:shd w:val="clear" w:color="auto" w:fill="auto"/>
            <w:noWrap/>
            <w:tcMar>
              <w:top w:w="15" w:type="dxa"/>
              <w:left w:w="135" w:type="dxa"/>
              <w:bottom w:w="0" w:type="dxa"/>
              <w:right w:w="15" w:type="dxa"/>
            </w:tcMar>
            <w:vAlign w:val="center"/>
            <w:hideMark/>
          </w:tcPr>
          <w:p w14:paraId="7987618F" w14:textId="77777777" w:rsidR="00FD1E95" w:rsidRPr="004E44BB" w:rsidRDefault="00FD1E95" w:rsidP="00FD1E95">
            <w:pPr>
              <w:rPr>
                <w:rFonts w:cs="Calibri"/>
                <w:color w:val="000000"/>
                <w:sz w:val="22"/>
                <w:szCs w:val="22"/>
              </w:rPr>
            </w:pPr>
            <w:r w:rsidRPr="004E44BB">
              <w:rPr>
                <w:rFonts w:cs="Calibri"/>
                <w:color w:val="000000"/>
                <w:sz w:val="22"/>
                <w:szCs w:val="22"/>
              </w:rPr>
              <w:t>Продукты пищевой промышленности, алкоголь, табак</w:t>
            </w:r>
          </w:p>
        </w:tc>
        <w:tc>
          <w:tcPr>
            <w:tcW w:w="993" w:type="dxa"/>
            <w:shd w:val="clear" w:color="auto" w:fill="auto"/>
            <w:noWrap/>
            <w:tcMar>
              <w:top w:w="15" w:type="dxa"/>
              <w:left w:w="15" w:type="dxa"/>
              <w:bottom w:w="0" w:type="dxa"/>
              <w:right w:w="15" w:type="dxa"/>
            </w:tcMar>
            <w:vAlign w:val="center"/>
            <w:hideMark/>
          </w:tcPr>
          <w:p w14:paraId="59B6B20B" w14:textId="1CBAAC66" w:rsidR="00FD1E95" w:rsidRPr="004E44BB" w:rsidRDefault="00FD1E95" w:rsidP="00FD1E95">
            <w:pPr>
              <w:jc w:val="center"/>
              <w:rPr>
                <w:rFonts w:cs="Calibri"/>
                <w:sz w:val="20"/>
                <w:szCs w:val="18"/>
              </w:rPr>
            </w:pPr>
            <w:r w:rsidRPr="004E44BB">
              <w:rPr>
                <w:rFonts w:cs="Calibri"/>
                <w:sz w:val="20"/>
                <w:szCs w:val="18"/>
              </w:rPr>
              <w:t>35,2</w:t>
            </w:r>
          </w:p>
        </w:tc>
        <w:tc>
          <w:tcPr>
            <w:tcW w:w="554" w:type="dxa"/>
            <w:shd w:val="clear" w:color="auto" w:fill="auto"/>
            <w:noWrap/>
            <w:tcMar>
              <w:top w:w="15" w:type="dxa"/>
              <w:left w:w="15" w:type="dxa"/>
              <w:bottom w:w="0" w:type="dxa"/>
              <w:right w:w="15" w:type="dxa"/>
            </w:tcMar>
            <w:vAlign w:val="center"/>
            <w:hideMark/>
          </w:tcPr>
          <w:p w14:paraId="50D93D04" w14:textId="77777777" w:rsidR="00FD1E95" w:rsidRPr="004E44BB" w:rsidRDefault="00FD1E95" w:rsidP="00FD1E95">
            <w:pPr>
              <w:jc w:val="center"/>
              <w:rPr>
                <w:rFonts w:cs="Calibri"/>
                <w:sz w:val="20"/>
                <w:szCs w:val="18"/>
              </w:rPr>
            </w:pPr>
            <w:r w:rsidRPr="004E44BB">
              <w:rPr>
                <w:rFonts w:cs="Calibri"/>
                <w:sz w:val="20"/>
                <w:szCs w:val="18"/>
              </w:rPr>
              <w:t>1,8%</w:t>
            </w:r>
          </w:p>
        </w:tc>
        <w:tc>
          <w:tcPr>
            <w:tcW w:w="1134" w:type="dxa"/>
            <w:shd w:val="clear" w:color="auto" w:fill="auto"/>
            <w:noWrap/>
            <w:tcMar>
              <w:top w:w="15" w:type="dxa"/>
              <w:left w:w="15" w:type="dxa"/>
              <w:bottom w:w="0" w:type="dxa"/>
              <w:right w:w="15" w:type="dxa"/>
            </w:tcMar>
            <w:vAlign w:val="center"/>
            <w:hideMark/>
          </w:tcPr>
          <w:p w14:paraId="3906A74F" w14:textId="4EA2B231" w:rsidR="00FD1E95" w:rsidRPr="004E44BB" w:rsidRDefault="00FD1E95" w:rsidP="00FD1E95">
            <w:pPr>
              <w:jc w:val="center"/>
              <w:rPr>
                <w:rFonts w:cs="Calibri"/>
                <w:sz w:val="20"/>
                <w:szCs w:val="18"/>
              </w:rPr>
            </w:pPr>
            <w:r w:rsidRPr="004E44BB">
              <w:rPr>
                <w:rFonts w:cs="Calibri"/>
                <w:sz w:val="20"/>
                <w:szCs w:val="18"/>
              </w:rPr>
              <w:t>206,1</w:t>
            </w:r>
          </w:p>
        </w:tc>
        <w:tc>
          <w:tcPr>
            <w:tcW w:w="555" w:type="dxa"/>
            <w:shd w:val="clear" w:color="auto" w:fill="auto"/>
            <w:noWrap/>
            <w:tcMar>
              <w:top w:w="15" w:type="dxa"/>
              <w:left w:w="15" w:type="dxa"/>
              <w:bottom w:w="0" w:type="dxa"/>
              <w:right w:w="15" w:type="dxa"/>
            </w:tcMar>
            <w:vAlign w:val="center"/>
            <w:hideMark/>
          </w:tcPr>
          <w:p w14:paraId="4F4D47E8" w14:textId="77777777" w:rsidR="00FD1E95" w:rsidRPr="004E44BB" w:rsidRDefault="00FD1E95" w:rsidP="00FD1E95">
            <w:pPr>
              <w:jc w:val="center"/>
              <w:rPr>
                <w:rFonts w:cs="Calibri"/>
                <w:sz w:val="20"/>
                <w:szCs w:val="18"/>
              </w:rPr>
            </w:pPr>
            <w:r w:rsidRPr="004E44BB">
              <w:rPr>
                <w:rFonts w:cs="Calibri"/>
                <w:sz w:val="20"/>
                <w:szCs w:val="18"/>
              </w:rPr>
              <w:t>4,0%</w:t>
            </w:r>
          </w:p>
        </w:tc>
        <w:tc>
          <w:tcPr>
            <w:tcW w:w="980" w:type="dxa"/>
            <w:shd w:val="clear" w:color="auto" w:fill="auto"/>
            <w:noWrap/>
            <w:tcMar>
              <w:top w:w="15" w:type="dxa"/>
              <w:left w:w="15" w:type="dxa"/>
              <w:bottom w:w="0" w:type="dxa"/>
              <w:right w:w="15" w:type="dxa"/>
            </w:tcMar>
            <w:vAlign w:val="center"/>
            <w:hideMark/>
          </w:tcPr>
          <w:p w14:paraId="62CC70B0" w14:textId="19509B1B" w:rsidR="00FD1E95" w:rsidRPr="004E44BB" w:rsidRDefault="00FD1E95" w:rsidP="00FD1E95">
            <w:pPr>
              <w:jc w:val="center"/>
              <w:rPr>
                <w:rFonts w:cs="Calibri"/>
                <w:sz w:val="20"/>
                <w:szCs w:val="18"/>
              </w:rPr>
            </w:pPr>
            <w:r w:rsidRPr="004E44BB">
              <w:rPr>
                <w:rFonts w:cs="Calibri"/>
                <w:sz w:val="20"/>
                <w:szCs w:val="18"/>
              </w:rPr>
              <w:t>241,3</w:t>
            </w:r>
          </w:p>
        </w:tc>
        <w:tc>
          <w:tcPr>
            <w:tcW w:w="709" w:type="dxa"/>
            <w:shd w:val="clear" w:color="auto" w:fill="auto"/>
            <w:noWrap/>
            <w:tcMar>
              <w:top w:w="15" w:type="dxa"/>
              <w:left w:w="15" w:type="dxa"/>
              <w:bottom w:w="0" w:type="dxa"/>
              <w:right w:w="15" w:type="dxa"/>
            </w:tcMar>
            <w:vAlign w:val="center"/>
            <w:hideMark/>
          </w:tcPr>
          <w:p w14:paraId="580BEEDF" w14:textId="77777777" w:rsidR="00FD1E95" w:rsidRPr="004E44BB" w:rsidRDefault="00FD1E95" w:rsidP="00FD1E95">
            <w:pPr>
              <w:jc w:val="center"/>
              <w:rPr>
                <w:rFonts w:cs="Calibri"/>
                <w:sz w:val="20"/>
                <w:szCs w:val="18"/>
              </w:rPr>
            </w:pPr>
            <w:r w:rsidRPr="004E44BB">
              <w:rPr>
                <w:rFonts w:cs="Calibri"/>
                <w:sz w:val="20"/>
                <w:szCs w:val="18"/>
              </w:rPr>
              <w:t>3,4%</w:t>
            </w:r>
          </w:p>
        </w:tc>
        <w:tc>
          <w:tcPr>
            <w:tcW w:w="860" w:type="dxa"/>
            <w:shd w:val="clear" w:color="auto" w:fill="auto"/>
            <w:noWrap/>
            <w:tcMar>
              <w:top w:w="15" w:type="dxa"/>
              <w:left w:w="15" w:type="dxa"/>
              <w:bottom w:w="0" w:type="dxa"/>
              <w:right w:w="15" w:type="dxa"/>
            </w:tcMar>
            <w:vAlign w:val="center"/>
            <w:hideMark/>
          </w:tcPr>
          <w:p w14:paraId="5CD7C02B" w14:textId="67D1120F" w:rsidR="00FD1E95" w:rsidRPr="004E44BB" w:rsidRDefault="00FD1E95" w:rsidP="00FD1E95">
            <w:pPr>
              <w:jc w:val="center"/>
              <w:rPr>
                <w:rFonts w:cs="Calibri"/>
                <w:sz w:val="20"/>
                <w:szCs w:val="18"/>
              </w:rPr>
            </w:pPr>
            <w:r w:rsidRPr="004E44BB">
              <w:rPr>
                <w:rFonts w:cs="Calibri"/>
                <w:sz w:val="20"/>
                <w:szCs w:val="18"/>
              </w:rPr>
              <w:t>-170,9</w:t>
            </w:r>
          </w:p>
        </w:tc>
        <w:tc>
          <w:tcPr>
            <w:tcW w:w="834" w:type="dxa"/>
            <w:shd w:val="clear" w:color="auto" w:fill="auto"/>
            <w:noWrap/>
            <w:tcMar>
              <w:top w:w="15" w:type="dxa"/>
              <w:left w:w="15" w:type="dxa"/>
              <w:bottom w:w="0" w:type="dxa"/>
              <w:right w:w="15" w:type="dxa"/>
            </w:tcMar>
            <w:vAlign w:val="center"/>
            <w:hideMark/>
          </w:tcPr>
          <w:p w14:paraId="5BF425AF" w14:textId="09FAB9E2" w:rsidR="00FD1E95" w:rsidRPr="004E44BB" w:rsidRDefault="00FD1E95" w:rsidP="00FD1E95">
            <w:pPr>
              <w:jc w:val="center"/>
              <w:rPr>
                <w:rFonts w:cs="Calibri"/>
                <w:sz w:val="20"/>
                <w:szCs w:val="18"/>
              </w:rPr>
            </w:pPr>
            <w:r w:rsidRPr="004E44BB">
              <w:rPr>
                <w:rFonts w:cs="Calibri"/>
                <w:sz w:val="20"/>
                <w:szCs w:val="18"/>
              </w:rPr>
              <w:t>34,9</w:t>
            </w:r>
          </w:p>
        </w:tc>
        <w:tc>
          <w:tcPr>
            <w:tcW w:w="706" w:type="dxa"/>
            <w:shd w:val="clear" w:color="auto" w:fill="auto"/>
            <w:noWrap/>
            <w:tcMar>
              <w:top w:w="15" w:type="dxa"/>
              <w:left w:w="15" w:type="dxa"/>
              <w:bottom w:w="0" w:type="dxa"/>
              <w:right w:w="15" w:type="dxa"/>
            </w:tcMar>
            <w:vAlign w:val="center"/>
            <w:hideMark/>
          </w:tcPr>
          <w:p w14:paraId="40569246" w14:textId="3F7ED771" w:rsidR="00FD1E95" w:rsidRPr="004E44BB" w:rsidRDefault="00FD1E95" w:rsidP="00FD1E95">
            <w:pPr>
              <w:jc w:val="center"/>
              <w:rPr>
                <w:rFonts w:cs="Calibri"/>
                <w:sz w:val="20"/>
                <w:szCs w:val="18"/>
              </w:rPr>
            </w:pPr>
            <w:r w:rsidRPr="004E44BB">
              <w:rPr>
                <w:rFonts w:cs="Calibri"/>
                <w:sz w:val="20"/>
                <w:szCs w:val="18"/>
              </w:rPr>
              <w:t>0,7%</w:t>
            </w:r>
          </w:p>
        </w:tc>
        <w:tc>
          <w:tcPr>
            <w:tcW w:w="850" w:type="dxa"/>
            <w:shd w:val="clear" w:color="auto" w:fill="auto"/>
            <w:noWrap/>
            <w:tcMar>
              <w:top w:w="15" w:type="dxa"/>
              <w:left w:w="15" w:type="dxa"/>
              <w:bottom w:w="0" w:type="dxa"/>
              <w:right w:w="15" w:type="dxa"/>
            </w:tcMar>
            <w:vAlign w:val="center"/>
            <w:hideMark/>
          </w:tcPr>
          <w:p w14:paraId="54367041" w14:textId="5B1B17E9" w:rsidR="00FD1E95" w:rsidRPr="004E44BB" w:rsidRDefault="00FD1E95" w:rsidP="00FD1E95">
            <w:pPr>
              <w:jc w:val="center"/>
              <w:rPr>
                <w:rFonts w:cs="Calibri"/>
                <w:sz w:val="20"/>
                <w:szCs w:val="18"/>
              </w:rPr>
            </w:pPr>
            <w:r w:rsidRPr="004E44BB">
              <w:rPr>
                <w:rFonts w:cs="Calibri"/>
                <w:sz w:val="20"/>
                <w:szCs w:val="18"/>
              </w:rPr>
              <w:t>307,4</w:t>
            </w:r>
          </w:p>
        </w:tc>
        <w:tc>
          <w:tcPr>
            <w:tcW w:w="709" w:type="dxa"/>
            <w:shd w:val="clear" w:color="auto" w:fill="auto"/>
            <w:noWrap/>
            <w:tcMar>
              <w:top w:w="15" w:type="dxa"/>
              <w:left w:w="15" w:type="dxa"/>
              <w:bottom w:w="0" w:type="dxa"/>
              <w:right w:w="15" w:type="dxa"/>
            </w:tcMar>
            <w:vAlign w:val="center"/>
            <w:hideMark/>
          </w:tcPr>
          <w:p w14:paraId="477D4BDF" w14:textId="7461630F" w:rsidR="00FD1E95" w:rsidRPr="004E44BB" w:rsidRDefault="00FD1E95" w:rsidP="00FD1E95">
            <w:pPr>
              <w:jc w:val="center"/>
              <w:rPr>
                <w:rFonts w:cs="Calibri"/>
                <w:sz w:val="20"/>
                <w:szCs w:val="18"/>
              </w:rPr>
            </w:pPr>
            <w:r w:rsidRPr="004E44BB">
              <w:rPr>
                <w:rFonts w:cs="Calibri"/>
                <w:sz w:val="20"/>
                <w:szCs w:val="18"/>
              </w:rPr>
              <w:t>4,4%</w:t>
            </w:r>
          </w:p>
        </w:tc>
        <w:tc>
          <w:tcPr>
            <w:tcW w:w="892" w:type="dxa"/>
            <w:shd w:val="clear" w:color="auto" w:fill="auto"/>
            <w:noWrap/>
            <w:tcMar>
              <w:top w:w="15" w:type="dxa"/>
              <w:left w:w="15" w:type="dxa"/>
              <w:bottom w:w="0" w:type="dxa"/>
              <w:right w:w="15" w:type="dxa"/>
            </w:tcMar>
            <w:vAlign w:val="center"/>
            <w:hideMark/>
          </w:tcPr>
          <w:p w14:paraId="2CD4972F" w14:textId="47CB3BF0" w:rsidR="00FD1E95" w:rsidRPr="004E44BB" w:rsidRDefault="00FD1E95" w:rsidP="00FD1E95">
            <w:pPr>
              <w:jc w:val="center"/>
              <w:rPr>
                <w:rFonts w:cs="Calibri"/>
                <w:sz w:val="20"/>
                <w:szCs w:val="18"/>
              </w:rPr>
            </w:pPr>
            <w:r w:rsidRPr="004E44BB">
              <w:rPr>
                <w:rFonts w:cs="Calibri"/>
                <w:sz w:val="20"/>
                <w:szCs w:val="18"/>
              </w:rPr>
              <w:t>342,3</w:t>
            </w:r>
          </w:p>
        </w:tc>
        <w:tc>
          <w:tcPr>
            <w:tcW w:w="714" w:type="dxa"/>
            <w:shd w:val="clear" w:color="auto" w:fill="auto"/>
            <w:noWrap/>
            <w:tcMar>
              <w:top w:w="15" w:type="dxa"/>
              <w:left w:w="15" w:type="dxa"/>
              <w:bottom w:w="0" w:type="dxa"/>
              <w:right w:w="15" w:type="dxa"/>
            </w:tcMar>
            <w:vAlign w:val="center"/>
            <w:hideMark/>
          </w:tcPr>
          <w:p w14:paraId="72B8B280" w14:textId="0FF54F20" w:rsidR="00FD1E95" w:rsidRPr="004E44BB" w:rsidRDefault="00FD1E95" w:rsidP="00FD1E95">
            <w:pPr>
              <w:jc w:val="center"/>
              <w:rPr>
                <w:rFonts w:cs="Calibri"/>
                <w:sz w:val="20"/>
                <w:szCs w:val="18"/>
              </w:rPr>
            </w:pPr>
            <w:r w:rsidRPr="004E44BB">
              <w:rPr>
                <w:rFonts w:cs="Calibri"/>
                <w:sz w:val="20"/>
                <w:szCs w:val="18"/>
              </w:rPr>
              <w:t>2,8%</w:t>
            </w:r>
          </w:p>
        </w:tc>
        <w:tc>
          <w:tcPr>
            <w:tcW w:w="714" w:type="dxa"/>
            <w:shd w:val="clear" w:color="auto" w:fill="auto"/>
            <w:noWrap/>
            <w:tcMar>
              <w:top w:w="15" w:type="dxa"/>
              <w:left w:w="15" w:type="dxa"/>
              <w:bottom w:w="0" w:type="dxa"/>
              <w:right w:w="15" w:type="dxa"/>
            </w:tcMar>
            <w:vAlign w:val="center"/>
            <w:hideMark/>
          </w:tcPr>
          <w:p w14:paraId="32A4BCD5" w14:textId="56C9058A" w:rsidR="00FD1E95" w:rsidRPr="004E44BB" w:rsidRDefault="00FD1E95" w:rsidP="00FD1E95">
            <w:pPr>
              <w:jc w:val="center"/>
              <w:rPr>
                <w:rFonts w:cs="Calibri"/>
                <w:sz w:val="20"/>
                <w:szCs w:val="18"/>
              </w:rPr>
            </w:pPr>
            <w:r w:rsidRPr="004E44BB">
              <w:rPr>
                <w:rFonts w:cs="Calibri"/>
                <w:sz w:val="20"/>
                <w:szCs w:val="18"/>
              </w:rPr>
              <w:t>-272,5</w:t>
            </w:r>
          </w:p>
        </w:tc>
      </w:tr>
      <w:tr w:rsidR="00FD1E95" w14:paraId="06F4B4C2"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413C96BF" w14:textId="77777777" w:rsidR="00FD1E95" w:rsidRPr="004E44BB" w:rsidRDefault="00FD1E95" w:rsidP="004E44BB">
            <w:pPr>
              <w:jc w:val="center"/>
              <w:rPr>
                <w:rFonts w:cs="Calibri"/>
                <w:color w:val="000000"/>
                <w:sz w:val="22"/>
                <w:szCs w:val="22"/>
              </w:rPr>
            </w:pPr>
            <w:r w:rsidRPr="004E44BB">
              <w:rPr>
                <w:rFonts w:cs="Calibri"/>
                <w:color w:val="000000"/>
                <w:sz w:val="22"/>
                <w:szCs w:val="22"/>
              </w:rPr>
              <w:t>V</w:t>
            </w:r>
          </w:p>
        </w:tc>
        <w:tc>
          <w:tcPr>
            <w:tcW w:w="3530" w:type="dxa"/>
            <w:shd w:val="clear" w:color="auto" w:fill="auto"/>
            <w:noWrap/>
            <w:tcMar>
              <w:top w:w="15" w:type="dxa"/>
              <w:left w:w="135" w:type="dxa"/>
              <w:bottom w:w="0" w:type="dxa"/>
              <w:right w:w="15" w:type="dxa"/>
            </w:tcMar>
            <w:vAlign w:val="center"/>
            <w:hideMark/>
          </w:tcPr>
          <w:p w14:paraId="4C6FF5BA" w14:textId="77777777" w:rsidR="00FD1E95" w:rsidRPr="004E44BB" w:rsidRDefault="00FD1E95" w:rsidP="004E44BB">
            <w:pPr>
              <w:rPr>
                <w:rFonts w:cs="Calibri"/>
                <w:color w:val="000000"/>
                <w:sz w:val="22"/>
                <w:szCs w:val="22"/>
              </w:rPr>
            </w:pPr>
            <w:r w:rsidRPr="004E44BB">
              <w:rPr>
                <w:rFonts w:cs="Calibri"/>
                <w:color w:val="000000"/>
                <w:sz w:val="22"/>
                <w:szCs w:val="22"/>
              </w:rPr>
              <w:t>Минеральные продукты</w:t>
            </w:r>
          </w:p>
        </w:tc>
        <w:tc>
          <w:tcPr>
            <w:tcW w:w="993" w:type="dxa"/>
            <w:shd w:val="clear" w:color="auto" w:fill="auto"/>
            <w:noWrap/>
            <w:tcMar>
              <w:top w:w="15" w:type="dxa"/>
              <w:left w:w="15" w:type="dxa"/>
              <w:bottom w:w="0" w:type="dxa"/>
              <w:right w:w="15" w:type="dxa"/>
            </w:tcMar>
            <w:vAlign w:val="center"/>
            <w:hideMark/>
          </w:tcPr>
          <w:p w14:paraId="7E32C053" w14:textId="6055B2D1" w:rsidR="00FD1E95" w:rsidRPr="004E44BB" w:rsidRDefault="00FD1E95" w:rsidP="00FD1E95">
            <w:pPr>
              <w:jc w:val="center"/>
              <w:rPr>
                <w:rFonts w:cs="Calibri"/>
                <w:sz w:val="20"/>
                <w:szCs w:val="18"/>
              </w:rPr>
            </w:pPr>
            <w:r w:rsidRPr="004E44BB">
              <w:rPr>
                <w:rFonts w:cs="Calibri"/>
                <w:sz w:val="20"/>
                <w:szCs w:val="18"/>
              </w:rPr>
              <w:t>108,4</w:t>
            </w:r>
          </w:p>
        </w:tc>
        <w:tc>
          <w:tcPr>
            <w:tcW w:w="554" w:type="dxa"/>
            <w:shd w:val="clear" w:color="auto" w:fill="auto"/>
            <w:noWrap/>
            <w:tcMar>
              <w:top w:w="15" w:type="dxa"/>
              <w:left w:w="15" w:type="dxa"/>
              <w:bottom w:w="0" w:type="dxa"/>
              <w:right w:w="15" w:type="dxa"/>
            </w:tcMar>
            <w:vAlign w:val="center"/>
            <w:hideMark/>
          </w:tcPr>
          <w:p w14:paraId="7C093599" w14:textId="77777777" w:rsidR="00FD1E95" w:rsidRPr="004E44BB" w:rsidRDefault="00FD1E95" w:rsidP="00FD1E95">
            <w:pPr>
              <w:jc w:val="center"/>
              <w:rPr>
                <w:rFonts w:cs="Calibri"/>
                <w:sz w:val="20"/>
                <w:szCs w:val="18"/>
              </w:rPr>
            </w:pPr>
            <w:r w:rsidRPr="004E44BB">
              <w:rPr>
                <w:rFonts w:cs="Calibri"/>
                <w:sz w:val="20"/>
                <w:szCs w:val="18"/>
              </w:rPr>
              <w:t>5,6%</w:t>
            </w:r>
          </w:p>
        </w:tc>
        <w:tc>
          <w:tcPr>
            <w:tcW w:w="1134" w:type="dxa"/>
            <w:shd w:val="clear" w:color="auto" w:fill="auto"/>
            <w:noWrap/>
            <w:tcMar>
              <w:top w:w="15" w:type="dxa"/>
              <w:left w:w="15" w:type="dxa"/>
              <w:bottom w:w="0" w:type="dxa"/>
              <w:right w:w="15" w:type="dxa"/>
            </w:tcMar>
            <w:vAlign w:val="center"/>
            <w:hideMark/>
          </w:tcPr>
          <w:p w14:paraId="085A1BC2" w14:textId="3E226212" w:rsidR="00FD1E95" w:rsidRPr="004E44BB" w:rsidRDefault="00FD1E95" w:rsidP="00FD1E95">
            <w:pPr>
              <w:jc w:val="center"/>
              <w:rPr>
                <w:rFonts w:cs="Calibri"/>
                <w:sz w:val="20"/>
                <w:szCs w:val="18"/>
              </w:rPr>
            </w:pPr>
            <w:r w:rsidRPr="004E44BB">
              <w:rPr>
                <w:rFonts w:cs="Calibri"/>
                <w:sz w:val="20"/>
                <w:szCs w:val="18"/>
              </w:rPr>
              <w:t>353,2</w:t>
            </w:r>
          </w:p>
        </w:tc>
        <w:tc>
          <w:tcPr>
            <w:tcW w:w="555" w:type="dxa"/>
            <w:shd w:val="clear" w:color="auto" w:fill="auto"/>
            <w:noWrap/>
            <w:tcMar>
              <w:top w:w="15" w:type="dxa"/>
              <w:left w:w="15" w:type="dxa"/>
              <w:bottom w:w="0" w:type="dxa"/>
              <w:right w:w="15" w:type="dxa"/>
            </w:tcMar>
            <w:vAlign w:val="center"/>
            <w:hideMark/>
          </w:tcPr>
          <w:p w14:paraId="03E7879E" w14:textId="77777777" w:rsidR="00FD1E95" w:rsidRPr="004E44BB" w:rsidRDefault="00FD1E95" w:rsidP="00FD1E95">
            <w:pPr>
              <w:jc w:val="center"/>
              <w:rPr>
                <w:rFonts w:cs="Calibri"/>
                <w:sz w:val="20"/>
                <w:szCs w:val="18"/>
              </w:rPr>
            </w:pPr>
            <w:r w:rsidRPr="004E44BB">
              <w:rPr>
                <w:rFonts w:cs="Calibri"/>
                <w:sz w:val="20"/>
                <w:szCs w:val="18"/>
              </w:rPr>
              <w:t>6,9%</w:t>
            </w:r>
          </w:p>
        </w:tc>
        <w:tc>
          <w:tcPr>
            <w:tcW w:w="980" w:type="dxa"/>
            <w:shd w:val="clear" w:color="auto" w:fill="auto"/>
            <w:noWrap/>
            <w:tcMar>
              <w:top w:w="15" w:type="dxa"/>
              <w:left w:w="15" w:type="dxa"/>
              <w:bottom w:w="0" w:type="dxa"/>
              <w:right w:w="15" w:type="dxa"/>
            </w:tcMar>
            <w:vAlign w:val="center"/>
            <w:hideMark/>
          </w:tcPr>
          <w:p w14:paraId="644A7D55" w14:textId="09FE909A" w:rsidR="00FD1E95" w:rsidRPr="004E44BB" w:rsidRDefault="00FD1E95" w:rsidP="00FD1E95">
            <w:pPr>
              <w:jc w:val="center"/>
              <w:rPr>
                <w:rFonts w:cs="Calibri"/>
                <w:sz w:val="20"/>
                <w:szCs w:val="18"/>
              </w:rPr>
            </w:pPr>
            <w:r w:rsidRPr="004E44BB">
              <w:rPr>
                <w:rFonts w:cs="Calibri"/>
                <w:sz w:val="20"/>
                <w:szCs w:val="18"/>
              </w:rPr>
              <w:t>461,6</w:t>
            </w:r>
          </w:p>
        </w:tc>
        <w:tc>
          <w:tcPr>
            <w:tcW w:w="709" w:type="dxa"/>
            <w:shd w:val="clear" w:color="auto" w:fill="auto"/>
            <w:noWrap/>
            <w:tcMar>
              <w:top w:w="15" w:type="dxa"/>
              <w:left w:w="15" w:type="dxa"/>
              <w:bottom w:w="0" w:type="dxa"/>
              <w:right w:w="15" w:type="dxa"/>
            </w:tcMar>
            <w:vAlign w:val="center"/>
            <w:hideMark/>
          </w:tcPr>
          <w:p w14:paraId="18B703EB" w14:textId="77777777" w:rsidR="00FD1E95" w:rsidRPr="004E44BB" w:rsidRDefault="00FD1E95" w:rsidP="00FD1E95">
            <w:pPr>
              <w:jc w:val="center"/>
              <w:rPr>
                <w:rFonts w:cs="Calibri"/>
                <w:sz w:val="20"/>
                <w:szCs w:val="18"/>
              </w:rPr>
            </w:pPr>
            <w:r w:rsidRPr="004E44BB">
              <w:rPr>
                <w:rFonts w:cs="Calibri"/>
                <w:sz w:val="20"/>
                <w:szCs w:val="18"/>
              </w:rPr>
              <w:t>6,5%</w:t>
            </w:r>
          </w:p>
        </w:tc>
        <w:tc>
          <w:tcPr>
            <w:tcW w:w="860" w:type="dxa"/>
            <w:shd w:val="clear" w:color="auto" w:fill="auto"/>
            <w:noWrap/>
            <w:tcMar>
              <w:top w:w="15" w:type="dxa"/>
              <w:left w:w="15" w:type="dxa"/>
              <w:bottom w:w="0" w:type="dxa"/>
              <w:right w:w="15" w:type="dxa"/>
            </w:tcMar>
            <w:vAlign w:val="center"/>
            <w:hideMark/>
          </w:tcPr>
          <w:p w14:paraId="401E0046" w14:textId="3496E286" w:rsidR="00FD1E95" w:rsidRPr="004E44BB" w:rsidRDefault="00FD1E95" w:rsidP="00FD1E95">
            <w:pPr>
              <w:jc w:val="center"/>
              <w:rPr>
                <w:rFonts w:cs="Calibri"/>
                <w:sz w:val="20"/>
                <w:szCs w:val="18"/>
              </w:rPr>
            </w:pPr>
            <w:r w:rsidRPr="004E44BB">
              <w:rPr>
                <w:rFonts w:cs="Calibri"/>
                <w:sz w:val="20"/>
                <w:szCs w:val="18"/>
              </w:rPr>
              <w:t>-244,8</w:t>
            </w:r>
          </w:p>
        </w:tc>
        <w:tc>
          <w:tcPr>
            <w:tcW w:w="834" w:type="dxa"/>
            <w:shd w:val="clear" w:color="auto" w:fill="auto"/>
            <w:noWrap/>
            <w:tcMar>
              <w:top w:w="15" w:type="dxa"/>
              <w:left w:w="15" w:type="dxa"/>
              <w:bottom w:w="0" w:type="dxa"/>
              <w:right w:w="15" w:type="dxa"/>
            </w:tcMar>
            <w:vAlign w:val="center"/>
            <w:hideMark/>
          </w:tcPr>
          <w:p w14:paraId="59FD5638" w14:textId="28B6A0CE" w:rsidR="00FD1E95" w:rsidRPr="004E44BB" w:rsidRDefault="00FD1E95" w:rsidP="00FD1E95">
            <w:pPr>
              <w:jc w:val="center"/>
              <w:rPr>
                <w:rFonts w:cs="Calibri"/>
                <w:sz w:val="20"/>
                <w:szCs w:val="18"/>
              </w:rPr>
            </w:pPr>
            <w:r w:rsidRPr="004E44BB">
              <w:rPr>
                <w:rFonts w:cs="Calibri"/>
                <w:sz w:val="20"/>
                <w:szCs w:val="18"/>
              </w:rPr>
              <w:t>142,9</w:t>
            </w:r>
          </w:p>
        </w:tc>
        <w:tc>
          <w:tcPr>
            <w:tcW w:w="706" w:type="dxa"/>
            <w:shd w:val="clear" w:color="auto" w:fill="auto"/>
            <w:noWrap/>
            <w:tcMar>
              <w:top w:w="15" w:type="dxa"/>
              <w:left w:w="15" w:type="dxa"/>
              <w:bottom w:w="0" w:type="dxa"/>
              <w:right w:w="15" w:type="dxa"/>
            </w:tcMar>
            <w:vAlign w:val="center"/>
            <w:hideMark/>
          </w:tcPr>
          <w:p w14:paraId="66E1858C" w14:textId="4E1F77DA" w:rsidR="00FD1E95" w:rsidRPr="004E44BB" w:rsidRDefault="00FD1E95" w:rsidP="00FD1E95">
            <w:pPr>
              <w:jc w:val="center"/>
              <w:rPr>
                <w:rFonts w:cs="Calibri"/>
                <w:sz w:val="20"/>
                <w:szCs w:val="18"/>
              </w:rPr>
            </w:pPr>
            <w:r w:rsidRPr="004E44BB">
              <w:rPr>
                <w:rFonts w:cs="Calibri"/>
                <w:sz w:val="20"/>
                <w:szCs w:val="18"/>
              </w:rPr>
              <w:t>2,8%</w:t>
            </w:r>
          </w:p>
        </w:tc>
        <w:tc>
          <w:tcPr>
            <w:tcW w:w="850" w:type="dxa"/>
            <w:shd w:val="clear" w:color="auto" w:fill="auto"/>
            <w:noWrap/>
            <w:tcMar>
              <w:top w:w="15" w:type="dxa"/>
              <w:left w:w="15" w:type="dxa"/>
              <w:bottom w:w="0" w:type="dxa"/>
              <w:right w:w="15" w:type="dxa"/>
            </w:tcMar>
            <w:vAlign w:val="center"/>
            <w:hideMark/>
          </w:tcPr>
          <w:p w14:paraId="74CD3894" w14:textId="1DE5AFAF" w:rsidR="00FD1E95" w:rsidRPr="004E44BB" w:rsidRDefault="00FD1E95" w:rsidP="00FD1E95">
            <w:pPr>
              <w:jc w:val="center"/>
              <w:rPr>
                <w:rFonts w:cs="Calibri"/>
                <w:sz w:val="20"/>
                <w:szCs w:val="18"/>
              </w:rPr>
            </w:pPr>
            <w:r w:rsidRPr="004E44BB">
              <w:rPr>
                <w:rFonts w:cs="Calibri"/>
                <w:sz w:val="20"/>
                <w:szCs w:val="18"/>
              </w:rPr>
              <w:t>479,3</w:t>
            </w:r>
          </w:p>
        </w:tc>
        <w:tc>
          <w:tcPr>
            <w:tcW w:w="709" w:type="dxa"/>
            <w:shd w:val="clear" w:color="auto" w:fill="auto"/>
            <w:noWrap/>
            <w:tcMar>
              <w:top w:w="15" w:type="dxa"/>
              <w:left w:w="15" w:type="dxa"/>
              <w:bottom w:w="0" w:type="dxa"/>
              <w:right w:w="15" w:type="dxa"/>
            </w:tcMar>
            <w:vAlign w:val="center"/>
            <w:hideMark/>
          </w:tcPr>
          <w:p w14:paraId="0000751D" w14:textId="01090E58" w:rsidR="00FD1E95" w:rsidRPr="004E44BB" w:rsidRDefault="00FD1E95" w:rsidP="00FD1E95">
            <w:pPr>
              <w:jc w:val="center"/>
              <w:rPr>
                <w:rFonts w:cs="Calibri"/>
                <w:sz w:val="20"/>
                <w:szCs w:val="18"/>
              </w:rPr>
            </w:pPr>
            <w:r w:rsidRPr="004E44BB">
              <w:rPr>
                <w:rFonts w:cs="Calibri"/>
                <w:sz w:val="20"/>
                <w:szCs w:val="18"/>
              </w:rPr>
              <w:t>6,8%</w:t>
            </w:r>
          </w:p>
        </w:tc>
        <w:tc>
          <w:tcPr>
            <w:tcW w:w="892" w:type="dxa"/>
            <w:shd w:val="clear" w:color="auto" w:fill="auto"/>
            <w:noWrap/>
            <w:tcMar>
              <w:top w:w="15" w:type="dxa"/>
              <w:left w:w="15" w:type="dxa"/>
              <w:bottom w:w="0" w:type="dxa"/>
              <w:right w:w="15" w:type="dxa"/>
            </w:tcMar>
            <w:vAlign w:val="center"/>
            <w:hideMark/>
          </w:tcPr>
          <w:p w14:paraId="2C998A04" w14:textId="5E9C30DB" w:rsidR="00FD1E95" w:rsidRPr="004E44BB" w:rsidRDefault="00FD1E95" w:rsidP="00FD1E95">
            <w:pPr>
              <w:jc w:val="center"/>
              <w:rPr>
                <w:rFonts w:cs="Calibri"/>
                <w:sz w:val="20"/>
                <w:szCs w:val="18"/>
              </w:rPr>
            </w:pPr>
            <w:r w:rsidRPr="004E44BB">
              <w:rPr>
                <w:rFonts w:cs="Calibri"/>
                <w:sz w:val="20"/>
                <w:szCs w:val="18"/>
              </w:rPr>
              <w:t>622,2</w:t>
            </w:r>
          </w:p>
        </w:tc>
        <w:tc>
          <w:tcPr>
            <w:tcW w:w="714" w:type="dxa"/>
            <w:shd w:val="clear" w:color="auto" w:fill="auto"/>
            <w:noWrap/>
            <w:tcMar>
              <w:top w:w="15" w:type="dxa"/>
              <w:left w:w="15" w:type="dxa"/>
              <w:bottom w:w="0" w:type="dxa"/>
              <w:right w:w="15" w:type="dxa"/>
            </w:tcMar>
            <w:vAlign w:val="center"/>
            <w:hideMark/>
          </w:tcPr>
          <w:p w14:paraId="195082F0" w14:textId="0E28FE4A" w:rsidR="00FD1E95" w:rsidRPr="004E44BB" w:rsidRDefault="00FD1E95" w:rsidP="00FD1E95">
            <w:pPr>
              <w:jc w:val="center"/>
              <w:rPr>
                <w:rFonts w:cs="Calibri"/>
                <w:sz w:val="20"/>
                <w:szCs w:val="18"/>
              </w:rPr>
            </w:pPr>
            <w:r w:rsidRPr="004E44BB">
              <w:rPr>
                <w:rFonts w:cs="Calibri"/>
                <w:sz w:val="20"/>
                <w:szCs w:val="18"/>
              </w:rPr>
              <w:t>5,1%</w:t>
            </w:r>
          </w:p>
        </w:tc>
        <w:tc>
          <w:tcPr>
            <w:tcW w:w="714" w:type="dxa"/>
            <w:shd w:val="clear" w:color="auto" w:fill="auto"/>
            <w:noWrap/>
            <w:tcMar>
              <w:top w:w="15" w:type="dxa"/>
              <w:left w:w="15" w:type="dxa"/>
              <w:bottom w:w="0" w:type="dxa"/>
              <w:right w:w="15" w:type="dxa"/>
            </w:tcMar>
            <w:vAlign w:val="center"/>
            <w:hideMark/>
          </w:tcPr>
          <w:p w14:paraId="40BBFD64" w14:textId="36C80493" w:rsidR="00FD1E95" w:rsidRPr="004E44BB" w:rsidRDefault="00FD1E95" w:rsidP="00FD1E95">
            <w:pPr>
              <w:jc w:val="center"/>
              <w:rPr>
                <w:rFonts w:cs="Calibri"/>
                <w:sz w:val="20"/>
                <w:szCs w:val="18"/>
              </w:rPr>
            </w:pPr>
            <w:r w:rsidRPr="004E44BB">
              <w:rPr>
                <w:rFonts w:cs="Calibri"/>
                <w:sz w:val="20"/>
                <w:szCs w:val="18"/>
              </w:rPr>
              <w:t>-336,4</w:t>
            </w:r>
          </w:p>
        </w:tc>
      </w:tr>
      <w:tr w:rsidR="00FD1E95" w14:paraId="51DE662B"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74C71844" w14:textId="77777777" w:rsidR="00FD1E95" w:rsidRPr="004E44BB" w:rsidRDefault="00FD1E95" w:rsidP="004E44BB">
            <w:pPr>
              <w:jc w:val="center"/>
              <w:rPr>
                <w:rFonts w:cs="Calibri"/>
                <w:color w:val="000000"/>
                <w:sz w:val="22"/>
                <w:szCs w:val="22"/>
              </w:rPr>
            </w:pPr>
            <w:r w:rsidRPr="004E44BB">
              <w:rPr>
                <w:rFonts w:cs="Calibri"/>
                <w:color w:val="000000"/>
                <w:sz w:val="22"/>
                <w:szCs w:val="22"/>
              </w:rPr>
              <w:t>VI</w:t>
            </w:r>
          </w:p>
        </w:tc>
        <w:tc>
          <w:tcPr>
            <w:tcW w:w="3530" w:type="dxa"/>
            <w:shd w:val="clear" w:color="auto" w:fill="auto"/>
            <w:noWrap/>
            <w:tcMar>
              <w:top w:w="15" w:type="dxa"/>
              <w:left w:w="135" w:type="dxa"/>
              <w:bottom w:w="0" w:type="dxa"/>
              <w:right w:w="15" w:type="dxa"/>
            </w:tcMar>
            <w:vAlign w:val="center"/>
            <w:hideMark/>
          </w:tcPr>
          <w:p w14:paraId="14FAE5D6" w14:textId="77777777" w:rsidR="00FD1E95" w:rsidRPr="004E44BB" w:rsidRDefault="00FD1E95" w:rsidP="004E44BB">
            <w:pPr>
              <w:rPr>
                <w:rFonts w:cs="Calibri"/>
                <w:color w:val="000000"/>
                <w:sz w:val="22"/>
                <w:szCs w:val="22"/>
              </w:rPr>
            </w:pPr>
            <w:r w:rsidRPr="004E44BB">
              <w:rPr>
                <w:rFonts w:cs="Calibri"/>
                <w:color w:val="000000"/>
                <w:sz w:val="22"/>
                <w:szCs w:val="22"/>
              </w:rPr>
              <w:t>Продукция химической промышленности</w:t>
            </w:r>
          </w:p>
        </w:tc>
        <w:tc>
          <w:tcPr>
            <w:tcW w:w="993" w:type="dxa"/>
            <w:shd w:val="clear" w:color="auto" w:fill="auto"/>
            <w:noWrap/>
            <w:tcMar>
              <w:top w:w="15" w:type="dxa"/>
              <w:left w:w="15" w:type="dxa"/>
              <w:bottom w:w="0" w:type="dxa"/>
              <w:right w:w="15" w:type="dxa"/>
            </w:tcMar>
            <w:vAlign w:val="center"/>
            <w:hideMark/>
          </w:tcPr>
          <w:p w14:paraId="78500367" w14:textId="451B94A0" w:rsidR="00FD1E95" w:rsidRPr="004E44BB" w:rsidRDefault="00FD1E95" w:rsidP="00FD1E95">
            <w:pPr>
              <w:jc w:val="center"/>
              <w:rPr>
                <w:rFonts w:cs="Calibri"/>
                <w:sz w:val="20"/>
                <w:szCs w:val="18"/>
              </w:rPr>
            </w:pPr>
            <w:r w:rsidRPr="004E44BB">
              <w:rPr>
                <w:rFonts w:cs="Calibri"/>
                <w:sz w:val="20"/>
                <w:szCs w:val="18"/>
              </w:rPr>
              <w:t>132,1</w:t>
            </w:r>
          </w:p>
        </w:tc>
        <w:tc>
          <w:tcPr>
            <w:tcW w:w="554" w:type="dxa"/>
            <w:shd w:val="clear" w:color="auto" w:fill="auto"/>
            <w:noWrap/>
            <w:tcMar>
              <w:top w:w="15" w:type="dxa"/>
              <w:left w:w="15" w:type="dxa"/>
              <w:bottom w:w="0" w:type="dxa"/>
              <w:right w:w="15" w:type="dxa"/>
            </w:tcMar>
            <w:vAlign w:val="center"/>
            <w:hideMark/>
          </w:tcPr>
          <w:p w14:paraId="309F7D41" w14:textId="77777777" w:rsidR="00FD1E95" w:rsidRPr="004E44BB" w:rsidRDefault="00FD1E95" w:rsidP="00FD1E95">
            <w:pPr>
              <w:jc w:val="center"/>
              <w:rPr>
                <w:rFonts w:cs="Calibri"/>
                <w:sz w:val="20"/>
                <w:szCs w:val="18"/>
              </w:rPr>
            </w:pPr>
            <w:r w:rsidRPr="004E44BB">
              <w:rPr>
                <w:rFonts w:cs="Calibri"/>
                <w:sz w:val="20"/>
                <w:szCs w:val="18"/>
              </w:rPr>
              <w:t>6,9%</w:t>
            </w:r>
          </w:p>
        </w:tc>
        <w:tc>
          <w:tcPr>
            <w:tcW w:w="1134" w:type="dxa"/>
            <w:shd w:val="clear" w:color="auto" w:fill="auto"/>
            <w:noWrap/>
            <w:tcMar>
              <w:top w:w="15" w:type="dxa"/>
              <w:left w:w="15" w:type="dxa"/>
              <w:bottom w:w="0" w:type="dxa"/>
              <w:right w:w="15" w:type="dxa"/>
            </w:tcMar>
            <w:vAlign w:val="center"/>
            <w:hideMark/>
          </w:tcPr>
          <w:p w14:paraId="719503BF" w14:textId="7C81915C" w:rsidR="00FD1E95" w:rsidRPr="004E44BB" w:rsidRDefault="00FD1E95" w:rsidP="00FD1E95">
            <w:pPr>
              <w:jc w:val="center"/>
              <w:rPr>
                <w:rFonts w:cs="Calibri"/>
                <w:sz w:val="20"/>
                <w:szCs w:val="18"/>
              </w:rPr>
            </w:pPr>
            <w:r w:rsidRPr="004E44BB">
              <w:rPr>
                <w:rFonts w:cs="Calibri"/>
                <w:sz w:val="20"/>
                <w:szCs w:val="18"/>
              </w:rPr>
              <w:t>614,9</w:t>
            </w:r>
          </w:p>
        </w:tc>
        <w:tc>
          <w:tcPr>
            <w:tcW w:w="555" w:type="dxa"/>
            <w:shd w:val="clear" w:color="auto" w:fill="auto"/>
            <w:noWrap/>
            <w:tcMar>
              <w:top w:w="15" w:type="dxa"/>
              <w:left w:w="15" w:type="dxa"/>
              <w:bottom w:w="0" w:type="dxa"/>
              <w:right w:w="15" w:type="dxa"/>
            </w:tcMar>
            <w:vAlign w:val="center"/>
            <w:hideMark/>
          </w:tcPr>
          <w:p w14:paraId="7CBDAE1E" w14:textId="77777777" w:rsidR="00FD1E95" w:rsidRPr="004E44BB" w:rsidRDefault="00FD1E95" w:rsidP="00FD1E95">
            <w:pPr>
              <w:jc w:val="center"/>
              <w:rPr>
                <w:rFonts w:cs="Calibri"/>
                <w:sz w:val="20"/>
                <w:szCs w:val="18"/>
              </w:rPr>
            </w:pPr>
            <w:r w:rsidRPr="004E44BB">
              <w:rPr>
                <w:rFonts w:cs="Calibri"/>
                <w:sz w:val="20"/>
                <w:szCs w:val="18"/>
              </w:rPr>
              <w:t>12,0%</w:t>
            </w:r>
          </w:p>
        </w:tc>
        <w:tc>
          <w:tcPr>
            <w:tcW w:w="980" w:type="dxa"/>
            <w:shd w:val="clear" w:color="auto" w:fill="auto"/>
            <w:noWrap/>
            <w:tcMar>
              <w:top w:w="15" w:type="dxa"/>
              <w:left w:w="15" w:type="dxa"/>
              <w:bottom w:w="0" w:type="dxa"/>
              <w:right w:w="15" w:type="dxa"/>
            </w:tcMar>
            <w:vAlign w:val="center"/>
            <w:hideMark/>
          </w:tcPr>
          <w:p w14:paraId="13CDBF4B" w14:textId="07AE5C2B" w:rsidR="00FD1E95" w:rsidRPr="004E44BB" w:rsidRDefault="00FD1E95" w:rsidP="00FD1E95">
            <w:pPr>
              <w:jc w:val="center"/>
              <w:rPr>
                <w:rFonts w:cs="Calibri"/>
                <w:sz w:val="20"/>
                <w:szCs w:val="18"/>
              </w:rPr>
            </w:pPr>
            <w:r w:rsidRPr="004E44BB">
              <w:rPr>
                <w:rFonts w:cs="Calibri"/>
                <w:sz w:val="20"/>
                <w:szCs w:val="18"/>
              </w:rPr>
              <w:t>746,9</w:t>
            </w:r>
          </w:p>
        </w:tc>
        <w:tc>
          <w:tcPr>
            <w:tcW w:w="709" w:type="dxa"/>
            <w:shd w:val="clear" w:color="auto" w:fill="auto"/>
            <w:noWrap/>
            <w:tcMar>
              <w:top w:w="15" w:type="dxa"/>
              <w:left w:w="15" w:type="dxa"/>
              <w:bottom w:w="0" w:type="dxa"/>
              <w:right w:w="15" w:type="dxa"/>
            </w:tcMar>
            <w:vAlign w:val="center"/>
            <w:hideMark/>
          </w:tcPr>
          <w:p w14:paraId="5730669A" w14:textId="77777777" w:rsidR="00FD1E95" w:rsidRPr="004E44BB" w:rsidRDefault="00FD1E95" w:rsidP="00FD1E95">
            <w:pPr>
              <w:jc w:val="center"/>
              <w:rPr>
                <w:rFonts w:cs="Calibri"/>
                <w:sz w:val="20"/>
                <w:szCs w:val="18"/>
              </w:rPr>
            </w:pPr>
            <w:r w:rsidRPr="004E44BB">
              <w:rPr>
                <w:rFonts w:cs="Calibri"/>
                <w:sz w:val="20"/>
                <w:szCs w:val="18"/>
              </w:rPr>
              <w:t>10,6%</w:t>
            </w:r>
          </w:p>
        </w:tc>
        <w:tc>
          <w:tcPr>
            <w:tcW w:w="860" w:type="dxa"/>
            <w:shd w:val="clear" w:color="auto" w:fill="auto"/>
            <w:noWrap/>
            <w:tcMar>
              <w:top w:w="15" w:type="dxa"/>
              <w:left w:w="15" w:type="dxa"/>
              <w:bottom w:w="0" w:type="dxa"/>
              <w:right w:w="15" w:type="dxa"/>
            </w:tcMar>
            <w:vAlign w:val="center"/>
            <w:hideMark/>
          </w:tcPr>
          <w:p w14:paraId="76DD1149" w14:textId="6D4E87AD" w:rsidR="00FD1E95" w:rsidRPr="004E44BB" w:rsidRDefault="00FD1E95" w:rsidP="00FD1E95">
            <w:pPr>
              <w:jc w:val="center"/>
              <w:rPr>
                <w:rFonts w:cs="Calibri"/>
                <w:sz w:val="20"/>
                <w:szCs w:val="18"/>
              </w:rPr>
            </w:pPr>
            <w:r w:rsidRPr="004E44BB">
              <w:rPr>
                <w:rFonts w:cs="Calibri"/>
                <w:sz w:val="20"/>
                <w:szCs w:val="18"/>
              </w:rPr>
              <w:t>-482,8</w:t>
            </w:r>
          </w:p>
        </w:tc>
        <w:tc>
          <w:tcPr>
            <w:tcW w:w="834" w:type="dxa"/>
            <w:shd w:val="clear" w:color="auto" w:fill="auto"/>
            <w:noWrap/>
            <w:tcMar>
              <w:top w:w="15" w:type="dxa"/>
              <w:left w:w="15" w:type="dxa"/>
              <w:bottom w:w="0" w:type="dxa"/>
              <w:right w:w="15" w:type="dxa"/>
            </w:tcMar>
            <w:vAlign w:val="center"/>
            <w:hideMark/>
          </w:tcPr>
          <w:p w14:paraId="19ED1A94" w14:textId="2D8992C6" w:rsidR="00FD1E95" w:rsidRPr="004E44BB" w:rsidRDefault="00FD1E95" w:rsidP="00FD1E95">
            <w:pPr>
              <w:jc w:val="center"/>
              <w:rPr>
                <w:rFonts w:cs="Calibri"/>
                <w:sz w:val="20"/>
                <w:szCs w:val="18"/>
              </w:rPr>
            </w:pPr>
            <w:r w:rsidRPr="004E44BB">
              <w:rPr>
                <w:rFonts w:cs="Calibri"/>
                <w:sz w:val="20"/>
                <w:szCs w:val="18"/>
              </w:rPr>
              <w:t>170,4</w:t>
            </w:r>
          </w:p>
        </w:tc>
        <w:tc>
          <w:tcPr>
            <w:tcW w:w="706" w:type="dxa"/>
            <w:shd w:val="clear" w:color="auto" w:fill="auto"/>
            <w:noWrap/>
            <w:tcMar>
              <w:top w:w="15" w:type="dxa"/>
              <w:left w:w="15" w:type="dxa"/>
              <w:bottom w:w="0" w:type="dxa"/>
              <w:right w:w="15" w:type="dxa"/>
            </w:tcMar>
            <w:vAlign w:val="center"/>
            <w:hideMark/>
          </w:tcPr>
          <w:p w14:paraId="38215963" w14:textId="0FFF9F05" w:rsidR="00FD1E95" w:rsidRPr="004E44BB" w:rsidRDefault="00FD1E95" w:rsidP="00FD1E95">
            <w:pPr>
              <w:jc w:val="center"/>
              <w:rPr>
                <w:rFonts w:cs="Calibri"/>
                <w:sz w:val="20"/>
                <w:szCs w:val="18"/>
              </w:rPr>
            </w:pPr>
            <w:r w:rsidRPr="004E44BB">
              <w:rPr>
                <w:rFonts w:cs="Calibri"/>
                <w:sz w:val="20"/>
                <w:szCs w:val="18"/>
              </w:rPr>
              <w:t>3,3%</w:t>
            </w:r>
          </w:p>
        </w:tc>
        <w:tc>
          <w:tcPr>
            <w:tcW w:w="850" w:type="dxa"/>
            <w:shd w:val="clear" w:color="auto" w:fill="auto"/>
            <w:noWrap/>
            <w:tcMar>
              <w:top w:w="15" w:type="dxa"/>
              <w:left w:w="15" w:type="dxa"/>
              <w:bottom w:w="0" w:type="dxa"/>
              <w:right w:w="15" w:type="dxa"/>
            </w:tcMar>
            <w:vAlign w:val="center"/>
            <w:hideMark/>
          </w:tcPr>
          <w:p w14:paraId="726EF896" w14:textId="07621EAD" w:rsidR="00FD1E95" w:rsidRPr="004E44BB" w:rsidRDefault="00FD1E95" w:rsidP="00FD1E95">
            <w:pPr>
              <w:jc w:val="center"/>
              <w:rPr>
                <w:rFonts w:cs="Calibri"/>
                <w:sz w:val="20"/>
                <w:szCs w:val="18"/>
              </w:rPr>
            </w:pPr>
            <w:r w:rsidRPr="004E44BB">
              <w:rPr>
                <w:rFonts w:cs="Calibri"/>
                <w:sz w:val="20"/>
                <w:szCs w:val="18"/>
              </w:rPr>
              <w:t>815,8</w:t>
            </w:r>
          </w:p>
        </w:tc>
        <w:tc>
          <w:tcPr>
            <w:tcW w:w="709" w:type="dxa"/>
            <w:shd w:val="clear" w:color="auto" w:fill="auto"/>
            <w:noWrap/>
            <w:tcMar>
              <w:top w:w="15" w:type="dxa"/>
              <w:left w:w="15" w:type="dxa"/>
              <w:bottom w:w="0" w:type="dxa"/>
              <w:right w:w="15" w:type="dxa"/>
            </w:tcMar>
            <w:vAlign w:val="center"/>
            <w:hideMark/>
          </w:tcPr>
          <w:p w14:paraId="26439997" w14:textId="4D352C06" w:rsidR="00FD1E95" w:rsidRPr="004E44BB" w:rsidRDefault="00FD1E95" w:rsidP="00FD1E95">
            <w:pPr>
              <w:jc w:val="center"/>
              <w:rPr>
                <w:rFonts w:cs="Calibri"/>
                <w:sz w:val="20"/>
                <w:szCs w:val="18"/>
              </w:rPr>
            </w:pPr>
            <w:r w:rsidRPr="004E44BB">
              <w:rPr>
                <w:rFonts w:cs="Calibri"/>
                <w:sz w:val="20"/>
                <w:szCs w:val="18"/>
              </w:rPr>
              <w:t>11,6%</w:t>
            </w:r>
          </w:p>
        </w:tc>
        <w:tc>
          <w:tcPr>
            <w:tcW w:w="892" w:type="dxa"/>
            <w:shd w:val="clear" w:color="auto" w:fill="auto"/>
            <w:noWrap/>
            <w:tcMar>
              <w:top w:w="15" w:type="dxa"/>
              <w:left w:w="15" w:type="dxa"/>
              <w:bottom w:w="0" w:type="dxa"/>
              <w:right w:w="15" w:type="dxa"/>
            </w:tcMar>
            <w:vAlign w:val="center"/>
            <w:hideMark/>
          </w:tcPr>
          <w:p w14:paraId="0A67FC84" w14:textId="51D77269" w:rsidR="00FD1E95" w:rsidRPr="004E44BB" w:rsidRDefault="00FD1E95" w:rsidP="00FD1E95">
            <w:pPr>
              <w:jc w:val="center"/>
              <w:rPr>
                <w:rFonts w:cs="Calibri"/>
                <w:sz w:val="20"/>
                <w:szCs w:val="18"/>
              </w:rPr>
            </w:pPr>
            <w:r w:rsidRPr="004E44BB">
              <w:rPr>
                <w:rFonts w:cs="Calibri"/>
                <w:sz w:val="20"/>
                <w:szCs w:val="18"/>
              </w:rPr>
              <w:t>986,2</w:t>
            </w:r>
          </w:p>
        </w:tc>
        <w:tc>
          <w:tcPr>
            <w:tcW w:w="714" w:type="dxa"/>
            <w:shd w:val="clear" w:color="auto" w:fill="auto"/>
            <w:noWrap/>
            <w:tcMar>
              <w:top w:w="15" w:type="dxa"/>
              <w:left w:w="15" w:type="dxa"/>
              <w:bottom w:w="0" w:type="dxa"/>
              <w:right w:w="15" w:type="dxa"/>
            </w:tcMar>
            <w:vAlign w:val="center"/>
            <w:hideMark/>
          </w:tcPr>
          <w:p w14:paraId="524F1271" w14:textId="20683907" w:rsidR="00FD1E95" w:rsidRPr="004E44BB" w:rsidRDefault="00FD1E95" w:rsidP="00FD1E95">
            <w:pPr>
              <w:jc w:val="center"/>
              <w:rPr>
                <w:rFonts w:cs="Calibri"/>
                <w:sz w:val="20"/>
                <w:szCs w:val="18"/>
              </w:rPr>
            </w:pPr>
            <w:r w:rsidRPr="004E44BB">
              <w:rPr>
                <w:rFonts w:cs="Calibri"/>
                <w:sz w:val="20"/>
                <w:szCs w:val="18"/>
              </w:rPr>
              <w:t>8,1%</w:t>
            </w:r>
          </w:p>
        </w:tc>
        <w:tc>
          <w:tcPr>
            <w:tcW w:w="714" w:type="dxa"/>
            <w:shd w:val="clear" w:color="auto" w:fill="auto"/>
            <w:noWrap/>
            <w:tcMar>
              <w:top w:w="15" w:type="dxa"/>
              <w:left w:w="15" w:type="dxa"/>
              <w:bottom w:w="0" w:type="dxa"/>
              <w:right w:w="15" w:type="dxa"/>
            </w:tcMar>
            <w:vAlign w:val="center"/>
            <w:hideMark/>
          </w:tcPr>
          <w:p w14:paraId="3E83659F" w14:textId="68E9F818" w:rsidR="00FD1E95" w:rsidRPr="004E44BB" w:rsidRDefault="00FD1E95" w:rsidP="00FD1E95">
            <w:pPr>
              <w:jc w:val="center"/>
              <w:rPr>
                <w:rFonts w:cs="Calibri"/>
                <w:sz w:val="20"/>
                <w:szCs w:val="18"/>
              </w:rPr>
            </w:pPr>
            <w:r w:rsidRPr="004E44BB">
              <w:rPr>
                <w:rFonts w:cs="Calibri"/>
                <w:sz w:val="20"/>
                <w:szCs w:val="18"/>
              </w:rPr>
              <w:t>-645,5</w:t>
            </w:r>
          </w:p>
        </w:tc>
      </w:tr>
      <w:tr w:rsidR="00FD1E95" w14:paraId="541A7743"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5C025E8E" w14:textId="77777777" w:rsidR="00FD1E95" w:rsidRPr="004E44BB" w:rsidRDefault="00FD1E95" w:rsidP="004E44BB">
            <w:pPr>
              <w:jc w:val="center"/>
              <w:rPr>
                <w:rFonts w:cs="Calibri"/>
                <w:color w:val="000000"/>
                <w:sz w:val="22"/>
                <w:szCs w:val="22"/>
              </w:rPr>
            </w:pPr>
            <w:r w:rsidRPr="004E44BB">
              <w:rPr>
                <w:rFonts w:cs="Calibri"/>
                <w:color w:val="000000"/>
                <w:sz w:val="22"/>
                <w:szCs w:val="22"/>
              </w:rPr>
              <w:t>VII</w:t>
            </w:r>
          </w:p>
        </w:tc>
        <w:tc>
          <w:tcPr>
            <w:tcW w:w="3530" w:type="dxa"/>
            <w:shd w:val="clear" w:color="auto" w:fill="auto"/>
            <w:noWrap/>
            <w:tcMar>
              <w:top w:w="15" w:type="dxa"/>
              <w:left w:w="135" w:type="dxa"/>
              <w:bottom w:w="0" w:type="dxa"/>
              <w:right w:w="15" w:type="dxa"/>
            </w:tcMar>
            <w:vAlign w:val="center"/>
            <w:hideMark/>
          </w:tcPr>
          <w:p w14:paraId="61F24CBE" w14:textId="77777777" w:rsidR="00FD1E95" w:rsidRPr="004E44BB" w:rsidRDefault="00FD1E95" w:rsidP="004E44BB">
            <w:pPr>
              <w:rPr>
                <w:rFonts w:cs="Calibri"/>
                <w:color w:val="000000"/>
                <w:sz w:val="22"/>
                <w:szCs w:val="22"/>
              </w:rPr>
            </w:pPr>
            <w:r w:rsidRPr="004E44BB">
              <w:rPr>
                <w:rFonts w:cs="Calibri"/>
                <w:color w:val="000000"/>
                <w:sz w:val="22"/>
                <w:szCs w:val="22"/>
              </w:rPr>
              <w:t>Пластмассы и изделия из них: каучук</w:t>
            </w:r>
          </w:p>
        </w:tc>
        <w:tc>
          <w:tcPr>
            <w:tcW w:w="993" w:type="dxa"/>
            <w:shd w:val="clear" w:color="auto" w:fill="auto"/>
            <w:noWrap/>
            <w:tcMar>
              <w:top w:w="15" w:type="dxa"/>
              <w:left w:w="15" w:type="dxa"/>
              <w:bottom w:w="0" w:type="dxa"/>
              <w:right w:w="15" w:type="dxa"/>
            </w:tcMar>
            <w:vAlign w:val="center"/>
            <w:hideMark/>
          </w:tcPr>
          <w:p w14:paraId="27770917" w14:textId="46C07126" w:rsidR="00FD1E95" w:rsidRPr="004E44BB" w:rsidRDefault="00FD1E95" w:rsidP="00FD1E95">
            <w:pPr>
              <w:jc w:val="center"/>
              <w:rPr>
                <w:rFonts w:cs="Calibri"/>
                <w:sz w:val="20"/>
                <w:szCs w:val="18"/>
              </w:rPr>
            </w:pPr>
            <w:r w:rsidRPr="004E44BB">
              <w:rPr>
                <w:rFonts w:cs="Calibri"/>
                <w:sz w:val="20"/>
                <w:szCs w:val="18"/>
              </w:rPr>
              <w:t>112,7</w:t>
            </w:r>
          </w:p>
        </w:tc>
        <w:tc>
          <w:tcPr>
            <w:tcW w:w="554" w:type="dxa"/>
            <w:shd w:val="clear" w:color="auto" w:fill="auto"/>
            <w:noWrap/>
            <w:tcMar>
              <w:top w:w="15" w:type="dxa"/>
              <w:left w:w="15" w:type="dxa"/>
              <w:bottom w:w="0" w:type="dxa"/>
              <w:right w:w="15" w:type="dxa"/>
            </w:tcMar>
            <w:vAlign w:val="center"/>
            <w:hideMark/>
          </w:tcPr>
          <w:p w14:paraId="1CA478B2" w14:textId="77777777" w:rsidR="00FD1E95" w:rsidRPr="004E44BB" w:rsidRDefault="00FD1E95" w:rsidP="00FD1E95">
            <w:pPr>
              <w:jc w:val="center"/>
              <w:rPr>
                <w:rFonts w:cs="Calibri"/>
                <w:sz w:val="20"/>
                <w:szCs w:val="18"/>
              </w:rPr>
            </w:pPr>
            <w:r w:rsidRPr="004E44BB">
              <w:rPr>
                <w:rFonts w:cs="Calibri"/>
                <w:sz w:val="20"/>
                <w:szCs w:val="18"/>
              </w:rPr>
              <w:t>5,9%</w:t>
            </w:r>
          </w:p>
        </w:tc>
        <w:tc>
          <w:tcPr>
            <w:tcW w:w="1134" w:type="dxa"/>
            <w:shd w:val="clear" w:color="auto" w:fill="auto"/>
            <w:noWrap/>
            <w:tcMar>
              <w:top w:w="15" w:type="dxa"/>
              <w:left w:w="15" w:type="dxa"/>
              <w:bottom w:w="0" w:type="dxa"/>
              <w:right w:w="15" w:type="dxa"/>
            </w:tcMar>
            <w:vAlign w:val="center"/>
            <w:hideMark/>
          </w:tcPr>
          <w:p w14:paraId="6CB70720" w14:textId="2285328B" w:rsidR="00FD1E95" w:rsidRPr="004E44BB" w:rsidRDefault="00FD1E95" w:rsidP="00FD1E95">
            <w:pPr>
              <w:jc w:val="center"/>
              <w:rPr>
                <w:rFonts w:cs="Calibri"/>
                <w:sz w:val="20"/>
                <w:szCs w:val="18"/>
              </w:rPr>
            </w:pPr>
            <w:r w:rsidRPr="004E44BB">
              <w:rPr>
                <w:rFonts w:cs="Calibri"/>
                <w:sz w:val="20"/>
                <w:szCs w:val="18"/>
              </w:rPr>
              <w:t>226,9</w:t>
            </w:r>
          </w:p>
        </w:tc>
        <w:tc>
          <w:tcPr>
            <w:tcW w:w="555" w:type="dxa"/>
            <w:shd w:val="clear" w:color="auto" w:fill="auto"/>
            <w:noWrap/>
            <w:tcMar>
              <w:top w:w="15" w:type="dxa"/>
              <w:left w:w="15" w:type="dxa"/>
              <w:bottom w:w="0" w:type="dxa"/>
              <w:right w:w="15" w:type="dxa"/>
            </w:tcMar>
            <w:vAlign w:val="center"/>
            <w:hideMark/>
          </w:tcPr>
          <w:p w14:paraId="449934E3" w14:textId="77777777" w:rsidR="00FD1E95" w:rsidRPr="004E44BB" w:rsidRDefault="00FD1E95" w:rsidP="00FD1E95">
            <w:pPr>
              <w:jc w:val="center"/>
              <w:rPr>
                <w:rFonts w:cs="Calibri"/>
                <w:sz w:val="20"/>
                <w:szCs w:val="18"/>
              </w:rPr>
            </w:pPr>
            <w:r w:rsidRPr="004E44BB">
              <w:rPr>
                <w:rFonts w:cs="Calibri"/>
                <w:sz w:val="20"/>
                <w:szCs w:val="18"/>
              </w:rPr>
              <w:t>4,4%</w:t>
            </w:r>
          </w:p>
        </w:tc>
        <w:tc>
          <w:tcPr>
            <w:tcW w:w="980" w:type="dxa"/>
            <w:shd w:val="clear" w:color="auto" w:fill="auto"/>
            <w:noWrap/>
            <w:tcMar>
              <w:top w:w="15" w:type="dxa"/>
              <w:left w:w="15" w:type="dxa"/>
              <w:bottom w:w="0" w:type="dxa"/>
              <w:right w:w="15" w:type="dxa"/>
            </w:tcMar>
            <w:vAlign w:val="center"/>
            <w:hideMark/>
          </w:tcPr>
          <w:p w14:paraId="448EAF6C" w14:textId="338E7997" w:rsidR="00FD1E95" w:rsidRPr="004E44BB" w:rsidRDefault="00FD1E95" w:rsidP="00FD1E95">
            <w:pPr>
              <w:jc w:val="center"/>
              <w:rPr>
                <w:rFonts w:cs="Calibri"/>
                <w:sz w:val="20"/>
                <w:szCs w:val="18"/>
              </w:rPr>
            </w:pPr>
            <w:r w:rsidRPr="004E44BB">
              <w:rPr>
                <w:rFonts w:cs="Calibri"/>
                <w:sz w:val="20"/>
                <w:szCs w:val="18"/>
              </w:rPr>
              <w:t>339,7</w:t>
            </w:r>
          </w:p>
        </w:tc>
        <w:tc>
          <w:tcPr>
            <w:tcW w:w="709" w:type="dxa"/>
            <w:shd w:val="clear" w:color="auto" w:fill="auto"/>
            <w:noWrap/>
            <w:tcMar>
              <w:top w:w="15" w:type="dxa"/>
              <w:left w:w="15" w:type="dxa"/>
              <w:bottom w:w="0" w:type="dxa"/>
              <w:right w:w="15" w:type="dxa"/>
            </w:tcMar>
            <w:vAlign w:val="center"/>
            <w:hideMark/>
          </w:tcPr>
          <w:p w14:paraId="30EC9C99" w14:textId="77777777" w:rsidR="00FD1E95" w:rsidRPr="004E44BB" w:rsidRDefault="00FD1E95" w:rsidP="00FD1E95">
            <w:pPr>
              <w:jc w:val="center"/>
              <w:rPr>
                <w:rFonts w:cs="Calibri"/>
                <w:sz w:val="20"/>
                <w:szCs w:val="18"/>
              </w:rPr>
            </w:pPr>
            <w:r w:rsidRPr="004E44BB">
              <w:rPr>
                <w:rFonts w:cs="Calibri"/>
                <w:sz w:val="20"/>
                <w:szCs w:val="18"/>
              </w:rPr>
              <w:t>4,8%</w:t>
            </w:r>
          </w:p>
        </w:tc>
        <w:tc>
          <w:tcPr>
            <w:tcW w:w="860" w:type="dxa"/>
            <w:shd w:val="clear" w:color="auto" w:fill="auto"/>
            <w:noWrap/>
            <w:tcMar>
              <w:top w:w="15" w:type="dxa"/>
              <w:left w:w="15" w:type="dxa"/>
              <w:bottom w:w="0" w:type="dxa"/>
              <w:right w:w="15" w:type="dxa"/>
            </w:tcMar>
            <w:vAlign w:val="center"/>
            <w:hideMark/>
          </w:tcPr>
          <w:p w14:paraId="004075AC" w14:textId="5157D254" w:rsidR="00FD1E95" w:rsidRPr="004E44BB" w:rsidRDefault="00FD1E95" w:rsidP="00FD1E95">
            <w:pPr>
              <w:jc w:val="center"/>
              <w:rPr>
                <w:rFonts w:cs="Calibri"/>
                <w:sz w:val="20"/>
                <w:szCs w:val="18"/>
              </w:rPr>
            </w:pPr>
            <w:r w:rsidRPr="004E44BB">
              <w:rPr>
                <w:rFonts w:cs="Calibri"/>
                <w:sz w:val="20"/>
                <w:szCs w:val="18"/>
              </w:rPr>
              <w:t>-114,2</w:t>
            </w:r>
          </w:p>
        </w:tc>
        <w:tc>
          <w:tcPr>
            <w:tcW w:w="834" w:type="dxa"/>
            <w:shd w:val="clear" w:color="auto" w:fill="auto"/>
            <w:noWrap/>
            <w:tcMar>
              <w:top w:w="15" w:type="dxa"/>
              <w:left w:w="15" w:type="dxa"/>
              <w:bottom w:w="0" w:type="dxa"/>
              <w:right w:w="15" w:type="dxa"/>
            </w:tcMar>
            <w:vAlign w:val="center"/>
            <w:hideMark/>
          </w:tcPr>
          <w:p w14:paraId="43EF0407" w14:textId="12CE6F2B" w:rsidR="00FD1E95" w:rsidRPr="004E44BB" w:rsidRDefault="00FD1E95" w:rsidP="00FD1E95">
            <w:pPr>
              <w:jc w:val="center"/>
              <w:rPr>
                <w:rFonts w:cs="Calibri"/>
                <w:sz w:val="20"/>
                <w:szCs w:val="18"/>
              </w:rPr>
            </w:pPr>
            <w:r w:rsidRPr="004E44BB">
              <w:rPr>
                <w:rFonts w:cs="Calibri"/>
                <w:sz w:val="20"/>
                <w:szCs w:val="18"/>
              </w:rPr>
              <w:t>90,4</w:t>
            </w:r>
          </w:p>
        </w:tc>
        <w:tc>
          <w:tcPr>
            <w:tcW w:w="706" w:type="dxa"/>
            <w:shd w:val="clear" w:color="auto" w:fill="auto"/>
            <w:noWrap/>
            <w:tcMar>
              <w:top w:w="15" w:type="dxa"/>
              <w:left w:w="15" w:type="dxa"/>
              <w:bottom w:w="0" w:type="dxa"/>
              <w:right w:w="15" w:type="dxa"/>
            </w:tcMar>
            <w:vAlign w:val="center"/>
            <w:hideMark/>
          </w:tcPr>
          <w:p w14:paraId="437A5164" w14:textId="23E0D8FD" w:rsidR="00FD1E95" w:rsidRPr="004E44BB" w:rsidRDefault="00FD1E95" w:rsidP="00FD1E95">
            <w:pPr>
              <w:jc w:val="center"/>
              <w:rPr>
                <w:rFonts w:cs="Calibri"/>
                <w:sz w:val="20"/>
                <w:szCs w:val="18"/>
              </w:rPr>
            </w:pPr>
            <w:r w:rsidRPr="004E44BB">
              <w:rPr>
                <w:rFonts w:cs="Calibri"/>
                <w:sz w:val="20"/>
                <w:szCs w:val="18"/>
              </w:rPr>
              <w:t>1,8%</w:t>
            </w:r>
          </w:p>
        </w:tc>
        <w:tc>
          <w:tcPr>
            <w:tcW w:w="850" w:type="dxa"/>
            <w:shd w:val="clear" w:color="auto" w:fill="auto"/>
            <w:noWrap/>
            <w:tcMar>
              <w:top w:w="15" w:type="dxa"/>
              <w:left w:w="15" w:type="dxa"/>
              <w:bottom w:w="0" w:type="dxa"/>
              <w:right w:w="15" w:type="dxa"/>
            </w:tcMar>
            <w:vAlign w:val="center"/>
            <w:hideMark/>
          </w:tcPr>
          <w:p w14:paraId="4691512E" w14:textId="483D09B7" w:rsidR="00FD1E95" w:rsidRPr="004E44BB" w:rsidRDefault="00FD1E95" w:rsidP="00FD1E95">
            <w:pPr>
              <w:jc w:val="center"/>
              <w:rPr>
                <w:rFonts w:cs="Calibri"/>
                <w:sz w:val="20"/>
                <w:szCs w:val="18"/>
              </w:rPr>
            </w:pPr>
            <w:r w:rsidRPr="004E44BB">
              <w:rPr>
                <w:rFonts w:cs="Calibri"/>
                <w:sz w:val="20"/>
                <w:szCs w:val="18"/>
              </w:rPr>
              <w:t>404,6</w:t>
            </w:r>
          </w:p>
        </w:tc>
        <w:tc>
          <w:tcPr>
            <w:tcW w:w="709" w:type="dxa"/>
            <w:shd w:val="clear" w:color="auto" w:fill="auto"/>
            <w:noWrap/>
            <w:tcMar>
              <w:top w:w="15" w:type="dxa"/>
              <w:left w:w="15" w:type="dxa"/>
              <w:bottom w:w="0" w:type="dxa"/>
              <w:right w:w="15" w:type="dxa"/>
            </w:tcMar>
            <w:vAlign w:val="center"/>
            <w:hideMark/>
          </w:tcPr>
          <w:p w14:paraId="4FE4221C" w14:textId="69F72BF4" w:rsidR="00FD1E95" w:rsidRPr="004E44BB" w:rsidRDefault="00FD1E95" w:rsidP="00FD1E95">
            <w:pPr>
              <w:jc w:val="center"/>
              <w:rPr>
                <w:rFonts w:cs="Calibri"/>
                <w:sz w:val="20"/>
                <w:szCs w:val="18"/>
              </w:rPr>
            </w:pPr>
            <w:r w:rsidRPr="004E44BB">
              <w:rPr>
                <w:rFonts w:cs="Calibri"/>
                <w:sz w:val="20"/>
                <w:szCs w:val="18"/>
              </w:rPr>
              <w:t>5,8%</w:t>
            </w:r>
          </w:p>
        </w:tc>
        <w:tc>
          <w:tcPr>
            <w:tcW w:w="892" w:type="dxa"/>
            <w:shd w:val="clear" w:color="auto" w:fill="auto"/>
            <w:noWrap/>
            <w:tcMar>
              <w:top w:w="15" w:type="dxa"/>
              <w:left w:w="15" w:type="dxa"/>
              <w:bottom w:w="0" w:type="dxa"/>
              <w:right w:w="15" w:type="dxa"/>
            </w:tcMar>
            <w:vAlign w:val="center"/>
            <w:hideMark/>
          </w:tcPr>
          <w:p w14:paraId="7DFD6230" w14:textId="72E04CC0" w:rsidR="00FD1E95" w:rsidRPr="004E44BB" w:rsidRDefault="00FD1E95" w:rsidP="00FD1E95">
            <w:pPr>
              <w:jc w:val="center"/>
              <w:rPr>
                <w:rFonts w:cs="Calibri"/>
                <w:sz w:val="20"/>
                <w:szCs w:val="18"/>
              </w:rPr>
            </w:pPr>
            <w:r w:rsidRPr="004E44BB">
              <w:rPr>
                <w:rFonts w:cs="Calibri"/>
                <w:sz w:val="20"/>
                <w:szCs w:val="18"/>
              </w:rPr>
              <w:t>495,0</w:t>
            </w:r>
          </w:p>
        </w:tc>
        <w:tc>
          <w:tcPr>
            <w:tcW w:w="714" w:type="dxa"/>
            <w:shd w:val="clear" w:color="auto" w:fill="auto"/>
            <w:noWrap/>
            <w:tcMar>
              <w:top w:w="15" w:type="dxa"/>
              <w:left w:w="15" w:type="dxa"/>
              <w:bottom w:w="0" w:type="dxa"/>
              <w:right w:w="15" w:type="dxa"/>
            </w:tcMar>
            <w:vAlign w:val="center"/>
            <w:hideMark/>
          </w:tcPr>
          <w:p w14:paraId="7CACB95B" w14:textId="4C87CA4D" w:rsidR="00FD1E95" w:rsidRPr="004E44BB" w:rsidRDefault="00FD1E95" w:rsidP="00FD1E95">
            <w:pPr>
              <w:jc w:val="center"/>
              <w:rPr>
                <w:rFonts w:cs="Calibri"/>
                <w:sz w:val="20"/>
                <w:szCs w:val="18"/>
              </w:rPr>
            </w:pPr>
            <w:r w:rsidRPr="004E44BB">
              <w:rPr>
                <w:rFonts w:cs="Calibri"/>
                <w:sz w:val="20"/>
                <w:szCs w:val="18"/>
              </w:rPr>
              <w:t>4,1%</w:t>
            </w:r>
          </w:p>
        </w:tc>
        <w:tc>
          <w:tcPr>
            <w:tcW w:w="714" w:type="dxa"/>
            <w:shd w:val="clear" w:color="auto" w:fill="auto"/>
            <w:noWrap/>
            <w:tcMar>
              <w:top w:w="15" w:type="dxa"/>
              <w:left w:w="15" w:type="dxa"/>
              <w:bottom w:w="0" w:type="dxa"/>
              <w:right w:w="15" w:type="dxa"/>
            </w:tcMar>
            <w:vAlign w:val="center"/>
            <w:hideMark/>
          </w:tcPr>
          <w:p w14:paraId="094FC3E2" w14:textId="1657457F" w:rsidR="00FD1E95" w:rsidRPr="004E44BB" w:rsidRDefault="00FD1E95" w:rsidP="00FD1E95">
            <w:pPr>
              <w:jc w:val="center"/>
              <w:rPr>
                <w:rFonts w:cs="Calibri"/>
                <w:sz w:val="20"/>
                <w:szCs w:val="18"/>
              </w:rPr>
            </w:pPr>
            <w:r w:rsidRPr="004E44BB">
              <w:rPr>
                <w:rFonts w:cs="Calibri"/>
                <w:sz w:val="20"/>
                <w:szCs w:val="18"/>
              </w:rPr>
              <w:t>-314,1</w:t>
            </w:r>
          </w:p>
        </w:tc>
      </w:tr>
      <w:tr w:rsidR="00FD1E95" w14:paraId="6DAA98B1"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165E2E18" w14:textId="77777777" w:rsidR="00FD1E95" w:rsidRPr="004E44BB" w:rsidRDefault="00FD1E95" w:rsidP="004E44BB">
            <w:pPr>
              <w:jc w:val="center"/>
              <w:rPr>
                <w:rFonts w:cs="Calibri"/>
                <w:color w:val="000000"/>
                <w:sz w:val="22"/>
                <w:szCs w:val="22"/>
              </w:rPr>
            </w:pPr>
            <w:r w:rsidRPr="004E44BB">
              <w:rPr>
                <w:rFonts w:cs="Calibri"/>
                <w:color w:val="000000"/>
                <w:sz w:val="22"/>
                <w:szCs w:val="22"/>
              </w:rPr>
              <w:t>VIII</w:t>
            </w:r>
          </w:p>
        </w:tc>
        <w:tc>
          <w:tcPr>
            <w:tcW w:w="3530" w:type="dxa"/>
            <w:shd w:val="clear" w:color="auto" w:fill="auto"/>
            <w:noWrap/>
            <w:tcMar>
              <w:top w:w="15" w:type="dxa"/>
              <w:left w:w="135" w:type="dxa"/>
              <w:bottom w:w="0" w:type="dxa"/>
              <w:right w:w="15" w:type="dxa"/>
            </w:tcMar>
            <w:vAlign w:val="center"/>
            <w:hideMark/>
          </w:tcPr>
          <w:p w14:paraId="361AFFA6" w14:textId="77777777" w:rsidR="00FD1E95" w:rsidRPr="004E44BB" w:rsidRDefault="00FD1E95" w:rsidP="004E44BB">
            <w:pPr>
              <w:rPr>
                <w:rFonts w:cs="Calibri"/>
                <w:color w:val="000000"/>
                <w:sz w:val="22"/>
                <w:szCs w:val="22"/>
              </w:rPr>
            </w:pPr>
            <w:r w:rsidRPr="004E44BB">
              <w:rPr>
                <w:rFonts w:cs="Calibri"/>
                <w:color w:val="000000"/>
                <w:sz w:val="22"/>
                <w:szCs w:val="22"/>
              </w:rPr>
              <w:t>Кожсырьё, кожа, меховое сырьё и изделия</w:t>
            </w:r>
          </w:p>
        </w:tc>
        <w:tc>
          <w:tcPr>
            <w:tcW w:w="993" w:type="dxa"/>
            <w:shd w:val="clear" w:color="auto" w:fill="auto"/>
            <w:noWrap/>
            <w:tcMar>
              <w:top w:w="15" w:type="dxa"/>
              <w:left w:w="15" w:type="dxa"/>
              <w:bottom w:w="0" w:type="dxa"/>
              <w:right w:w="15" w:type="dxa"/>
            </w:tcMar>
            <w:vAlign w:val="center"/>
            <w:hideMark/>
          </w:tcPr>
          <w:p w14:paraId="44CE4E3C" w14:textId="78674D49" w:rsidR="00FD1E95" w:rsidRPr="004E44BB" w:rsidRDefault="00FD1E95" w:rsidP="00FD1E95">
            <w:pPr>
              <w:jc w:val="center"/>
              <w:rPr>
                <w:rFonts w:cs="Calibri"/>
                <w:sz w:val="20"/>
                <w:szCs w:val="18"/>
              </w:rPr>
            </w:pPr>
            <w:r w:rsidRPr="004E44BB">
              <w:rPr>
                <w:rFonts w:cs="Calibri"/>
                <w:sz w:val="20"/>
                <w:szCs w:val="18"/>
              </w:rPr>
              <w:t>8,9</w:t>
            </w:r>
          </w:p>
        </w:tc>
        <w:tc>
          <w:tcPr>
            <w:tcW w:w="554" w:type="dxa"/>
            <w:shd w:val="clear" w:color="auto" w:fill="auto"/>
            <w:noWrap/>
            <w:tcMar>
              <w:top w:w="15" w:type="dxa"/>
              <w:left w:w="15" w:type="dxa"/>
              <w:bottom w:w="0" w:type="dxa"/>
              <w:right w:w="15" w:type="dxa"/>
            </w:tcMar>
            <w:vAlign w:val="center"/>
            <w:hideMark/>
          </w:tcPr>
          <w:p w14:paraId="399C1FDA" w14:textId="77777777" w:rsidR="00FD1E95" w:rsidRPr="004E44BB" w:rsidRDefault="00FD1E95" w:rsidP="00FD1E95">
            <w:pPr>
              <w:jc w:val="center"/>
              <w:rPr>
                <w:rFonts w:cs="Calibri"/>
                <w:sz w:val="20"/>
                <w:szCs w:val="18"/>
              </w:rPr>
            </w:pPr>
            <w:r w:rsidRPr="004E44BB">
              <w:rPr>
                <w:rFonts w:cs="Calibri"/>
                <w:sz w:val="20"/>
                <w:szCs w:val="18"/>
              </w:rPr>
              <w:t>0,5%</w:t>
            </w:r>
          </w:p>
        </w:tc>
        <w:tc>
          <w:tcPr>
            <w:tcW w:w="1134" w:type="dxa"/>
            <w:shd w:val="clear" w:color="auto" w:fill="auto"/>
            <w:noWrap/>
            <w:tcMar>
              <w:top w:w="15" w:type="dxa"/>
              <w:left w:w="15" w:type="dxa"/>
              <w:bottom w:w="0" w:type="dxa"/>
              <w:right w:w="15" w:type="dxa"/>
            </w:tcMar>
            <w:vAlign w:val="center"/>
            <w:hideMark/>
          </w:tcPr>
          <w:p w14:paraId="357EAFAF" w14:textId="3FA31910" w:rsidR="00FD1E95" w:rsidRPr="004E44BB" w:rsidRDefault="00FD1E95" w:rsidP="00FD1E95">
            <w:pPr>
              <w:jc w:val="center"/>
              <w:rPr>
                <w:rFonts w:cs="Calibri"/>
                <w:sz w:val="20"/>
                <w:szCs w:val="18"/>
              </w:rPr>
            </w:pPr>
            <w:r w:rsidRPr="004E44BB">
              <w:rPr>
                <w:rFonts w:cs="Calibri"/>
                <w:sz w:val="20"/>
                <w:szCs w:val="18"/>
              </w:rPr>
              <w:t>2,5</w:t>
            </w:r>
          </w:p>
        </w:tc>
        <w:tc>
          <w:tcPr>
            <w:tcW w:w="555" w:type="dxa"/>
            <w:shd w:val="clear" w:color="auto" w:fill="auto"/>
            <w:noWrap/>
            <w:tcMar>
              <w:top w:w="15" w:type="dxa"/>
              <w:left w:w="15" w:type="dxa"/>
              <w:bottom w:w="0" w:type="dxa"/>
              <w:right w:w="15" w:type="dxa"/>
            </w:tcMar>
            <w:vAlign w:val="center"/>
            <w:hideMark/>
          </w:tcPr>
          <w:p w14:paraId="58269CF9" w14:textId="77777777" w:rsidR="00FD1E95" w:rsidRPr="004E44BB" w:rsidRDefault="00FD1E95" w:rsidP="00FD1E95">
            <w:pPr>
              <w:jc w:val="center"/>
              <w:rPr>
                <w:rFonts w:cs="Calibri"/>
                <w:sz w:val="20"/>
                <w:szCs w:val="18"/>
              </w:rPr>
            </w:pPr>
            <w:r w:rsidRPr="004E44BB">
              <w:rPr>
                <w:rFonts w:cs="Calibri"/>
                <w:sz w:val="20"/>
                <w:szCs w:val="18"/>
              </w:rPr>
              <w:t>0,0%</w:t>
            </w:r>
          </w:p>
        </w:tc>
        <w:tc>
          <w:tcPr>
            <w:tcW w:w="980" w:type="dxa"/>
            <w:shd w:val="clear" w:color="auto" w:fill="auto"/>
            <w:noWrap/>
            <w:tcMar>
              <w:top w:w="15" w:type="dxa"/>
              <w:left w:w="15" w:type="dxa"/>
              <w:bottom w:w="0" w:type="dxa"/>
              <w:right w:w="15" w:type="dxa"/>
            </w:tcMar>
            <w:vAlign w:val="center"/>
            <w:hideMark/>
          </w:tcPr>
          <w:p w14:paraId="5C60D279" w14:textId="385715D1" w:rsidR="00FD1E95" w:rsidRPr="004E44BB" w:rsidRDefault="00FD1E95" w:rsidP="00FD1E95">
            <w:pPr>
              <w:jc w:val="center"/>
              <w:rPr>
                <w:rFonts w:cs="Calibri"/>
                <w:sz w:val="20"/>
                <w:szCs w:val="18"/>
              </w:rPr>
            </w:pPr>
            <w:r w:rsidRPr="004E44BB">
              <w:rPr>
                <w:rFonts w:cs="Calibri"/>
                <w:sz w:val="20"/>
                <w:szCs w:val="18"/>
              </w:rPr>
              <w:t>11,4</w:t>
            </w:r>
          </w:p>
        </w:tc>
        <w:tc>
          <w:tcPr>
            <w:tcW w:w="709" w:type="dxa"/>
            <w:shd w:val="clear" w:color="auto" w:fill="auto"/>
            <w:noWrap/>
            <w:tcMar>
              <w:top w:w="15" w:type="dxa"/>
              <w:left w:w="15" w:type="dxa"/>
              <w:bottom w:w="0" w:type="dxa"/>
              <w:right w:w="15" w:type="dxa"/>
            </w:tcMar>
            <w:vAlign w:val="center"/>
            <w:hideMark/>
          </w:tcPr>
          <w:p w14:paraId="097759E1" w14:textId="77777777" w:rsidR="00FD1E95" w:rsidRPr="004E44BB" w:rsidRDefault="00FD1E95" w:rsidP="00FD1E95">
            <w:pPr>
              <w:jc w:val="center"/>
              <w:rPr>
                <w:rFonts w:cs="Calibri"/>
                <w:sz w:val="20"/>
                <w:szCs w:val="18"/>
              </w:rPr>
            </w:pPr>
            <w:r w:rsidRPr="004E44BB">
              <w:rPr>
                <w:rFonts w:cs="Calibri"/>
                <w:sz w:val="20"/>
                <w:szCs w:val="18"/>
              </w:rPr>
              <w:t>0,2%</w:t>
            </w:r>
          </w:p>
        </w:tc>
        <w:tc>
          <w:tcPr>
            <w:tcW w:w="860" w:type="dxa"/>
            <w:shd w:val="clear" w:color="auto" w:fill="auto"/>
            <w:noWrap/>
            <w:tcMar>
              <w:top w:w="15" w:type="dxa"/>
              <w:left w:w="15" w:type="dxa"/>
              <w:bottom w:w="0" w:type="dxa"/>
              <w:right w:w="15" w:type="dxa"/>
            </w:tcMar>
            <w:vAlign w:val="center"/>
            <w:hideMark/>
          </w:tcPr>
          <w:p w14:paraId="42BFD21F" w14:textId="3B5882CA" w:rsidR="00FD1E95" w:rsidRPr="004E44BB" w:rsidRDefault="00FD1E95" w:rsidP="00FD1E95">
            <w:pPr>
              <w:jc w:val="center"/>
              <w:rPr>
                <w:rFonts w:cs="Calibri"/>
                <w:sz w:val="20"/>
                <w:szCs w:val="18"/>
              </w:rPr>
            </w:pPr>
            <w:r w:rsidRPr="004E44BB">
              <w:rPr>
                <w:rFonts w:cs="Calibri"/>
                <w:sz w:val="20"/>
                <w:szCs w:val="18"/>
              </w:rPr>
              <w:t>6,4</w:t>
            </w:r>
          </w:p>
        </w:tc>
        <w:tc>
          <w:tcPr>
            <w:tcW w:w="834" w:type="dxa"/>
            <w:shd w:val="clear" w:color="auto" w:fill="auto"/>
            <w:noWrap/>
            <w:tcMar>
              <w:top w:w="15" w:type="dxa"/>
              <w:left w:w="15" w:type="dxa"/>
              <w:bottom w:w="0" w:type="dxa"/>
              <w:right w:w="15" w:type="dxa"/>
            </w:tcMar>
            <w:vAlign w:val="center"/>
            <w:hideMark/>
          </w:tcPr>
          <w:p w14:paraId="53ECD0BE" w14:textId="288939C6" w:rsidR="00FD1E95" w:rsidRPr="004E44BB" w:rsidRDefault="00FD1E95" w:rsidP="00FD1E95">
            <w:pPr>
              <w:jc w:val="center"/>
              <w:rPr>
                <w:rFonts w:cs="Calibri"/>
                <w:sz w:val="20"/>
                <w:szCs w:val="18"/>
              </w:rPr>
            </w:pPr>
            <w:r w:rsidRPr="004E44BB">
              <w:rPr>
                <w:rFonts w:cs="Calibri"/>
                <w:sz w:val="20"/>
                <w:szCs w:val="18"/>
              </w:rPr>
              <w:t>13,7</w:t>
            </w:r>
          </w:p>
        </w:tc>
        <w:tc>
          <w:tcPr>
            <w:tcW w:w="706" w:type="dxa"/>
            <w:shd w:val="clear" w:color="auto" w:fill="auto"/>
            <w:noWrap/>
            <w:tcMar>
              <w:top w:w="15" w:type="dxa"/>
              <w:left w:w="15" w:type="dxa"/>
              <w:bottom w:w="0" w:type="dxa"/>
              <w:right w:w="15" w:type="dxa"/>
            </w:tcMar>
            <w:vAlign w:val="center"/>
            <w:hideMark/>
          </w:tcPr>
          <w:p w14:paraId="3F10EEED" w14:textId="461BBEED" w:rsidR="00FD1E95" w:rsidRPr="004E44BB" w:rsidRDefault="00FD1E95" w:rsidP="00FD1E95">
            <w:pPr>
              <w:jc w:val="center"/>
              <w:rPr>
                <w:rFonts w:cs="Calibri"/>
                <w:sz w:val="20"/>
                <w:szCs w:val="18"/>
              </w:rPr>
            </w:pPr>
            <w:r w:rsidRPr="004E44BB">
              <w:rPr>
                <w:rFonts w:cs="Calibri"/>
                <w:sz w:val="20"/>
                <w:szCs w:val="18"/>
              </w:rPr>
              <w:t>0,3%</w:t>
            </w:r>
          </w:p>
        </w:tc>
        <w:tc>
          <w:tcPr>
            <w:tcW w:w="850" w:type="dxa"/>
            <w:shd w:val="clear" w:color="auto" w:fill="auto"/>
            <w:noWrap/>
            <w:tcMar>
              <w:top w:w="15" w:type="dxa"/>
              <w:left w:w="15" w:type="dxa"/>
              <w:bottom w:w="0" w:type="dxa"/>
              <w:right w:w="15" w:type="dxa"/>
            </w:tcMar>
            <w:vAlign w:val="center"/>
            <w:hideMark/>
          </w:tcPr>
          <w:p w14:paraId="07AAD524" w14:textId="6DE945E4" w:rsidR="00FD1E95" w:rsidRPr="004E44BB" w:rsidRDefault="00FD1E95" w:rsidP="00FD1E95">
            <w:pPr>
              <w:jc w:val="center"/>
              <w:rPr>
                <w:rFonts w:cs="Calibri"/>
                <w:sz w:val="20"/>
                <w:szCs w:val="18"/>
              </w:rPr>
            </w:pPr>
            <w:r w:rsidRPr="004E44BB">
              <w:rPr>
                <w:rFonts w:cs="Calibri"/>
                <w:sz w:val="20"/>
                <w:szCs w:val="18"/>
              </w:rPr>
              <w:t>3,5</w:t>
            </w:r>
          </w:p>
        </w:tc>
        <w:tc>
          <w:tcPr>
            <w:tcW w:w="709" w:type="dxa"/>
            <w:shd w:val="clear" w:color="auto" w:fill="auto"/>
            <w:noWrap/>
            <w:tcMar>
              <w:top w:w="15" w:type="dxa"/>
              <w:left w:w="15" w:type="dxa"/>
              <w:bottom w:w="0" w:type="dxa"/>
              <w:right w:w="15" w:type="dxa"/>
            </w:tcMar>
            <w:vAlign w:val="center"/>
            <w:hideMark/>
          </w:tcPr>
          <w:p w14:paraId="3FBF6DCA" w14:textId="2189727A" w:rsidR="00FD1E95" w:rsidRPr="004E44BB" w:rsidRDefault="00FD1E95" w:rsidP="00FD1E95">
            <w:pPr>
              <w:jc w:val="center"/>
              <w:rPr>
                <w:rFonts w:cs="Calibri"/>
                <w:sz w:val="20"/>
                <w:szCs w:val="18"/>
              </w:rPr>
            </w:pPr>
            <w:r w:rsidRPr="004E44BB">
              <w:rPr>
                <w:rFonts w:cs="Calibri"/>
                <w:sz w:val="20"/>
                <w:szCs w:val="18"/>
              </w:rPr>
              <w:t>0,0%</w:t>
            </w:r>
          </w:p>
        </w:tc>
        <w:tc>
          <w:tcPr>
            <w:tcW w:w="892" w:type="dxa"/>
            <w:shd w:val="clear" w:color="auto" w:fill="auto"/>
            <w:noWrap/>
            <w:tcMar>
              <w:top w:w="15" w:type="dxa"/>
              <w:left w:w="15" w:type="dxa"/>
              <w:bottom w:w="0" w:type="dxa"/>
              <w:right w:w="15" w:type="dxa"/>
            </w:tcMar>
            <w:vAlign w:val="center"/>
            <w:hideMark/>
          </w:tcPr>
          <w:p w14:paraId="2DE3C290" w14:textId="770A5A59" w:rsidR="00FD1E95" w:rsidRPr="004E44BB" w:rsidRDefault="00FD1E95" w:rsidP="00FD1E95">
            <w:pPr>
              <w:jc w:val="center"/>
              <w:rPr>
                <w:rFonts w:cs="Calibri"/>
                <w:sz w:val="20"/>
                <w:szCs w:val="18"/>
              </w:rPr>
            </w:pPr>
            <w:r w:rsidRPr="004E44BB">
              <w:rPr>
                <w:rFonts w:cs="Calibri"/>
                <w:sz w:val="20"/>
                <w:szCs w:val="18"/>
              </w:rPr>
              <w:t>17,2</w:t>
            </w:r>
          </w:p>
        </w:tc>
        <w:tc>
          <w:tcPr>
            <w:tcW w:w="714" w:type="dxa"/>
            <w:shd w:val="clear" w:color="auto" w:fill="auto"/>
            <w:noWrap/>
            <w:tcMar>
              <w:top w:w="15" w:type="dxa"/>
              <w:left w:w="15" w:type="dxa"/>
              <w:bottom w:w="0" w:type="dxa"/>
              <w:right w:w="15" w:type="dxa"/>
            </w:tcMar>
            <w:vAlign w:val="center"/>
            <w:hideMark/>
          </w:tcPr>
          <w:p w14:paraId="15ABE289" w14:textId="2B1F2817" w:rsidR="00FD1E95" w:rsidRPr="004E44BB" w:rsidRDefault="00FD1E95" w:rsidP="00FD1E95">
            <w:pPr>
              <w:jc w:val="center"/>
              <w:rPr>
                <w:rFonts w:cs="Calibri"/>
                <w:sz w:val="20"/>
                <w:szCs w:val="18"/>
              </w:rPr>
            </w:pPr>
            <w:r w:rsidRPr="004E44BB">
              <w:rPr>
                <w:rFonts w:cs="Calibri"/>
                <w:sz w:val="20"/>
                <w:szCs w:val="18"/>
              </w:rPr>
              <w:t>0,1%</w:t>
            </w:r>
          </w:p>
        </w:tc>
        <w:tc>
          <w:tcPr>
            <w:tcW w:w="714" w:type="dxa"/>
            <w:shd w:val="clear" w:color="auto" w:fill="auto"/>
            <w:noWrap/>
            <w:tcMar>
              <w:top w:w="15" w:type="dxa"/>
              <w:left w:w="15" w:type="dxa"/>
              <w:bottom w:w="0" w:type="dxa"/>
              <w:right w:w="15" w:type="dxa"/>
            </w:tcMar>
            <w:vAlign w:val="center"/>
            <w:hideMark/>
          </w:tcPr>
          <w:p w14:paraId="7E1E5B89" w14:textId="3E030F07" w:rsidR="00FD1E95" w:rsidRPr="004E44BB" w:rsidRDefault="00FD1E95" w:rsidP="00FD1E95">
            <w:pPr>
              <w:jc w:val="center"/>
              <w:rPr>
                <w:rFonts w:cs="Calibri"/>
                <w:sz w:val="20"/>
                <w:szCs w:val="18"/>
              </w:rPr>
            </w:pPr>
            <w:r w:rsidRPr="004E44BB">
              <w:rPr>
                <w:rFonts w:cs="Calibri"/>
                <w:sz w:val="20"/>
                <w:szCs w:val="18"/>
              </w:rPr>
              <w:t>10,2</w:t>
            </w:r>
          </w:p>
        </w:tc>
      </w:tr>
      <w:tr w:rsidR="00FD1E95" w14:paraId="39F1B688"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44B0BD4E" w14:textId="77777777" w:rsidR="00FD1E95" w:rsidRPr="004E44BB" w:rsidRDefault="00FD1E95" w:rsidP="004E44BB">
            <w:pPr>
              <w:jc w:val="center"/>
              <w:rPr>
                <w:rFonts w:cs="Calibri"/>
                <w:color w:val="000000"/>
                <w:sz w:val="22"/>
                <w:szCs w:val="22"/>
              </w:rPr>
            </w:pPr>
            <w:r w:rsidRPr="004E44BB">
              <w:rPr>
                <w:rFonts w:cs="Calibri"/>
                <w:color w:val="000000"/>
                <w:sz w:val="22"/>
                <w:szCs w:val="22"/>
              </w:rPr>
              <w:t>IX</w:t>
            </w:r>
          </w:p>
        </w:tc>
        <w:tc>
          <w:tcPr>
            <w:tcW w:w="3530" w:type="dxa"/>
            <w:shd w:val="clear" w:color="auto" w:fill="auto"/>
            <w:noWrap/>
            <w:tcMar>
              <w:top w:w="15" w:type="dxa"/>
              <w:left w:w="135" w:type="dxa"/>
              <w:bottom w:w="0" w:type="dxa"/>
              <w:right w:w="15" w:type="dxa"/>
            </w:tcMar>
            <w:vAlign w:val="center"/>
            <w:hideMark/>
          </w:tcPr>
          <w:p w14:paraId="4B5B2EAE" w14:textId="77777777" w:rsidR="00FD1E95" w:rsidRPr="004E44BB" w:rsidRDefault="00FD1E95" w:rsidP="004E44BB">
            <w:pPr>
              <w:rPr>
                <w:rFonts w:cs="Calibri"/>
                <w:color w:val="000000"/>
                <w:sz w:val="22"/>
                <w:szCs w:val="22"/>
              </w:rPr>
            </w:pPr>
            <w:r w:rsidRPr="004E44BB">
              <w:rPr>
                <w:rFonts w:cs="Calibri"/>
                <w:color w:val="000000"/>
                <w:sz w:val="22"/>
                <w:szCs w:val="22"/>
              </w:rPr>
              <w:t>Древесина и изделия из древесины</w:t>
            </w:r>
          </w:p>
        </w:tc>
        <w:tc>
          <w:tcPr>
            <w:tcW w:w="993" w:type="dxa"/>
            <w:shd w:val="clear" w:color="auto" w:fill="auto"/>
            <w:noWrap/>
            <w:tcMar>
              <w:top w:w="15" w:type="dxa"/>
              <w:left w:w="15" w:type="dxa"/>
              <w:bottom w:w="0" w:type="dxa"/>
              <w:right w:w="15" w:type="dxa"/>
            </w:tcMar>
            <w:vAlign w:val="center"/>
            <w:hideMark/>
          </w:tcPr>
          <w:p w14:paraId="041A9EC8" w14:textId="3255D929" w:rsidR="00FD1E95" w:rsidRPr="004E44BB" w:rsidRDefault="00FD1E95" w:rsidP="00FD1E95">
            <w:pPr>
              <w:jc w:val="center"/>
              <w:rPr>
                <w:rFonts w:cs="Calibri"/>
                <w:sz w:val="20"/>
                <w:szCs w:val="18"/>
              </w:rPr>
            </w:pPr>
            <w:r w:rsidRPr="004E44BB">
              <w:rPr>
                <w:rFonts w:cs="Calibri"/>
                <w:sz w:val="20"/>
                <w:szCs w:val="18"/>
              </w:rPr>
              <w:t>1,5</w:t>
            </w:r>
          </w:p>
        </w:tc>
        <w:tc>
          <w:tcPr>
            <w:tcW w:w="554" w:type="dxa"/>
            <w:shd w:val="clear" w:color="auto" w:fill="auto"/>
            <w:noWrap/>
            <w:tcMar>
              <w:top w:w="15" w:type="dxa"/>
              <w:left w:w="15" w:type="dxa"/>
              <w:bottom w:w="0" w:type="dxa"/>
              <w:right w:w="15" w:type="dxa"/>
            </w:tcMar>
            <w:vAlign w:val="center"/>
            <w:hideMark/>
          </w:tcPr>
          <w:p w14:paraId="0C4A22C5" w14:textId="77777777" w:rsidR="00FD1E95" w:rsidRPr="004E44BB" w:rsidRDefault="00FD1E95" w:rsidP="00FD1E95">
            <w:pPr>
              <w:jc w:val="center"/>
              <w:rPr>
                <w:rFonts w:cs="Calibri"/>
                <w:sz w:val="20"/>
                <w:szCs w:val="18"/>
              </w:rPr>
            </w:pPr>
            <w:r w:rsidRPr="004E44BB">
              <w:rPr>
                <w:rFonts w:cs="Calibri"/>
                <w:sz w:val="20"/>
                <w:szCs w:val="18"/>
              </w:rPr>
              <w:t>0,1%</w:t>
            </w:r>
          </w:p>
        </w:tc>
        <w:tc>
          <w:tcPr>
            <w:tcW w:w="1134" w:type="dxa"/>
            <w:shd w:val="clear" w:color="auto" w:fill="auto"/>
            <w:noWrap/>
            <w:tcMar>
              <w:top w:w="15" w:type="dxa"/>
              <w:left w:w="15" w:type="dxa"/>
              <w:bottom w:w="0" w:type="dxa"/>
              <w:right w:w="15" w:type="dxa"/>
            </w:tcMar>
            <w:vAlign w:val="center"/>
            <w:hideMark/>
          </w:tcPr>
          <w:p w14:paraId="13249751" w14:textId="1054257D" w:rsidR="00FD1E95" w:rsidRPr="004E44BB" w:rsidRDefault="00FD1E95" w:rsidP="00FD1E95">
            <w:pPr>
              <w:jc w:val="center"/>
              <w:rPr>
                <w:rFonts w:cs="Calibri"/>
                <w:sz w:val="20"/>
                <w:szCs w:val="18"/>
              </w:rPr>
            </w:pPr>
            <w:r w:rsidRPr="004E44BB">
              <w:rPr>
                <w:rFonts w:cs="Calibri"/>
                <w:sz w:val="20"/>
                <w:szCs w:val="18"/>
              </w:rPr>
              <w:t>117,8</w:t>
            </w:r>
          </w:p>
        </w:tc>
        <w:tc>
          <w:tcPr>
            <w:tcW w:w="555" w:type="dxa"/>
            <w:shd w:val="clear" w:color="auto" w:fill="auto"/>
            <w:noWrap/>
            <w:tcMar>
              <w:top w:w="15" w:type="dxa"/>
              <w:left w:w="15" w:type="dxa"/>
              <w:bottom w:w="0" w:type="dxa"/>
              <w:right w:w="15" w:type="dxa"/>
            </w:tcMar>
            <w:vAlign w:val="center"/>
            <w:hideMark/>
          </w:tcPr>
          <w:p w14:paraId="7DCDB74B" w14:textId="77777777" w:rsidR="00FD1E95" w:rsidRPr="004E44BB" w:rsidRDefault="00FD1E95" w:rsidP="00FD1E95">
            <w:pPr>
              <w:jc w:val="center"/>
              <w:rPr>
                <w:rFonts w:cs="Calibri"/>
                <w:sz w:val="20"/>
                <w:szCs w:val="18"/>
              </w:rPr>
            </w:pPr>
            <w:r w:rsidRPr="004E44BB">
              <w:rPr>
                <w:rFonts w:cs="Calibri"/>
                <w:sz w:val="20"/>
                <w:szCs w:val="18"/>
              </w:rPr>
              <w:t>2,3%</w:t>
            </w:r>
          </w:p>
        </w:tc>
        <w:tc>
          <w:tcPr>
            <w:tcW w:w="980" w:type="dxa"/>
            <w:shd w:val="clear" w:color="auto" w:fill="auto"/>
            <w:noWrap/>
            <w:tcMar>
              <w:top w:w="15" w:type="dxa"/>
              <w:left w:w="15" w:type="dxa"/>
              <w:bottom w:w="0" w:type="dxa"/>
              <w:right w:w="15" w:type="dxa"/>
            </w:tcMar>
            <w:vAlign w:val="center"/>
            <w:hideMark/>
          </w:tcPr>
          <w:p w14:paraId="57FDB347" w14:textId="2EB6FD76" w:rsidR="00FD1E95" w:rsidRPr="004E44BB" w:rsidRDefault="00FD1E95" w:rsidP="00FD1E95">
            <w:pPr>
              <w:jc w:val="center"/>
              <w:rPr>
                <w:rFonts w:cs="Calibri"/>
                <w:sz w:val="20"/>
                <w:szCs w:val="18"/>
              </w:rPr>
            </w:pPr>
            <w:r w:rsidRPr="004E44BB">
              <w:rPr>
                <w:rFonts w:cs="Calibri"/>
                <w:sz w:val="20"/>
                <w:szCs w:val="18"/>
              </w:rPr>
              <w:t>119,3</w:t>
            </w:r>
          </w:p>
        </w:tc>
        <w:tc>
          <w:tcPr>
            <w:tcW w:w="709" w:type="dxa"/>
            <w:shd w:val="clear" w:color="auto" w:fill="auto"/>
            <w:noWrap/>
            <w:tcMar>
              <w:top w:w="15" w:type="dxa"/>
              <w:left w:w="15" w:type="dxa"/>
              <w:bottom w:w="0" w:type="dxa"/>
              <w:right w:w="15" w:type="dxa"/>
            </w:tcMar>
            <w:vAlign w:val="center"/>
            <w:hideMark/>
          </w:tcPr>
          <w:p w14:paraId="3AD38E86" w14:textId="77777777" w:rsidR="00FD1E95" w:rsidRPr="004E44BB" w:rsidRDefault="00FD1E95" w:rsidP="00FD1E95">
            <w:pPr>
              <w:jc w:val="center"/>
              <w:rPr>
                <w:rFonts w:cs="Calibri"/>
                <w:sz w:val="20"/>
                <w:szCs w:val="18"/>
              </w:rPr>
            </w:pPr>
            <w:r w:rsidRPr="004E44BB">
              <w:rPr>
                <w:rFonts w:cs="Calibri"/>
                <w:sz w:val="20"/>
                <w:szCs w:val="18"/>
              </w:rPr>
              <w:t>1,7%</w:t>
            </w:r>
          </w:p>
        </w:tc>
        <w:tc>
          <w:tcPr>
            <w:tcW w:w="860" w:type="dxa"/>
            <w:shd w:val="clear" w:color="auto" w:fill="auto"/>
            <w:noWrap/>
            <w:tcMar>
              <w:top w:w="15" w:type="dxa"/>
              <w:left w:w="15" w:type="dxa"/>
              <w:bottom w:w="0" w:type="dxa"/>
              <w:right w:w="15" w:type="dxa"/>
            </w:tcMar>
            <w:vAlign w:val="center"/>
            <w:hideMark/>
          </w:tcPr>
          <w:p w14:paraId="610F7B73" w14:textId="61FE1590" w:rsidR="00FD1E95" w:rsidRPr="004E44BB" w:rsidRDefault="00FD1E95" w:rsidP="00FD1E95">
            <w:pPr>
              <w:jc w:val="center"/>
              <w:rPr>
                <w:rFonts w:cs="Calibri"/>
                <w:sz w:val="20"/>
                <w:szCs w:val="18"/>
              </w:rPr>
            </w:pPr>
            <w:r w:rsidRPr="004E44BB">
              <w:rPr>
                <w:rFonts w:cs="Calibri"/>
                <w:sz w:val="20"/>
                <w:szCs w:val="18"/>
              </w:rPr>
              <w:t>-116,3</w:t>
            </w:r>
          </w:p>
        </w:tc>
        <w:tc>
          <w:tcPr>
            <w:tcW w:w="834" w:type="dxa"/>
            <w:shd w:val="clear" w:color="auto" w:fill="auto"/>
            <w:noWrap/>
            <w:tcMar>
              <w:top w:w="15" w:type="dxa"/>
              <w:left w:w="15" w:type="dxa"/>
              <w:bottom w:w="0" w:type="dxa"/>
              <w:right w:w="15" w:type="dxa"/>
            </w:tcMar>
            <w:vAlign w:val="center"/>
            <w:hideMark/>
          </w:tcPr>
          <w:p w14:paraId="29FFE3A3" w14:textId="1C3A766A" w:rsidR="00FD1E95" w:rsidRPr="004E44BB" w:rsidRDefault="00FD1E95" w:rsidP="00FD1E95">
            <w:pPr>
              <w:jc w:val="center"/>
              <w:rPr>
                <w:rFonts w:cs="Calibri"/>
                <w:sz w:val="20"/>
                <w:szCs w:val="18"/>
              </w:rPr>
            </w:pPr>
            <w:r w:rsidRPr="004E44BB">
              <w:rPr>
                <w:rFonts w:cs="Calibri"/>
                <w:sz w:val="20"/>
                <w:szCs w:val="18"/>
              </w:rPr>
              <w:t>4,5</w:t>
            </w:r>
          </w:p>
        </w:tc>
        <w:tc>
          <w:tcPr>
            <w:tcW w:w="706" w:type="dxa"/>
            <w:shd w:val="clear" w:color="auto" w:fill="auto"/>
            <w:noWrap/>
            <w:tcMar>
              <w:top w:w="15" w:type="dxa"/>
              <w:left w:w="15" w:type="dxa"/>
              <w:bottom w:w="0" w:type="dxa"/>
              <w:right w:w="15" w:type="dxa"/>
            </w:tcMar>
            <w:vAlign w:val="center"/>
            <w:hideMark/>
          </w:tcPr>
          <w:p w14:paraId="58CCBD87" w14:textId="4A823D13" w:rsidR="00FD1E95" w:rsidRPr="004E44BB" w:rsidRDefault="00FD1E95" w:rsidP="00FD1E95">
            <w:pPr>
              <w:jc w:val="center"/>
              <w:rPr>
                <w:rFonts w:cs="Calibri"/>
                <w:sz w:val="20"/>
                <w:szCs w:val="18"/>
              </w:rPr>
            </w:pPr>
            <w:r w:rsidRPr="004E44BB">
              <w:rPr>
                <w:rFonts w:cs="Calibri"/>
                <w:sz w:val="20"/>
                <w:szCs w:val="18"/>
              </w:rPr>
              <w:t>0,1%</w:t>
            </w:r>
          </w:p>
        </w:tc>
        <w:tc>
          <w:tcPr>
            <w:tcW w:w="850" w:type="dxa"/>
            <w:shd w:val="clear" w:color="auto" w:fill="auto"/>
            <w:noWrap/>
            <w:tcMar>
              <w:top w:w="15" w:type="dxa"/>
              <w:left w:w="15" w:type="dxa"/>
              <w:bottom w:w="0" w:type="dxa"/>
              <w:right w:w="15" w:type="dxa"/>
            </w:tcMar>
            <w:vAlign w:val="center"/>
            <w:hideMark/>
          </w:tcPr>
          <w:p w14:paraId="418FD1AA" w14:textId="136ED16A" w:rsidR="00FD1E95" w:rsidRPr="004E44BB" w:rsidRDefault="00FD1E95" w:rsidP="00FD1E95">
            <w:pPr>
              <w:jc w:val="center"/>
              <w:rPr>
                <w:rFonts w:cs="Calibri"/>
                <w:sz w:val="20"/>
                <w:szCs w:val="18"/>
              </w:rPr>
            </w:pPr>
            <w:r w:rsidRPr="004E44BB">
              <w:rPr>
                <w:rFonts w:cs="Calibri"/>
                <w:sz w:val="20"/>
                <w:szCs w:val="18"/>
              </w:rPr>
              <w:t>171,9</w:t>
            </w:r>
          </w:p>
        </w:tc>
        <w:tc>
          <w:tcPr>
            <w:tcW w:w="709" w:type="dxa"/>
            <w:shd w:val="clear" w:color="auto" w:fill="auto"/>
            <w:noWrap/>
            <w:tcMar>
              <w:top w:w="15" w:type="dxa"/>
              <w:left w:w="15" w:type="dxa"/>
              <w:bottom w:w="0" w:type="dxa"/>
              <w:right w:w="15" w:type="dxa"/>
            </w:tcMar>
            <w:vAlign w:val="center"/>
            <w:hideMark/>
          </w:tcPr>
          <w:p w14:paraId="456B36A2" w14:textId="14346CC8" w:rsidR="00FD1E95" w:rsidRPr="004E44BB" w:rsidRDefault="00FD1E95" w:rsidP="00FD1E95">
            <w:pPr>
              <w:jc w:val="center"/>
              <w:rPr>
                <w:rFonts w:cs="Calibri"/>
                <w:sz w:val="20"/>
                <w:szCs w:val="18"/>
              </w:rPr>
            </w:pPr>
            <w:r w:rsidRPr="004E44BB">
              <w:rPr>
                <w:rFonts w:cs="Calibri"/>
                <w:sz w:val="20"/>
                <w:szCs w:val="18"/>
              </w:rPr>
              <w:t>2,4%</w:t>
            </w:r>
          </w:p>
        </w:tc>
        <w:tc>
          <w:tcPr>
            <w:tcW w:w="892" w:type="dxa"/>
            <w:shd w:val="clear" w:color="auto" w:fill="auto"/>
            <w:noWrap/>
            <w:tcMar>
              <w:top w:w="15" w:type="dxa"/>
              <w:left w:w="15" w:type="dxa"/>
              <w:bottom w:w="0" w:type="dxa"/>
              <w:right w:w="15" w:type="dxa"/>
            </w:tcMar>
            <w:vAlign w:val="center"/>
            <w:hideMark/>
          </w:tcPr>
          <w:p w14:paraId="3D1BB074" w14:textId="367D12A3" w:rsidR="00FD1E95" w:rsidRPr="004E44BB" w:rsidRDefault="00FD1E95" w:rsidP="00FD1E95">
            <w:pPr>
              <w:jc w:val="center"/>
              <w:rPr>
                <w:rFonts w:cs="Calibri"/>
                <w:sz w:val="20"/>
                <w:szCs w:val="18"/>
              </w:rPr>
            </w:pPr>
            <w:r w:rsidRPr="004E44BB">
              <w:rPr>
                <w:rFonts w:cs="Calibri"/>
                <w:sz w:val="20"/>
                <w:szCs w:val="18"/>
              </w:rPr>
              <w:t>176,4</w:t>
            </w:r>
          </w:p>
        </w:tc>
        <w:tc>
          <w:tcPr>
            <w:tcW w:w="714" w:type="dxa"/>
            <w:shd w:val="clear" w:color="auto" w:fill="auto"/>
            <w:noWrap/>
            <w:tcMar>
              <w:top w:w="15" w:type="dxa"/>
              <w:left w:w="15" w:type="dxa"/>
              <w:bottom w:w="0" w:type="dxa"/>
              <w:right w:w="15" w:type="dxa"/>
            </w:tcMar>
            <w:vAlign w:val="center"/>
            <w:hideMark/>
          </w:tcPr>
          <w:p w14:paraId="6A4D368B" w14:textId="6C37BE92" w:rsidR="00FD1E95" w:rsidRPr="004E44BB" w:rsidRDefault="00FD1E95" w:rsidP="00FD1E95">
            <w:pPr>
              <w:jc w:val="center"/>
              <w:rPr>
                <w:rFonts w:cs="Calibri"/>
                <w:sz w:val="20"/>
                <w:szCs w:val="18"/>
              </w:rPr>
            </w:pPr>
            <w:r w:rsidRPr="004E44BB">
              <w:rPr>
                <w:rFonts w:cs="Calibri"/>
                <w:sz w:val="20"/>
                <w:szCs w:val="18"/>
              </w:rPr>
              <w:t>1,4%</w:t>
            </w:r>
          </w:p>
        </w:tc>
        <w:tc>
          <w:tcPr>
            <w:tcW w:w="714" w:type="dxa"/>
            <w:shd w:val="clear" w:color="auto" w:fill="auto"/>
            <w:noWrap/>
            <w:tcMar>
              <w:top w:w="15" w:type="dxa"/>
              <w:left w:w="15" w:type="dxa"/>
              <w:bottom w:w="0" w:type="dxa"/>
              <w:right w:w="15" w:type="dxa"/>
            </w:tcMar>
            <w:vAlign w:val="center"/>
            <w:hideMark/>
          </w:tcPr>
          <w:p w14:paraId="2F325B9F" w14:textId="7D90BAE7" w:rsidR="00FD1E95" w:rsidRPr="004E44BB" w:rsidRDefault="00FD1E95" w:rsidP="00FD1E95">
            <w:pPr>
              <w:jc w:val="center"/>
              <w:rPr>
                <w:rFonts w:cs="Calibri"/>
                <w:sz w:val="20"/>
                <w:szCs w:val="18"/>
              </w:rPr>
            </w:pPr>
            <w:r w:rsidRPr="004E44BB">
              <w:rPr>
                <w:rFonts w:cs="Calibri"/>
                <w:sz w:val="20"/>
                <w:szCs w:val="18"/>
              </w:rPr>
              <w:t>-167,3</w:t>
            </w:r>
          </w:p>
        </w:tc>
      </w:tr>
      <w:tr w:rsidR="00FD1E95" w14:paraId="08B676BF"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08F45C19" w14:textId="77777777" w:rsidR="00FD1E95" w:rsidRPr="004E44BB" w:rsidRDefault="00FD1E95" w:rsidP="004E44BB">
            <w:pPr>
              <w:jc w:val="center"/>
              <w:rPr>
                <w:rFonts w:cs="Calibri"/>
                <w:color w:val="000000"/>
                <w:sz w:val="22"/>
                <w:szCs w:val="22"/>
              </w:rPr>
            </w:pPr>
            <w:r w:rsidRPr="004E44BB">
              <w:rPr>
                <w:rFonts w:cs="Calibri"/>
                <w:color w:val="000000"/>
                <w:sz w:val="22"/>
                <w:szCs w:val="22"/>
              </w:rPr>
              <w:t>X</w:t>
            </w:r>
          </w:p>
        </w:tc>
        <w:tc>
          <w:tcPr>
            <w:tcW w:w="3530" w:type="dxa"/>
            <w:shd w:val="clear" w:color="auto" w:fill="auto"/>
            <w:noWrap/>
            <w:tcMar>
              <w:top w:w="15" w:type="dxa"/>
              <w:left w:w="135" w:type="dxa"/>
              <w:bottom w:w="0" w:type="dxa"/>
              <w:right w:w="15" w:type="dxa"/>
            </w:tcMar>
            <w:vAlign w:val="center"/>
            <w:hideMark/>
          </w:tcPr>
          <w:p w14:paraId="217DD2A5" w14:textId="77777777" w:rsidR="00FD1E95" w:rsidRPr="004E44BB" w:rsidRDefault="00FD1E95" w:rsidP="004E44BB">
            <w:pPr>
              <w:rPr>
                <w:rFonts w:cs="Calibri"/>
                <w:color w:val="000000"/>
                <w:sz w:val="22"/>
                <w:szCs w:val="22"/>
              </w:rPr>
            </w:pPr>
            <w:r w:rsidRPr="004E44BB">
              <w:rPr>
                <w:rFonts w:cs="Calibri"/>
                <w:color w:val="000000"/>
                <w:sz w:val="22"/>
                <w:szCs w:val="22"/>
              </w:rPr>
              <w:t>Бумажная масса</w:t>
            </w:r>
          </w:p>
        </w:tc>
        <w:tc>
          <w:tcPr>
            <w:tcW w:w="993" w:type="dxa"/>
            <w:shd w:val="clear" w:color="auto" w:fill="auto"/>
            <w:noWrap/>
            <w:tcMar>
              <w:top w:w="15" w:type="dxa"/>
              <w:left w:w="15" w:type="dxa"/>
              <w:bottom w:w="0" w:type="dxa"/>
              <w:right w:w="15" w:type="dxa"/>
            </w:tcMar>
            <w:vAlign w:val="center"/>
            <w:hideMark/>
          </w:tcPr>
          <w:p w14:paraId="7306DA2E" w14:textId="0D96F679" w:rsidR="00FD1E95" w:rsidRPr="004E44BB" w:rsidRDefault="00FD1E95" w:rsidP="00FD1E95">
            <w:pPr>
              <w:jc w:val="center"/>
              <w:rPr>
                <w:rFonts w:cs="Calibri"/>
                <w:sz w:val="20"/>
                <w:szCs w:val="18"/>
              </w:rPr>
            </w:pPr>
            <w:r w:rsidRPr="004E44BB">
              <w:rPr>
                <w:rFonts w:cs="Calibri"/>
                <w:sz w:val="20"/>
                <w:szCs w:val="18"/>
              </w:rPr>
              <w:t>10,4</w:t>
            </w:r>
          </w:p>
        </w:tc>
        <w:tc>
          <w:tcPr>
            <w:tcW w:w="554" w:type="dxa"/>
            <w:shd w:val="clear" w:color="auto" w:fill="auto"/>
            <w:noWrap/>
            <w:tcMar>
              <w:top w:w="15" w:type="dxa"/>
              <w:left w:w="15" w:type="dxa"/>
              <w:bottom w:w="0" w:type="dxa"/>
              <w:right w:w="15" w:type="dxa"/>
            </w:tcMar>
            <w:vAlign w:val="center"/>
            <w:hideMark/>
          </w:tcPr>
          <w:p w14:paraId="68ED1989" w14:textId="77777777" w:rsidR="00FD1E95" w:rsidRPr="004E44BB" w:rsidRDefault="00FD1E95" w:rsidP="00FD1E95">
            <w:pPr>
              <w:jc w:val="center"/>
              <w:rPr>
                <w:rFonts w:cs="Calibri"/>
                <w:sz w:val="20"/>
                <w:szCs w:val="18"/>
              </w:rPr>
            </w:pPr>
            <w:r w:rsidRPr="004E44BB">
              <w:rPr>
                <w:rFonts w:cs="Calibri"/>
                <w:sz w:val="20"/>
                <w:szCs w:val="18"/>
              </w:rPr>
              <w:t>0,5%</w:t>
            </w:r>
          </w:p>
        </w:tc>
        <w:tc>
          <w:tcPr>
            <w:tcW w:w="1134" w:type="dxa"/>
            <w:shd w:val="clear" w:color="auto" w:fill="auto"/>
            <w:noWrap/>
            <w:tcMar>
              <w:top w:w="15" w:type="dxa"/>
              <w:left w:w="15" w:type="dxa"/>
              <w:bottom w:w="0" w:type="dxa"/>
              <w:right w:w="15" w:type="dxa"/>
            </w:tcMar>
            <w:vAlign w:val="center"/>
            <w:hideMark/>
          </w:tcPr>
          <w:p w14:paraId="6AF97C4D" w14:textId="300032EC" w:rsidR="00FD1E95" w:rsidRPr="004E44BB" w:rsidRDefault="00FD1E95" w:rsidP="00FD1E95">
            <w:pPr>
              <w:jc w:val="center"/>
              <w:rPr>
                <w:rFonts w:cs="Calibri"/>
                <w:sz w:val="20"/>
                <w:szCs w:val="18"/>
              </w:rPr>
            </w:pPr>
            <w:r w:rsidRPr="004E44BB">
              <w:rPr>
                <w:rFonts w:cs="Calibri"/>
                <w:sz w:val="20"/>
                <w:szCs w:val="18"/>
              </w:rPr>
              <w:t>66,9</w:t>
            </w:r>
          </w:p>
        </w:tc>
        <w:tc>
          <w:tcPr>
            <w:tcW w:w="555" w:type="dxa"/>
            <w:shd w:val="clear" w:color="auto" w:fill="auto"/>
            <w:noWrap/>
            <w:tcMar>
              <w:top w:w="15" w:type="dxa"/>
              <w:left w:w="15" w:type="dxa"/>
              <w:bottom w:w="0" w:type="dxa"/>
              <w:right w:w="15" w:type="dxa"/>
            </w:tcMar>
            <w:vAlign w:val="center"/>
            <w:hideMark/>
          </w:tcPr>
          <w:p w14:paraId="00228685" w14:textId="77777777" w:rsidR="00FD1E95" w:rsidRPr="004E44BB" w:rsidRDefault="00FD1E95" w:rsidP="00FD1E95">
            <w:pPr>
              <w:jc w:val="center"/>
              <w:rPr>
                <w:rFonts w:cs="Calibri"/>
                <w:sz w:val="20"/>
                <w:szCs w:val="18"/>
              </w:rPr>
            </w:pPr>
            <w:r w:rsidRPr="004E44BB">
              <w:rPr>
                <w:rFonts w:cs="Calibri"/>
                <w:sz w:val="20"/>
                <w:szCs w:val="18"/>
              </w:rPr>
              <w:t>1,3%</w:t>
            </w:r>
          </w:p>
        </w:tc>
        <w:tc>
          <w:tcPr>
            <w:tcW w:w="980" w:type="dxa"/>
            <w:shd w:val="clear" w:color="auto" w:fill="auto"/>
            <w:noWrap/>
            <w:tcMar>
              <w:top w:w="15" w:type="dxa"/>
              <w:left w:w="15" w:type="dxa"/>
              <w:bottom w:w="0" w:type="dxa"/>
              <w:right w:w="15" w:type="dxa"/>
            </w:tcMar>
            <w:vAlign w:val="center"/>
            <w:hideMark/>
          </w:tcPr>
          <w:p w14:paraId="478F4933" w14:textId="4618DF20" w:rsidR="00FD1E95" w:rsidRPr="004E44BB" w:rsidRDefault="00FD1E95" w:rsidP="00FD1E95">
            <w:pPr>
              <w:jc w:val="center"/>
              <w:rPr>
                <w:rFonts w:cs="Calibri"/>
                <w:sz w:val="20"/>
                <w:szCs w:val="18"/>
              </w:rPr>
            </w:pPr>
            <w:r w:rsidRPr="004E44BB">
              <w:rPr>
                <w:rFonts w:cs="Calibri"/>
                <w:sz w:val="20"/>
                <w:szCs w:val="18"/>
              </w:rPr>
              <w:t>77,3</w:t>
            </w:r>
          </w:p>
        </w:tc>
        <w:tc>
          <w:tcPr>
            <w:tcW w:w="709" w:type="dxa"/>
            <w:shd w:val="clear" w:color="auto" w:fill="auto"/>
            <w:noWrap/>
            <w:tcMar>
              <w:top w:w="15" w:type="dxa"/>
              <w:left w:w="15" w:type="dxa"/>
              <w:bottom w:w="0" w:type="dxa"/>
              <w:right w:w="15" w:type="dxa"/>
            </w:tcMar>
            <w:vAlign w:val="center"/>
            <w:hideMark/>
          </w:tcPr>
          <w:p w14:paraId="5EF7FBCC" w14:textId="77777777" w:rsidR="00FD1E95" w:rsidRPr="004E44BB" w:rsidRDefault="00FD1E95" w:rsidP="00FD1E95">
            <w:pPr>
              <w:jc w:val="center"/>
              <w:rPr>
                <w:rFonts w:cs="Calibri"/>
                <w:sz w:val="20"/>
                <w:szCs w:val="18"/>
              </w:rPr>
            </w:pPr>
            <w:r w:rsidRPr="004E44BB">
              <w:rPr>
                <w:rFonts w:cs="Calibri"/>
                <w:sz w:val="20"/>
                <w:szCs w:val="18"/>
              </w:rPr>
              <w:t>1,1%</w:t>
            </w:r>
          </w:p>
        </w:tc>
        <w:tc>
          <w:tcPr>
            <w:tcW w:w="860" w:type="dxa"/>
            <w:shd w:val="clear" w:color="auto" w:fill="auto"/>
            <w:noWrap/>
            <w:tcMar>
              <w:top w:w="15" w:type="dxa"/>
              <w:left w:w="15" w:type="dxa"/>
              <w:bottom w:w="0" w:type="dxa"/>
              <w:right w:w="15" w:type="dxa"/>
            </w:tcMar>
            <w:vAlign w:val="center"/>
            <w:hideMark/>
          </w:tcPr>
          <w:p w14:paraId="6A83BA44" w14:textId="785F29E2" w:rsidR="00FD1E95" w:rsidRPr="004E44BB" w:rsidRDefault="00FD1E95" w:rsidP="00FD1E95">
            <w:pPr>
              <w:jc w:val="center"/>
              <w:rPr>
                <w:rFonts w:cs="Calibri"/>
                <w:sz w:val="20"/>
                <w:szCs w:val="18"/>
              </w:rPr>
            </w:pPr>
            <w:r w:rsidRPr="004E44BB">
              <w:rPr>
                <w:rFonts w:cs="Calibri"/>
                <w:sz w:val="20"/>
                <w:szCs w:val="18"/>
              </w:rPr>
              <w:t>-56,5</w:t>
            </w:r>
          </w:p>
        </w:tc>
        <w:tc>
          <w:tcPr>
            <w:tcW w:w="834" w:type="dxa"/>
            <w:shd w:val="clear" w:color="auto" w:fill="auto"/>
            <w:noWrap/>
            <w:tcMar>
              <w:top w:w="15" w:type="dxa"/>
              <w:left w:w="15" w:type="dxa"/>
              <w:bottom w:w="0" w:type="dxa"/>
              <w:right w:w="15" w:type="dxa"/>
            </w:tcMar>
            <w:vAlign w:val="center"/>
            <w:hideMark/>
          </w:tcPr>
          <w:p w14:paraId="5A8DB7E4" w14:textId="0E0DE756" w:rsidR="00FD1E95" w:rsidRPr="004E44BB" w:rsidRDefault="00FD1E95" w:rsidP="00FD1E95">
            <w:pPr>
              <w:jc w:val="center"/>
              <w:rPr>
                <w:rFonts w:cs="Calibri"/>
                <w:sz w:val="20"/>
                <w:szCs w:val="18"/>
              </w:rPr>
            </w:pPr>
            <w:r w:rsidRPr="004E44BB">
              <w:rPr>
                <w:rFonts w:cs="Calibri"/>
                <w:sz w:val="20"/>
                <w:szCs w:val="18"/>
              </w:rPr>
              <w:t>25,4</w:t>
            </w:r>
          </w:p>
        </w:tc>
        <w:tc>
          <w:tcPr>
            <w:tcW w:w="706" w:type="dxa"/>
            <w:shd w:val="clear" w:color="auto" w:fill="auto"/>
            <w:noWrap/>
            <w:tcMar>
              <w:top w:w="15" w:type="dxa"/>
              <w:left w:w="15" w:type="dxa"/>
              <w:bottom w:w="0" w:type="dxa"/>
              <w:right w:w="15" w:type="dxa"/>
            </w:tcMar>
            <w:vAlign w:val="center"/>
            <w:hideMark/>
          </w:tcPr>
          <w:p w14:paraId="09D482F8" w14:textId="1C77FCD3" w:rsidR="00FD1E95" w:rsidRPr="004E44BB" w:rsidRDefault="00FD1E95" w:rsidP="00FD1E95">
            <w:pPr>
              <w:jc w:val="center"/>
              <w:rPr>
                <w:rFonts w:cs="Calibri"/>
                <w:sz w:val="20"/>
                <w:szCs w:val="18"/>
              </w:rPr>
            </w:pPr>
            <w:r w:rsidRPr="004E44BB">
              <w:rPr>
                <w:rFonts w:cs="Calibri"/>
                <w:sz w:val="20"/>
                <w:szCs w:val="18"/>
              </w:rPr>
              <w:t>0,5%</w:t>
            </w:r>
          </w:p>
        </w:tc>
        <w:tc>
          <w:tcPr>
            <w:tcW w:w="850" w:type="dxa"/>
            <w:shd w:val="clear" w:color="auto" w:fill="auto"/>
            <w:noWrap/>
            <w:tcMar>
              <w:top w:w="15" w:type="dxa"/>
              <w:left w:w="15" w:type="dxa"/>
              <w:bottom w:w="0" w:type="dxa"/>
              <w:right w:w="15" w:type="dxa"/>
            </w:tcMar>
            <w:vAlign w:val="center"/>
            <w:hideMark/>
          </w:tcPr>
          <w:p w14:paraId="38B10F1A" w14:textId="672CEA7E" w:rsidR="00FD1E95" w:rsidRPr="004E44BB" w:rsidRDefault="00FD1E95" w:rsidP="00FD1E95">
            <w:pPr>
              <w:jc w:val="center"/>
              <w:rPr>
                <w:rFonts w:cs="Calibri"/>
                <w:sz w:val="20"/>
                <w:szCs w:val="18"/>
              </w:rPr>
            </w:pPr>
            <w:r w:rsidRPr="004E44BB">
              <w:rPr>
                <w:rFonts w:cs="Calibri"/>
                <w:sz w:val="20"/>
                <w:szCs w:val="18"/>
              </w:rPr>
              <w:t>98,5</w:t>
            </w:r>
          </w:p>
        </w:tc>
        <w:tc>
          <w:tcPr>
            <w:tcW w:w="709" w:type="dxa"/>
            <w:shd w:val="clear" w:color="auto" w:fill="auto"/>
            <w:noWrap/>
            <w:tcMar>
              <w:top w:w="15" w:type="dxa"/>
              <w:left w:w="15" w:type="dxa"/>
              <w:bottom w:w="0" w:type="dxa"/>
              <w:right w:w="15" w:type="dxa"/>
            </w:tcMar>
            <w:vAlign w:val="center"/>
            <w:hideMark/>
          </w:tcPr>
          <w:p w14:paraId="7B9D3C52" w14:textId="04377DEF" w:rsidR="00FD1E95" w:rsidRPr="004E44BB" w:rsidRDefault="00FD1E95" w:rsidP="00FD1E95">
            <w:pPr>
              <w:jc w:val="center"/>
              <w:rPr>
                <w:rFonts w:cs="Calibri"/>
                <w:sz w:val="20"/>
                <w:szCs w:val="18"/>
              </w:rPr>
            </w:pPr>
            <w:r w:rsidRPr="004E44BB">
              <w:rPr>
                <w:rFonts w:cs="Calibri"/>
                <w:sz w:val="20"/>
                <w:szCs w:val="18"/>
              </w:rPr>
              <w:t>1,4%</w:t>
            </w:r>
          </w:p>
        </w:tc>
        <w:tc>
          <w:tcPr>
            <w:tcW w:w="892" w:type="dxa"/>
            <w:shd w:val="clear" w:color="auto" w:fill="auto"/>
            <w:noWrap/>
            <w:tcMar>
              <w:top w:w="15" w:type="dxa"/>
              <w:left w:w="15" w:type="dxa"/>
              <w:bottom w:w="0" w:type="dxa"/>
              <w:right w:w="15" w:type="dxa"/>
            </w:tcMar>
            <w:vAlign w:val="center"/>
            <w:hideMark/>
          </w:tcPr>
          <w:p w14:paraId="5A201ADC" w14:textId="716F4849" w:rsidR="00FD1E95" w:rsidRPr="004E44BB" w:rsidRDefault="00FD1E95" w:rsidP="00FD1E95">
            <w:pPr>
              <w:jc w:val="center"/>
              <w:rPr>
                <w:rFonts w:cs="Calibri"/>
                <w:sz w:val="20"/>
                <w:szCs w:val="18"/>
              </w:rPr>
            </w:pPr>
            <w:r w:rsidRPr="004E44BB">
              <w:rPr>
                <w:rFonts w:cs="Calibri"/>
                <w:sz w:val="20"/>
                <w:szCs w:val="18"/>
              </w:rPr>
              <w:t>123,9</w:t>
            </w:r>
          </w:p>
        </w:tc>
        <w:tc>
          <w:tcPr>
            <w:tcW w:w="714" w:type="dxa"/>
            <w:shd w:val="clear" w:color="auto" w:fill="auto"/>
            <w:noWrap/>
            <w:tcMar>
              <w:top w:w="15" w:type="dxa"/>
              <w:left w:w="15" w:type="dxa"/>
              <w:bottom w:w="0" w:type="dxa"/>
              <w:right w:w="15" w:type="dxa"/>
            </w:tcMar>
            <w:vAlign w:val="center"/>
            <w:hideMark/>
          </w:tcPr>
          <w:p w14:paraId="1CB35A8B" w14:textId="76477793" w:rsidR="00FD1E95" w:rsidRPr="004E44BB" w:rsidRDefault="00FD1E95" w:rsidP="00FD1E95">
            <w:pPr>
              <w:jc w:val="center"/>
              <w:rPr>
                <w:rFonts w:cs="Calibri"/>
                <w:sz w:val="20"/>
                <w:szCs w:val="18"/>
              </w:rPr>
            </w:pPr>
            <w:r w:rsidRPr="004E44BB">
              <w:rPr>
                <w:rFonts w:cs="Calibri"/>
                <w:sz w:val="20"/>
                <w:szCs w:val="18"/>
              </w:rPr>
              <w:t>1,0%</w:t>
            </w:r>
          </w:p>
        </w:tc>
        <w:tc>
          <w:tcPr>
            <w:tcW w:w="714" w:type="dxa"/>
            <w:shd w:val="clear" w:color="auto" w:fill="auto"/>
            <w:noWrap/>
            <w:tcMar>
              <w:top w:w="15" w:type="dxa"/>
              <w:left w:w="15" w:type="dxa"/>
              <w:bottom w:w="0" w:type="dxa"/>
              <w:right w:w="15" w:type="dxa"/>
            </w:tcMar>
            <w:vAlign w:val="center"/>
            <w:hideMark/>
          </w:tcPr>
          <w:p w14:paraId="27A53A33" w14:textId="77DD2EE9" w:rsidR="00FD1E95" w:rsidRPr="004E44BB" w:rsidRDefault="00FD1E95" w:rsidP="00FD1E95">
            <w:pPr>
              <w:jc w:val="center"/>
              <w:rPr>
                <w:rFonts w:cs="Calibri"/>
                <w:sz w:val="20"/>
                <w:szCs w:val="18"/>
              </w:rPr>
            </w:pPr>
            <w:r w:rsidRPr="004E44BB">
              <w:rPr>
                <w:rFonts w:cs="Calibri"/>
                <w:sz w:val="20"/>
                <w:szCs w:val="18"/>
              </w:rPr>
              <w:t>-73,1</w:t>
            </w:r>
          </w:p>
        </w:tc>
      </w:tr>
      <w:tr w:rsidR="00FD1E95" w14:paraId="6E328BD4"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5AF6240C" w14:textId="77777777" w:rsidR="00FD1E95" w:rsidRPr="004E44BB" w:rsidRDefault="00FD1E95" w:rsidP="004E44BB">
            <w:pPr>
              <w:jc w:val="center"/>
              <w:rPr>
                <w:rFonts w:cs="Calibri"/>
                <w:color w:val="000000"/>
                <w:sz w:val="22"/>
                <w:szCs w:val="22"/>
              </w:rPr>
            </w:pPr>
            <w:r w:rsidRPr="004E44BB">
              <w:rPr>
                <w:rFonts w:cs="Calibri"/>
                <w:color w:val="000000"/>
                <w:sz w:val="22"/>
                <w:szCs w:val="22"/>
              </w:rPr>
              <w:t>XI</w:t>
            </w:r>
          </w:p>
        </w:tc>
        <w:tc>
          <w:tcPr>
            <w:tcW w:w="3530" w:type="dxa"/>
            <w:shd w:val="clear" w:color="auto" w:fill="auto"/>
            <w:noWrap/>
            <w:tcMar>
              <w:top w:w="15" w:type="dxa"/>
              <w:left w:w="135" w:type="dxa"/>
              <w:bottom w:w="0" w:type="dxa"/>
              <w:right w:w="15" w:type="dxa"/>
            </w:tcMar>
            <w:vAlign w:val="center"/>
            <w:hideMark/>
          </w:tcPr>
          <w:p w14:paraId="2FD1D613" w14:textId="77777777" w:rsidR="00FD1E95" w:rsidRPr="004E44BB" w:rsidRDefault="00FD1E95" w:rsidP="004E44BB">
            <w:pPr>
              <w:rPr>
                <w:rFonts w:cs="Calibri"/>
                <w:color w:val="000000"/>
                <w:sz w:val="22"/>
                <w:szCs w:val="22"/>
              </w:rPr>
            </w:pPr>
            <w:r w:rsidRPr="004E44BB">
              <w:rPr>
                <w:rFonts w:cs="Calibri"/>
                <w:color w:val="000000"/>
                <w:sz w:val="22"/>
                <w:szCs w:val="22"/>
              </w:rPr>
              <w:t>Текстиль и текстильные изделия</w:t>
            </w:r>
          </w:p>
        </w:tc>
        <w:tc>
          <w:tcPr>
            <w:tcW w:w="993" w:type="dxa"/>
            <w:shd w:val="clear" w:color="auto" w:fill="auto"/>
            <w:noWrap/>
            <w:tcMar>
              <w:top w:w="15" w:type="dxa"/>
              <w:left w:w="15" w:type="dxa"/>
              <w:bottom w:w="0" w:type="dxa"/>
              <w:right w:w="15" w:type="dxa"/>
            </w:tcMar>
            <w:vAlign w:val="center"/>
            <w:hideMark/>
          </w:tcPr>
          <w:p w14:paraId="200E5818" w14:textId="5BD474CA" w:rsidR="00FD1E95" w:rsidRPr="004E44BB" w:rsidRDefault="00FD1E95" w:rsidP="00FD1E95">
            <w:pPr>
              <w:jc w:val="center"/>
              <w:rPr>
                <w:rFonts w:cs="Calibri"/>
                <w:sz w:val="20"/>
                <w:szCs w:val="18"/>
              </w:rPr>
            </w:pPr>
            <w:r w:rsidRPr="004E44BB">
              <w:rPr>
                <w:rFonts w:cs="Calibri"/>
                <w:sz w:val="20"/>
                <w:szCs w:val="18"/>
              </w:rPr>
              <w:t>720,1</w:t>
            </w:r>
          </w:p>
        </w:tc>
        <w:tc>
          <w:tcPr>
            <w:tcW w:w="554" w:type="dxa"/>
            <w:shd w:val="clear" w:color="auto" w:fill="auto"/>
            <w:noWrap/>
            <w:tcMar>
              <w:top w:w="15" w:type="dxa"/>
              <w:left w:w="15" w:type="dxa"/>
              <w:bottom w:w="0" w:type="dxa"/>
              <w:right w:w="15" w:type="dxa"/>
            </w:tcMar>
            <w:vAlign w:val="center"/>
            <w:hideMark/>
          </w:tcPr>
          <w:p w14:paraId="6156453E" w14:textId="77777777" w:rsidR="00FD1E95" w:rsidRPr="004E44BB" w:rsidRDefault="00FD1E95" w:rsidP="00FD1E95">
            <w:pPr>
              <w:jc w:val="center"/>
              <w:rPr>
                <w:rFonts w:cs="Calibri"/>
                <w:sz w:val="20"/>
                <w:szCs w:val="18"/>
              </w:rPr>
            </w:pPr>
            <w:r w:rsidRPr="004E44BB">
              <w:rPr>
                <w:rFonts w:cs="Calibri"/>
                <w:sz w:val="20"/>
                <w:szCs w:val="18"/>
              </w:rPr>
              <w:t>37,4%</w:t>
            </w:r>
          </w:p>
        </w:tc>
        <w:tc>
          <w:tcPr>
            <w:tcW w:w="1134" w:type="dxa"/>
            <w:shd w:val="clear" w:color="auto" w:fill="auto"/>
            <w:noWrap/>
            <w:tcMar>
              <w:top w:w="15" w:type="dxa"/>
              <w:left w:w="15" w:type="dxa"/>
              <w:bottom w:w="0" w:type="dxa"/>
              <w:right w:w="15" w:type="dxa"/>
            </w:tcMar>
            <w:vAlign w:val="center"/>
            <w:hideMark/>
          </w:tcPr>
          <w:p w14:paraId="45AB4206" w14:textId="5FBE5406" w:rsidR="00FD1E95" w:rsidRPr="004E44BB" w:rsidRDefault="00FD1E95" w:rsidP="00FD1E95">
            <w:pPr>
              <w:jc w:val="center"/>
              <w:rPr>
                <w:rFonts w:cs="Calibri"/>
                <w:sz w:val="20"/>
                <w:szCs w:val="18"/>
              </w:rPr>
            </w:pPr>
            <w:r w:rsidRPr="004E44BB">
              <w:rPr>
                <w:rFonts w:cs="Calibri"/>
                <w:sz w:val="20"/>
                <w:szCs w:val="18"/>
              </w:rPr>
              <w:t>103,0</w:t>
            </w:r>
          </w:p>
        </w:tc>
        <w:tc>
          <w:tcPr>
            <w:tcW w:w="555" w:type="dxa"/>
            <w:shd w:val="clear" w:color="auto" w:fill="auto"/>
            <w:noWrap/>
            <w:tcMar>
              <w:top w:w="15" w:type="dxa"/>
              <w:left w:w="15" w:type="dxa"/>
              <w:bottom w:w="0" w:type="dxa"/>
              <w:right w:w="15" w:type="dxa"/>
            </w:tcMar>
            <w:vAlign w:val="center"/>
            <w:hideMark/>
          </w:tcPr>
          <w:p w14:paraId="5610CC9A" w14:textId="77777777" w:rsidR="00FD1E95" w:rsidRPr="004E44BB" w:rsidRDefault="00FD1E95" w:rsidP="00FD1E95">
            <w:pPr>
              <w:jc w:val="center"/>
              <w:rPr>
                <w:rFonts w:cs="Calibri"/>
                <w:sz w:val="20"/>
                <w:szCs w:val="18"/>
              </w:rPr>
            </w:pPr>
            <w:r w:rsidRPr="004E44BB">
              <w:rPr>
                <w:rFonts w:cs="Calibri"/>
                <w:sz w:val="20"/>
                <w:szCs w:val="18"/>
              </w:rPr>
              <w:t>2,0%</w:t>
            </w:r>
          </w:p>
        </w:tc>
        <w:tc>
          <w:tcPr>
            <w:tcW w:w="980" w:type="dxa"/>
            <w:shd w:val="clear" w:color="auto" w:fill="auto"/>
            <w:noWrap/>
            <w:tcMar>
              <w:top w:w="15" w:type="dxa"/>
              <w:left w:w="15" w:type="dxa"/>
              <w:bottom w:w="0" w:type="dxa"/>
              <w:right w:w="15" w:type="dxa"/>
            </w:tcMar>
            <w:vAlign w:val="center"/>
            <w:hideMark/>
          </w:tcPr>
          <w:p w14:paraId="5D86036A" w14:textId="59058E2A" w:rsidR="00FD1E95" w:rsidRPr="004E44BB" w:rsidRDefault="00FD1E95" w:rsidP="00FD1E95">
            <w:pPr>
              <w:jc w:val="center"/>
              <w:rPr>
                <w:rFonts w:cs="Calibri"/>
                <w:sz w:val="20"/>
                <w:szCs w:val="18"/>
              </w:rPr>
            </w:pPr>
            <w:r w:rsidRPr="004E44BB">
              <w:rPr>
                <w:rFonts w:cs="Calibri"/>
                <w:sz w:val="20"/>
                <w:szCs w:val="18"/>
              </w:rPr>
              <w:t>823,1</w:t>
            </w:r>
          </w:p>
        </w:tc>
        <w:tc>
          <w:tcPr>
            <w:tcW w:w="709" w:type="dxa"/>
            <w:shd w:val="clear" w:color="auto" w:fill="auto"/>
            <w:noWrap/>
            <w:tcMar>
              <w:top w:w="15" w:type="dxa"/>
              <w:left w:w="15" w:type="dxa"/>
              <w:bottom w:w="0" w:type="dxa"/>
              <w:right w:w="15" w:type="dxa"/>
            </w:tcMar>
            <w:vAlign w:val="center"/>
            <w:hideMark/>
          </w:tcPr>
          <w:p w14:paraId="793DE0AE" w14:textId="77777777" w:rsidR="00FD1E95" w:rsidRPr="004E44BB" w:rsidRDefault="00FD1E95" w:rsidP="00FD1E95">
            <w:pPr>
              <w:jc w:val="center"/>
              <w:rPr>
                <w:rFonts w:cs="Calibri"/>
                <w:sz w:val="20"/>
                <w:szCs w:val="18"/>
              </w:rPr>
            </w:pPr>
            <w:r w:rsidRPr="004E44BB">
              <w:rPr>
                <w:rFonts w:cs="Calibri"/>
                <w:sz w:val="20"/>
                <w:szCs w:val="18"/>
              </w:rPr>
              <w:t>11,7%</w:t>
            </w:r>
          </w:p>
        </w:tc>
        <w:tc>
          <w:tcPr>
            <w:tcW w:w="860" w:type="dxa"/>
            <w:shd w:val="clear" w:color="auto" w:fill="auto"/>
            <w:noWrap/>
            <w:tcMar>
              <w:top w:w="15" w:type="dxa"/>
              <w:left w:w="15" w:type="dxa"/>
              <w:bottom w:w="0" w:type="dxa"/>
              <w:right w:w="15" w:type="dxa"/>
            </w:tcMar>
            <w:vAlign w:val="center"/>
            <w:hideMark/>
          </w:tcPr>
          <w:p w14:paraId="55E177FC" w14:textId="39090784" w:rsidR="00FD1E95" w:rsidRPr="004E44BB" w:rsidRDefault="00FD1E95" w:rsidP="00FD1E95">
            <w:pPr>
              <w:jc w:val="center"/>
              <w:rPr>
                <w:rFonts w:cs="Calibri"/>
                <w:sz w:val="20"/>
                <w:szCs w:val="18"/>
              </w:rPr>
            </w:pPr>
            <w:r w:rsidRPr="004E44BB">
              <w:rPr>
                <w:rFonts w:cs="Calibri"/>
                <w:sz w:val="20"/>
                <w:szCs w:val="18"/>
              </w:rPr>
              <w:t>617,1</w:t>
            </w:r>
          </w:p>
        </w:tc>
        <w:tc>
          <w:tcPr>
            <w:tcW w:w="834" w:type="dxa"/>
            <w:shd w:val="clear" w:color="auto" w:fill="auto"/>
            <w:noWrap/>
            <w:tcMar>
              <w:top w:w="15" w:type="dxa"/>
              <w:left w:w="15" w:type="dxa"/>
              <w:bottom w:w="0" w:type="dxa"/>
              <w:right w:w="15" w:type="dxa"/>
            </w:tcMar>
            <w:vAlign w:val="center"/>
            <w:hideMark/>
          </w:tcPr>
          <w:p w14:paraId="45C4D34A" w14:textId="6CF1B1C4" w:rsidR="00FD1E95" w:rsidRPr="004E44BB" w:rsidRDefault="00FD1E95" w:rsidP="00FD1E95">
            <w:pPr>
              <w:jc w:val="center"/>
              <w:rPr>
                <w:rFonts w:cs="Calibri"/>
                <w:sz w:val="20"/>
                <w:szCs w:val="18"/>
              </w:rPr>
            </w:pPr>
            <w:r w:rsidRPr="004E44BB">
              <w:rPr>
                <w:rFonts w:cs="Calibri"/>
                <w:sz w:val="20"/>
                <w:szCs w:val="18"/>
              </w:rPr>
              <w:t>805,7</w:t>
            </w:r>
          </w:p>
        </w:tc>
        <w:tc>
          <w:tcPr>
            <w:tcW w:w="706" w:type="dxa"/>
            <w:shd w:val="clear" w:color="auto" w:fill="auto"/>
            <w:noWrap/>
            <w:tcMar>
              <w:top w:w="15" w:type="dxa"/>
              <w:left w:w="15" w:type="dxa"/>
              <w:bottom w:w="0" w:type="dxa"/>
              <w:right w:w="15" w:type="dxa"/>
            </w:tcMar>
            <w:vAlign w:val="center"/>
            <w:hideMark/>
          </w:tcPr>
          <w:p w14:paraId="2AEAA86F" w14:textId="23F4A6A5" w:rsidR="00FD1E95" w:rsidRPr="004E44BB" w:rsidRDefault="00FD1E95" w:rsidP="00FD1E95">
            <w:pPr>
              <w:jc w:val="center"/>
              <w:rPr>
                <w:rFonts w:cs="Calibri"/>
                <w:sz w:val="20"/>
                <w:szCs w:val="18"/>
              </w:rPr>
            </w:pPr>
            <w:r w:rsidRPr="004E44BB">
              <w:rPr>
                <w:rFonts w:cs="Calibri"/>
                <w:sz w:val="20"/>
                <w:szCs w:val="18"/>
              </w:rPr>
              <w:t>15,6%</w:t>
            </w:r>
          </w:p>
        </w:tc>
        <w:tc>
          <w:tcPr>
            <w:tcW w:w="850" w:type="dxa"/>
            <w:shd w:val="clear" w:color="auto" w:fill="auto"/>
            <w:noWrap/>
            <w:tcMar>
              <w:top w:w="15" w:type="dxa"/>
              <w:left w:w="15" w:type="dxa"/>
              <w:bottom w:w="0" w:type="dxa"/>
              <w:right w:w="15" w:type="dxa"/>
            </w:tcMar>
            <w:vAlign w:val="center"/>
            <w:hideMark/>
          </w:tcPr>
          <w:p w14:paraId="074C690B" w14:textId="4C5F3FB4" w:rsidR="00FD1E95" w:rsidRPr="004E44BB" w:rsidRDefault="00FD1E95" w:rsidP="00FD1E95">
            <w:pPr>
              <w:jc w:val="center"/>
              <w:rPr>
                <w:rFonts w:cs="Calibri"/>
                <w:sz w:val="20"/>
                <w:szCs w:val="18"/>
              </w:rPr>
            </w:pPr>
            <w:r w:rsidRPr="004E44BB">
              <w:rPr>
                <w:rFonts w:cs="Calibri"/>
                <w:sz w:val="20"/>
                <w:szCs w:val="18"/>
              </w:rPr>
              <w:t>164,9</w:t>
            </w:r>
          </w:p>
        </w:tc>
        <w:tc>
          <w:tcPr>
            <w:tcW w:w="709" w:type="dxa"/>
            <w:shd w:val="clear" w:color="auto" w:fill="auto"/>
            <w:noWrap/>
            <w:tcMar>
              <w:top w:w="15" w:type="dxa"/>
              <w:left w:w="15" w:type="dxa"/>
              <w:bottom w:w="0" w:type="dxa"/>
              <w:right w:w="15" w:type="dxa"/>
            </w:tcMar>
            <w:vAlign w:val="center"/>
            <w:hideMark/>
          </w:tcPr>
          <w:p w14:paraId="19667FC0" w14:textId="2E528114" w:rsidR="00FD1E95" w:rsidRPr="004E44BB" w:rsidRDefault="00FD1E95" w:rsidP="00FD1E95">
            <w:pPr>
              <w:jc w:val="center"/>
              <w:rPr>
                <w:rFonts w:cs="Calibri"/>
                <w:sz w:val="20"/>
                <w:szCs w:val="18"/>
              </w:rPr>
            </w:pPr>
            <w:r w:rsidRPr="004E44BB">
              <w:rPr>
                <w:rFonts w:cs="Calibri"/>
                <w:sz w:val="20"/>
                <w:szCs w:val="18"/>
              </w:rPr>
              <w:t>2,3%</w:t>
            </w:r>
          </w:p>
        </w:tc>
        <w:tc>
          <w:tcPr>
            <w:tcW w:w="892" w:type="dxa"/>
            <w:shd w:val="clear" w:color="auto" w:fill="auto"/>
            <w:noWrap/>
            <w:tcMar>
              <w:top w:w="15" w:type="dxa"/>
              <w:left w:w="15" w:type="dxa"/>
              <w:bottom w:w="0" w:type="dxa"/>
              <w:right w:w="15" w:type="dxa"/>
            </w:tcMar>
            <w:vAlign w:val="center"/>
            <w:hideMark/>
          </w:tcPr>
          <w:p w14:paraId="0C3F976F" w14:textId="2A6FEF83" w:rsidR="00FD1E95" w:rsidRPr="004E44BB" w:rsidRDefault="00FD1E95" w:rsidP="00FD1E95">
            <w:pPr>
              <w:jc w:val="center"/>
              <w:rPr>
                <w:rFonts w:cs="Calibri"/>
                <w:sz w:val="20"/>
                <w:szCs w:val="18"/>
              </w:rPr>
            </w:pPr>
            <w:r w:rsidRPr="004E44BB">
              <w:rPr>
                <w:rFonts w:cs="Calibri"/>
                <w:sz w:val="20"/>
                <w:szCs w:val="18"/>
              </w:rPr>
              <w:t>970,6</w:t>
            </w:r>
          </w:p>
        </w:tc>
        <w:tc>
          <w:tcPr>
            <w:tcW w:w="714" w:type="dxa"/>
            <w:shd w:val="clear" w:color="auto" w:fill="auto"/>
            <w:noWrap/>
            <w:tcMar>
              <w:top w:w="15" w:type="dxa"/>
              <w:left w:w="15" w:type="dxa"/>
              <w:bottom w:w="0" w:type="dxa"/>
              <w:right w:w="15" w:type="dxa"/>
            </w:tcMar>
            <w:vAlign w:val="center"/>
            <w:hideMark/>
          </w:tcPr>
          <w:p w14:paraId="7EA13704" w14:textId="7174C82C" w:rsidR="00FD1E95" w:rsidRPr="004E44BB" w:rsidRDefault="00FD1E95" w:rsidP="00FD1E95">
            <w:pPr>
              <w:jc w:val="center"/>
              <w:rPr>
                <w:rFonts w:cs="Calibri"/>
                <w:sz w:val="20"/>
                <w:szCs w:val="18"/>
              </w:rPr>
            </w:pPr>
            <w:r w:rsidRPr="004E44BB">
              <w:rPr>
                <w:rFonts w:cs="Calibri"/>
                <w:sz w:val="20"/>
                <w:szCs w:val="18"/>
              </w:rPr>
              <w:t>8,0%</w:t>
            </w:r>
          </w:p>
        </w:tc>
        <w:tc>
          <w:tcPr>
            <w:tcW w:w="714" w:type="dxa"/>
            <w:shd w:val="clear" w:color="auto" w:fill="auto"/>
            <w:noWrap/>
            <w:tcMar>
              <w:top w:w="15" w:type="dxa"/>
              <w:left w:w="15" w:type="dxa"/>
              <w:bottom w:w="0" w:type="dxa"/>
              <w:right w:w="15" w:type="dxa"/>
            </w:tcMar>
            <w:vAlign w:val="center"/>
            <w:hideMark/>
          </w:tcPr>
          <w:p w14:paraId="09C88F6A" w14:textId="0452DC4E" w:rsidR="00FD1E95" w:rsidRPr="004E44BB" w:rsidRDefault="00FD1E95" w:rsidP="00FD1E95">
            <w:pPr>
              <w:jc w:val="center"/>
              <w:rPr>
                <w:rFonts w:cs="Calibri"/>
                <w:sz w:val="20"/>
                <w:szCs w:val="18"/>
              </w:rPr>
            </w:pPr>
            <w:r w:rsidRPr="004E44BB">
              <w:rPr>
                <w:rFonts w:cs="Calibri"/>
                <w:sz w:val="20"/>
                <w:szCs w:val="18"/>
              </w:rPr>
              <w:t>640,8</w:t>
            </w:r>
          </w:p>
        </w:tc>
      </w:tr>
      <w:tr w:rsidR="00FD1E95" w14:paraId="0EC6CAE1"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242B384E" w14:textId="77777777" w:rsidR="00FD1E95" w:rsidRPr="004E44BB" w:rsidRDefault="00FD1E95" w:rsidP="004E44BB">
            <w:pPr>
              <w:jc w:val="center"/>
              <w:rPr>
                <w:rFonts w:cs="Calibri"/>
                <w:color w:val="000000"/>
                <w:sz w:val="22"/>
                <w:szCs w:val="22"/>
              </w:rPr>
            </w:pPr>
            <w:r w:rsidRPr="004E44BB">
              <w:rPr>
                <w:rFonts w:cs="Calibri"/>
                <w:color w:val="000000"/>
                <w:sz w:val="22"/>
                <w:szCs w:val="22"/>
              </w:rPr>
              <w:t>XII</w:t>
            </w:r>
          </w:p>
        </w:tc>
        <w:tc>
          <w:tcPr>
            <w:tcW w:w="3530" w:type="dxa"/>
            <w:shd w:val="clear" w:color="auto" w:fill="auto"/>
            <w:noWrap/>
            <w:tcMar>
              <w:top w:w="15" w:type="dxa"/>
              <w:left w:w="135" w:type="dxa"/>
              <w:bottom w:w="0" w:type="dxa"/>
              <w:right w:w="15" w:type="dxa"/>
            </w:tcMar>
            <w:vAlign w:val="center"/>
            <w:hideMark/>
          </w:tcPr>
          <w:p w14:paraId="291BDE95" w14:textId="77777777" w:rsidR="00FD1E95" w:rsidRPr="004E44BB" w:rsidRDefault="00FD1E95" w:rsidP="00FD1E95">
            <w:pPr>
              <w:rPr>
                <w:rFonts w:cs="Calibri"/>
                <w:color w:val="000000"/>
                <w:sz w:val="22"/>
                <w:szCs w:val="22"/>
              </w:rPr>
            </w:pPr>
            <w:r w:rsidRPr="004E44BB">
              <w:rPr>
                <w:rFonts w:cs="Calibri"/>
                <w:color w:val="000000"/>
                <w:sz w:val="22"/>
                <w:szCs w:val="22"/>
              </w:rPr>
              <w:t>Обувь и головные уборы, зонты, трости</w:t>
            </w:r>
          </w:p>
        </w:tc>
        <w:tc>
          <w:tcPr>
            <w:tcW w:w="993" w:type="dxa"/>
            <w:shd w:val="clear" w:color="auto" w:fill="auto"/>
            <w:noWrap/>
            <w:tcMar>
              <w:top w:w="15" w:type="dxa"/>
              <w:left w:w="15" w:type="dxa"/>
              <w:bottom w:w="0" w:type="dxa"/>
              <w:right w:w="15" w:type="dxa"/>
            </w:tcMar>
            <w:vAlign w:val="center"/>
            <w:hideMark/>
          </w:tcPr>
          <w:p w14:paraId="2D36B03B" w14:textId="1044D8D7" w:rsidR="00FD1E95" w:rsidRPr="004E44BB" w:rsidRDefault="00FD1E95" w:rsidP="00FD1E95">
            <w:pPr>
              <w:jc w:val="center"/>
              <w:rPr>
                <w:rFonts w:cs="Calibri"/>
                <w:sz w:val="20"/>
                <w:szCs w:val="18"/>
              </w:rPr>
            </w:pPr>
            <w:r w:rsidRPr="004E44BB">
              <w:rPr>
                <w:rFonts w:cs="Calibri"/>
                <w:sz w:val="20"/>
                <w:szCs w:val="18"/>
              </w:rPr>
              <w:t>8,4</w:t>
            </w:r>
          </w:p>
        </w:tc>
        <w:tc>
          <w:tcPr>
            <w:tcW w:w="554" w:type="dxa"/>
            <w:shd w:val="clear" w:color="auto" w:fill="auto"/>
            <w:noWrap/>
            <w:tcMar>
              <w:top w:w="15" w:type="dxa"/>
              <w:left w:w="15" w:type="dxa"/>
              <w:bottom w:w="0" w:type="dxa"/>
              <w:right w:w="15" w:type="dxa"/>
            </w:tcMar>
            <w:vAlign w:val="center"/>
            <w:hideMark/>
          </w:tcPr>
          <w:p w14:paraId="26138075" w14:textId="77777777" w:rsidR="00FD1E95" w:rsidRPr="004E44BB" w:rsidRDefault="00FD1E95" w:rsidP="00FD1E95">
            <w:pPr>
              <w:jc w:val="center"/>
              <w:rPr>
                <w:rFonts w:cs="Calibri"/>
                <w:sz w:val="20"/>
                <w:szCs w:val="18"/>
              </w:rPr>
            </w:pPr>
            <w:r w:rsidRPr="004E44BB">
              <w:rPr>
                <w:rFonts w:cs="Calibri"/>
                <w:sz w:val="20"/>
                <w:szCs w:val="18"/>
              </w:rPr>
              <w:t>0,4%</w:t>
            </w:r>
          </w:p>
        </w:tc>
        <w:tc>
          <w:tcPr>
            <w:tcW w:w="1134" w:type="dxa"/>
            <w:shd w:val="clear" w:color="auto" w:fill="auto"/>
            <w:noWrap/>
            <w:tcMar>
              <w:top w:w="15" w:type="dxa"/>
              <w:left w:w="15" w:type="dxa"/>
              <w:bottom w:w="0" w:type="dxa"/>
              <w:right w:w="15" w:type="dxa"/>
            </w:tcMar>
            <w:vAlign w:val="center"/>
            <w:hideMark/>
          </w:tcPr>
          <w:p w14:paraId="5533C4BF" w14:textId="695FFFD4" w:rsidR="00FD1E95" w:rsidRPr="004E44BB" w:rsidRDefault="00FD1E95" w:rsidP="00FD1E95">
            <w:pPr>
              <w:jc w:val="center"/>
              <w:rPr>
                <w:rFonts w:cs="Calibri"/>
                <w:sz w:val="20"/>
                <w:szCs w:val="18"/>
              </w:rPr>
            </w:pPr>
            <w:r w:rsidRPr="004E44BB">
              <w:rPr>
                <w:rFonts w:cs="Calibri"/>
                <w:sz w:val="20"/>
                <w:szCs w:val="18"/>
              </w:rPr>
              <w:t>6,8</w:t>
            </w:r>
          </w:p>
        </w:tc>
        <w:tc>
          <w:tcPr>
            <w:tcW w:w="555" w:type="dxa"/>
            <w:shd w:val="clear" w:color="auto" w:fill="auto"/>
            <w:noWrap/>
            <w:tcMar>
              <w:top w:w="15" w:type="dxa"/>
              <w:left w:w="15" w:type="dxa"/>
              <w:bottom w:w="0" w:type="dxa"/>
              <w:right w:w="15" w:type="dxa"/>
            </w:tcMar>
            <w:vAlign w:val="center"/>
            <w:hideMark/>
          </w:tcPr>
          <w:p w14:paraId="3E0FAEBA" w14:textId="77777777" w:rsidR="00FD1E95" w:rsidRPr="004E44BB" w:rsidRDefault="00FD1E95" w:rsidP="00FD1E95">
            <w:pPr>
              <w:jc w:val="center"/>
              <w:rPr>
                <w:rFonts w:cs="Calibri"/>
                <w:sz w:val="20"/>
                <w:szCs w:val="18"/>
              </w:rPr>
            </w:pPr>
            <w:r w:rsidRPr="004E44BB">
              <w:rPr>
                <w:rFonts w:cs="Calibri"/>
                <w:sz w:val="20"/>
                <w:szCs w:val="18"/>
              </w:rPr>
              <w:t>0,1%</w:t>
            </w:r>
          </w:p>
        </w:tc>
        <w:tc>
          <w:tcPr>
            <w:tcW w:w="980" w:type="dxa"/>
            <w:shd w:val="clear" w:color="auto" w:fill="auto"/>
            <w:noWrap/>
            <w:tcMar>
              <w:top w:w="15" w:type="dxa"/>
              <w:left w:w="15" w:type="dxa"/>
              <w:bottom w:w="0" w:type="dxa"/>
              <w:right w:w="15" w:type="dxa"/>
            </w:tcMar>
            <w:vAlign w:val="center"/>
            <w:hideMark/>
          </w:tcPr>
          <w:p w14:paraId="7AAED927" w14:textId="7BCBC2ED" w:rsidR="00FD1E95" w:rsidRPr="004E44BB" w:rsidRDefault="00FD1E95" w:rsidP="00FD1E95">
            <w:pPr>
              <w:jc w:val="center"/>
              <w:rPr>
                <w:rFonts w:cs="Calibri"/>
                <w:sz w:val="20"/>
                <w:szCs w:val="18"/>
              </w:rPr>
            </w:pPr>
            <w:r w:rsidRPr="004E44BB">
              <w:rPr>
                <w:rFonts w:cs="Calibri"/>
                <w:sz w:val="20"/>
                <w:szCs w:val="18"/>
              </w:rPr>
              <w:t>15,2</w:t>
            </w:r>
          </w:p>
        </w:tc>
        <w:tc>
          <w:tcPr>
            <w:tcW w:w="709" w:type="dxa"/>
            <w:shd w:val="clear" w:color="auto" w:fill="auto"/>
            <w:noWrap/>
            <w:tcMar>
              <w:top w:w="15" w:type="dxa"/>
              <w:left w:w="15" w:type="dxa"/>
              <w:bottom w:w="0" w:type="dxa"/>
              <w:right w:w="15" w:type="dxa"/>
            </w:tcMar>
            <w:vAlign w:val="center"/>
            <w:hideMark/>
          </w:tcPr>
          <w:p w14:paraId="20CDA73A" w14:textId="77777777" w:rsidR="00FD1E95" w:rsidRPr="004E44BB" w:rsidRDefault="00FD1E95" w:rsidP="00FD1E95">
            <w:pPr>
              <w:jc w:val="center"/>
              <w:rPr>
                <w:rFonts w:cs="Calibri"/>
                <w:sz w:val="20"/>
                <w:szCs w:val="18"/>
              </w:rPr>
            </w:pPr>
            <w:r w:rsidRPr="004E44BB">
              <w:rPr>
                <w:rFonts w:cs="Calibri"/>
                <w:sz w:val="20"/>
                <w:szCs w:val="18"/>
              </w:rPr>
              <w:t>0,2%</w:t>
            </w:r>
          </w:p>
        </w:tc>
        <w:tc>
          <w:tcPr>
            <w:tcW w:w="860" w:type="dxa"/>
            <w:shd w:val="clear" w:color="auto" w:fill="auto"/>
            <w:noWrap/>
            <w:tcMar>
              <w:top w:w="15" w:type="dxa"/>
              <w:left w:w="15" w:type="dxa"/>
              <w:bottom w:w="0" w:type="dxa"/>
              <w:right w:w="15" w:type="dxa"/>
            </w:tcMar>
            <w:vAlign w:val="center"/>
            <w:hideMark/>
          </w:tcPr>
          <w:p w14:paraId="0C9531DE" w14:textId="0EED1D11" w:rsidR="00FD1E95" w:rsidRPr="004E44BB" w:rsidRDefault="00FD1E95" w:rsidP="00FD1E95">
            <w:pPr>
              <w:jc w:val="center"/>
              <w:rPr>
                <w:rFonts w:cs="Calibri"/>
                <w:sz w:val="20"/>
                <w:szCs w:val="18"/>
              </w:rPr>
            </w:pPr>
            <w:r w:rsidRPr="004E44BB">
              <w:rPr>
                <w:rFonts w:cs="Calibri"/>
                <w:sz w:val="20"/>
                <w:szCs w:val="18"/>
              </w:rPr>
              <w:t>1,6</w:t>
            </w:r>
          </w:p>
        </w:tc>
        <w:tc>
          <w:tcPr>
            <w:tcW w:w="834" w:type="dxa"/>
            <w:shd w:val="clear" w:color="auto" w:fill="auto"/>
            <w:noWrap/>
            <w:tcMar>
              <w:top w:w="15" w:type="dxa"/>
              <w:left w:w="15" w:type="dxa"/>
              <w:bottom w:w="0" w:type="dxa"/>
              <w:right w:w="15" w:type="dxa"/>
            </w:tcMar>
            <w:vAlign w:val="center"/>
            <w:hideMark/>
          </w:tcPr>
          <w:p w14:paraId="52A6C44D" w14:textId="0E596572" w:rsidR="00FD1E95" w:rsidRPr="004E44BB" w:rsidRDefault="00FD1E95" w:rsidP="00FD1E95">
            <w:pPr>
              <w:jc w:val="center"/>
              <w:rPr>
                <w:rFonts w:cs="Calibri"/>
                <w:sz w:val="20"/>
                <w:szCs w:val="18"/>
              </w:rPr>
            </w:pPr>
            <w:r w:rsidRPr="004E44BB">
              <w:rPr>
                <w:rFonts w:cs="Calibri"/>
                <w:sz w:val="20"/>
                <w:szCs w:val="18"/>
              </w:rPr>
              <w:t>10,0</w:t>
            </w:r>
          </w:p>
        </w:tc>
        <w:tc>
          <w:tcPr>
            <w:tcW w:w="706" w:type="dxa"/>
            <w:shd w:val="clear" w:color="auto" w:fill="auto"/>
            <w:noWrap/>
            <w:tcMar>
              <w:top w:w="15" w:type="dxa"/>
              <w:left w:w="15" w:type="dxa"/>
              <w:bottom w:w="0" w:type="dxa"/>
              <w:right w:w="15" w:type="dxa"/>
            </w:tcMar>
            <w:vAlign w:val="center"/>
            <w:hideMark/>
          </w:tcPr>
          <w:p w14:paraId="62C58FB8" w14:textId="7A30E25F" w:rsidR="00FD1E95" w:rsidRPr="004E44BB" w:rsidRDefault="00FD1E95" w:rsidP="00FD1E95">
            <w:pPr>
              <w:jc w:val="center"/>
              <w:rPr>
                <w:rFonts w:cs="Calibri"/>
                <w:sz w:val="20"/>
                <w:szCs w:val="18"/>
              </w:rPr>
            </w:pPr>
            <w:r w:rsidRPr="004E44BB">
              <w:rPr>
                <w:rFonts w:cs="Calibri"/>
                <w:sz w:val="20"/>
                <w:szCs w:val="18"/>
              </w:rPr>
              <w:t>0,2%</w:t>
            </w:r>
          </w:p>
        </w:tc>
        <w:tc>
          <w:tcPr>
            <w:tcW w:w="850" w:type="dxa"/>
            <w:shd w:val="clear" w:color="auto" w:fill="auto"/>
            <w:noWrap/>
            <w:tcMar>
              <w:top w:w="15" w:type="dxa"/>
              <w:left w:w="15" w:type="dxa"/>
              <w:bottom w:w="0" w:type="dxa"/>
              <w:right w:w="15" w:type="dxa"/>
            </w:tcMar>
            <w:vAlign w:val="center"/>
            <w:hideMark/>
          </w:tcPr>
          <w:p w14:paraId="50276633" w14:textId="024650EA" w:rsidR="00FD1E95" w:rsidRPr="004E44BB" w:rsidRDefault="00FD1E95" w:rsidP="00FD1E95">
            <w:pPr>
              <w:jc w:val="center"/>
              <w:rPr>
                <w:rFonts w:cs="Calibri"/>
                <w:sz w:val="20"/>
                <w:szCs w:val="18"/>
              </w:rPr>
            </w:pPr>
            <w:r w:rsidRPr="004E44BB">
              <w:rPr>
                <w:rFonts w:cs="Calibri"/>
                <w:sz w:val="20"/>
                <w:szCs w:val="18"/>
              </w:rPr>
              <w:t>8,3</w:t>
            </w:r>
          </w:p>
        </w:tc>
        <w:tc>
          <w:tcPr>
            <w:tcW w:w="709" w:type="dxa"/>
            <w:shd w:val="clear" w:color="auto" w:fill="auto"/>
            <w:noWrap/>
            <w:tcMar>
              <w:top w:w="15" w:type="dxa"/>
              <w:left w:w="15" w:type="dxa"/>
              <w:bottom w:w="0" w:type="dxa"/>
              <w:right w:w="15" w:type="dxa"/>
            </w:tcMar>
            <w:vAlign w:val="center"/>
            <w:hideMark/>
          </w:tcPr>
          <w:p w14:paraId="1288A2FF" w14:textId="3B737F77" w:rsidR="00FD1E95" w:rsidRPr="004E44BB" w:rsidRDefault="00FD1E95" w:rsidP="00FD1E95">
            <w:pPr>
              <w:jc w:val="center"/>
              <w:rPr>
                <w:rFonts w:cs="Calibri"/>
                <w:sz w:val="20"/>
                <w:szCs w:val="18"/>
              </w:rPr>
            </w:pPr>
            <w:r w:rsidRPr="004E44BB">
              <w:rPr>
                <w:rFonts w:cs="Calibri"/>
                <w:sz w:val="20"/>
                <w:szCs w:val="18"/>
              </w:rPr>
              <w:t>0,1%</w:t>
            </w:r>
          </w:p>
        </w:tc>
        <w:tc>
          <w:tcPr>
            <w:tcW w:w="892" w:type="dxa"/>
            <w:shd w:val="clear" w:color="auto" w:fill="auto"/>
            <w:noWrap/>
            <w:tcMar>
              <w:top w:w="15" w:type="dxa"/>
              <w:left w:w="15" w:type="dxa"/>
              <w:bottom w:w="0" w:type="dxa"/>
              <w:right w:w="15" w:type="dxa"/>
            </w:tcMar>
            <w:vAlign w:val="center"/>
            <w:hideMark/>
          </w:tcPr>
          <w:p w14:paraId="1EE1DCC4" w14:textId="745DB026" w:rsidR="00FD1E95" w:rsidRPr="004E44BB" w:rsidRDefault="00FD1E95" w:rsidP="00FD1E95">
            <w:pPr>
              <w:jc w:val="center"/>
              <w:rPr>
                <w:rFonts w:cs="Calibri"/>
                <w:sz w:val="20"/>
                <w:szCs w:val="18"/>
              </w:rPr>
            </w:pPr>
            <w:r w:rsidRPr="004E44BB">
              <w:rPr>
                <w:rFonts w:cs="Calibri"/>
                <w:sz w:val="20"/>
                <w:szCs w:val="18"/>
              </w:rPr>
              <w:t>18,3</w:t>
            </w:r>
          </w:p>
        </w:tc>
        <w:tc>
          <w:tcPr>
            <w:tcW w:w="714" w:type="dxa"/>
            <w:shd w:val="clear" w:color="auto" w:fill="auto"/>
            <w:noWrap/>
            <w:tcMar>
              <w:top w:w="15" w:type="dxa"/>
              <w:left w:w="15" w:type="dxa"/>
              <w:bottom w:w="0" w:type="dxa"/>
              <w:right w:w="15" w:type="dxa"/>
            </w:tcMar>
            <w:vAlign w:val="center"/>
            <w:hideMark/>
          </w:tcPr>
          <w:p w14:paraId="59DF13A8" w14:textId="50CC3E31" w:rsidR="00FD1E95" w:rsidRPr="004E44BB" w:rsidRDefault="00FD1E95" w:rsidP="00FD1E95">
            <w:pPr>
              <w:jc w:val="center"/>
              <w:rPr>
                <w:rFonts w:cs="Calibri"/>
                <w:sz w:val="20"/>
                <w:szCs w:val="18"/>
              </w:rPr>
            </w:pPr>
            <w:r w:rsidRPr="004E44BB">
              <w:rPr>
                <w:rFonts w:cs="Calibri"/>
                <w:sz w:val="20"/>
                <w:szCs w:val="18"/>
              </w:rPr>
              <w:t>0,1%</w:t>
            </w:r>
          </w:p>
        </w:tc>
        <w:tc>
          <w:tcPr>
            <w:tcW w:w="714" w:type="dxa"/>
            <w:shd w:val="clear" w:color="auto" w:fill="auto"/>
            <w:noWrap/>
            <w:tcMar>
              <w:top w:w="15" w:type="dxa"/>
              <w:left w:w="15" w:type="dxa"/>
              <w:bottom w:w="0" w:type="dxa"/>
              <w:right w:w="15" w:type="dxa"/>
            </w:tcMar>
            <w:vAlign w:val="center"/>
            <w:hideMark/>
          </w:tcPr>
          <w:p w14:paraId="5E0206AC" w14:textId="49009B8B" w:rsidR="00FD1E95" w:rsidRPr="004E44BB" w:rsidRDefault="00FD1E95" w:rsidP="00FD1E95">
            <w:pPr>
              <w:jc w:val="center"/>
              <w:rPr>
                <w:rFonts w:cs="Calibri"/>
                <w:sz w:val="20"/>
                <w:szCs w:val="18"/>
              </w:rPr>
            </w:pPr>
            <w:r w:rsidRPr="004E44BB">
              <w:rPr>
                <w:rFonts w:cs="Calibri"/>
                <w:sz w:val="20"/>
                <w:szCs w:val="18"/>
              </w:rPr>
              <w:t>1,7</w:t>
            </w:r>
          </w:p>
        </w:tc>
      </w:tr>
      <w:tr w:rsidR="00FD1E95" w14:paraId="4E628026"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7B61DDC5" w14:textId="77777777" w:rsidR="00FD1E95" w:rsidRPr="004E44BB" w:rsidRDefault="00FD1E95" w:rsidP="004E44BB">
            <w:pPr>
              <w:jc w:val="center"/>
              <w:rPr>
                <w:rFonts w:cs="Calibri"/>
                <w:color w:val="000000"/>
                <w:sz w:val="22"/>
                <w:szCs w:val="22"/>
              </w:rPr>
            </w:pPr>
            <w:r w:rsidRPr="004E44BB">
              <w:rPr>
                <w:rFonts w:cs="Calibri"/>
                <w:color w:val="000000"/>
                <w:sz w:val="22"/>
                <w:szCs w:val="22"/>
              </w:rPr>
              <w:t>XIII</w:t>
            </w:r>
          </w:p>
        </w:tc>
        <w:tc>
          <w:tcPr>
            <w:tcW w:w="3530" w:type="dxa"/>
            <w:shd w:val="clear" w:color="auto" w:fill="auto"/>
            <w:noWrap/>
            <w:tcMar>
              <w:top w:w="15" w:type="dxa"/>
              <w:left w:w="135" w:type="dxa"/>
              <w:bottom w:w="0" w:type="dxa"/>
              <w:right w:w="15" w:type="dxa"/>
            </w:tcMar>
            <w:vAlign w:val="center"/>
            <w:hideMark/>
          </w:tcPr>
          <w:p w14:paraId="7485CC12" w14:textId="77777777" w:rsidR="00FD1E95" w:rsidRPr="004E44BB" w:rsidRDefault="00FD1E95" w:rsidP="00FD1E95">
            <w:pPr>
              <w:rPr>
                <w:rFonts w:cs="Calibri"/>
                <w:color w:val="000000"/>
                <w:sz w:val="22"/>
                <w:szCs w:val="22"/>
              </w:rPr>
            </w:pPr>
            <w:r w:rsidRPr="004E44BB">
              <w:rPr>
                <w:rFonts w:cs="Calibri"/>
                <w:color w:val="000000"/>
                <w:sz w:val="22"/>
                <w:szCs w:val="22"/>
              </w:rPr>
              <w:t>Изделия из камня, гипса, цемента, асбеста</w:t>
            </w:r>
          </w:p>
        </w:tc>
        <w:tc>
          <w:tcPr>
            <w:tcW w:w="993" w:type="dxa"/>
            <w:shd w:val="clear" w:color="auto" w:fill="auto"/>
            <w:noWrap/>
            <w:tcMar>
              <w:top w:w="15" w:type="dxa"/>
              <w:left w:w="15" w:type="dxa"/>
              <w:bottom w:w="0" w:type="dxa"/>
              <w:right w:w="15" w:type="dxa"/>
            </w:tcMar>
            <w:vAlign w:val="center"/>
            <w:hideMark/>
          </w:tcPr>
          <w:p w14:paraId="4BF2B1F8" w14:textId="474D2E4A" w:rsidR="00FD1E95" w:rsidRPr="004E44BB" w:rsidRDefault="00FD1E95" w:rsidP="00FD1E95">
            <w:pPr>
              <w:jc w:val="center"/>
              <w:rPr>
                <w:rFonts w:cs="Calibri"/>
                <w:sz w:val="20"/>
                <w:szCs w:val="18"/>
              </w:rPr>
            </w:pPr>
            <w:r w:rsidRPr="004E44BB">
              <w:rPr>
                <w:rFonts w:cs="Calibri"/>
                <w:sz w:val="20"/>
                <w:szCs w:val="18"/>
              </w:rPr>
              <w:t>20,4</w:t>
            </w:r>
          </w:p>
        </w:tc>
        <w:tc>
          <w:tcPr>
            <w:tcW w:w="554" w:type="dxa"/>
            <w:shd w:val="clear" w:color="auto" w:fill="auto"/>
            <w:noWrap/>
            <w:tcMar>
              <w:top w:w="15" w:type="dxa"/>
              <w:left w:w="15" w:type="dxa"/>
              <w:bottom w:w="0" w:type="dxa"/>
              <w:right w:w="15" w:type="dxa"/>
            </w:tcMar>
            <w:vAlign w:val="center"/>
            <w:hideMark/>
          </w:tcPr>
          <w:p w14:paraId="38A2526F" w14:textId="77777777" w:rsidR="00FD1E95" w:rsidRPr="004E44BB" w:rsidRDefault="00FD1E95" w:rsidP="00FD1E95">
            <w:pPr>
              <w:jc w:val="center"/>
              <w:rPr>
                <w:rFonts w:cs="Calibri"/>
                <w:sz w:val="20"/>
                <w:szCs w:val="18"/>
              </w:rPr>
            </w:pPr>
            <w:r w:rsidRPr="004E44BB">
              <w:rPr>
                <w:rFonts w:cs="Calibri"/>
                <w:sz w:val="20"/>
                <w:szCs w:val="18"/>
              </w:rPr>
              <w:t>1,1%</w:t>
            </w:r>
          </w:p>
        </w:tc>
        <w:tc>
          <w:tcPr>
            <w:tcW w:w="1134" w:type="dxa"/>
            <w:shd w:val="clear" w:color="auto" w:fill="auto"/>
            <w:noWrap/>
            <w:tcMar>
              <w:top w:w="15" w:type="dxa"/>
              <w:left w:w="15" w:type="dxa"/>
              <w:bottom w:w="0" w:type="dxa"/>
              <w:right w:w="15" w:type="dxa"/>
            </w:tcMar>
            <w:vAlign w:val="center"/>
            <w:hideMark/>
          </w:tcPr>
          <w:p w14:paraId="46412FE9" w14:textId="4B5CDE1C" w:rsidR="00FD1E95" w:rsidRPr="004E44BB" w:rsidRDefault="00FD1E95" w:rsidP="00FD1E95">
            <w:pPr>
              <w:jc w:val="center"/>
              <w:rPr>
                <w:rFonts w:cs="Calibri"/>
                <w:sz w:val="20"/>
                <w:szCs w:val="18"/>
              </w:rPr>
            </w:pPr>
            <w:r w:rsidRPr="004E44BB">
              <w:rPr>
                <w:rFonts w:cs="Calibri"/>
                <w:sz w:val="20"/>
                <w:szCs w:val="18"/>
              </w:rPr>
              <w:t>55,8</w:t>
            </w:r>
          </w:p>
        </w:tc>
        <w:tc>
          <w:tcPr>
            <w:tcW w:w="555" w:type="dxa"/>
            <w:shd w:val="clear" w:color="auto" w:fill="auto"/>
            <w:noWrap/>
            <w:tcMar>
              <w:top w:w="15" w:type="dxa"/>
              <w:left w:w="15" w:type="dxa"/>
              <w:bottom w:w="0" w:type="dxa"/>
              <w:right w:w="15" w:type="dxa"/>
            </w:tcMar>
            <w:vAlign w:val="center"/>
            <w:hideMark/>
          </w:tcPr>
          <w:p w14:paraId="4DD7D157" w14:textId="77777777" w:rsidR="00FD1E95" w:rsidRPr="004E44BB" w:rsidRDefault="00FD1E95" w:rsidP="00FD1E95">
            <w:pPr>
              <w:jc w:val="center"/>
              <w:rPr>
                <w:rFonts w:cs="Calibri"/>
                <w:sz w:val="20"/>
                <w:szCs w:val="18"/>
              </w:rPr>
            </w:pPr>
            <w:r w:rsidRPr="004E44BB">
              <w:rPr>
                <w:rFonts w:cs="Calibri"/>
                <w:sz w:val="20"/>
                <w:szCs w:val="18"/>
              </w:rPr>
              <w:t>1,1%</w:t>
            </w:r>
          </w:p>
        </w:tc>
        <w:tc>
          <w:tcPr>
            <w:tcW w:w="980" w:type="dxa"/>
            <w:shd w:val="clear" w:color="auto" w:fill="auto"/>
            <w:noWrap/>
            <w:tcMar>
              <w:top w:w="15" w:type="dxa"/>
              <w:left w:w="15" w:type="dxa"/>
              <w:bottom w:w="0" w:type="dxa"/>
              <w:right w:w="15" w:type="dxa"/>
            </w:tcMar>
            <w:vAlign w:val="center"/>
            <w:hideMark/>
          </w:tcPr>
          <w:p w14:paraId="6B86CC52" w14:textId="546CBF0E" w:rsidR="00FD1E95" w:rsidRPr="004E44BB" w:rsidRDefault="00FD1E95" w:rsidP="00FD1E95">
            <w:pPr>
              <w:jc w:val="center"/>
              <w:rPr>
                <w:rFonts w:cs="Calibri"/>
                <w:sz w:val="20"/>
                <w:szCs w:val="18"/>
              </w:rPr>
            </w:pPr>
            <w:r w:rsidRPr="004E44BB">
              <w:rPr>
                <w:rFonts w:cs="Calibri"/>
                <w:sz w:val="20"/>
                <w:szCs w:val="18"/>
              </w:rPr>
              <w:t>76,2</w:t>
            </w:r>
          </w:p>
        </w:tc>
        <w:tc>
          <w:tcPr>
            <w:tcW w:w="709" w:type="dxa"/>
            <w:shd w:val="clear" w:color="auto" w:fill="auto"/>
            <w:noWrap/>
            <w:tcMar>
              <w:top w:w="15" w:type="dxa"/>
              <w:left w:w="15" w:type="dxa"/>
              <w:bottom w:w="0" w:type="dxa"/>
              <w:right w:w="15" w:type="dxa"/>
            </w:tcMar>
            <w:vAlign w:val="center"/>
            <w:hideMark/>
          </w:tcPr>
          <w:p w14:paraId="2D595E33" w14:textId="77777777" w:rsidR="00FD1E95" w:rsidRPr="004E44BB" w:rsidRDefault="00FD1E95" w:rsidP="00FD1E95">
            <w:pPr>
              <w:jc w:val="center"/>
              <w:rPr>
                <w:rFonts w:cs="Calibri"/>
                <w:sz w:val="20"/>
                <w:szCs w:val="18"/>
              </w:rPr>
            </w:pPr>
            <w:r w:rsidRPr="004E44BB">
              <w:rPr>
                <w:rFonts w:cs="Calibri"/>
                <w:sz w:val="20"/>
                <w:szCs w:val="18"/>
              </w:rPr>
              <w:t>1,1%</w:t>
            </w:r>
          </w:p>
        </w:tc>
        <w:tc>
          <w:tcPr>
            <w:tcW w:w="860" w:type="dxa"/>
            <w:shd w:val="clear" w:color="auto" w:fill="auto"/>
            <w:noWrap/>
            <w:tcMar>
              <w:top w:w="15" w:type="dxa"/>
              <w:left w:w="15" w:type="dxa"/>
              <w:bottom w:w="0" w:type="dxa"/>
              <w:right w:w="15" w:type="dxa"/>
            </w:tcMar>
            <w:vAlign w:val="center"/>
            <w:hideMark/>
          </w:tcPr>
          <w:p w14:paraId="587FA078" w14:textId="6DBFA08C" w:rsidR="00FD1E95" w:rsidRPr="004E44BB" w:rsidRDefault="00FD1E95" w:rsidP="00FD1E95">
            <w:pPr>
              <w:jc w:val="center"/>
              <w:rPr>
                <w:rFonts w:cs="Calibri"/>
                <w:sz w:val="20"/>
                <w:szCs w:val="18"/>
              </w:rPr>
            </w:pPr>
            <w:r w:rsidRPr="004E44BB">
              <w:rPr>
                <w:rFonts w:cs="Calibri"/>
                <w:sz w:val="20"/>
                <w:szCs w:val="18"/>
              </w:rPr>
              <w:t>-35,4</w:t>
            </w:r>
          </w:p>
        </w:tc>
        <w:tc>
          <w:tcPr>
            <w:tcW w:w="834" w:type="dxa"/>
            <w:shd w:val="clear" w:color="auto" w:fill="auto"/>
            <w:noWrap/>
            <w:tcMar>
              <w:top w:w="15" w:type="dxa"/>
              <w:left w:w="15" w:type="dxa"/>
              <w:bottom w:w="0" w:type="dxa"/>
              <w:right w:w="15" w:type="dxa"/>
            </w:tcMar>
            <w:vAlign w:val="center"/>
            <w:hideMark/>
          </w:tcPr>
          <w:p w14:paraId="333C028C" w14:textId="105591F5" w:rsidR="00FD1E95" w:rsidRPr="004E44BB" w:rsidRDefault="00FD1E95" w:rsidP="00FD1E95">
            <w:pPr>
              <w:jc w:val="center"/>
              <w:rPr>
                <w:rFonts w:cs="Calibri"/>
                <w:sz w:val="20"/>
                <w:szCs w:val="18"/>
              </w:rPr>
            </w:pPr>
            <w:r w:rsidRPr="004E44BB">
              <w:rPr>
                <w:rFonts w:cs="Calibri"/>
                <w:sz w:val="20"/>
                <w:szCs w:val="18"/>
              </w:rPr>
              <w:t>29,2</w:t>
            </w:r>
          </w:p>
        </w:tc>
        <w:tc>
          <w:tcPr>
            <w:tcW w:w="706" w:type="dxa"/>
            <w:shd w:val="clear" w:color="auto" w:fill="auto"/>
            <w:noWrap/>
            <w:tcMar>
              <w:top w:w="15" w:type="dxa"/>
              <w:left w:w="15" w:type="dxa"/>
              <w:bottom w:w="0" w:type="dxa"/>
              <w:right w:w="15" w:type="dxa"/>
            </w:tcMar>
            <w:vAlign w:val="center"/>
            <w:hideMark/>
          </w:tcPr>
          <w:p w14:paraId="203A7E5E" w14:textId="3CAEC482" w:rsidR="00FD1E95" w:rsidRPr="004E44BB" w:rsidRDefault="00FD1E95" w:rsidP="00FD1E95">
            <w:pPr>
              <w:jc w:val="center"/>
              <w:rPr>
                <w:rFonts w:cs="Calibri"/>
                <w:sz w:val="20"/>
                <w:szCs w:val="18"/>
              </w:rPr>
            </w:pPr>
            <w:r w:rsidRPr="004E44BB">
              <w:rPr>
                <w:rFonts w:cs="Calibri"/>
                <w:sz w:val="20"/>
                <w:szCs w:val="18"/>
              </w:rPr>
              <w:t>0,6%</w:t>
            </w:r>
          </w:p>
        </w:tc>
        <w:tc>
          <w:tcPr>
            <w:tcW w:w="850" w:type="dxa"/>
            <w:shd w:val="clear" w:color="auto" w:fill="auto"/>
            <w:noWrap/>
            <w:tcMar>
              <w:top w:w="15" w:type="dxa"/>
              <w:left w:w="15" w:type="dxa"/>
              <w:bottom w:w="0" w:type="dxa"/>
              <w:right w:w="15" w:type="dxa"/>
            </w:tcMar>
            <w:vAlign w:val="center"/>
            <w:hideMark/>
          </w:tcPr>
          <w:p w14:paraId="7F0E96E4" w14:textId="7F4FC3C2" w:rsidR="00FD1E95" w:rsidRPr="004E44BB" w:rsidRDefault="00FD1E95" w:rsidP="00FD1E95">
            <w:pPr>
              <w:jc w:val="center"/>
              <w:rPr>
                <w:rFonts w:cs="Calibri"/>
                <w:sz w:val="20"/>
                <w:szCs w:val="18"/>
              </w:rPr>
            </w:pPr>
            <w:r w:rsidRPr="004E44BB">
              <w:rPr>
                <w:rFonts w:cs="Calibri"/>
                <w:sz w:val="20"/>
                <w:szCs w:val="18"/>
              </w:rPr>
              <w:t>87,5</w:t>
            </w:r>
          </w:p>
        </w:tc>
        <w:tc>
          <w:tcPr>
            <w:tcW w:w="709" w:type="dxa"/>
            <w:shd w:val="clear" w:color="auto" w:fill="auto"/>
            <w:noWrap/>
            <w:tcMar>
              <w:top w:w="15" w:type="dxa"/>
              <w:left w:w="15" w:type="dxa"/>
              <w:bottom w:w="0" w:type="dxa"/>
              <w:right w:w="15" w:type="dxa"/>
            </w:tcMar>
            <w:vAlign w:val="center"/>
            <w:hideMark/>
          </w:tcPr>
          <w:p w14:paraId="6DBF9240" w14:textId="3B318E1D" w:rsidR="00FD1E95" w:rsidRPr="004E44BB" w:rsidRDefault="00FD1E95" w:rsidP="00FD1E95">
            <w:pPr>
              <w:jc w:val="center"/>
              <w:rPr>
                <w:rFonts w:cs="Calibri"/>
                <w:sz w:val="20"/>
                <w:szCs w:val="18"/>
              </w:rPr>
            </w:pPr>
            <w:r w:rsidRPr="004E44BB">
              <w:rPr>
                <w:rFonts w:cs="Calibri"/>
                <w:sz w:val="20"/>
                <w:szCs w:val="18"/>
              </w:rPr>
              <w:t>1,2%</w:t>
            </w:r>
          </w:p>
        </w:tc>
        <w:tc>
          <w:tcPr>
            <w:tcW w:w="892" w:type="dxa"/>
            <w:shd w:val="clear" w:color="auto" w:fill="auto"/>
            <w:noWrap/>
            <w:tcMar>
              <w:top w:w="15" w:type="dxa"/>
              <w:left w:w="15" w:type="dxa"/>
              <w:bottom w:w="0" w:type="dxa"/>
              <w:right w:w="15" w:type="dxa"/>
            </w:tcMar>
            <w:vAlign w:val="center"/>
            <w:hideMark/>
          </w:tcPr>
          <w:p w14:paraId="695A90F7" w14:textId="0D876BD3" w:rsidR="00FD1E95" w:rsidRPr="004E44BB" w:rsidRDefault="00FD1E95" w:rsidP="00FD1E95">
            <w:pPr>
              <w:jc w:val="center"/>
              <w:rPr>
                <w:rFonts w:cs="Calibri"/>
                <w:sz w:val="20"/>
                <w:szCs w:val="18"/>
              </w:rPr>
            </w:pPr>
            <w:r w:rsidRPr="004E44BB">
              <w:rPr>
                <w:rFonts w:cs="Calibri"/>
                <w:sz w:val="20"/>
                <w:szCs w:val="18"/>
              </w:rPr>
              <w:t>116,7</w:t>
            </w:r>
          </w:p>
        </w:tc>
        <w:tc>
          <w:tcPr>
            <w:tcW w:w="714" w:type="dxa"/>
            <w:shd w:val="clear" w:color="auto" w:fill="auto"/>
            <w:noWrap/>
            <w:tcMar>
              <w:top w:w="15" w:type="dxa"/>
              <w:left w:w="15" w:type="dxa"/>
              <w:bottom w:w="0" w:type="dxa"/>
              <w:right w:w="15" w:type="dxa"/>
            </w:tcMar>
            <w:vAlign w:val="center"/>
            <w:hideMark/>
          </w:tcPr>
          <w:p w14:paraId="52784D57" w14:textId="219E72C0" w:rsidR="00FD1E95" w:rsidRPr="004E44BB" w:rsidRDefault="00FD1E95" w:rsidP="00FD1E95">
            <w:pPr>
              <w:jc w:val="center"/>
              <w:rPr>
                <w:rFonts w:cs="Calibri"/>
                <w:sz w:val="20"/>
                <w:szCs w:val="18"/>
              </w:rPr>
            </w:pPr>
            <w:r w:rsidRPr="004E44BB">
              <w:rPr>
                <w:rFonts w:cs="Calibri"/>
                <w:sz w:val="20"/>
                <w:szCs w:val="18"/>
              </w:rPr>
              <w:t>1,0%</w:t>
            </w:r>
          </w:p>
        </w:tc>
        <w:tc>
          <w:tcPr>
            <w:tcW w:w="714" w:type="dxa"/>
            <w:shd w:val="clear" w:color="auto" w:fill="auto"/>
            <w:noWrap/>
            <w:tcMar>
              <w:top w:w="15" w:type="dxa"/>
              <w:left w:w="15" w:type="dxa"/>
              <w:bottom w:w="0" w:type="dxa"/>
              <w:right w:w="15" w:type="dxa"/>
            </w:tcMar>
            <w:vAlign w:val="center"/>
            <w:hideMark/>
          </w:tcPr>
          <w:p w14:paraId="6C3BD4E0" w14:textId="05F9BC37" w:rsidR="00FD1E95" w:rsidRPr="004E44BB" w:rsidRDefault="00FD1E95" w:rsidP="00FD1E95">
            <w:pPr>
              <w:jc w:val="center"/>
              <w:rPr>
                <w:rFonts w:cs="Calibri"/>
                <w:sz w:val="20"/>
                <w:szCs w:val="18"/>
              </w:rPr>
            </w:pPr>
            <w:r w:rsidRPr="004E44BB">
              <w:rPr>
                <w:rFonts w:cs="Calibri"/>
                <w:sz w:val="20"/>
                <w:szCs w:val="18"/>
              </w:rPr>
              <w:t>-58,3</w:t>
            </w:r>
          </w:p>
        </w:tc>
      </w:tr>
      <w:tr w:rsidR="00FD1E95" w14:paraId="1D34820F"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33DB0580" w14:textId="77777777" w:rsidR="00FD1E95" w:rsidRPr="004E44BB" w:rsidRDefault="00FD1E95" w:rsidP="004E44BB">
            <w:pPr>
              <w:rPr>
                <w:rFonts w:cs="Calibri"/>
                <w:color w:val="000000"/>
                <w:sz w:val="22"/>
                <w:szCs w:val="22"/>
              </w:rPr>
            </w:pPr>
            <w:r w:rsidRPr="004E44BB">
              <w:rPr>
                <w:rFonts w:cs="Calibri"/>
                <w:color w:val="000000"/>
                <w:sz w:val="22"/>
                <w:szCs w:val="22"/>
              </w:rPr>
              <w:t>XIV</w:t>
            </w:r>
          </w:p>
        </w:tc>
        <w:tc>
          <w:tcPr>
            <w:tcW w:w="3530" w:type="dxa"/>
            <w:shd w:val="clear" w:color="auto" w:fill="auto"/>
            <w:tcMar>
              <w:top w:w="15" w:type="dxa"/>
              <w:left w:w="135" w:type="dxa"/>
              <w:bottom w:w="0" w:type="dxa"/>
              <w:right w:w="15" w:type="dxa"/>
            </w:tcMar>
            <w:vAlign w:val="center"/>
            <w:hideMark/>
          </w:tcPr>
          <w:p w14:paraId="746ED537" w14:textId="77777777" w:rsidR="00FD1E95" w:rsidRPr="004E44BB" w:rsidRDefault="00FD1E95" w:rsidP="004E44BB">
            <w:pPr>
              <w:rPr>
                <w:rFonts w:cs="Calibri"/>
                <w:color w:val="000000"/>
                <w:sz w:val="22"/>
                <w:szCs w:val="22"/>
              </w:rPr>
            </w:pPr>
            <w:r w:rsidRPr="004E44BB">
              <w:rPr>
                <w:rFonts w:cs="Calibri"/>
                <w:color w:val="000000"/>
                <w:sz w:val="22"/>
                <w:szCs w:val="22"/>
              </w:rPr>
              <w:t>Драгоценные металлы, драгоценные или полудрагоценные камни</w:t>
            </w:r>
          </w:p>
        </w:tc>
        <w:tc>
          <w:tcPr>
            <w:tcW w:w="993" w:type="dxa"/>
            <w:shd w:val="clear" w:color="auto" w:fill="auto"/>
            <w:noWrap/>
            <w:tcMar>
              <w:top w:w="15" w:type="dxa"/>
              <w:left w:w="15" w:type="dxa"/>
              <w:bottom w:w="0" w:type="dxa"/>
              <w:right w:w="15" w:type="dxa"/>
            </w:tcMar>
            <w:vAlign w:val="center"/>
            <w:hideMark/>
          </w:tcPr>
          <w:p w14:paraId="5AF69764" w14:textId="6B451B01" w:rsidR="00FD1E95" w:rsidRPr="004E44BB" w:rsidRDefault="00FD1E95" w:rsidP="00FD1E95">
            <w:pPr>
              <w:jc w:val="center"/>
              <w:rPr>
                <w:rFonts w:cs="Calibri"/>
                <w:sz w:val="20"/>
                <w:szCs w:val="18"/>
              </w:rPr>
            </w:pPr>
            <w:r w:rsidRPr="004E44BB">
              <w:rPr>
                <w:rFonts w:cs="Calibri"/>
                <w:sz w:val="20"/>
                <w:szCs w:val="18"/>
              </w:rPr>
              <w:t>54,2</w:t>
            </w:r>
          </w:p>
        </w:tc>
        <w:tc>
          <w:tcPr>
            <w:tcW w:w="554" w:type="dxa"/>
            <w:shd w:val="clear" w:color="auto" w:fill="auto"/>
            <w:noWrap/>
            <w:tcMar>
              <w:top w:w="15" w:type="dxa"/>
              <w:left w:w="15" w:type="dxa"/>
              <w:bottom w:w="0" w:type="dxa"/>
              <w:right w:w="15" w:type="dxa"/>
            </w:tcMar>
            <w:vAlign w:val="center"/>
            <w:hideMark/>
          </w:tcPr>
          <w:p w14:paraId="411AAD45" w14:textId="77777777" w:rsidR="00FD1E95" w:rsidRPr="004E44BB" w:rsidRDefault="00FD1E95" w:rsidP="00FD1E95">
            <w:pPr>
              <w:jc w:val="center"/>
              <w:rPr>
                <w:rFonts w:cs="Calibri"/>
                <w:sz w:val="20"/>
                <w:szCs w:val="18"/>
              </w:rPr>
            </w:pPr>
            <w:r w:rsidRPr="004E44BB">
              <w:rPr>
                <w:rFonts w:cs="Calibri"/>
                <w:sz w:val="20"/>
                <w:szCs w:val="18"/>
              </w:rPr>
              <w:t>2,8%</w:t>
            </w:r>
          </w:p>
        </w:tc>
        <w:tc>
          <w:tcPr>
            <w:tcW w:w="1134" w:type="dxa"/>
            <w:shd w:val="clear" w:color="auto" w:fill="auto"/>
            <w:noWrap/>
            <w:tcMar>
              <w:top w:w="15" w:type="dxa"/>
              <w:left w:w="15" w:type="dxa"/>
              <w:bottom w:w="0" w:type="dxa"/>
              <w:right w:w="15" w:type="dxa"/>
            </w:tcMar>
            <w:vAlign w:val="center"/>
            <w:hideMark/>
          </w:tcPr>
          <w:p w14:paraId="37761705" w14:textId="462EA874" w:rsidR="00FD1E95" w:rsidRPr="004E44BB" w:rsidRDefault="00FD1E95" w:rsidP="00FD1E95">
            <w:pPr>
              <w:jc w:val="center"/>
              <w:rPr>
                <w:rFonts w:cs="Calibri"/>
                <w:sz w:val="20"/>
                <w:szCs w:val="18"/>
              </w:rPr>
            </w:pPr>
            <w:r w:rsidRPr="004E44BB">
              <w:rPr>
                <w:rFonts w:cs="Calibri"/>
                <w:sz w:val="20"/>
                <w:szCs w:val="18"/>
              </w:rPr>
              <w:t>7,9</w:t>
            </w:r>
          </w:p>
        </w:tc>
        <w:tc>
          <w:tcPr>
            <w:tcW w:w="555" w:type="dxa"/>
            <w:shd w:val="clear" w:color="auto" w:fill="auto"/>
            <w:noWrap/>
            <w:tcMar>
              <w:top w:w="15" w:type="dxa"/>
              <w:left w:w="15" w:type="dxa"/>
              <w:bottom w:w="0" w:type="dxa"/>
              <w:right w:w="15" w:type="dxa"/>
            </w:tcMar>
            <w:vAlign w:val="center"/>
            <w:hideMark/>
          </w:tcPr>
          <w:p w14:paraId="485DE452" w14:textId="77777777" w:rsidR="00FD1E95" w:rsidRPr="004E44BB" w:rsidRDefault="00FD1E95" w:rsidP="00FD1E95">
            <w:pPr>
              <w:jc w:val="center"/>
              <w:rPr>
                <w:rFonts w:cs="Calibri"/>
                <w:sz w:val="20"/>
                <w:szCs w:val="18"/>
              </w:rPr>
            </w:pPr>
            <w:r w:rsidRPr="004E44BB">
              <w:rPr>
                <w:rFonts w:cs="Calibri"/>
                <w:sz w:val="20"/>
                <w:szCs w:val="18"/>
              </w:rPr>
              <w:t>0,2%</w:t>
            </w:r>
          </w:p>
        </w:tc>
        <w:tc>
          <w:tcPr>
            <w:tcW w:w="980" w:type="dxa"/>
            <w:shd w:val="clear" w:color="auto" w:fill="auto"/>
            <w:noWrap/>
            <w:tcMar>
              <w:top w:w="15" w:type="dxa"/>
              <w:left w:w="15" w:type="dxa"/>
              <w:bottom w:w="0" w:type="dxa"/>
              <w:right w:w="15" w:type="dxa"/>
            </w:tcMar>
            <w:vAlign w:val="center"/>
            <w:hideMark/>
          </w:tcPr>
          <w:p w14:paraId="550CFEE5" w14:textId="57885B1F" w:rsidR="00FD1E95" w:rsidRPr="004E44BB" w:rsidRDefault="00FD1E95" w:rsidP="00FD1E95">
            <w:pPr>
              <w:jc w:val="center"/>
              <w:rPr>
                <w:rFonts w:cs="Calibri"/>
                <w:sz w:val="20"/>
                <w:szCs w:val="18"/>
              </w:rPr>
            </w:pPr>
            <w:r w:rsidRPr="004E44BB">
              <w:rPr>
                <w:rFonts w:cs="Calibri"/>
                <w:sz w:val="20"/>
                <w:szCs w:val="18"/>
              </w:rPr>
              <w:t>62,1</w:t>
            </w:r>
          </w:p>
        </w:tc>
        <w:tc>
          <w:tcPr>
            <w:tcW w:w="709" w:type="dxa"/>
            <w:shd w:val="clear" w:color="auto" w:fill="auto"/>
            <w:noWrap/>
            <w:tcMar>
              <w:top w:w="15" w:type="dxa"/>
              <w:left w:w="15" w:type="dxa"/>
              <w:bottom w:w="0" w:type="dxa"/>
              <w:right w:w="15" w:type="dxa"/>
            </w:tcMar>
            <w:vAlign w:val="center"/>
            <w:hideMark/>
          </w:tcPr>
          <w:p w14:paraId="6E9B809D" w14:textId="77777777" w:rsidR="00FD1E95" w:rsidRPr="004E44BB" w:rsidRDefault="00FD1E95" w:rsidP="00FD1E95">
            <w:pPr>
              <w:jc w:val="center"/>
              <w:rPr>
                <w:rFonts w:cs="Calibri"/>
                <w:sz w:val="20"/>
                <w:szCs w:val="18"/>
              </w:rPr>
            </w:pPr>
            <w:r w:rsidRPr="004E44BB">
              <w:rPr>
                <w:rFonts w:cs="Calibri"/>
                <w:sz w:val="20"/>
                <w:szCs w:val="18"/>
              </w:rPr>
              <w:t>0,9%</w:t>
            </w:r>
          </w:p>
        </w:tc>
        <w:tc>
          <w:tcPr>
            <w:tcW w:w="860" w:type="dxa"/>
            <w:shd w:val="clear" w:color="auto" w:fill="auto"/>
            <w:noWrap/>
            <w:tcMar>
              <w:top w:w="15" w:type="dxa"/>
              <w:left w:w="15" w:type="dxa"/>
              <w:bottom w:w="0" w:type="dxa"/>
              <w:right w:w="15" w:type="dxa"/>
            </w:tcMar>
            <w:vAlign w:val="center"/>
            <w:hideMark/>
          </w:tcPr>
          <w:p w14:paraId="5EA1F6AD" w14:textId="53EEA855" w:rsidR="00FD1E95" w:rsidRPr="004E44BB" w:rsidRDefault="00FD1E95" w:rsidP="00FD1E95">
            <w:pPr>
              <w:jc w:val="center"/>
              <w:rPr>
                <w:rFonts w:cs="Calibri"/>
                <w:sz w:val="20"/>
                <w:szCs w:val="18"/>
              </w:rPr>
            </w:pPr>
            <w:r w:rsidRPr="004E44BB">
              <w:rPr>
                <w:rFonts w:cs="Calibri"/>
                <w:sz w:val="20"/>
                <w:szCs w:val="18"/>
              </w:rPr>
              <w:t>46,3</w:t>
            </w:r>
          </w:p>
        </w:tc>
        <w:tc>
          <w:tcPr>
            <w:tcW w:w="834" w:type="dxa"/>
            <w:shd w:val="clear" w:color="auto" w:fill="auto"/>
            <w:noWrap/>
            <w:tcMar>
              <w:top w:w="15" w:type="dxa"/>
              <w:left w:w="15" w:type="dxa"/>
              <w:bottom w:w="0" w:type="dxa"/>
              <w:right w:w="15" w:type="dxa"/>
            </w:tcMar>
            <w:vAlign w:val="center"/>
            <w:hideMark/>
          </w:tcPr>
          <w:p w14:paraId="06813D91" w14:textId="001C08F6" w:rsidR="00FD1E95" w:rsidRPr="004E44BB" w:rsidRDefault="00FD1E95" w:rsidP="00FD1E95">
            <w:pPr>
              <w:jc w:val="center"/>
              <w:rPr>
                <w:rFonts w:cs="Calibri"/>
                <w:sz w:val="20"/>
                <w:szCs w:val="18"/>
              </w:rPr>
            </w:pPr>
            <w:r w:rsidRPr="004E44BB">
              <w:rPr>
                <w:rFonts w:cs="Calibri"/>
                <w:sz w:val="20"/>
                <w:szCs w:val="18"/>
              </w:rPr>
              <w:t>3 019,7</w:t>
            </w:r>
          </w:p>
        </w:tc>
        <w:tc>
          <w:tcPr>
            <w:tcW w:w="706" w:type="dxa"/>
            <w:shd w:val="clear" w:color="auto" w:fill="auto"/>
            <w:noWrap/>
            <w:tcMar>
              <w:top w:w="15" w:type="dxa"/>
              <w:left w:w="15" w:type="dxa"/>
              <w:bottom w:w="0" w:type="dxa"/>
              <w:right w:w="15" w:type="dxa"/>
            </w:tcMar>
            <w:vAlign w:val="center"/>
            <w:hideMark/>
          </w:tcPr>
          <w:p w14:paraId="27239AAD" w14:textId="2963463E" w:rsidR="00FD1E95" w:rsidRPr="004E44BB" w:rsidRDefault="00FD1E95" w:rsidP="00FD1E95">
            <w:pPr>
              <w:jc w:val="center"/>
              <w:rPr>
                <w:rFonts w:cs="Calibri"/>
                <w:sz w:val="20"/>
                <w:szCs w:val="18"/>
              </w:rPr>
            </w:pPr>
            <w:r w:rsidRPr="004E44BB">
              <w:rPr>
                <w:rFonts w:cs="Calibri"/>
                <w:sz w:val="20"/>
                <w:szCs w:val="18"/>
              </w:rPr>
              <w:t>58,5%</w:t>
            </w:r>
          </w:p>
        </w:tc>
        <w:tc>
          <w:tcPr>
            <w:tcW w:w="850" w:type="dxa"/>
            <w:shd w:val="clear" w:color="auto" w:fill="auto"/>
            <w:noWrap/>
            <w:tcMar>
              <w:top w:w="15" w:type="dxa"/>
              <w:left w:w="15" w:type="dxa"/>
              <w:bottom w:w="0" w:type="dxa"/>
              <w:right w:w="15" w:type="dxa"/>
            </w:tcMar>
            <w:vAlign w:val="center"/>
            <w:hideMark/>
          </w:tcPr>
          <w:p w14:paraId="1BF19EC4" w14:textId="17872780" w:rsidR="00FD1E95" w:rsidRPr="004E44BB" w:rsidRDefault="00FD1E95" w:rsidP="00FD1E95">
            <w:pPr>
              <w:jc w:val="center"/>
              <w:rPr>
                <w:rFonts w:cs="Calibri"/>
                <w:sz w:val="20"/>
                <w:szCs w:val="18"/>
              </w:rPr>
            </w:pPr>
            <w:r w:rsidRPr="004E44BB">
              <w:rPr>
                <w:rFonts w:cs="Calibri"/>
                <w:sz w:val="20"/>
                <w:szCs w:val="18"/>
              </w:rPr>
              <w:t>8,2</w:t>
            </w:r>
          </w:p>
        </w:tc>
        <w:tc>
          <w:tcPr>
            <w:tcW w:w="709" w:type="dxa"/>
            <w:shd w:val="clear" w:color="auto" w:fill="auto"/>
            <w:noWrap/>
            <w:tcMar>
              <w:top w:w="15" w:type="dxa"/>
              <w:left w:w="15" w:type="dxa"/>
              <w:bottom w:w="0" w:type="dxa"/>
              <w:right w:w="15" w:type="dxa"/>
            </w:tcMar>
            <w:vAlign w:val="center"/>
            <w:hideMark/>
          </w:tcPr>
          <w:p w14:paraId="1F64765C" w14:textId="1F1FDAE2" w:rsidR="00FD1E95" w:rsidRPr="004E44BB" w:rsidRDefault="00FD1E95" w:rsidP="00FD1E95">
            <w:pPr>
              <w:jc w:val="center"/>
              <w:rPr>
                <w:rFonts w:cs="Calibri"/>
                <w:sz w:val="20"/>
                <w:szCs w:val="18"/>
              </w:rPr>
            </w:pPr>
            <w:r w:rsidRPr="004E44BB">
              <w:rPr>
                <w:rFonts w:cs="Calibri"/>
                <w:sz w:val="20"/>
                <w:szCs w:val="18"/>
              </w:rPr>
              <w:t>0,1%</w:t>
            </w:r>
          </w:p>
        </w:tc>
        <w:tc>
          <w:tcPr>
            <w:tcW w:w="892" w:type="dxa"/>
            <w:shd w:val="clear" w:color="auto" w:fill="auto"/>
            <w:noWrap/>
            <w:tcMar>
              <w:top w:w="15" w:type="dxa"/>
              <w:left w:w="15" w:type="dxa"/>
              <w:bottom w:w="0" w:type="dxa"/>
              <w:right w:w="15" w:type="dxa"/>
            </w:tcMar>
            <w:vAlign w:val="center"/>
            <w:hideMark/>
          </w:tcPr>
          <w:p w14:paraId="6C1D60E4" w14:textId="0A15D001" w:rsidR="00FD1E95" w:rsidRPr="004E44BB" w:rsidRDefault="00FD1E95" w:rsidP="00FD1E95">
            <w:pPr>
              <w:jc w:val="center"/>
              <w:rPr>
                <w:rFonts w:cs="Calibri"/>
                <w:sz w:val="20"/>
                <w:szCs w:val="18"/>
              </w:rPr>
            </w:pPr>
            <w:r w:rsidRPr="004E44BB">
              <w:rPr>
                <w:rFonts w:cs="Calibri"/>
                <w:sz w:val="20"/>
                <w:szCs w:val="18"/>
              </w:rPr>
              <w:t>3 027,9</w:t>
            </w:r>
          </w:p>
        </w:tc>
        <w:tc>
          <w:tcPr>
            <w:tcW w:w="714" w:type="dxa"/>
            <w:shd w:val="clear" w:color="auto" w:fill="auto"/>
            <w:noWrap/>
            <w:tcMar>
              <w:top w:w="15" w:type="dxa"/>
              <w:left w:w="15" w:type="dxa"/>
              <w:bottom w:w="0" w:type="dxa"/>
              <w:right w:w="15" w:type="dxa"/>
            </w:tcMar>
            <w:vAlign w:val="center"/>
            <w:hideMark/>
          </w:tcPr>
          <w:p w14:paraId="3E1AF0E2" w14:textId="01469208" w:rsidR="00FD1E95" w:rsidRPr="004E44BB" w:rsidRDefault="00FD1E95" w:rsidP="00FD1E95">
            <w:pPr>
              <w:jc w:val="center"/>
              <w:rPr>
                <w:rFonts w:cs="Calibri"/>
                <w:sz w:val="20"/>
                <w:szCs w:val="18"/>
              </w:rPr>
            </w:pPr>
            <w:r w:rsidRPr="004E44BB">
              <w:rPr>
                <w:rFonts w:cs="Calibri"/>
                <w:sz w:val="20"/>
                <w:szCs w:val="18"/>
              </w:rPr>
              <w:t>24,8%</w:t>
            </w:r>
          </w:p>
        </w:tc>
        <w:tc>
          <w:tcPr>
            <w:tcW w:w="714" w:type="dxa"/>
            <w:shd w:val="clear" w:color="auto" w:fill="auto"/>
            <w:noWrap/>
            <w:tcMar>
              <w:top w:w="15" w:type="dxa"/>
              <w:left w:w="15" w:type="dxa"/>
              <w:bottom w:w="0" w:type="dxa"/>
              <w:right w:w="15" w:type="dxa"/>
            </w:tcMar>
            <w:vAlign w:val="center"/>
            <w:hideMark/>
          </w:tcPr>
          <w:p w14:paraId="2A97D0DD" w14:textId="57A32238" w:rsidR="00FD1E95" w:rsidRPr="004E44BB" w:rsidRDefault="00FD1E95" w:rsidP="00FD1E95">
            <w:pPr>
              <w:jc w:val="center"/>
              <w:rPr>
                <w:rFonts w:cs="Calibri"/>
                <w:sz w:val="20"/>
                <w:szCs w:val="18"/>
              </w:rPr>
            </w:pPr>
            <w:r w:rsidRPr="004E44BB">
              <w:rPr>
                <w:rFonts w:cs="Calibri"/>
                <w:sz w:val="20"/>
                <w:szCs w:val="18"/>
              </w:rPr>
              <w:t xml:space="preserve">3 011,5 </w:t>
            </w:r>
          </w:p>
        </w:tc>
      </w:tr>
      <w:tr w:rsidR="00FD1E95" w14:paraId="54F5EEB8"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026E2FC7" w14:textId="77777777" w:rsidR="00FD1E95" w:rsidRPr="004E44BB" w:rsidRDefault="00FD1E95" w:rsidP="004E44BB">
            <w:pPr>
              <w:rPr>
                <w:rFonts w:cs="Calibri"/>
                <w:color w:val="000000"/>
                <w:sz w:val="22"/>
                <w:szCs w:val="22"/>
              </w:rPr>
            </w:pPr>
            <w:r w:rsidRPr="004E44BB">
              <w:rPr>
                <w:rFonts w:cs="Calibri"/>
                <w:color w:val="000000"/>
                <w:sz w:val="22"/>
                <w:szCs w:val="22"/>
              </w:rPr>
              <w:t>XV</w:t>
            </w:r>
          </w:p>
        </w:tc>
        <w:tc>
          <w:tcPr>
            <w:tcW w:w="3530" w:type="dxa"/>
            <w:shd w:val="clear" w:color="auto" w:fill="auto"/>
            <w:noWrap/>
            <w:tcMar>
              <w:top w:w="15" w:type="dxa"/>
              <w:left w:w="135" w:type="dxa"/>
              <w:bottom w:w="0" w:type="dxa"/>
              <w:right w:w="15" w:type="dxa"/>
            </w:tcMar>
            <w:vAlign w:val="center"/>
            <w:hideMark/>
          </w:tcPr>
          <w:p w14:paraId="582B8CDB" w14:textId="77777777" w:rsidR="00FD1E95" w:rsidRPr="004E44BB" w:rsidRDefault="00FD1E95" w:rsidP="004E44BB">
            <w:pPr>
              <w:rPr>
                <w:rFonts w:cs="Calibri"/>
                <w:color w:val="000000"/>
                <w:sz w:val="22"/>
                <w:szCs w:val="22"/>
              </w:rPr>
            </w:pPr>
            <w:r w:rsidRPr="004E44BB">
              <w:rPr>
                <w:rFonts w:cs="Calibri"/>
                <w:color w:val="000000"/>
                <w:sz w:val="22"/>
                <w:szCs w:val="22"/>
              </w:rPr>
              <w:t>Недрагоценные металлы и изделия из них</w:t>
            </w:r>
          </w:p>
        </w:tc>
        <w:tc>
          <w:tcPr>
            <w:tcW w:w="993" w:type="dxa"/>
            <w:shd w:val="clear" w:color="auto" w:fill="auto"/>
            <w:noWrap/>
            <w:tcMar>
              <w:top w:w="15" w:type="dxa"/>
              <w:left w:w="15" w:type="dxa"/>
              <w:bottom w:w="0" w:type="dxa"/>
              <w:right w:w="15" w:type="dxa"/>
            </w:tcMar>
            <w:vAlign w:val="center"/>
            <w:hideMark/>
          </w:tcPr>
          <w:p w14:paraId="19C783CE" w14:textId="579A469D" w:rsidR="00FD1E95" w:rsidRPr="004E44BB" w:rsidRDefault="00FD1E95" w:rsidP="00FD1E95">
            <w:pPr>
              <w:jc w:val="center"/>
              <w:rPr>
                <w:rFonts w:cs="Calibri"/>
                <w:sz w:val="20"/>
                <w:szCs w:val="18"/>
              </w:rPr>
            </w:pPr>
            <w:r w:rsidRPr="004E44BB">
              <w:rPr>
                <w:rFonts w:cs="Calibri"/>
                <w:sz w:val="20"/>
                <w:szCs w:val="18"/>
              </w:rPr>
              <w:t>326,2</w:t>
            </w:r>
          </w:p>
        </w:tc>
        <w:tc>
          <w:tcPr>
            <w:tcW w:w="554" w:type="dxa"/>
            <w:shd w:val="clear" w:color="auto" w:fill="auto"/>
            <w:noWrap/>
            <w:tcMar>
              <w:top w:w="15" w:type="dxa"/>
              <w:left w:w="15" w:type="dxa"/>
              <w:bottom w:w="0" w:type="dxa"/>
              <w:right w:w="15" w:type="dxa"/>
            </w:tcMar>
            <w:vAlign w:val="center"/>
            <w:hideMark/>
          </w:tcPr>
          <w:p w14:paraId="161842F1" w14:textId="77777777" w:rsidR="00FD1E95" w:rsidRPr="004E44BB" w:rsidRDefault="00FD1E95" w:rsidP="00FD1E95">
            <w:pPr>
              <w:jc w:val="center"/>
              <w:rPr>
                <w:rFonts w:cs="Calibri"/>
                <w:sz w:val="20"/>
                <w:szCs w:val="18"/>
              </w:rPr>
            </w:pPr>
            <w:r w:rsidRPr="004E44BB">
              <w:rPr>
                <w:rFonts w:cs="Calibri"/>
                <w:sz w:val="20"/>
                <w:szCs w:val="18"/>
              </w:rPr>
              <w:t>17,0%</w:t>
            </w:r>
          </w:p>
        </w:tc>
        <w:tc>
          <w:tcPr>
            <w:tcW w:w="1134" w:type="dxa"/>
            <w:shd w:val="clear" w:color="auto" w:fill="auto"/>
            <w:noWrap/>
            <w:tcMar>
              <w:top w:w="15" w:type="dxa"/>
              <w:left w:w="15" w:type="dxa"/>
              <w:bottom w:w="0" w:type="dxa"/>
              <w:right w:w="15" w:type="dxa"/>
            </w:tcMar>
            <w:vAlign w:val="center"/>
            <w:hideMark/>
          </w:tcPr>
          <w:p w14:paraId="3BCCC781" w14:textId="4565D9B2" w:rsidR="00FD1E95" w:rsidRPr="004E44BB" w:rsidRDefault="00FD1E95" w:rsidP="00FD1E95">
            <w:pPr>
              <w:jc w:val="center"/>
              <w:rPr>
                <w:rFonts w:cs="Calibri"/>
                <w:sz w:val="20"/>
                <w:szCs w:val="18"/>
              </w:rPr>
            </w:pPr>
            <w:r w:rsidRPr="004E44BB">
              <w:rPr>
                <w:rFonts w:cs="Calibri"/>
                <w:sz w:val="20"/>
                <w:szCs w:val="18"/>
              </w:rPr>
              <w:t>715,5</w:t>
            </w:r>
          </w:p>
        </w:tc>
        <w:tc>
          <w:tcPr>
            <w:tcW w:w="555" w:type="dxa"/>
            <w:shd w:val="clear" w:color="auto" w:fill="auto"/>
            <w:noWrap/>
            <w:tcMar>
              <w:top w:w="15" w:type="dxa"/>
              <w:left w:w="15" w:type="dxa"/>
              <w:bottom w:w="0" w:type="dxa"/>
              <w:right w:w="15" w:type="dxa"/>
            </w:tcMar>
            <w:vAlign w:val="center"/>
            <w:hideMark/>
          </w:tcPr>
          <w:p w14:paraId="3A0E834B" w14:textId="77777777" w:rsidR="00FD1E95" w:rsidRPr="004E44BB" w:rsidRDefault="00FD1E95" w:rsidP="00FD1E95">
            <w:pPr>
              <w:jc w:val="center"/>
              <w:rPr>
                <w:rFonts w:cs="Calibri"/>
                <w:sz w:val="20"/>
                <w:szCs w:val="18"/>
              </w:rPr>
            </w:pPr>
            <w:r w:rsidRPr="004E44BB">
              <w:rPr>
                <w:rFonts w:cs="Calibri"/>
                <w:sz w:val="20"/>
                <w:szCs w:val="18"/>
              </w:rPr>
              <w:t>14,0%</w:t>
            </w:r>
          </w:p>
        </w:tc>
        <w:tc>
          <w:tcPr>
            <w:tcW w:w="980" w:type="dxa"/>
            <w:shd w:val="clear" w:color="auto" w:fill="auto"/>
            <w:noWrap/>
            <w:tcMar>
              <w:top w:w="15" w:type="dxa"/>
              <w:left w:w="15" w:type="dxa"/>
              <w:bottom w:w="0" w:type="dxa"/>
              <w:right w:w="15" w:type="dxa"/>
            </w:tcMar>
            <w:vAlign w:val="center"/>
            <w:hideMark/>
          </w:tcPr>
          <w:p w14:paraId="59CFAF82" w14:textId="68D1B4F6" w:rsidR="00FD1E95" w:rsidRPr="004E44BB" w:rsidRDefault="00FD1E95" w:rsidP="00FD1E95">
            <w:pPr>
              <w:jc w:val="center"/>
              <w:rPr>
                <w:rFonts w:cs="Calibri"/>
                <w:sz w:val="20"/>
                <w:szCs w:val="18"/>
              </w:rPr>
            </w:pPr>
            <w:r w:rsidRPr="004E44BB">
              <w:rPr>
                <w:rFonts w:cs="Calibri"/>
                <w:sz w:val="20"/>
                <w:szCs w:val="18"/>
              </w:rPr>
              <w:t>1 041,7</w:t>
            </w:r>
          </w:p>
        </w:tc>
        <w:tc>
          <w:tcPr>
            <w:tcW w:w="709" w:type="dxa"/>
            <w:shd w:val="clear" w:color="auto" w:fill="auto"/>
            <w:noWrap/>
            <w:tcMar>
              <w:top w:w="15" w:type="dxa"/>
              <w:left w:w="15" w:type="dxa"/>
              <w:bottom w:w="0" w:type="dxa"/>
              <w:right w:w="15" w:type="dxa"/>
            </w:tcMar>
            <w:vAlign w:val="center"/>
            <w:hideMark/>
          </w:tcPr>
          <w:p w14:paraId="0F8CF136" w14:textId="77777777" w:rsidR="00FD1E95" w:rsidRPr="004E44BB" w:rsidRDefault="00FD1E95" w:rsidP="00FD1E95">
            <w:pPr>
              <w:jc w:val="center"/>
              <w:rPr>
                <w:rFonts w:cs="Calibri"/>
                <w:sz w:val="20"/>
                <w:szCs w:val="18"/>
              </w:rPr>
            </w:pPr>
            <w:r w:rsidRPr="004E44BB">
              <w:rPr>
                <w:rFonts w:cs="Calibri"/>
                <w:sz w:val="20"/>
                <w:szCs w:val="18"/>
              </w:rPr>
              <w:t>14,8%</w:t>
            </w:r>
          </w:p>
        </w:tc>
        <w:tc>
          <w:tcPr>
            <w:tcW w:w="860" w:type="dxa"/>
            <w:shd w:val="clear" w:color="auto" w:fill="auto"/>
            <w:noWrap/>
            <w:tcMar>
              <w:top w:w="15" w:type="dxa"/>
              <w:left w:w="15" w:type="dxa"/>
              <w:bottom w:w="0" w:type="dxa"/>
              <w:right w:w="15" w:type="dxa"/>
            </w:tcMar>
            <w:vAlign w:val="center"/>
            <w:hideMark/>
          </w:tcPr>
          <w:p w14:paraId="2D0E5612" w14:textId="3A05B8C9" w:rsidR="00FD1E95" w:rsidRPr="004E44BB" w:rsidRDefault="00FD1E95" w:rsidP="00FD1E95">
            <w:pPr>
              <w:jc w:val="center"/>
              <w:rPr>
                <w:rFonts w:cs="Calibri"/>
                <w:sz w:val="20"/>
                <w:szCs w:val="18"/>
              </w:rPr>
            </w:pPr>
            <w:r w:rsidRPr="004E44BB">
              <w:rPr>
                <w:rFonts w:cs="Calibri"/>
                <w:sz w:val="20"/>
                <w:szCs w:val="18"/>
              </w:rPr>
              <w:t>-389,3</w:t>
            </w:r>
          </w:p>
        </w:tc>
        <w:tc>
          <w:tcPr>
            <w:tcW w:w="834" w:type="dxa"/>
            <w:shd w:val="clear" w:color="auto" w:fill="auto"/>
            <w:noWrap/>
            <w:tcMar>
              <w:top w:w="15" w:type="dxa"/>
              <w:left w:w="15" w:type="dxa"/>
              <w:bottom w:w="0" w:type="dxa"/>
              <w:right w:w="15" w:type="dxa"/>
            </w:tcMar>
            <w:vAlign w:val="center"/>
            <w:hideMark/>
          </w:tcPr>
          <w:p w14:paraId="1A08C5E3" w14:textId="0FE5EA71" w:rsidR="00FD1E95" w:rsidRPr="004E44BB" w:rsidRDefault="00FD1E95" w:rsidP="00FD1E95">
            <w:pPr>
              <w:jc w:val="center"/>
              <w:rPr>
                <w:rFonts w:cs="Calibri"/>
                <w:sz w:val="20"/>
                <w:szCs w:val="18"/>
              </w:rPr>
            </w:pPr>
            <w:r w:rsidRPr="004E44BB">
              <w:rPr>
                <w:rFonts w:cs="Calibri"/>
                <w:sz w:val="20"/>
                <w:szCs w:val="18"/>
              </w:rPr>
              <w:t>386,0</w:t>
            </w:r>
          </w:p>
        </w:tc>
        <w:tc>
          <w:tcPr>
            <w:tcW w:w="706" w:type="dxa"/>
            <w:shd w:val="clear" w:color="auto" w:fill="auto"/>
            <w:noWrap/>
            <w:tcMar>
              <w:top w:w="15" w:type="dxa"/>
              <w:left w:w="15" w:type="dxa"/>
              <w:bottom w:w="0" w:type="dxa"/>
              <w:right w:w="15" w:type="dxa"/>
            </w:tcMar>
            <w:vAlign w:val="center"/>
            <w:hideMark/>
          </w:tcPr>
          <w:p w14:paraId="5D9C44AB" w14:textId="53BF6FF7" w:rsidR="00FD1E95" w:rsidRPr="004E44BB" w:rsidRDefault="00FD1E95" w:rsidP="00FD1E95">
            <w:pPr>
              <w:jc w:val="center"/>
              <w:rPr>
                <w:rFonts w:cs="Calibri"/>
                <w:sz w:val="20"/>
                <w:szCs w:val="18"/>
              </w:rPr>
            </w:pPr>
            <w:r w:rsidRPr="004E44BB">
              <w:rPr>
                <w:rFonts w:cs="Calibri"/>
                <w:sz w:val="20"/>
                <w:szCs w:val="18"/>
              </w:rPr>
              <w:t>7,5%</w:t>
            </w:r>
          </w:p>
        </w:tc>
        <w:tc>
          <w:tcPr>
            <w:tcW w:w="850" w:type="dxa"/>
            <w:shd w:val="clear" w:color="auto" w:fill="auto"/>
            <w:noWrap/>
            <w:tcMar>
              <w:top w:w="15" w:type="dxa"/>
              <w:left w:w="15" w:type="dxa"/>
              <w:bottom w:w="0" w:type="dxa"/>
              <w:right w:w="15" w:type="dxa"/>
            </w:tcMar>
            <w:vAlign w:val="center"/>
            <w:hideMark/>
          </w:tcPr>
          <w:p w14:paraId="4F033E98" w14:textId="291564C8" w:rsidR="00FD1E95" w:rsidRPr="004E44BB" w:rsidRDefault="00FD1E95" w:rsidP="00FD1E95">
            <w:pPr>
              <w:jc w:val="center"/>
              <w:rPr>
                <w:rFonts w:cs="Calibri"/>
                <w:sz w:val="20"/>
                <w:szCs w:val="18"/>
              </w:rPr>
            </w:pPr>
            <w:r w:rsidRPr="004E44BB">
              <w:rPr>
                <w:rFonts w:cs="Calibri"/>
                <w:sz w:val="20"/>
                <w:szCs w:val="18"/>
              </w:rPr>
              <w:t>964,5</w:t>
            </w:r>
          </w:p>
        </w:tc>
        <w:tc>
          <w:tcPr>
            <w:tcW w:w="709" w:type="dxa"/>
            <w:shd w:val="clear" w:color="auto" w:fill="auto"/>
            <w:noWrap/>
            <w:tcMar>
              <w:top w:w="15" w:type="dxa"/>
              <w:left w:w="15" w:type="dxa"/>
              <w:bottom w:w="0" w:type="dxa"/>
              <w:right w:w="15" w:type="dxa"/>
            </w:tcMar>
            <w:vAlign w:val="center"/>
            <w:hideMark/>
          </w:tcPr>
          <w:p w14:paraId="4A852B54" w14:textId="7432F376" w:rsidR="00FD1E95" w:rsidRPr="004E44BB" w:rsidRDefault="00FD1E95" w:rsidP="00FD1E95">
            <w:pPr>
              <w:jc w:val="center"/>
              <w:rPr>
                <w:rFonts w:cs="Calibri"/>
                <w:sz w:val="20"/>
                <w:szCs w:val="18"/>
              </w:rPr>
            </w:pPr>
            <w:r w:rsidRPr="004E44BB">
              <w:rPr>
                <w:rFonts w:cs="Calibri"/>
                <w:sz w:val="20"/>
                <w:szCs w:val="18"/>
              </w:rPr>
              <w:t>13,7%</w:t>
            </w:r>
          </w:p>
        </w:tc>
        <w:tc>
          <w:tcPr>
            <w:tcW w:w="892" w:type="dxa"/>
            <w:shd w:val="clear" w:color="auto" w:fill="auto"/>
            <w:noWrap/>
            <w:tcMar>
              <w:top w:w="15" w:type="dxa"/>
              <w:left w:w="15" w:type="dxa"/>
              <w:bottom w:w="0" w:type="dxa"/>
              <w:right w:w="15" w:type="dxa"/>
            </w:tcMar>
            <w:vAlign w:val="center"/>
            <w:hideMark/>
          </w:tcPr>
          <w:p w14:paraId="71DC14BF" w14:textId="7B2F5931" w:rsidR="00FD1E95" w:rsidRPr="004E44BB" w:rsidRDefault="00FD1E95" w:rsidP="00FD1E95">
            <w:pPr>
              <w:jc w:val="center"/>
              <w:rPr>
                <w:rFonts w:cs="Calibri"/>
                <w:sz w:val="20"/>
                <w:szCs w:val="18"/>
              </w:rPr>
            </w:pPr>
            <w:r w:rsidRPr="004E44BB">
              <w:rPr>
                <w:rFonts w:cs="Calibri"/>
                <w:sz w:val="20"/>
                <w:szCs w:val="18"/>
              </w:rPr>
              <w:t>1 350,5</w:t>
            </w:r>
          </w:p>
        </w:tc>
        <w:tc>
          <w:tcPr>
            <w:tcW w:w="714" w:type="dxa"/>
            <w:shd w:val="clear" w:color="auto" w:fill="auto"/>
            <w:noWrap/>
            <w:tcMar>
              <w:top w:w="15" w:type="dxa"/>
              <w:left w:w="15" w:type="dxa"/>
              <w:bottom w:w="0" w:type="dxa"/>
              <w:right w:w="15" w:type="dxa"/>
            </w:tcMar>
            <w:vAlign w:val="center"/>
            <w:hideMark/>
          </w:tcPr>
          <w:p w14:paraId="2314DE6C" w14:textId="1E023AF6" w:rsidR="00FD1E95" w:rsidRPr="004E44BB" w:rsidRDefault="00FD1E95" w:rsidP="00FD1E95">
            <w:pPr>
              <w:jc w:val="center"/>
              <w:rPr>
                <w:rFonts w:cs="Calibri"/>
                <w:sz w:val="20"/>
                <w:szCs w:val="18"/>
              </w:rPr>
            </w:pPr>
            <w:r w:rsidRPr="004E44BB">
              <w:rPr>
                <w:rFonts w:cs="Calibri"/>
                <w:sz w:val="20"/>
                <w:szCs w:val="18"/>
              </w:rPr>
              <w:t>11,1%</w:t>
            </w:r>
          </w:p>
        </w:tc>
        <w:tc>
          <w:tcPr>
            <w:tcW w:w="714" w:type="dxa"/>
            <w:shd w:val="clear" w:color="auto" w:fill="auto"/>
            <w:noWrap/>
            <w:tcMar>
              <w:top w:w="15" w:type="dxa"/>
              <w:left w:w="15" w:type="dxa"/>
              <w:bottom w:w="0" w:type="dxa"/>
              <w:right w:w="15" w:type="dxa"/>
            </w:tcMar>
            <w:vAlign w:val="center"/>
            <w:hideMark/>
          </w:tcPr>
          <w:p w14:paraId="72A59299" w14:textId="3EEBA146" w:rsidR="00FD1E95" w:rsidRPr="004E44BB" w:rsidRDefault="00FD1E95" w:rsidP="00FD1E95">
            <w:pPr>
              <w:jc w:val="center"/>
              <w:rPr>
                <w:rFonts w:cs="Calibri"/>
                <w:sz w:val="20"/>
                <w:szCs w:val="18"/>
              </w:rPr>
            </w:pPr>
            <w:r w:rsidRPr="004E44BB">
              <w:rPr>
                <w:rFonts w:cs="Calibri"/>
                <w:sz w:val="20"/>
                <w:szCs w:val="18"/>
              </w:rPr>
              <w:t xml:space="preserve">-578,5 </w:t>
            </w:r>
          </w:p>
        </w:tc>
      </w:tr>
      <w:tr w:rsidR="00FD1E95" w14:paraId="006EB3E5"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79D3DB7D" w14:textId="77777777" w:rsidR="00FD1E95" w:rsidRPr="004E44BB" w:rsidRDefault="00FD1E95" w:rsidP="004E44BB">
            <w:pPr>
              <w:rPr>
                <w:rFonts w:cs="Calibri"/>
                <w:color w:val="000000"/>
                <w:sz w:val="22"/>
                <w:szCs w:val="22"/>
              </w:rPr>
            </w:pPr>
            <w:r w:rsidRPr="004E44BB">
              <w:rPr>
                <w:rFonts w:cs="Calibri"/>
                <w:color w:val="000000"/>
                <w:sz w:val="22"/>
                <w:szCs w:val="22"/>
              </w:rPr>
              <w:t>XVI</w:t>
            </w:r>
          </w:p>
        </w:tc>
        <w:tc>
          <w:tcPr>
            <w:tcW w:w="3530" w:type="dxa"/>
            <w:shd w:val="clear" w:color="auto" w:fill="auto"/>
            <w:tcMar>
              <w:top w:w="15" w:type="dxa"/>
              <w:left w:w="135" w:type="dxa"/>
              <w:bottom w:w="0" w:type="dxa"/>
              <w:right w:w="15" w:type="dxa"/>
            </w:tcMar>
            <w:vAlign w:val="center"/>
            <w:hideMark/>
          </w:tcPr>
          <w:p w14:paraId="4F9831A9" w14:textId="77777777" w:rsidR="00FD1E95" w:rsidRPr="004E44BB" w:rsidRDefault="00FD1E95" w:rsidP="00FD1E95">
            <w:pPr>
              <w:rPr>
                <w:rFonts w:cs="Calibri"/>
                <w:color w:val="000000"/>
                <w:sz w:val="22"/>
                <w:szCs w:val="22"/>
              </w:rPr>
            </w:pPr>
            <w:r w:rsidRPr="004E44BB">
              <w:rPr>
                <w:rFonts w:cs="Calibri"/>
                <w:color w:val="000000"/>
                <w:sz w:val="22"/>
                <w:szCs w:val="22"/>
              </w:rPr>
              <w:t>Машины, оборудование, механизмы; электротехническое оборудование</w:t>
            </w:r>
          </w:p>
        </w:tc>
        <w:tc>
          <w:tcPr>
            <w:tcW w:w="993" w:type="dxa"/>
            <w:shd w:val="clear" w:color="auto" w:fill="auto"/>
            <w:noWrap/>
            <w:tcMar>
              <w:top w:w="15" w:type="dxa"/>
              <w:left w:w="15" w:type="dxa"/>
              <w:bottom w:w="0" w:type="dxa"/>
              <w:right w:w="15" w:type="dxa"/>
            </w:tcMar>
            <w:vAlign w:val="center"/>
            <w:hideMark/>
          </w:tcPr>
          <w:p w14:paraId="1CB605ED" w14:textId="6E3D39AD" w:rsidR="00FD1E95" w:rsidRPr="004E44BB" w:rsidRDefault="00FD1E95" w:rsidP="00FD1E95">
            <w:pPr>
              <w:jc w:val="center"/>
              <w:rPr>
                <w:rFonts w:cs="Calibri"/>
                <w:sz w:val="20"/>
                <w:szCs w:val="18"/>
              </w:rPr>
            </w:pPr>
            <w:r w:rsidRPr="004E44BB">
              <w:rPr>
                <w:rFonts w:cs="Calibri"/>
                <w:sz w:val="20"/>
                <w:szCs w:val="18"/>
              </w:rPr>
              <w:t>85,1</w:t>
            </w:r>
          </w:p>
        </w:tc>
        <w:tc>
          <w:tcPr>
            <w:tcW w:w="554" w:type="dxa"/>
            <w:shd w:val="clear" w:color="auto" w:fill="auto"/>
            <w:noWrap/>
            <w:tcMar>
              <w:top w:w="15" w:type="dxa"/>
              <w:left w:w="15" w:type="dxa"/>
              <w:bottom w:w="0" w:type="dxa"/>
              <w:right w:w="15" w:type="dxa"/>
            </w:tcMar>
            <w:vAlign w:val="center"/>
            <w:hideMark/>
          </w:tcPr>
          <w:p w14:paraId="0E0E0D4C" w14:textId="77777777" w:rsidR="00FD1E95" w:rsidRPr="004E44BB" w:rsidRDefault="00FD1E95" w:rsidP="00FD1E95">
            <w:pPr>
              <w:jc w:val="center"/>
              <w:rPr>
                <w:rFonts w:cs="Calibri"/>
                <w:sz w:val="20"/>
                <w:szCs w:val="18"/>
              </w:rPr>
            </w:pPr>
            <w:r w:rsidRPr="004E44BB">
              <w:rPr>
                <w:rFonts w:cs="Calibri"/>
                <w:sz w:val="20"/>
                <w:szCs w:val="18"/>
              </w:rPr>
              <w:t>4,4%</w:t>
            </w:r>
          </w:p>
        </w:tc>
        <w:tc>
          <w:tcPr>
            <w:tcW w:w="1134" w:type="dxa"/>
            <w:shd w:val="clear" w:color="auto" w:fill="auto"/>
            <w:noWrap/>
            <w:tcMar>
              <w:top w:w="15" w:type="dxa"/>
              <w:left w:w="15" w:type="dxa"/>
              <w:bottom w:w="0" w:type="dxa"/>
              <w:right w:w="15" w:type="dxa"/>
            </w:tcMar>
            <w:vAlign w:val="center"/>
            <w:hideMark/>
          </w:tcPr>
          <w:p w14:paraId="4C20D8ED" w14:textId="06B5C7FD" w:rsidR="00FD1E95" w:rsidRPr="004E44BB" w:rsidRDefault="00FD1E95" w:rsidP="00FD1E95">
            <w:pPr>
              <w:jc w:val="center"/>
              <w:rPr>
                <w:rFonts w:cs="Calibri"/>
                <w:sz w:val="20"/>
                <w:szCs w:val="18"/>
              </w:rPr>
            </w:pPr>
            <w:r w:rsidRPr="004E44BB">
              <w:rPr>
                <w:rFonts w:cs="Calibri"/>
                <w:sz w:val="20"/>
                <w:szCs w:val="18"/>
              </w:rPr>
              <w:t>1 374,1</w:t>
            </w:r>
          </w:p>
        </w:tc>
        <w:tc>
          <w:tcPr>
            <w:tcW w:w="555" w:type="dxa"/>
            <w:shd w:val="clear" w:color="auto" w:fill="auto"/>
            <w:noWrap/>
            <w:tcMar>
              <w:top w:w="15" w:type="dxa"/>
              <w:left w:w="15" w:type="dxa"/>
              <w:bottom w:w="0" w:type="dxa"/>
              <w:right w:w="15" w:type="dxa"/>
            </w:tcMar>
            <w:vAlign w:val="center"/>
            <w:hideMark/>
          </w:tcPr>
          <w:p w14:paraId="232EDE68" w14:textId="77777777" w:rsidR="00FD1E95" w:rsidRPr="004E44BB" w:rsidRDefault="00FD1E95" w:rsidP="00FD1E95">
            <w:pPr>
              <w:jc w:val="center"/>
              <w:rPr>
                <w:rFonts w:cs="Calibri"/>
                <w:sz w:val="20"/>
                <w:szCs w:val="18"/>
              </w:rPr>
            </w:pPr>
            <w:r w:rsidRPr="004E44BB">
              <w:rPr>
                <w:rFonts w:cs="Calibri"/>
                <w:sz w:val="20"/>
                <w:szCs w:val="18"/>
              </w:rPr>
              <w:t>26,8%</w:t>
            </w:r>
          </w:p>
        </w:tc>
        <w:tc>
          <w:tcPr>
            <w:tcW w:w="980" w:type="dxa"/>
            <w:shd w:val="clear" w:color="auto" w:fill="auto"/>
            <w:noWrap/>
            <w:tcMar>
              <w:top w:w="15" w:type="dxa"/>
              <w:left w:w="15" w:type="dxa"/>
              <w:bottom w:w="0" w:type="dxa"/>
              <w:right w:w="15" w:type="dxa"/>
            </w:tcMar>
            <w:vAlign w:val="center"/>
            <w:hideMark/>
          </w:tcPr>
          <w:p w14:paraId="5816FB3F" w14:textId="728D82D5" w:rsidR="00FD1E95" w:rsidRPr="004E44BB" w:rsidRDefault="00FD1E95" w:rsidP="00FD1E95">
            <w:pPr>
              <w:jc w:val="center"/>
              <w:rPr>
                <w:rFonts w:cs="Calibri"/>
                <w:sz w:val="20"/>
                <w:szCs w:val="18"/>
              </w:rPr>
            </w:pPr>
            <w:r w:rsidRPr="004E44BB">
              <w:rPr>
                <w:rFonts w:cs="Calibri"/>
                <w:sz w:val="20"/>
                <w:szCs w:val="18"/>
              </w:rPr>
              <w:t>1 459,2</w:t>
            </w:r>
          </w:p>
        </w:tc>
        <w:tc>
          <w:tcPr>
            <w:tcW w:w="709" w:type="dxa"/>
            <w:shd w:val="clear" w:color="auto" w:fill="auto"/>
            <w:noWrap/>
            <w:tcMar>
              <w:top w:w="15" w:type="dxa"/>
              <w:left w:w="15" w:type="dxa"/>
              <w:bottom w:w="0" w:type="dxa"/>
              <w:right w:w="15" w:type="dxa"/>
            </w:tcMar>
            <w:vAlign w:val="center"/>
            <w:hideMark/>
          </w:tcPr>
          <w:p w14:paraId="04B173F6" w14:textId="77777777" w:rsidR="00FD1E95" w:rsidRPr="004E44BB" w:rsidRDefault="00FD1E95" w:rsidP="00FD1E95">
            <w:pPr>
              <w:jc w:val="center"/>
              <w:rPr>
                <w:rFonts w:cs="Calibri"/>
                <w:sz w:val="20"/>
                <w:szCs w:val="18"/>
              </w:rPr>
            </w:pPr>
            <w:r w:rsidRPr="004E44BB">
              <w:rPr>
                <w:rFonts w:cs="Calibri"/>
                <w:sz w:val="20"/>
                <w:szCs w:val="18"/>
              </w:rPr>
              <w:t>20,7%</w:t>
            </w:r>
          </w:p>
        </w:tc>
        <w:tc>
          <w:tcPr>
            <w:tcW w:w="860" w:type="dxa"/>
            <w:shd w:val="clear" w:color="auto" w:fill="auto"/>
            <w:noWrap/>
            <w:tcMar>
              <w:top w:w="15" w:type="dxa"/>
              <w:left w:w="15" w:type="dxa"/>
              <w:bottom w:w="0" w:type="dxa"/>
              <w:right w:w="15" w:type="dxa"/>
            </w:tcMar>
            <w:vAlign w:val="center"/>
            <w:hideMark/>
          </w:tcPr>
          <w:p w14:paraId="26BA5034" w14:textId="6191BD99" w:rsidR="00FD1E95" w:rsidRPr="004E44BB" w:rsidRDefault="00FD1E95" w:rsidP="00FD1E95">
            <w:pPr>
              <w:jc w:val="center"/>
              <w:rPr>
                <w:rFonts w:cs="Calibri"/>
                <w:sz w:val="20"/>
                <w:szCs w:val="18"/>
              </w:rPr>
            </w:pPr>
            <w:r w:rsidRPr="004E44BB">
              <w:rPr>
                <w:rFonts w:cs="Calibri"/>
                <w:sz w:val="20"/>
                <w:szCs w:val="18"/>
              </w:rPr>
              <w:t>-1 289,0</w:t>
            </w:r>
          </w:p>
        </w:tc>
        <w:tc>
          <w:tcPr>
            <w:tcW w:w="834" w:type="dxa"/>
            <w:shd w:val="clear" w:color="auto" w:fill="auto"/>
            <w:noWrap/>
            <w:tcMar>
              <w:top w:w="15" w:type="dxa"/>
              <w:left w:w="15" w:type="dxa"/>
              <w:bottom w:w="0" w:type="dxa"/>
              <w:right w:w="15" w:type="dxa"/>
            </w:tcMar>
            <w:vAlign w:val="center"/>
            <w:hideMark/>
          </w:tcPr>
          <w:p w14:paraId="54A39855" w14:textId="08774727" w:rsidR="00FD1E95" w:rsidRPr="004E44BB" w:rsidRDefault="00FD1E95" w:rsidP="00FD1E95">
            <w:pPr>
              <w:jc w:val="center"/>
              <w:rPr>
                <w:rFonts w:cs="Calibri"/>
                <w:sz w:val="20"/>
                <w:szCs w:val="18"/>
              </w:rPr>
            </w:pPr>
            <w:r w:rsidRPr="004E44BB">
              <w:rPr>
                <w:rFonts w:cs="Calibri"/>
                <w:sz w:val="20"/>
                <w:szCs w:val="18"/>
              </w:rPr>
              <w:t>121,4</w:t>
            </w:r>
          </w:p>
        </w:tc>
        <w:tc>
          <w:tcPr>
            <w:tcW w:w="706" w:type="dxa"/>
            <w:shd w:val="clear" w:color="auto" w:fill="auto"/>
            <w:noWrap/>
            <w:tcMar>
              <w:top w:w="15" w:type="dxa"/>
              <w:left w:w="15" w:type="dxa"/>
              <w:bottom w:w="0" w:type="dxa"/>
              <w:right w:w="15" w:type="dxa"/>
            </w:tcMar>
            <w:vAlign w:val="center"/>
            <w:hideMark/>
          </w:tcPr>
          <w:p w14:paraId="2317CC9F" w14:textId="571F1F75" w:rsidR="00FD1E95" w:rsidRPr="004E44BB" w:rsidRDefault="00FD1E95" w:rsidP="00FD1E95">
            <w:pPr>
              <w:jc w:val="center"/>
              <w:rPr>
                <w:rFonts w:cs="Calibri"/>
                <w:sz w:val="20"/>
                <w:szCs w:val="18"/>
              </w:rPr>
            </w:pPr>
            <w:r w:rsidRPr="004E44BB">
              <w:rPr>
                <w:rFonts w:cs="Calibri"/>
                <w:sz w:val="20"/>
                <w:szCs w:val="18"/>
              </w:rPr>
              <w:t>2,4%</w:t>
            </w:r>
          </w:p>
        </w:tc>
        <w:tc>
          <w:tcPr>
            <w:tcW w:w="850" w:type="dxa"/>
            <w:shd w:val="clear" w:color="auto" w:fill="auto"/>
            <w:noWrap/>
            <w:tcMar>
              <w:top w:w="15" w:type="dxa"/>
              <w:left w:w="15" w:type="dxa"/>
              <w:bottom w:w="0" w:type="dxa"/>
              <w:right w:w="15" w:type="dxa"/>
            </w:tcMar>
            <w:vAlign w:val="center"/>
            <w:hideMark/>
          </w:tcPr>
          <w:p w14:paraId="6311BE23" w14:textId="61A3D1F2" w:rsidR="00FD1E95" w:rsidRPr="004E44BB" w:rsidRDefault="00FD1E95" w:rsidP="00FD1E95">
            <w:pPr>
              <w:jc w:val="center"/>
              <w:rPr>
                <w:rFonts w:cs="Calibri"/>
                <w:sz w:val="20"/>
                <w:szCs w:val="18"/>
              </w:rPr>
            </w:pPr>
            <w:r w:rsidRPr="004E44BB">
              <w:rPr>
                <w:rFonts w:cs="Calibri"/>
                <w:sz w:val="20"/>
                <w:szCs w:val="18"/>
              </w:rPr>
              <w:t>1 874,1</w:t>
            </w:r>
          </w:p>
        </w:tc>
        <w:tc>
          <w:tcPr>
            <w:tcW w:w="709" w:type="dxa"/>
            <w:shd w:val="clear" w:color="auto" w:fill="auto"/>
            <w:noWrap/>
            <w:tcMar>
              <w:top w:w="15" w:type="dxa"/>
              <w:left w:w="15" w:type="dxa"/>
              <w:bottom w:w="0" w:type="dxa"/>
              <w:right w:w="15" w:type="dxa"/>
            </w:tcMar>
            <w:vAlign w:val="center"/>
            <w:hideMark/>
          </w:tcPr>
          <w:p w14:paraId="3AB81E68" w14:textId="71B3C78E" w:rsidR="00FD1E95" w:rsidRPr="004E44BB" w:rsidRDefault="00FD1E95" w:rsidP="00FD1E95">
            <w:pPr>
              <w:jc w:val="center"/>
              <w:rPr>
                <w:rFonts w:cs="Calibri"/>
                <w:sz w:val="20"/>
                <w:szCs w:val="18"/>
              </w:rPr>
            </w:pPr>
            <w:r w:rsidRPr="004E44BB">
              <w:rPr>
                <w:rFonts w:cs="Calibri"/>
                <w:sz w:val="20"/>
                <w:szCs w:val="18"/>
              </w:rPr>
              <w:t>26,7%</w:t>
            </w:r>
          </w:p>
        </w:tc>
        <w:tc>
          <w:tcPr>
            <w:tcW w:w="892" w:type="dxa"/>
            <w:shd w:val="clear" w:color="auto" w:fill="auto"/>
            <w:noWrap/>
            <w:tcMar>
              <w:top w:w="15" w:type="dxa"/>
              <w:left w:w="15" w:type="dxa"/>
              <w:bottom w:w="0" w:type="dxa"/>
              <w:right w:w="15" w:type="dxa"/>
            </w:tcMar>
            <w:vAlign w:val="center"/>
            <w:hideMark/>
          </w:tcPr>
          <w:p w14:paraId="44733F84" w14:textId="522129EE" w:rsidR="00FD1E95" w:rsidRPr="004E44BB" w:rsidRDefault="00FD1E95" w:rsidP="00FD1E95">
            <w:pPr>
              <w:jc w:val="center"/>
              <w:rPr>
                <w:rFonts w:cs="Calibri"/>
                <w:sz w:val="20"/>
                <w:szCs w:val="18"/>
              </w:rPr>
            </w:pPr>
            <w:r w:rsidRPr="004E44BB">
              <w:rPr>
                <w:rFonts w:cs="Calibri"/>
                <w:sz w:val="20"/>
                <w:szCs w:val="18"/>
              </w:rPr>
              <w:t>1 995,5</w:t>
            </w:r>
          </w:p>
        </w:tc>
        <w:tc>
          <w:tcPr>
            <w:tcW w:w="714" w:type="dxa"/>
            <w:shd w:val="clear" w:color="auto" w:fill="auto"/>
            <w:noWrap/>
            <w:tcMar>
              <w:top w:w="15" w:type="dxa"/>
              <w:left w:w="15" w:type="dxa"/>
              <w:bottom w:w="0" w:type="dxa"/>
              <w:right w:w="15" w:type="dxa"/>
            </w:tcMar>
            <w:vAlign w:val="center"/>
            <w:hideMark/>
          </w:tcPr>
          <w:p w14:paraId="14588C96" w14:textId="28FE22C6" w:rsidR="00FD1E95" w:rsidRPr="004E44BB" w:rsidRDefault="00FD1E95" w:rsidP="00FD1E95">
            <w:pPr>
              <w:jc w:val="center"/>
              <w:rPr>
                <w:rFonts w:cs="Calibri"/>
                <w:sz w:val="20"/>
                <w:szCs w:val="18"/>
              </w:rPr>
            </w:pPr>
            <w:r w:rsidRPr="004E44BB">
              <w:rPr>
                <w:rFonts w:cs="Calibri"/>
                <w:sz w:val="20"/>
                <w:szCs w:val="18"/>
              </w:rPr>
              <w:t>16,4%</w:t>
            </w:r>
          </w:p>
        </w:tc>
        <w:tc>
          <w:tcPr>
            <w:tcW w:w="714" w:type="dxa"/>
            <w:shd w:val="clear" w:color="auto" w:fill="auto"/>
            <w:noWrap/>
            <w:tcMar>
              <w:top w:w="15" w:type="dxa"/>
              <w:left w:w="15" w:type="dxa"/>
              <w:bottom w:w="0" w:type="dxa"/>
              <w:right w:w="15" w:type="dxa"/>
            </w:tcMar>
            <w:vAlign w:val="center"/>
            <w:hideMark/>
          </w:tcPr>
          <w:p w14:paraId="241623F8" w14:textId="36E1C01B" w:rsidR="00FD1E95" w:rsidRPr="004E44BB" w:rsidRDefault="00FD1E95" w:rsidP="00FD1E95">
            <w:pPr>
              <w:jc w:val="center"/>
              <w:rPr>
                <w:rFonts w:cs="Calibri"/>
                <w:sz w:val="20"/>
                <w:szCs w:val="18"/>
              </w:rPr>
            </w:pPr>
            <w:r w:rsidRPr="004E44BB">
              <w:rPr>
                <w:rFonts w:cs="Calibri"/>
                <w:sz w:val="20"/>
                <w:szCs w:val="18"/>
              </w:rPr>
              <w:t xml:space="preserve">-1 752,7 </w:t>
            </w:r>
          </w:p>
        </w:tc>
      </w:tr>
      <w:tr w:rsidR="00FD1E95" w14:paraId="5BBF12F3"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31F800A7" w14:textId="77777777" w:rsidR="00FD1E95" w:rsidRPr="004E44BB" w:rsidRDefault="00FD1E95" w:rsidP="004E44BB">
            <w:pPr>
              <w:rPr>
                <w:rFonts w:cs="Calibri"/>
                <w:color w:val="000000"/>
                <w:sz w:val="22"/>
                <w:szCs w:val="22"/>
              </w:rPr>
            </w:pPr>
            <w:r w:rsidRPr="004E44BB">
              <w:rPr>
                <w:rFonts w:cs="Calibri"/>
                <w:color w:val="000000"/>
                <w:sz w:val="22"/>
                <w:szCs w:val="22"/>
              </w:rPr>
              <w:t>XVII</w:t>
            </w:r>
          </w:p>
        </w:tc>
        <w:tc>
          <w:tcPr>
            <w:tcW w:w="3530" w:type="dxa"/>
            <w:shd w:val="clear" w:color="auto" w:fill="auto"/>
            <w:noWrap/>
            <w:tcMar>
              <w:top w:w="15" w:type="dxa"/>
              <w:left w:w="135" w:type="dxa"/>
              <w:bottom w:w="0" w:type="dxa"/>
              <w:right w:w="15" w:type="dxa"/>
            </w:tcMar>
            <w:vAlign w:val="center"/>
            <w:hideMark/>
          </w:tcPr>
          <w:p w14:paraId="123DE3CF" w14:textId="77777777" w:rsidR="00FD1E95" w:rsidRPr="004E44BB" w:rsidRDefault="00FD1E95" w:rsidP="004E44BB">
            <w:pPr>
              <w:rPr>
                <w:rFonts w:cs="Calibri"/>
                <w:color w:val="000000"/>
                <w:sz w:val="22"/>
                <w:szCs w:val="22"/>
              </w:rPr>
            </w:pPr>
            <w:r w:rsidRPr="004E44BB">
              <w:rPr>
                <w:rFonts w:cs="Calibri"/>
                <w:color w:val="000000"/>
                <w:sz w:val="22"/>
                <w:szCs w:val="22"/>
              </w:rPr>
              <w:t>Средства наземного, воздушного и водного транспорта</w:t>
            </w:r>
          </w:p>
        </w:tc>
        <w:tc>
          <w:tcPr>
            <w:tcW w:w="993" w:type="dxa"/>
            <w:shd w:val="clear" w:color="auto" w:fill="auto"/>
            <w:noWrap/>
            <w:tcMar>
              <w:top w:w="15" w:type="dxa"/>
              <w:left w:w="15" w:type="dxa"/>
              <w:bottom w:w="0" w:type="dxa"/>
              <w:right w:w="15" w:type="dxa"/>
            </w:tcMar>
            <w:vAlign w:val="center"/>
            <w:hideMark/>
          </w:tcPr>
          <w:p w14:paraId="6B5932B5" w14:textId="5A6C7934" w:rsidR="00FD1E95" w:rsidRPr="004E44BB" w:rsidRDefault="00FD1E95" w:rsidP="00FD1E95">
            <w:pPr>
              <w:jc w:val="center"/>
              <w:rPr>
                <w:rFonts w:cs="Calibri"/>
                <w:sz w:val="20"/>
                <w:szCs w:val="18"/>
              </w:rPr>
            </w:pPr>
            <w:r w:rsidRPr="004E44BB">
              <w:rPr>
                <w:rFonts w:cs="Calibri"/>
                <w:sz w:val="20"/>
                <w:szCs w:val="18"/>
              </w:rPr>
              <w:t>100,9</w:t>
            </w:r>
          </w:p>
        </w:tc>
        <w:tc>
          <w:tcPr>
            <w:tcW w:w="554" w:type="dxa"/>
            <w:shd w:val="clear" w:color="auto" w:fill="auto"/>
            <w:noWrap/>
            <w:tcMar>
              <w:top w:w="15" w:type="dxa"/>
              <w:left w:w="15" w:type="dxa"/>
              <w:bottom w:w="0" w:type="dxa"/>
              <w:right w:w="15" w:type="dxa"/>
            </w:tcMar>
            <w:vAlign w:val="center"/>
            <w:hideMark/>
          </w:tcPr>
          <w:p w14:paraId="57FB3C48" w14:textId="77777777" w:rsidR="00FD1E95" w:rsidRPr="004E44BB" w:rsidRDefault="00FD1E95" w:rsidP="00FD1E95">
            <w:pPr>
              <w:jc w:val="center"/>
              <w:rPr>
                <w:rFonts w:cs="Calibri"/>
                <w:sz w:val="20"/>
                <w:szCs w:val="18"/>
              </w:rPr>
            </w:pPr>
            <w:r w:rsidRPr="004E44BB">
              <w:rPr>
                <w:rFonts w:cs="Calibri"/>
                <w:sz w:val="20"/>
                <w:szCs w:val="18"/>
              </w:rPr>
              <w:t>5,2%</w:t>
            </w:r>
          </w:p>
        </w:tc>
        <w:tc>
          <w:tcPr>
            <w:tcW w:w="1134" w:type="dxa"/>
            <w:shd w:val="clear" w:color="auto" w:fill="auto"/>
            <w:noWrap/>
            <w:tcMar>
              <w:top w:w="15" w:type="dxa"/>
              <w:left w:w="15" w:type="dxa"/>
              <w:bottom w:w="0" w:type="dxa"/>
              <w:right w:w="15" w:type="dxa"/>
            </w:tcMar>
            <w:vAlign w:val="center"/>
            <w:hideMark/>
          </w:tcPr>
          <w:p w14:paraId="5C447564" w14:textId="5FED50AB" w:rsidR="00FD1E95" w:rsidRPr="004E44BB" w:rsidRDefault="00FD1E95" w:rsidP="00FD1E95">
            <w:pPr>
              <w:jc w:val="center"/>
              <w:rPr>
                <w:rFonts w:cs="Calibri"/>
                <w:sz w:val="20"/>
                <w:szCs w:val="18"/>
              </w:rPr>
            </w:pPr>
            <w:r w:rsidRPr="004E44BB">
              <w:rPr>
                <w:rFonts w:cs="Calibri"/>
                <w:sz w:val="20"/>
                <w:szCs w:val="18"/>
              </w:rPr>
              <w:t>517,6</w:t>
            </w:r>
          </w:p>
        </w:tc>
        <w:tc>
          <w:tcPr>
            <w:tcW w:w="555" w:type="dxa"/>
            <w:shd w:val="clear" w:color="auto" w:fill="auto"/>
            <w:noWrap/>
            <w:tcMar>
              <w:top w:w="15" w:type="dxa"/>
              <w:left w:w="15" w:type="dxa"/>
              <w:bottom w:w="0" w:type="dxa"/>
              <w:right w:w="15" w:type="dxa"/>
            </w:tcMar>
            <w:vAlign w:val="center"/>
            <w:hideMark/>
          </w:tcPr>
          <w:p w14:paraId="495851FF" w14:textId="77777777" w:rsidR="00FD1E95" w:rsidRPr="004E44BB" w:rsidRDefault="00FD1E95" w:rsidP="00FD1E95">
            <w:pPr>
              <w:jc w:val="center"/>
              <w:rPr>
                <w:rFonts w:cs="Calibri"/>
                <w:sz w:val="20"/>
                <w:szCs w:val="18"/>
              </w:rPr>
            </w:pPr>
            <w:r w:rsidRPr="004E44BB">
              <w:rPr>
                <w:rFonts w:cs="Calibri"/>
                <w:sz w:val="20"/>
                <w:szCs w:val="18"/>
              </w:rPr>
              <w:t>10,1%</w:t>
            </w:r>
          </w:p>
        </w:tc>
        <w:tc>
          <w:tcPr>
            <w:tcW w:w="980" w:type="dxa"/>
            <w:shd w:val="clear" w:color="auto" w:fill="auto"/>
            <w:noWrap/>
            <w:tcMar>
              <w:top w:w="15" w:type="dxa"/>
              <w:left w:w="15" w:type="dxa"/>
              <w:bottom w:w="0" w:type="dxa"/>
              <w:right w:w="15" w:type="dxa"/>
            </w:tcMar>
            <w:vAlign w:val="center"/>
            <w:hideMark/>
          </w:tcPr>
          <w:p w14:paraId="5C4E8737" w14:textId="6809000C" w:rsidR="00FD1E95" w:rsidRPr="004E44BB" w:rsidRDefault="00FD1E95" w:rsidP="00FD1E95">
            <w:pPr>
              <w:jc w:val="center"/>
              <w:rPr>
                <w:rFonts w:cs="Calibri"/>
                <w:sz w:val="20"/>
                <w:szCs w:val="18"/>
              </w:rPr>
            </w:pPr>
            <w:r w:rsidRPr="004E44BB">
              <w:rPr>
                <w:rFonts w:cs="Calibri"/>
                <w:sz w:val="20"/>
                <w:szCs w:val="18"/>
              </w:rPr>
              <w:t>618,5</w:t>
            </w:r>
          </w:p>
        </w:tc>
        <w:tc>
          <w:tcPr>
            <w:tcW w:w="709" w:type="dxa"/>
            <w:shd w:val="clear" w:color="auto" w:fill="auto"/>
            <w:noWrap/>
            <w:tcMar>
              <w:top w:w="15" w:type="dxa"/>
              <w:left w:w="15" w:type="dxa"/>
              <w:bottom w:w="0" w:type="dxa"/>
              <w:right w:w="15" w:type="dxa"/>
            </w:tcMar>
            <w:vAlign w:val="center"/>
            <w:hideMark/>
          </w:tcPr>
          <w:p w14:paraId="4BA6322E" w14:textId="77777777" w:rsidR="00FD1E95" w:rsidRPr="004E44BB" w:rsidRDefault="00FD1E95" w:rsidP="00FD1E95">
            <w:pPr>
              <w:jc w:val="center"/>
              <w:rPr>
                <w:rFonts w:cs="Calibri"/>
                <w:sz w:val="20"/>
                <w:szCs w:val="18"/>
              </w:rPr>
            </w:pPr>
            <w:r w:rsidRPr="004E44BB">
              <w:rPr>
                <w:rFonts w:cs="Calibri"/>
                <w:sz w:val="20"/>
                <w:szCs w:val="18"/>
              </w:rPr>
              <w:t>8,8%</w:t>
            </w:r>
          </w:p>
        </w:tc>
        <w:tc>
          <w:tcPr>
            <w:tcW w:w="860" w:type="dxa"/>
            <w:shd w:val="clear" w:color="auto" w:fill="auto"/>
            <w:noWrap/>
            <w:tcMar>
              <w:top w:w="15" w:type="dxa"/>
              <w:left w:w="15" w:type="dxa"/>
              <w:bottom w:w="0" w:type="dxa"/>
              <w:right w:w="15" w:type="dxa"/>
            </w:tcMar>
            <w:vAlign w:val="center"/>
            <w:hideMark/>
          </w:tcPr>
          <w:p w14:paraId="41DFE973" w14:textId="107A501B" w:rsidR="00FD1E95" w:rsidRPr="004E44BB" w:rsidRDefault="00FD1E95" w:rsidP="00FD1E95">
            <w:pPr>
              <w:jc w:val="center"/>
              <w:rPr>
                <w:rFonts w:cs="Calibri"/>
                <w:sz w:val="20"/>
                <w:szCs w:val="18"/>
              </w:rPr>
            </w:pPr>
            <w:r w:rsidRPr="004E44BB">
              <w:rPr>
                <w:rFonts w:cs="Calibri"/>
                <w:sz w:val="20"/>
                <w:szCs w:val="18"/>
              </w:rPr>
              <w:t>-416,7</w:t>
            </w:r>
          </w:p>
        </w:tc>
        <w:tc>
          <w:tcPr>
            <w:tcW w:w="834" w:type="dxa"/>
            <w:shd w:val="clear" w:color="auto" w:fill="auto"/>
            <w:noWrap/>
            <w:tcMar>
              <w:top w:w="15" w:type="dxa"/>
              <w:left w:w="15" w:type="dxa"/>
              <w:bottom w:w="0" w:type="dxa"/>
              <w:right w:w="15" w:type="dxa"/>
            </w:tcMar>
            <w:vAlign w:val="center"/>
            <w:hideMark/>
          </w:tcPr>
          <w:p w14:paraId="460BB958" w14:textId="3CAA2BA3" w:rsidR="00FD1E95" w:rsidRPr="004E44BB" w:rsidRDefault="00FD1E95" w:rsidP="00FD1E95">
            <w:pPr>
              <w:jc w:val="center"/>
              <w:rPr>
                <w:rFonts w:cs="Calibri"/>
                <w:sz w:val="20"/>
                <w:szCs w:val="18"/>
              </w:rPr>
            </w:pPr>
            <w:r w:rsidRPr="004E44BB">
              <w:rPr>
                <w:rFonts w:cs="Calibri"/>
                <w:sz w:val="20"/>
                <w:szCs w:val="18"/>
              </w:rPr>
              <w:t>50,3</w:t>
            </w:r>
          </w:p>
        </w:tc>
        <w:tc>
          <w:tcPr>
            <w:tcW w:w="706" w:type="dxa"/>
            <w:shd w:val="clear" w:color="auto" w:fill="auto"/>
            <w:noWrap/>
            <w:tcMar>
              <w:top w:w="15" w:type="dxa"/>
              <w:left w:w="15" w:type="dxa"/>
              <w:bottom w:w="0" w:type="dxa"/>
              <w:right w:w="15" w:type="dxa"/>
            </w:tcMar>
            <w:vAlign w:val="center"/>
            <w:hideMark/>
          </w:tcPr>
          <w:p w14:paraId="4AD23345" w14:textId="7724F8C9" w:rsidR="00FD1E95" w:rsidRPr="004E44BB" w:rsidRDefault="00FD1E95" w:rsidP="00FD1E95">
            <w:pPr>
              <w:jc w:val="center"/>
              <w:rPr>
                <w:rFonts w:cs="Calibri"/>
                <w:sz w:val="20"/>
                <w:szCs w:val="18"/>
              </w:rPr>
            </w:pPr>
            <w:r w:rsidRPr="004E44BB">
              <w:rPr>
                <w:rFonts w:cs="Calibri"/>
                <w:sz w:val="20"/>
                <w:szCs w:val="18"/>
              </w:rPr>
              <w:t>1,0%</w:t>
            </w:r>
          </w:p>
        </w:tc>
        <w:tc>
          <w:tcPr>
            <w:tcW w:w="850" w:type="dxa"/>
            <w:shd w:val="clear" w:color="auto" w:fill="auto"/>
            <w:noWrap/>
            <w:tcMar>
              <w:top w:w="15" w:type="dxa"/>
              <w:left w:w="15" w:type="dxa"/>
              <w:bottom w:w="0" w:type="dxa"/>
              <w:right w:w="15" w:type="dxa"/>
            </w:tcMar>
            <w:vAlign w:val="center"/>
            <w:hideMark/>
          </w:tcPr>
          <w:p w14:paraId="7D05B0C9" w14:textId="592DD0DE" w:rsidR="00FD1E95" w:rsidRPr="004E44BB" w:rsidRDefault="00FD1E95" w:rsidP="00FD1E95">
            <w:pPr>
              <w:jc w:val="center"/>
              <w:rPr>
                <w:rFonts w:cs="Calibri"/>
                <w:sz w:val="20"/>
                <w:szCs w:val="18"/>
              </w:rPr>
            </w:pPr>
            <w:r w:rsidRPr="004E44BB">
              <w:rPr>
                <w:rFonts w:cs="Calibri"/>
                <w:sz w:val="20"/>
                <w:szCs w:val="18"/>
              </w:rPr>
              <w:t>735,2</w:t>
            </w:r>
          </w:p>
        </w:tc>
        <w:tc>
          <w:tcPr>
            <w:tcW w:w="709" w:type="dxa"/>
            <w:shd w:val="clear" w:color="auto" w:fill="auto"/>
            <w:noWrap/>
            <w:tcMar>
              <w:top w:w="15" w:type="dxa"/>
              <w:left w:w="15" w:type="dxa"/>
              <w:bottom w:w="0" w:type="dxa"/>
              <w:right w:w="15" w:type="dxa"/>
            </w:tcMar>
            <w:vAlign w:val="center"/>
            <w:hideMark/>
          </w:tcPr>
          <w:p w14:paraId="5E5BFD3D" w14:textId="6DCEACC8" w:rsidR="00FD1E95" w:rsidRPr="004E44BB" w:rsidRDefault="00FD1E95" w:rsidP="00FD1E95">
            <w:pPr>
              <w:jc w:val="center"/>
              <w:rPr>
                <w:rFonts w:cs="Calibri"/>
                <w:sz w:val="20"/>
                <w:szCs w:val="18"/>
              </w:rPr>
            </w:pPr>
            <w:r w:rsidRPr="004E44BB">
              <w:rPr>
                <w:rFonts w:cs="Calibri"/>
                <w:sz w:val="20"/>
                <w:szCs w:val="18"/>
              </w:rPr>
              <w:t>10,5%</w:t>
            </w:r>
          </w:p>
        </w:tc>
        <w:tc>
          <w:tcPr>
            <w:tcW w:w="892" w:type="dxa"/>
            <w:shd w:val="clear" w:color="auto" w:fill="auto"/>
            <w:noWrap/>
            <w:tcMar>
              <w:top w:w="15" w:type="dxa"/>
              <w:left w:w="15" w:type="dxa"/>
              <w:bottom w:w="0" w:type="dxa"/>
              <w:right w:w="15" w:type="dxa"/>
            </w:tcMar>
            <w:vAlign w:val="center"/>
            <w:hideMark/>
          </w:tcPr>
          <w:p w14:paraId="0A0EEE7F" w14:textId="5D5DC63E" w:rsidR="00FD1E95" w:rsidRPr="004E44BB" w:rsidRDefault="00FD1E95" w:rsidP="00FD1E95">
            <w:pPr>
              <w:jc w:val="center"/>
              <w:rPr>
                <w:rFonts w:cs="Calibri"/>
                <w:sz w:val="20"/>
                <w:szCs w:val="18"/>
              </w:rPr>
            </w:pPr>
            <w:r w:rsidRPr="004E44BB">
              <w:rPr>
                <w:rFonts w:cs="Calibri"/>
                <w:sz w:val="20"/>
                <w:szCs w:val="18"/>
              </w:rPr>
              <w:t>785,5</w:t>
            </w:r>
          </w:p>
        </w:tc>
        <w:tc>
          <w:tcPr>
            <w:tcW w:w="714" w:type="dxa"/>
            <w:shd w:val="clear" w:color="auto" w:fill="auto"/>
            <w:noWrap/>
            <w:tcMar>
              <w:top w:w="15" w:type="dxa"/>
              <w:left w:w="15" w:type="dxa"/>
              <w:bottom w:w="0" w:type="dxa"/>
              <w:right w:w="15" w:type="dxa"/>
            </w:tcMar>
            <w:vAlign w:val="center"/>
            <w:hideMark/>
          </w:tcPr>
          <w:p w14:paraId="79E02FBC" w14:textId="4CA42F4F" w:rsidR="00FD1E95" w:rsidRPr="004E44BB" w:rsidRDefault="00FD1E95" w:rsidP="00FD1E95">
            <w:pPr>
              <w:jc w:val="center"/>
              <w:rPr>
                <w:rFonts w:cs="Calibri"/>
                <w:sz w:val="20"/>
                <w:szCs w:val="18"/>
              </w:rPr>
            </w:pPr>
            <w:r w:rsidRPr="004E44BB">
              <w:rPr>
                <w:rFonts w:cs="Calibri"/>
                <w:sz w:val="20"/>
                <w:szCs w:val="18"/>
              </w:rPr>
              <w:t>6,4%</w:t>
            </w:r>
          </w:p>
        </w:tc>
        <w:tc>
          <w:tcPr>
            <w:tcW w:w="714" w:type="dxa"/>
            <w:shd w:val="clear" w:color="auto" w:fill="auto"/>
            <w:noWrap/>
            <w:tcMar>
              <w:top w:w="15" w:type="dxa"/>
              <w:left w:w="15" w:type="dxa"/>
              <w:bottom w:w="0" w:type="dxa"/>
              <w:right w:w="15" w:type="dxa"/>
            </w:tcMar>
            <w:vAlign w:val="center"/>
            <w:hideMark/>
          </w:tcPr>
          <w:p w14:paraId="289448F1" w14:textId="160549D2" w:rsidR="00FD1E95" w:rsidRPr="004E44BB" w:rsidRDefault="00FD1E95" w:rsidP="00FD1E95">
            <w:pPr>
              <w:jc w:val="center"/>
              <w:rPr>
                <w:rFonts w:cs="Calibri"/>
                <w:sz w:val="20"/>
                <w:szCs w:val="18"/>
              </w:rPr>
            </w:pPr>
            <w:r w:rsidRPr="004E44BB">
              <w:rPr>
                <w:rFonts w:cs="Calibri"/>
                <w:sz w:val="20"/>
                <w:szCs w:val="18"/>
              </w:rPr>
              <w:t>-684,9</w:t>
            </w:r>
          </w:p>
        </w:tc>
      </w:tr>
      <w:tr w:rsidR="00FD1E95" w14:paraId="3EAFE9A9"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4C46E678" w14:textId="77777777" w:rsidR="00FD1E95" w:rsidRPr="004E44BB" w:rsidRDefault="00FD1E95" w:rsidP="004E44BB">
            <w:pPr>
              <w:rPr>
                <w:rFonts w:cs="Calibri"/>
                <w:color w:val="000000"/>
                <w:sz w:val="22"/>
                <w:szCs w:val="22"/>
              </w:rPr>
            </w:pPr>
            <w:r w:rsidRPr="004E44BB">
              <w:rPr>
                <w:rFonts w:cs="Calibri"/>
                <w:color w:val="000000"/>
                <w:sz w:val="22"/>
                <w:szCs w:val="22"/>
              </w:rPr>
              <w:t>XVIII</w:t>
            </w:r>
          </w:p>
        </w:tc>
        <w:tc>
          <w:tcPr>
            <w:tcW w:w="3530" w:type="dxa"/>
            <w:shd w:val="clear" w:color="auto" w:fill="auto"/>
            <w:noWrap/>
            <w:tcMar>
              <w:top w:w="15" w:type="dxa"/>
              <w:left w:w="135" w:type="dxa"/>
              <w:bottom w:w="0" w:type="dxa"/>
              <w:right w:w="15" w:type="dxa"/>
            </w:tcMar>
            <w:vAlign w:val="center"/>
            <w:hideMark/>
          </w:tcPr>
          <w:p w14:paraId="57045C8A" w14:textId="77777777" w:rsidR="00FD1E95" w:rsidRPr="004E44BB" w:rsidRDefault="00FD1E95" w:rsidP="004E44BB">
            <w:pPr>
              <w:rPr>
                <w:rFonts w:cs="Calibri"/>
                <w:color w:val="000000"/>
                <w:sz w:val="22"/>
                <w:szCs w:val="22"/>
              </w:rPr>
            </w:pPr>
            <w:r w:rsidRPr="004E44BB">
              <w:rPr>
                <w:rFonts w:cs="Calibri"/>
                <w:color w:val="000000"/>
                <w:sz w:val="22"/>
                <w:szCs w:val="22"/>
              </w:rPr>
              <w:t>Инструменты и аппараты оптические, фотографические</w:t>
            </w:r>
          </w:p>
        </w:tc>
        <w:tc>
          <w:tcPr>
            <w:tcW w:w="993" w:type="dxa"/>
            <w:shd w:val="clear" w:color="auto" w:fill="auto"/>
            <w:noWrap/>
            <w:tcMar>
              <w:top w:w="15" w:type="dxa"/>
              <w:left w:w="15" w:type="dxa"/>
              <w:bottom w:w="0" w:type="dxa"/>
              <w:right w:w="15" w:type="dxa"/>
            </w:tcMar>
            <w:vAlign w:val="center"/>
            <w:hideMark/>
          </w:tcPr>
          <w:p w14:paraId="5D5EF6E4" w14:textId="5B3AFF4E" w:rsidR="00FD1E95" w:rsidRPr="004E44BB" w:rsidRDefault="00FD1E95" w:rsidP="00FD1E95">
            <w:pPr>
              <w:jc w:val="center"/>
              <w:rPr>
                <w:rFonts w:cs="Calibri"/>
                <w:sz w:val="20"/>
                <w:szCs w:val="18"/>
              </w:rPr>
            </w:pPr>
            <w:r w:rsidRPr="004E44BB">
              <w:rPr>
                <w:rFonts w:cs="Calibri"/>
                <w:sz w:val="20"/>
                <w:szCs w:val="18"/>
              </w:rPr>
              <w:t>2,8</w:t>
            </w:r>
          </w:p>
        </w:tc>
        <w:tc>
          <w:tcPr>
            <w:tcW w:w="554" w:type="dxa"/>
            <w:shd w:val="clear" w:color="auto" w:fill="auto"/>
            <w:noWrap/>
            <w:tcMar>
              <w:top w:w="15" w:type="dxa"/>
              <w:left w:w="15" w:type="dxa"/>
              <w:bottom w:w="0" w:type="dxa"/>
              <w:right w:w="15" w:type="dxa"/>
            </w:tcMar>
            <w:vAlign w:val="center"/>
            <w:hideMark/>
          </w:tcPr>
          <w:p w14:paraId="1F328416" w14:textId="77777777" w:rsidR="00FD1E95" w:rsidRPr="004E44BB" w:rsidRDefault="00FD1E95" w:rsidP="00FD1E95">
            <w:pPr>
              <w:jc w:val="center"/>
              <w:rPr>
                <w:rFonts w:cs="Calibri"/>
                <w:sz w:val="20"/>
                <w:szCs w:val="18"/>
              </w:rPr>
            </w:pPr>
            <w:r w:rsidRPr="004E44BB">
              <w:rPr>
                <w:rFonts w:cs="Calibri"/>
                <w:sz w:val="20"/>
                <w:szCs w:val="18"/>
              </w:rPr>
              <w:t>0,1%</w:t>
            </w:r>
          </w:p>
        </w:tc>
        <w:tc>
          <w:tcPr>
            <w:tcW w:w="1134" w:type="dxa"/>
            <w:shd w:val="clear" w:color="auto" w:fill="auto"/>
            <w:noWrap/>
            <w:tcMar>
              <w:top w:w="15" w:type="dxa"/>
              <w:left w:w="15" w:type="dxa"/>
              <w:bottom w:w="0" w:type="dxa"/>
              <w:right w:w="15" w:type="dxa"/>
            </w:tcMar>
            <w:vAlign w:val="center"/>
            <w:hideMark/>
          </w:tcPr>
          <w:p w14:paraId="7002121C" w14:textId="0A7EACF6" w:rsidR="00FD1E95" w:rsidRPr="004E44BB" w:rsidRDefault="00FD1E95" w:rsidP="00FD1E95">
            <w:pPr>
              <w:jc w:val="center"/>
              <w:rPr>
                <w:rFonts w:cs="Calibri"/>
                <w:sz w:val="20"/>
                <w:szCs w:val="18"/>
              </w:rPr>
            </w:pPr>
            <w:r w:rsidRPr="004E44BB">
              <w:rPr>
                <w:rFonts w:cs="Calibri"/>
                <w:sz w:val="20"/>
                <w:szCs w:val="18"/>
              </w:rPr>
              <w:t>181,4</w:t>
            </w:r>
          </w:p>
        </w:tc>
        <w:tc>
          <w:tcPr>
            <w:tcW w:w="555" w:type="dxa"/>
            <w:shd w:val="clear" w:color="auto" w:fill="auto"/>
            <w:noWrap/>
            <w:tcMar>
              <w:top w:w="15" w:type="dxa"/>
              <w:left w:w="15" w:type="dxa"/>
              <w:bottom w:w="0" w:type="dxa"/>
              <w:right w:w="15" w:type="dxa"/>
            </w:tcMar>
            <w:vAlign w:val="center"/>
            <w:hideMark/>
          </w:tcPr>
          <w:p w14:paraId="1A7DBF60" w14:textId="77777777" w:rsidR="00FD1E95" w:rsidRPr="004E44BB" w:rsidRDefault="00FD1E95" w:rsidP="00FD1E95">
            <w:pPr>
              <w:jc w:val="center"/>
              <w:rPr>
                <w:rFonts w:cs="Calibri"/>
                <w:sz w:val="20"/>
                <w:szCs w:val="18"/>
              </w:rPr>
            </w:pPr>
            <w:r w:rsidRPr="004E44BB">
              <w:rPr>
                <w:rFonts w:cs="Calibri"/>
                <w:sz w:val="20"/>
                <w:szCs w:val="18"/>
              </w:rPr>
              <w:t>3,5%</w:t>
            </w:r>
          </w:p>
        </w:tc>
        <w:tc>
          <w:tcPr>
            <w:tcW w:w="980" w:type="dxa"/>
            <w:shd w:val="clear" w:color="auto" w:fill="auto"/>
            <w:noWrap/>
            <w:tcMar>
              <w:top w:w="15" w:type="dxa"/>
              <w:left w:w="15" w:type="dxa"/>
              <w:bottom w:w="0" w:type="dxa"/>
              <w:right w:w="15" w:type="dxa"/>
            </w:tcMar>
            <w:vAlign w:val="center"/>
            <w:hideMark/>
          </w:tcPr>
          <w:p w14:paraId="65237B72" w14:textId="6C254CFA" w:rsidR="00FD1E95" w:rsidRPr="004E44BB" w:rsidRDefault="00FD1E95" w:rsidP="00FD1E95">
            <w:pPr>
              <w:jc w:val="center"/>
              <w:rPr>
                <w:rFonts w:cs="Calibri"/>
                <w:sz w:val="20"/>
                <w:szCs w:val="18"/>
              </w:rPr>
            </w:pPr>
            <w:r w:rsidRPr="004E44BB">
              <w:rPr>
                <w:rFonts w:cs="Calibri"/>
                <w:sz w:val="20"/>
                <w:szCs w:val="18"/>
              </w:rPr>
              <w:t>184,3</w:t>
            </w:r>
          </w:p>
        </w:tc>
        <w:tc>
          <w:tcPr>
            <w:tcW w:w="709" w:type="dxa"/>
            <w:shd w:val="clear" w:color="auto" w:fill="auto"/>
            <w:noWrap/>
            <w:tcMar>
              <w:top w:w="15" w:type="dxa"/>
              <w:left w:w="15" w:type="dxa"/>
              <w:bottom w:w="0" w:type="dxa"/>
              <w:right w:w="15" w:type="dxa"/>
            </w:tcMar>
            <w:vAlign w:val="center"/>
            <w:hideMark/>
          </w:tcPr>
          <w:p w14:paraId="1D43BFC0" w14:textId="77777777" w:rsidR="00FD1E95" w:rsidRPr="004E44BB" w:rsidRDefault="00FD1E95" w:rsidP="00FD1E95">
            <w:pPr>
              <w:jc w:val="center"/>
              <w:rPr>
                <w:rFonts w:cs="Calibri"/>
                <w:sz w:val="20"/>
                <w:szCs w:val="18"/>
              </w:rPr>
            </w:pPr>
            <w:r w:rsidRPr="004E44BB">
              <w:rPr>
                <w:rFonts w:cs="Calibri"/>
                <w:sz w:val="20"/>
                <w:szCs w:val="18"/>
              </w:rPr>
              <w:t>2,6%</w:t>
            </w:r>
          </w:p>
        </w:tc>
        <w:tc>
          <w:tcPr>
            <w:tcW w:w="860" w:type="dxa"/>
            <w:shd w:val="clear" w:color="auto" w:fill="auto"/>
            <w:noWrap/>
            <w:tcMar>
              <w:top w:w="15" w:type="dxa"/>
              <w:left w:w="15" w:type="dxa"/>
              <w:bottom w:w="0" w:type="dxa"/>
              <w:right w:w="15" w:type="dxa"/>
            </w:tcMar>
            <w:vAlign w:val="center"/>
            <w:hideMark/>
          </w:tcPr>
          <w:p w14:paraId="4B1FDB7A" w14:textId="4E2A0C69" w:rsidR="00FD1E95" w:rsidRPr="004E44BB" w:rsidRDefault="00FD1E95" w:rsidP="00FD1E95">
            <w:pPr>
              <w:jc w:val="center"/>
              <w:rPr>
                <w:rFonts w:cs="Calibri"/>
                <w:sz w:val="20"/>
                <w:szCs w:val="18"/>
              </w:rPr>
            </w:pPr>
            <w:r w:rsidRPr="004E44BB">
              <w:rPr>
                <w:rFonts w:cs="Calibri"/>
                <w:sz w:val="20"/>
                <w:szCs w:val="18"/>
              </w:rPr>
              <w:t>-178,6</w:t>
            </w:r>
          </w:p>
        </w:tc>
        <w:tc>
          <w:tcPr>
            <w:tcW w:w="834" w:type="dxa"/>
            <w:shd w:val="clear" w:color="auto" w:fill="auto"/>
            <w:noWrap/>
            <w:tcMar>
              <w:top w:w="15" w:type="dxa"/>
              <w:left w:w="15" w:type="dxa"/>
              <w:bottom w:w="0" w:type="dxa"/>
              <w:right w:w="15" w:type="dxa"/>
            </w:tcMar>
            <w:vAlign w:val="center"/>
            <w:hideMark/>
          </w:tcPr>
          <w:p w14:paraId="2033B00A" w14:textId="7F7D2941" w:rsidR="00FD1E95" w:rsidRPr="004E44BB" w:rsidRDefault="00FD1E95" w:rsidP="00FD1E95">
            <w:pPr>
              <w:jc w:val="center"/>
              <w:rPr>
                <w:rFonts w:cs="Calibri"/>
                <w:sz w:val="20"/>
                <w:szCs w:val="18"/>
              </w:rPr>
            </w:pPr>
            <w:r w:rsidRPr="004E44BB">
              <w:rPr>
                <w:rFonts w:cs="Calibri"/>
                <w:sz w:val="20"/>
                <w:szCs w:val="18"/>
              </w:rPr>
              <w:t>3,1</w:t>
            </w:r>
          </w:p>
        </w:tc>
        <w:tc>
          <w:tcPr>
            <w:tcW w:w="706" w:type="dxa"/>
            <w:shd w:val="clear" w:color="auto" w:fill="auto"/>
            <w:noWrap/>
            <w:tcMar>
              <w:top w:w="15" w:type="dxa"/>
              <w:left w:w="15" w:type="dxa"/>
              <w:bottom w:w="0" w:type="dxa"/>
              <w:right w:w="15" w:type="dxa"/>
            </w:tcMar>
            <w:vAlign w:val="center"/>
            <w:hideMark/>
          </w:tcPr>
          <w:p w14:paraId="79F52581" w14:textId="1972BF3F" w:rsidR="00FD1E95" w:rsidRPr="004E44BB" w:rsidRDefault="00FD1E95" w:rsidP="00FD1E95">
            <w:pPr>
              <w:jc w:val="center"/>
              <w:rPr>
                <w:rFonts w:cs="Calibri"/>
                <w:sz w:val="20"/>
                <w:szCs w:val="18"/>
              </w:rPr>
            </w:pPr>
            <w:r w:rsidRPr="004E44BB">
              <w:rPr>
                <w:rFonts w:cs="Calibri"/>
                <w:sz w:val="20"/>
                <w:szCs w:val="18"/>
              </w:rPr>
              <w:t>0,1%</w:t>
            </w:r>
          </w:p>
        </w:tc>
        <w:tc>
          <w:tcPr>
            <w:tcW w:w="850" w:type="dxa"/>
            <w:shd w:val="clear" w:color="auto" w:fill="auto"/>
            <w:noWrap/>
            <w:tcMar>
              <w:top w:w="15" w:type="dxa"/>
              <w:left w:w="15" w:type="dxa"/>
              <w:bottom w:w="0" w:type="dxa"/>
              <w:right w:w="15" w:type="dxa"/>
            </w:tcMar>
            <w:vAlign w:val="center"/>
            <w:hideMark/>
          </w:tcPr>
          <w:p w14:paraId="4CACB6B4" w14:textId="6AF872CF" w:rsidR="00FD1E95" w:rsidRPr="004E44BB" w:rsidRDefault="00FD1E95" w:rsidP="00FD1E95">
            <w:pPr>
              <w:jc w:val="center"/>
              <w:rPr>
                <w:rFonts w:cs="Calibri"/>
                <w:sz w:val="20"/>
                <w:szCs w:val="18"/>
              </w:rPr>
            </w:pPr>
            <w:r w:rsidRPr="004E44BB">
              <w:rPr>
                <w:rFonts w:cs="Calibri"/>
                <w:sz w:val="20"/>
                <w:szCs w:val="18"/>
              </w:rPr>
              <w:t>176,6</w:t>
            </w:r>
          </w:p>
        </w:tc>
        <w:tc>
          <w:tcPr>
            <w:tcW w:w="709" w:type="dxa"/>
            <w:shd w:val="clear" w:color="auto" w:fill="auto"/>
            <w:noWrap/>
            <w:tcMar>
              <w:top w:w="15" w:type="dxa"/>
              <w:left w:w="15" w:type="dxa"/>
              <w:bottom w:w="0" w:type="dxa"/>
              <w:right w:w="15" w:type="dxa"/>
            </w:tcMar>
            <w:vAlign w:val="center"/>
            <w:hideMark/>
          </w:tcPr>
          <w:p w14:paraId="18EA0683" w14:textId="40552F63" w:rsidR="00FD1E95" w:rsidRPr="004E44BB" w:rsidRDefault="00FD1E95" w:rsidP="00FD1E95">
            <w:pPr>
              <w:jc w:val="center"/>
              <w:rPr>
                <w:rFonts w:cs="Calibri"/>
                <w:sz w:val="20"/>
                <w:szCs w:val="18"/>
              </w:rPr>
            </w:pPr>
            <w:r w:rsidRPr="004E44BB">
              <w:rPr>
                <w:rFonts w:cs="Calibri"/>
                <w:sz w:val="20"/>
                <w:szCs w:val="18"/>
              </w:rPr>
              <w:t>2,5%</w:t>
            </w:r>
          </w:p>
        </w:tc>
        <w:tc>
          <w:tcPr>
            <w:tcW w:w="892" w:type="dxa"/>
            <w:shd w:val="clear" w:color="auto" w:fill="auto"/>
            <w:noWrap/>
            <w:tcMar>
              <w:top w:w="15" w:type="dxa"/>
              <w:left w:w="15" w:type="dxa"/>
              <w:bottom w:w="0" w:type="dxa"/>
              <w:right w:w="15" w:type="dxa"/>
            </w:tcMar>
            <w:vAlign w:val="center"/>
            <w:hideMark/>
          </w:tcPr>
          <w:p w14:paraId="65089160" w14:textId="752E4C8C" w:rsidR="00FD1E95" w:rsidRPr="004E44BB" w:rsidRDefault="00FD1E95" w:rsidP="00FD1E95">
            <w:pPr>
              <w:jc w:val="center"/>
              <w:rPr>
                <w:rFonts w:cs="Calibri"/>
                <w:sz w:val="20"/>
                <w:szCs w:val="18"/>
              </w:rPr>
            </w:pPr>
            <w:r w:rsidRPr="004E44BB">
              <w:rPr>
                <w:rFonts w:cs="Calibri"/>
                <w:sz w:val="20"/>
                <w:szCs w:val="18"/>
              </w:rPr>
              <w:t>179,7</w:t>
            </w:r>
          </w:p>
        </w:tc>
        <w:tc>
          <w:tcPr>
            <w:tcW w:w="714" w:type="dxa"/>
            <w:shd w:val="clear" w:color="auto" w:fill="auto"/>
            <w:noWrap/>
            <w:tcMar>
              <w:top w:w="15" w:type="dxa"/>
              <w:left w:w="15" w:type="dxa"/>
              <w:bottom w:w="0" w:type="dxa"/>
              <w:right w:w="15" w:type="dxa"/>
            </w:tcMar>
            <w:vAlign w:val="center"/>
            <w:hideMark/>
          </w:tcPr>
          <w:p w14:paraId="14BDFC26" w14:textId="3381C9CA" w:rsidR="00FD1E95" w:rsidRPr="004E44BB" w:rsidRDefault="00FD1E95" w:rsidP="00FD1E95">
            <w:pPr>
              <w:jc w:val="center"/>
              <w:rPr>
                <w:rFonts w:cs="Calibri"/>
                <w:sz w:val="20"/>
                <w:szCs w:val="18"/>
              </w:rPr>
            </w:pPr>
            <w:r w:rsidRPr="004E44BB">
              <w:rPr>
                <w:rFonts w:cs="Calibri"/>
                <w:sz w:val="20"/>
                <w:szCs w:val="18"/>
              </w:rPr>
              <w:t>1,5%</w:t>
            </w:r>
          </w:p>
        </w:tc>
        <w:tc>
          <w:tcPr>
            <w:tcW w:w="714" w:type="dxa"/>
            <w:shd w:val="clear" w:color="auto" w:fill="auto"/>
            <w:noWrap/>
            <w:tcMar>
              <w:top w:w="15" w:type="dxa"/>
              <w:left w:w="15" w:type="dxa"/>
              <w:bottom w:w="0" w:type="dxa"/>
              <w:right w:w="15" w:type="dxa"/>
            </w:tcMar>
            <w:vAlign w:val="center"/>
            <w:hideMark/>
          </w:tcPr>
          <w:p w14:paraId="577F0356" w14:textId="7FAE18BC" w:rsidR="00FD1E95" w:rsidRPr="004E44BB" w:rsidRDefault="00FD1E95" w:rsidP="00FD1E95">
            <w:pPr>
              <w:jc w:val="center"/>
              <w:rPr>
                <w:rFonts w:cs="Calibri"/>
                <w:sz w:val="20"/>
                <w:szCs w:val="18"/>
              </w:rPr>
            </w:pPr>
            <w:r w:rsidRPr="004E44BB">
              <w:rPr>
                <w:rFonts w:cs="Calibri"/>
                <w:sz w:val="20"/>
                <w:szCs w:val="18"/>
              </w:rPr>
              <w:t xml:space="preserve">-173,5 </w:t>
            </w:r>
          </w:p>
        </w:tc>
      </w:tr>
      <w:tr w:rsidR="00FD1E95" w14:paraId="6A801C20"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7DA3D60D" w14:textId="77777777" w:rsidR="00FD1E95" w:rsidRPr="004E44BB" w:rsidRDefault="00FD1E95" w:rsidP="004E44BB">
            <w:pPr>
              <w:rPr>
                <w:rFonts w:cs="Calibri"/>
                <w:color w:val="000000"/>
                <w:sz w:val="22"/>
                <w:szCs w:val="22"/>
              </w:rPr>
            </w:pPr>
            <w:r w:rsidRPr="004E44BB">
              <w:rPr>
                <w:rFonts w:cs="Calibri"/>
                <w:color w:val="000000"/>
                <w:sz w:val="22"/>
                <w:szCs w:val="22"/>
              </w:rPr>
              <w:t>XX</w:t>
            </w:r>
          </w:p>
        </w:tc>
        <w:tc>
          <w:tcPr>
            <w:tcW w:w="3530" w:type="dxa"/>
            <w:shd w:val="clear" w:color="auto" w:fill="auto"/>
            <w:noWrap/>
            <w:tcMar>
              <w:top w:w="15" w:type="dxa"/>
              <w:left w:w="135" w:type="dxa"/>
              <w:bottom w:w="0" w:type="dxa"/>
              <w:right w:w="15" w:type="dxa"/>
            </w:tcMar>
            <w:vAlign w:val="center"/>
            <w:hideMark/>
          </w:tcPr>
          <w:p w14:paraId="1157B2E0" w14:textId="77777777" w:rsidR="00FD1E95" w:rsidRPr="004E44BB" w:rsidRDefault="00FD1E95" w:rsidP="00FD1E95">
            <w:pPr>
              <w:rPr>
                <w:rFonts w:cs="Calibri"/>
                <w:color w:val="000000"/>
                <w:sz w:val="22"/>
                <w:szCs w:val="22"/>
              </w:rPr>
            </w:pPr>
            <w:r w:rsidRPr="004E44BB">
              <w:rPr>
                <w:rFonts w:cs="Calibri"/>
                <w:color w:val="000000"/>
                <w:sz w:val="22"/>
                <w:szCs w:val="22"/>
              </w:rPr>
              <w:t>Разные промышленные товары</w:t>
            </w:r>
          </w:p>
        </w:tc>
        <w:tc>
          <w:tcPr>
            <w:tcW w:w="993" w:type="dxa"/>
            <w:shd w:val="clear" w:color="auto" w:fill="auto"/>
            <w:noWrap/>
            <w:tcMar>
              <w:top w:w="15" w:type="dxa"/>
              <w:left w:w="15" w:type="dxa"/>
              <w:bottom w:w="0" w:type="dxa"/>
              <w:right w:w="15" w:type="dxa"/>
            </w:tcMar>
            <w:vAlign w:val="center"/>
            <w:hideMark/>
          </w:tcPr>
          <w:p w14:paraId="6C76027B" w14:textId="7391E391" w:rsidR="00FD1E95" w:rsidRPr="004E44BB" w:rsidRDefault="00FD1E95" w:rsidP="00FD1E95">
            <w:pPr>
              <w:jc w:val="center"/>
              <w:rPr>
                <w:rFonts w:cs="Calibri"/>
                <w:sz w:val="20"/>
                <w:szCs w:val="18"/>
              </w:rPr>
            </w:pPr>
            <w:r w:rsidRPr="004E44BB">
              <w:rPr>
                <w:rFonts w:cs="Calibri"/>
                <w:sz w:val="20"/>
                <w:szCs w:val="18"/>
              </w:rPr>
              <w:t>6,7</w:t>
            </w:r>
          </w:p>
        </w:tc>
        <w:tc>
          <w:tcPr>
            <w:tcW w:w="554" w:type="dxa"/>
            <w:shd w:val="clear" w:color="auto" w:fill="auto"/>
            <w:noWrap/>
            <w:tcMar>
              <w:top w:w="15" w:type="dxa"/>
              <w:left w:w="15" w:type="dxa"/>
              <w:bottom w:w="0" w:type="dxa"/>
              <w:right w:w="15" w:type="dxa"/>
            </w:tcMar>
            <w:vAlign w:val="center"/>
            <w:hideMark/>
          </w:tcPr>
          <w:p w14:paraId="064A10FD" w14:textId="77777777" w:rsidR="00FD1E95" w:rsidRPr="004E44BB" w:rsidRDefault="00FD1E95" w:rsidP="00FD1E95">
            <w:pPr>
              <w:jc w:val="center"/>
              <w:rPr>
                <w:rFonts w:cs="Calibri"/>
                <w:sz w:val="20"/>
                <w:szCs w:val="18"/>
              </w:rPr>
            </w:pPr>
            <w:r w:rsidRPr="004E44BB">
              <w:rPr>
                <w:rFonts w:cs="Calibri"/>
                <w:sz w:val="20"/>
                <w:szCs w:val="18"/>
              </w:rPr>
              <w:t>0,3%</w:t>
            </w:r>
          </w:p>
        </w:tc>
        <w:tc>
          <w:tcPr>
            <w:tcW w:w="1134" w:type="dxa"/>
            <w:shd w:val="clear" w:color="auto" w:fill="auto"/>
            <w:noWrap/>
            <w:tcMar>
              <w:top w:w="15" w:type="dxa"/>
              <w:left w:w="15" w:type="dxa"/>
              <w:bottom w:w="0" w:type="dxa"/>
              <w:right w:w="15" w:type="dxa"/>
            </w:tcMar>
            <w:vAlign w:val="center"/>
            <w:hideMark/>
          </w:tcPr>
          <w:p w14:paraId="627A6764" w14:textId="69B062C4" w:rsidR="00FD1E95" w:rsidRPr="004E44BB" w:rsidRDefault="00FD1E95" w:rsidP="00FD1E95">
            <w:pPr>
              <w:jc w:val="center"/>
              <w:rPr>
                <w:rFonts w:cs="Calibri"/>
                <w:sz w:val="20"/>
                <w:szCs w:val="18"/>
              </w:rPr>
            </w:pPr>
            <w:r w:rsidRPr="004E44BB">
              <w:rPr>
                <w:rFonts w:cs="Calibri"/>
                <w:sz w:val="20"/>
                <w:szCs w:val="18"/>
              </w:rPr>
              <w:t>109,1</w:t>
            </w:r>
          </w:p>
        </w:tc>
        <w:tc>
          <w:tcPr>
            <w:tcW w:w="555" w:type="dxa"/>
            <w:shd w:val="clear" w:color="auto" w:fill="auto"/>
            <w:noWrap/>
            <w:tcMar>
              <w:top w:w="15" w:type="dxa"/>
              <w:left w:w="15" w:type="dxa"/>
              <w:bottom w:w="0" w:type="dxa"/>
              <w:right w:w="15" w:type="dxa"/>
            </w:tcMar>
            <w:vAlign w:val="center"/>
            <w:hideMark/>
          </w:tcPr>
          <w:p w14:paraId="0CDD4AFC" w14:textId="77777777" w:rsidR="00FD1E95" w:rsidRPr="004E44BB" w:rsidRDefault="00FD1E95" w:rsidP="00FD1E95">
            <w:pPr>
              <w:jc w:val="center"/>
              <w:rPr>
                <w:rFonts w:cs="Calibri"/>
                <w:sz w:val="20"/>
                <w:szCs w:val="18"/>
              </w:rPr>
            </w:pPr>
            <w:r w:rsidRPr="004E44BB">
              <w:rPr>
                <w:rFonts w:cs="Calibri"/>
                <w:sz w:val="20"/>
                <w:szCs w:val="18"/>
              </w:rPr>
              <w:t>2,1%</w:t>
            </w:r>
          </w:p>
        </w:tc>
        <w:tc>
          <w:tcPr>
            <w:tcW w:w="980" w:type="dxa"/>
            <w:shd w:val="clear" w:color="auto" w:fill="auto"/>
            <w:noWrap/>
            <w:tcMar>
              <w:top w:w="15" w:type="dxa"/>
              <w:left w:w="15" w:type="dxa"/>
              <w:bottom w:w="0" w:type="dxa"/>
              <w:right w:w="15" w:type="dxa"/>
            </w:tcMar>
            <w:vAlign w:val="center"/>
            <w:hideMark/>
          </w:tcPr>
          <w:p w14:paraId="20926F5A" w14:textId="147D8773" w:rsidR="00FD1E95" w:rsidRPr="004E44BB" w:rsidRDefault="00FD1E95" w:rsidP="00FD1E95">
            <w:pPr>
              <w:jc w:val="center"/>
              <w:rPr>
                <w:rFonts w:cs="Calibri"/>
                <w:sz w:val="20"/>
                <w:szCs w:val="18"/>
              </w:rPr>
            </w:pPr>
            <w:r w:rsidRPr="004E44BB">
              <w:rPr>
                <w:rFonts w:cs="Calibri"/>
                <w:sz w:val="20"/>
                <w:szCs w:val="18"/>
              </w:rPr>
              <w:t>115,8</w:t>
            </w:r>
          </w:p>
        </w:tc>
        <w:tc>
          <w:tcPr>
            <w:tcW w:w="709" w:type="dxa"/>
            <w:shd w:val="clear" w:color="auto" w:fill="auto"/>
            <w:noWrap/>
            <w:tcMar>
              <w:top w:w="15" w:type="dxa"/>
              <w:left w:w="15" w:type="dxa"/>
              <w:bottom w:w="0" w:type="dxa"/>
              <w:right w:w="15" w:type="dxa"/>
            </w:tcMar>
            <w:vAlign w:val="center"/>
            <w:hideMark/>
          </w:tcPr>
          <w:p w14:paraId="2CC6A650" w14:textId="77777777" w:rsidR="00FD1E95" w:rsidRPr="004E44BB" w:rsidRDefault="00FD1E95" w:rsidP="00FD1E95">
            <w:pPr>
              <w:jc w:val="center"/>
              <w:rPr>
                <w:rFonts w:cs="Calibri"/>
                <w:sz w:val="20"/>
                <w:szCs w:val="18"/>
              </w:rPr>
            </w:pPr>
            <w:r w:rsidRPr="004E44BB">
              <w:rPr>
                <w:rFonts w:cs="Calibri"/>
                <w:sz w:val="20"/>
                <w:szCs w:val="18"/>
              </w:rPr>
              <w:t>1,6%</w:t>
            </w:r>
          </w:p>
        </w:tc>
        <w:tc>
          <w:tcPr>
            <w:tcW w:w="860" w:type="dxa"/>
            <w:shd w:val="clear" w:color="auto" w:fill="auto"/>
            <w:noWrap/>
            <w:tcMar>
              <w:top w:w="15" w:type="dxa"/>
              <w:left w:w="15" w:type="dxa"/>
              <w:bottom w:w="0" w:type="dxa"/>
              <w:right w:w="15" w:type="dxa"/>
            </w:tcMar>
            <w:vAlign w:val="center"/>
            <w:hideMark/>
          </w:tcPr>
          <w:p w14:paraId="5BE72400" w14:textId="4DAC11BB" w:rsidR="00FD1E95" w:rsidRPr="004E44BB" w:rsidRDefault="00FD1E95" w:rsidP="00FD1E95">
            <w:pPr>
              <w:jc w:val="center"/>
              <w:rPr>
                <w:rFonts w:cs="Calibri"/>
                <w:sz w:val="20"/>
                <w:szCs w:val="18"/>
              </w:rPr>
            </w:pPr>
            <w:r w:rsidRPr="004E44BB">
              <w:rPr>
                <w:rFonts w:cs="Calibri"/>
                <w:sz w:val="20"/>
                <w:szCs w:val="18"/>
              </w:rPr>
              <w:t>-102,4</w:t>
            </w:r>
          </w:p>
        </w:tc>
        <w:tc>
          <w:tcPr>
            <w:tcW w:w="834" w:type="dxa"/>
            <w:shd w:val="clear" w:color="auto" w:fill="auto"/>
            <w:noWrap/>
            <w:tcMar>
              <w:top w:w="15" w:type="dxa"/>
              <w:left w:w="15" w:type="dxa"/>
              <w:bottom w:w="0" w:type="dxa"/>
              <w:right w:w="15" w:type="dxa"/>
            </w:tcMar>
            <w:vAlign w:val="center"/>
            <w:hideMark/>
          </w:tcPr>
          <w:p w14:paraId="4D5D0524" w14:textId="6527B23F" w:rsidR="00FD1E95" w:rsidRPr="004E44BB" w:rsidRDefault="00FD1E95" w:rsidP="00FD1E95">
            <w:pPr>
              <w:jc w:val="center"/>
              <w:rPr>
                <w:rFonts w:cs="Calibri"/>
                <w:sz w:val="20"/>
                <w:szCs w:val="18"/>
              </w:rPr>
            </w:pPr>
            <w:r w:rsidRPr="004E44BB">
              <w:rPr>
                <w:rFonts w:cs="Calibri"/>
                <w:sz w:val="20"/>
                <w:szCs w:val="18"/>
              </w:rPr>
              <w:t>11,3</w:t>
            </w:r>
          </w:p>
        </w:tc>
        <w:tc>
          <w:tcPr>
            <w:tcW w:w="706" w:type="dxa"/>
            <w:shd w:val="clear" w:color="auto" w:fill="auto"/>
            <w:noWrap/>
            <w:tcMar>
              <w:top w:w="15" w:type="dxa"/>
              <w:left w:w="15" w:type="dxa"/>
              <w:bottom w:w="0" w:type="dxa"/>
              <w:right w:w="15" w:type="dxa"/>
            </w:tcMar>
            <w:vAlign w:val="center"/>
            <w:hideMark/>
          </w:tcPr>
          <w:p w14:paraId="049B1A90" w14:textId="4A205C9F" w:rsidR="00FD1E95" w:rsidRPr="004E44BB" w:rsidRDefault="00FD1E95" w:rsidP="00FD1E95">
            <w:pPr>
              <w:jc w:val="center"/>
              <w:rPr>
                <w:rFonts w:cs="Calibri"/>
                <w:sz w:val="20"/>
                <w:szCs w:val="18"/>
              </w:rPr>
            </w:pPr>
            <w:r w:rsidRPr="004E44BB">
              <w:rPr>
                <w:rFonts w:cs="Calibri"/>
                <w:sz w:val="20"/>
                <w:szCs w:val="18"/>
              </w:rPr>
              <w:t>0,2%</w:t>
            </w:r>
          </w:p>
        </w:tc>
        <w:tc>
          <w:tcPr>
            <w:tcW w:w="850" w:type="dxa"/>
            <w:shd w:val="clear" w:color="auto" w:fill="auto"/>
            <w:noWrap/>
            <w:tcMar>
              <w:top w:w="15" w:type="dxa"/>
              <w:left w:w="15" w:type="dxa"/>
              <w:bottom w:w="0" w:type="dxa"/>
              <w:right w:w="15" w:type="dxa"/>
            </w:tcMar>
            <w:vAlign w:val="center"/>
            <w:hideMark/>
          </w:tcPr>
          <w:p w14:paraId="4D56A9AE" w14:textId="49FD734D" w:rsidR="00FD1E95" w:rsidRPr="004E44BB" w:rsidRDefault="00FD1E95" w:rsidP="00FD1E95">
            <w:pPr>
              <w:jc w:val="center"/>
              <w:rPr>
                <w:rFonts w:cs="Calibri"/>
                <w:sz w:val="20"/>
                <w:szCs w:val="18"/>
              </w:rPr>
            </w:pPr>
            <w:r w:rsidRPr="004E44BB">
              <w:rPr>
                <w:rFonts w:cs="Calibri"/>
                <w:sz w:val="20"/>
                <w:szCs w:val="18"/>
              </w:rPr>
              <w:t>113,8</w:t>
            </w:r>
          </w:p>
        </w:tc>
        <w:tc>
          <w:tcPr>
            <w:tcW w:w="709" w:type="dxa"/>
            <w:shd w:val="clear" w:color="auto" w:fill="auto"/>
            <w:noWrap/>
            <w:tcMar>
              <w:top w:w="15" w:type="dxa"/>
              <w:left w:w="15" w:type="dxa"/>
              <w:bottom w:w="0" w:type="dxa"/>
              <w:right w:w="15" w:type="dxa"/>
            </w:tcMar>
            <w:vAlign w:val="center"/>
            <w:hideMark/>
          </w:tcPr>
          <w:p w14:paraId="10B847DD" w14:textId="62AF3B71" w:rsidR="00FD1E95" w:rsidRPr="004E44BB" w:rsidRDefault="00FD1E95" w:rsidP="00FD1E95">
            <w:pPr>
              <w:jc w:val="center"/>
              <w:rPr>
                <w:rFonts w:cs="Calibri"/>
                <w:sz w:val="20"/>
                <w:szCs w:val="18"/>
              </w:rPr>
            </w:pPr>
            <w:r w:rsidRPr="004E44BB">
              <w:rPr>
                <w:rFonts w:cs="Calibri"/>
                <w:sz w:val="20"/>
                <w:szCs w:val="18"/>
              </w:rPr>
              <w:t>1,6%</w:t>
            </w:r>
          </w:p>
        </w:tc>
        <w:tc>
          <w:tcPr>
            <w:tcW w:w="892" w:type="dxa"/>
            <w:shd w:val="clear" w:color="auto" w:fill="auto"/>
            <w:noWrap/>
            <w:tcMar>
              <w:top w:w="15" w:type="dxa"/>
              <w:left w:w="15" w:type="dxa"/>
              <w:bottom w:w="0" w:type="dxa"/>
              <w:right w:w="15" w:type="dxa"/>
            </w:tcMar>
            <w:vAlign w:val="center"/>
            <w:hideMark/>
          </w:tcPr>
          <w:p w14:paraId="08A99FFD" w14:textId="16CB0647" w:rsidR="00FD1E95" w:rsidRPr="004E44BB" w:rsidRDefault="00FD1E95" w:rsidP="00FD1E95">
            <w:pPr>
              <w:jc w:val="center"/>
              <w:rPr>
                <w:rFonts w:cs="Calibri"/>
                <w:sz w:val="20"/>
                <w:szCs w:val="18"/>
              </w:rPr>
            </w:pPr>
            <w:r w:rsidRPr="004E44BB">
              <w:rPr>
                <w:rFonts w:cs="Calibri"/>
                <w:sz w:val="20"/>
                <w:szCs w:val="18"/>
              </w:rPr>
              <w:t>125,0</w:t>
            </w:r>
          </w:p>
        </w:tc>
        <w:tc>
          <w:tcPr>
            <w:tcW w:w="714" w:type="dxa"/>
            <w:shd w:val="clear" w:color="auto" w:fill="auto"/>
            <w:noWrap/>
            <w:tcMar>
              <w:top w:w="15" w:type="dxa"/>
              <w:left w:w="15" w:type="dxa"/>
              <w:bottom w:w="0" w:type="dxa"/>
              <w:right w:w="15" w:type="dxa"/>
            </w:tcMar>
            <w:vAlign w:val="center"/>
            <w:hideMark/>
          </w:tcPr>
          <w:p w14:paraId="6E6B50F3" w14:textId="50682A2B" w:rsidR="00FD1E95" w:rsidRPr="004E44BB" w:rsidRDefault="00FD1E95" w:rsidP="00FD1E95">
            <w:pPr>
              <w:jc w:val="center"/>
              <w:rPr>
                <w:rFonts w:cs="Calibri"/>
                <w:sz w:val="20"/>
                <w:szCs w:val="18"/>
              </w:rPr>
            </w:pPr>
            <w:r w:rsidRPr="004E44BB">
              <w:rPr>
                <w:rFonts w:cs="Calibri"/>
                <w:sz w:val="20"/>
                <w:szCs w:val="18"/>
              </w:rPr>
              <w:t>1,0%</w:t>
            </w:r>
          </w:p>
        </w:tc>
        <w:tc>
          <w:tcPr>
            <w:tcW w:w="714" w:type="dxa"/>
            <w:shd w:val="clear" w:color="auto" w:fill="auto"/>
            <w:noWrap/>
            <w:tcMar>
              <w:top w:w="15" w:type="dxa"/>
              <w:left w:w="15" w:type="dxa"/>
              <w:bottom w:w="0" w:type="dxa"/>
              <w:right w:w="15" w:type="dxa"/>
            </w:tcMar>
            <w:vAlign w:val="center"/>
            <w:hideMark/>
          </w:tcPr>
          <w:p w14:paraId="260D6248" w14:textId="4E12320B" w:rsidR="00FD1E95" w:rsidRPr="004E44BB" w:rsidRDefault="00FD1E95" w:rsidP="00FD1E95">
            <w:pPr>
              <w:jc w:val="center"/>
              <w:rPr>
                <w:rFonts w:cs="Calibri"/>
                <w:sz w:val="20"/>
                <w:szCs w:val="18"/>
              </w:rPr>
            </w:pPr>
            <w:r w:rsidRPr="004E44BB">
              <w:rPr>
                <w:rFonts w:cs="Calibri"/>
                <w:sz w:val="20"/>
                <w:szCs w:val="18"/>
              </w:rPr>
              <w:t xml:space="preserve">-102,5 </w:t>
            </w:r>
          </w:p>
        </w:tc>
      </w:tr>
      <w:tr w:rsidR="00FD1E95" w14:paraId="51E1886D" w14:textId="77777777" w:rsidTr="00DC64F0">
        <w:trPr>
          <w:gridAfter w:val="1"/>
          <w:wAfter w:w="6" w:type="dxa"/>
          <w:trHeight w:val="454"/>
        </w:trPr>
        <w:tc>
          <w:tcPr>
            <w:tcW w:w="434" w:type="dxa"/>
            <w:shd w:val="clear" w:color="auto" w:fill="auto"/>
            <w:noWrap/>
            <w:tcMar>
              <w:top w:w="15" w:type="dxa"/>
              <w:left w:w="15" w:type="dxa"/>
              <w:bottom w:w="0" w:type="dxa"/>
              <w:right w:w="15" w:type="dxa"/>
            </w:tcMar>
            <w:vAlign w:val="center"/>
            <w:hideMark/>
          </w:tcPr>
          <w:p w14:paraId="4FC3EBC3" w14:textId="77777777" w:rsidR="00FD1E95" w:rsidRPr="004E44BB" w:rsidRDefault="00FD1E95" w:rsidP="004E44BB">
            <w:pPr>
              <w:rPr>
                <w:rFonts w:cs="Calibri"/>
                <w:color w:val="000000"/>
                <w:sz w:val="22"/>
                <w:szCs w:val="22"/>
              </w:rPr>
            </w:pPr>
            <w:r w:rsidRPr="004E44BB">
              <w:rPr>
                <w:rFonts w:cs="Calibri"/>
                <w:color w:val="000000"/>
                <w:sz w:val="22"/>
                <w:szCs w:val="22"/>
              </w:rPr>
              <w:t>XXI</w:t>
            </w:r>
          </w:p>
        </w:tc>
        <w:tc>
          <w:tcPr>
            <w:tcW w:w="3530" w:type="dxa"/>
            <w:shd w:val="clear" w:color="auto" w:fill="auto"/>
            <w:noWrap/>
            <w:tcMar>
              <w:top w:w="15" w:type="dxa"/>
              <w:left w:w="135" w:type="dxa"/>
              <w:bottom w:w="0" w:type="dxa"/>
              <w:right w:w="15" w:type="dxa"/>
            </w:tcMar>
            <w:vAlign w:val="center"/>
            <w:hideMark/>
          </w:tcPr>
          <w:p w14:paraId="2A388683" w14:textId="77777777" w:rsidR="00FD1E95" w:rsidRPr="004E44BB" w:rsidRDefault="00FD1E95" w:rsidP="00FD1E95">
            <w:pPr>
              <w:rPr>
                <w:rFonts w:cs="Calibri"/>
                <w:color w:val="000000"/>
                <w:sz w:val="22"/>
                <w:szCs w:val="22"/>
              </w:rPr>
            </w:pPr>
            <w:r w:rsidRPr="004E44BB">
              <w:rPr>
                <w:rFonts w:cs="Calibri"/>
                <w:color w:val="000000"/>
                <w:sz w:val="22"/>
                <w:szCs w:val="22"/>
              </w:rPr>
              <w:t>Произведения искусства, антиквариат</w:t>
            </w:r>
          </w:p>
        </w:tc>
        <w:tc>
          <w:tcPr>
            <w:tcW w:w="993" w:type="dxa"/>
            <w:shd w:val="clear" w:color="auto" w:fill="auto"/>
            <w:noWrap/>
            <w:tcMar>
              <w:top w:w="15" w:type="dxa"/>
              <w:left w:w="15" w:type="dxa"/>
              <w:bottom w:w="0" w:type="dxa"/>
              <w:right w:w="15" w:type="dxa"/>
            </w:tcMar>
            <w:vAlign w:val="center"/>
            <w:hideMark/>
          </w:tcPr>
          <w:p w14:paraId="558D0DEE" w14:textId="6D551645" w:rsidR="00FD1E95" w:rsidRPr="004E44BB" w:rsidRDefault="00FD1E95" w:rsidP="00FD1E95">
            <w:pPr>
              <w:jc w:val="center"/>
              <w:rPr>
                <w:rFonts w:cs="Calibri"/>
                <w:sz w:val="20"/>
                <w:szCs w:val="18"/>
              </w:rPr>
            </w:pPr>
            <w:r w:rsidRPr="004E44BB">
              <w:rPr>
                <w:rFonts w:cs="Calibri"/>
                <w:sz w:val="20"/>
                <w:szCs w:val="18"/>
              </w:rPr>
              <w:t>0,0</w:t>
            </w:r>
          </w:p>
        </w:tc>
        <w:tc>
          <w:tcPr>
            <w:tcW w:w="554" w:type="dxa"/>
            <w:shd w:val="clear" w:color="auto" w:fill="auto"/>
            <w:noWrap/>
            <w:tcMar>
              <w:top w:w="15" w:type="dxa"/>
              <w:left w:w="15" w:type="dxa"/>
              <w:bottom w:w="0" w:type="dxa"/>
              <w:right w:w="15" w:type="dxa"/>
            </w:tcMar>
            <w:vAlign w:val="center"/>
            <w:hideMark/>
          </w:tcPr>
          <w:p w14:paraId="1F5C4219" w14:textId="77777777" w:rsidR="00FD1E95" w:rsidRPr="004E44BB" w:rsidRDefault="00FD1E95" w:rsidP="00FD1E95">
            <w:pPr>
              <w:jc w:val="center"/>
              <w:rPr>
                <w:rFonts w:cs="Calibri"/>
                <w:sz w:val="20"/>
                <w:szCs w:val="18"/>
              </w:rPr>
            </w:pPr>
            <w:r w:rsidRPr="004E44BB">
              <w:rPr>
                <w:rFonts w:cs="Calibri"/>
                <w:sz w:val="20"/>
                <w:szCs w:val="18"/>
              </w:rPr>
              <w:t>0,0%</w:t>
            </w:r>
          </w:p>
        </w:tc>
        <w:tc>
          <w:tcPr>
            <w:tcW w:w="1134" w:type="dxa"/>
            <w:shd w:val="clear" w:color="auto" w:fill="auto"/>
            <w:noWrap/>
            <w:tcMar>
              <w:top w:w="15" w:type="dxa"/>
              <w:left w:w="15" w:type="dxa"/>
              <w:bottom w:w="0" w:type="dxa"/>
              <w:right w:w="15" w:type="dxa"/>
            </w:tcMar>
            <w:vAlign w:val="center"/>
            <w:hideMark/>
          </w:tcPr>
          <w:p w14:paraId="31607C5E" w14:textId="7BD01216" w:rsidR="00FD1E95" w:rsidRPr="004E44BB" w:rsidRDefault="00FD1E95" w:rsidP="00FD1E95">
            <w:pPr>
              <w:jc w:val="center"/>
              <w:rPr>
                <w:rFonts w:cs="Calibri"/>
                <w:sz w:val="20"/>
                <w:szCs w:val="18"/>
              </w:rPr>
            </w:pPr>
            <w:r w:rsidRPr="004E44BB">
              <w:rPr>
                <w:rFonts w:cs="Calibri"/>
                <w:sz w:val="20"/>
                <w:szCs w:val="18"/>
              </w:rPr>
              <w:t>0,0</w:t>
            </w:r>
          </w:p>
        </w:tc>
        <w:tc>
          <w:tcPr>
            <w:tcW w:w="555" w:type="dxa"/>
            <w:shd w:val="clear" w:color="auto" w:fill="auto"/>
            <w:noWrap/>
            <w:tcMar>
              <w:top w:w="15" w:type="dxa"/>
              <w:left w:w="15" w:type="dxa"/>
              <w:bottom w:w="0" w:type="dxa"/>
              <w:right w:w="15" w:type="dxa"/>
            </w:tcMar>
            <w:vAlign w:val="center"/>
            <w:hideMark/>
          </w:tcPr>
          <w:p w14:paraId="5D900055" w14:textId="77777777" w:rsidR="00FD1E95" w:rsidRPr="004E44BB" w:rsidRDefault="00FD1E95" w:rsidP="00FD1E95">
            <w:pPr>
              <w:jc w:val="center"/>
              <w:rPr>
                <w:rFonts w:cs="Calibri"/>
                <w:sz w:val="20"/>
                <w:szCs w:val="18"/>
              </w:rPr>
            </w:pPr>
            <w:r w:rsidRPr="004E44BB">
              <w:rPr>
                <w:rFonts w:cs="Calibri"/>
                <w:sz w:val="20"/>
                <w:szCs w:val="18"/>
              </w:rPr>
              <w:t>0,0%</w:t>
            </w:r>
          </w:p>
        </w:tc>
        <w:tc>
          <w:tcPr>
            <w:tcW w:w="980" w:type="dxa"/>
            <w:shd w:val="clear" w:color="auto" w:fill="auto"/>
            <w:noWrap/>
            <w:tcMar>
              <w:top w:w="15" w:type="dxa"/>
              <w:left w:w="15" w:type="dxa"/>
              <w:bottom w:w="0" w:type="dxa"/>
              <w:right w:w="15" w:type="dxa"/>
            </w:tcMar>
            <w:vAlign w:val="center"/>
            <w:hideMark/>
          </w:tcPr>
          <w:p w14:paraId="7869A314" w14:textId="1D350ACF" w:rsidR="00FD1E95" w:rsidRPr="004E44BB" w:rsidRDefault="00FD1E95" w:rsidP="00FD1E95">
            <w:pPr>
              <w:jc w:val="center"/>
              <w:rPr>
                <w:rFonts w:cs="Calibri"/>
                <w:sz w:val="20"/>
                <w:szCs w:val="18"/>
              </w:rPr>
            </w:pPr>
            <w:r w:rsidRPr="004E44BB">
              <w:rPr>
                <w:rFonts w:cs="Calibri"/>
                <w:sz w:val="20"/>
                <w:szCs w:val="18"/>
              </w:rPr>
              <w:t>0,0</w:t>
            </w:r>
          </w:p>
        </w:tc>
        <w:tc>
          <w:tcPr>
            <w:tcW w:w="709" w:type="dxa"/>
            <w:shd w:val="clear" w:color="auto" w:fill="auto"/>
            <w:noWrap/>
            <w:tcMar>
              <w:top w:w="15" w:type="dxa"/>
              <w:left w:w="15" w:type="dxa"/>
              <w:bottom w:w="0" w:type="dxa"/>
              <w:right w:w="15" w:type="dxa"/>
            </w:tcMar>
            <w:vAlign w:val="center"/>
            <w:hideMark/>
          </w:tcPr>
          <w:p w14:paraId="07A22D2E" w14:textId="77777777" w:rsidR="00FD1E95" w:rsidRPr="004E44BB" w:rsidRDefault="00FD1E95" w:rsidP="00FD1E95">
            <w:pPr>
              <w:jc w:val="center"/>
              <w:rPr>
                <w:rFonts w:cs="Calibri"/>
                <w:sz w:val="20"/>
                <w:szCs w:val="18"/>
              </w:rPr>
            </w:pPr>
            <w:r w:rsidRPr="004E44BB">
              <w:rPr>
                <w:rFonts w:cs="Calibri"/>
                <w:sz w:val="20"/>
                <w:szCs w:val="18"/>
              </w:rPr>
              <w:t>0,0%</w:t>
            </w:r>
          </w:p>
        </w:tc>
        <w:tc>
          <w:tcPr>
            <w:tcW w:w="860" w:type="dxa"/>
            <w:shd w:val="clear" w:color="auto" w:fill="auto"/>
            <w:noWrap/>
            <w:tcMar>
              <w:top w:w="15" w:type="dxa"/>
              <w:left w:w="15" w:type="dxa"/>
              <w:bottom w:w="0" w:type="dxa"/>
              <w:right w:w="15" w:type="dxa"/>
            </w:tcMar>
            <w:vAlign w:val="center"/>
            <w:hideMark/>
          </w:tcPr>
          <w:p w14:paraId="73ABFB60" w14:textId="2EDCA17E" w:rsidR="00FD1E95" w:rsidRPr="004E44BB" w:rsidRDefault="00FD1E95" w:rsidP="00FD1E95">
            <w:pPr>
              <w:jc w:val="center"/>
              <w:rPr>
                <w:rFonts w:cs="Calibri"/>
                <w:sz w:val="20"/>
                <w:szCs w:val="18"/>
              </w:rPr>
            </w:pPr>
            <w:r w:rsidRPr="004E44BB">
              <w:rPr>
                <w:rFonts w:cs="Calibri"/>
                <w:sz w:val="20"/>
                <w:szCs w:val="18"/>
              </w:rPr>
              <w:t>-0,0</w:t>
            </w:r>
          </w:p>
        </w:tc>
        <w:tc>
          <w:tcPr>
            <w:tcW w:w="834" w:type="dxa"/>
            <w:shd w:val="clear" w:color="auto" w:fill="auto"/>
            <w:noWrap/>
            <w:tcMar>
              <w:top w:w="15" w:type="dxa"/>
              <w:left w:w="15" w:type="dxa"/>
              <w:bottom w:w="0" w:type="dxa"/>
              <w:right w:w="15" w:type="dxa"/>
            </w:tcMar>
            <w:vAlign w:val="center"/>
            <w:hideMark/>
          </w:tcPr>
          <w:p w14:paraId="27D77E86" w14:textId="2DCA08CC" w:rsidR="00FD1E95" w:rsidRPr="004E44BB" w:rsidRDefault="00FD1E95" w:rsidP="00FD1E95">
            <w:pPr>
              <w:jc w:val="center"/>
              <w:rPr>
                <w:rFonts w:cs="Calibri"/>
                <w:sz w:val="20"/>
                <w:szCs w:val="18"/>
              </w:rPr>
            </w:pPr>
            <w:r w:rsidRPr="004E44BB">
              <w:rPr>
                <w:rFonts w:cs="Calibri"/>
                <w:sz w:val="20"/>
                <w:szCs w:val="18"/>
              </w:rPr>
              <w:t>-</w:t>
            </w:r>
          </w:p>
        </w:tc>
        <w:tc>
          <w:tcPr>
            <w:tcW w:w="706" w:type="dxa"/>
            <w:shd w:val="clear" w:color="auto" w:fill="auto"/>
            <w:noWrap/>
            <w:tcMar>
              <w:top w:w="15" w:type="dxa"/>
              <w:left w:w="15" w:type="dxa"/>
              <w:bottom w:w="0" w:type="dxa"/>
              <w:right w:w="15" w:type="dxa"/>
            </w:tcMar>
            <w:vAlign w:val="center"/>
            <w:hideMark/>
          </w:tcPr>
          <w:p w14:paraId="111D9CD8" w14:textId="7A7E0D33" w:rsidR="00FD1E95" w:rsidRPr="004E44BB" w:rsidRDefault="00FD1E95" w:rsidP="00FD1E95">
            <w:pPr>
              <w:jc w:val="center"/>
              <w:rPr>
                <w:rFonts w:cs="Calibri"/>
                <w:sz w:val="20"/>
                <w:szCs w:val="18"/>
              </w:rPr>
            </w:pPr>
            <w:r w:rsidRPr="004E44BB">
              <w:rPr>
                <w:rFonts w:cs="Calibri"/>
                <w:sz w:val="20"/>
                <w:szCs w:val="18"/>
              </w:rPr>
              <w:t>0,0%</w:t>
            </w:r>
          </w:p>
        </w:tc>
        <w:tc>
          <w:tcPr>
            <w:tcW w:w="850" w:type="dxa"/>
            <w:shd w:val="clear" w:color="auto" w:fill="auto"/>
            <w:noWrap/>
            <w:tcMar>
              <w:top w:w="15" w:type="dxa"/>
              <w:left w:w="15" w:type="dxa"/>
              <w:bottom w:w="0" w:type="dxa"/>
              <w:right w:w="15" w:type="dxa"/>
            </w:tcMar>
            <w:vAlign w:val="center"/>
            <w:hideMark/>
          </w:tcPr>
          <w:p w14:paraId="3816CCDB" w14:textId="7EE5C882" w:rsidR="00FD1E95" w:rsidRPr="004E44BB" w:rsidRDefault="00FD1E95" w:rsidP="00FD1E95">
            <w:pPr>
              <w:jc w:val="center"/>
              <w:rPr>
                <w:rFonts w:cs="Calibri"/>
                <w:sz w:val="20"/>
                <w:szCs w:val="18"/>
              </w:rPr>
            </w:pPr>
            <w:r w:rsidRPr="004E44BB">
              <w:rPr>
                <w:rFonts w:cs="Calibri"/>
                <w:sz w:val="20"/>
                <w:szCs w:val="18"/>
              </w:rPr>
              <w:t>0,0</w:t>
            </w:r>
          </w:p>
        </w:tc>
        <w:tc>
          <w:tcPr>
            <w:tcW w:w="709" w:type="dxa"/>
            <w:shd w:val="clear" w:color="auto" w:fill="auto"/>
            <w:noWrap/>
            <w:tcMar>
              <w:top w:w="15" w:type="dxa"/>
              <w:left w:w="15" w:type="dxa"/>
              <w:bottom w:w="0" w:type="dxa"/>
              <w:right w:w="15" w:type="dxa"/>
            </w:tcMar>
            <w:vAlign w:val="center"/>
            <w:hideMark/>
          </w:tcPr>
          <w:p w14:paraId="5DBDC4D9" w14:textId="3C9E9238" w:rsidR="00FD1E95" w:rsidRPr="004E44BB" w:rsidRDefault="00FD1E95" w:rsidP="00FD1E95">
            <w:pPr>
              <w:jc w:val="center"/>
              <w:rPr>
                <w:rFonts w:cs="Calibri"/>
                <w:sz w:val="20"/>
                <w:szCs w:val="18"/>
              </w:rPr>
            </w:pPr>
            <w:r w:rsidRPr="004E44BB">
              <w:rPr>
                <w:rFonts w:cs="Calibri"/>
                <w:sz w:val="20"/>
                <w:szCs w:val="18"/>
              </w:rPr>
              <w:t>0,0%</w:t>
            </w:r>
          </w:p>
        </w:tc>
        <w:tc>
          <w:tcPr>
            <w:tcW w:w="892" w:type="dxa"/>
            <w:shd w:val="clear" w:color="auto" w:fill="auto"/>
            <w:noWrap/>
            <w:tcMar>
              <w:top w:w="15" w:type="dxa"/>
              <w:left w:w="15" w:type="dxa"/>
              <w:bottom w:w="0" w:type="dxa"/>
              <w:right w:w="15" w:type="dxa"/>
            </w:tcMar>
            <w:vAlign w:val="center"/>
            <w:hideMark/>
          </w:tcPr>
          <w:p w14:paraId="5435AA1F" w14:textId="44FC3EC7" w:rsidR="00FD1E95" w:rsidRPr="004E44BB" w:rsidRDefault="00FD1E95" w:rsidP="00FD1E95">
            <w:pPr>
              <w:jc w:val="center"/>
              <w:rPr>
                <w:rFonts w:cs="Calibri"/>
                <w:sz w:val="20"/>
                <w:szCs w:val="18"/>
              </w:rPr>
            </w:pPr>
            <w:r w:rsidRPr="004E44BB">
              <w:rPr>
                <w:rFonts w:cs="Calibri"/>
                <w:sz w:val="20"/>
                <w:szCs w:val="18"/>
              </w:rPr>
              <w:t>0,0</w:t>
            </w:r>
          </w:p>
        </w:tc>
        <w:tc>
          <w:tcPr>
            <w:tcW w:w="714" w:type="dxa"/>
            <w:shd w:val="clear" w:color="auto" w:fill="auto"/>
            <w:noWrap/>
            <w:tcMar>
              <w:top w:w="15" w:type="dxa"/>
              <w:left w:w="15" w:type="dxa"/>
              <w:bottom w:w="0" w:type="dxa"/>
              <w:right w:w="15" w:type="dxa"/>
            </w:tcMar>
            <w:vAlign w:val="center"/>
            <w:hideMark/>
          </w:tcPr>
          <w:p w14:paraId="29CC59AE" w14:textId="0C328DF1" w:rsidR="00FD1E95" w:rsidRPr="004E44BB" w:rsidRDefault="00FD1E95" w:rsidP="00FD1E95">
            <w:pPr>
              <w:jc w:val="center"/>
              <w:rPr>
                <w:rFonts w:cs="Calibri"/>
                <w:sz w:val="20"/>
                <w:szCs w:val="18"/>
              </w:rPr>
            </w:pPr>
            <w:r w:rsidRPr="004E44BB">
              <w:rPr>
                <w:rFonts w:cs="Calibri"/>
                <w:sz w:val="20"/>
                <w:szCs w:val="18"/>
              </w:rPr>
              <w:t>0,0%</w:t>
            </w:r>
          </w:p>
        </w:tc>
        <w:tc>
          <w:tcPr>
            <w:tcW w:w="714" w:type="dxa"/>
            <w:shd w:val="clear" w:color="auto" w:fill="auto"/>
            <w:noWrap/>
            <w:tcMar>
              <w:top w:w="15" w:type="dxa"/>
              <w:left w:w="15" w:type="dxa"/>
              <w:bottom w:w="0" w:type="dxa"/>
              <w:right w:w="15" w:type="dxa"/>
            </w:tcMar>
            <w:vAlign w:val="center"/>
            <w:hideMark/>
          </w:tcPr>
          <w:p w14:paraId="1F9929B3" w14:textId="794D6403" w:rsidR="00FD1E95" w:rsidRPr="004E44BB" w:rsidRDefault="00FD1E95" w:rsidP="00FD1E95">
            <w:pPr>
              <w:jc w:val="center"/>
              <w:rPr>
                <w:rFonts w:cs="Calibri"/>
                <w:sz w:val="20"/>
                <w:szCs w:val="18"/>
              </w:rPr>
            </w:pPr>
            <w:r w:rsidRPr="004E44BB">
              <w:rPr>
                <w:rFonts w:cs="Calibri"/>
                <w:sz w:val="20"/>
                <w:szCs w:val="18"/>
              </w:rPr>
              <w:t xml:space="preserve">-0,0 </w:t>
            </w:r>
          </w:p>
        </w:tc>
      </w:tr>
      <w:tr w:rsidR="003E1DAF" w14:paraId="7844E4D3" w14:textId="77777777" w:rsidTr="00AD50FB">
        <w:trPr>
          <w:gridAfter w:val="1"/>
          <w:wAfter w:w="6" w:type="dxa"/>
          <w:trHeight w:val="226"/>
        </w:trPr>
        <w:tc>
          <w:tcPr>
            <w:tcW w:w="3964" w:type="dxa"/>
            <w:gridSpan w:val="2"/>
            <w:shd w:val="clear" w:color="auto" w:fill="FFF2CC" w:themeFill="accent4" w:themeFillTint="33"/>
            <w:noWrap/>
            <w:tcMar>
              <w:top w:w="15" w:type="dxa"/>
              <w:left w:w="15" w:type="dxa"/>
              <w:bottom w:w="0" w:type="dxa"/>
              <w:right w:w="15" w:type="dxa"/>
            </w:tcMar>
            <w:vAlign w:val="center"/>
            <w:hideMark/>
          </w:tcPr>
          <w:p w14:paraId="543B939D" w14:textId="77777777" w:rsidR="003E1DAF" w:rsidRPr="00755FF5" w:rsidRDefault="003E1DAF" w:rsidP="003E1DAF">
            <w:pPr>
              <w:jc w:val="center"/>
              <w:rPr>
                <w:rFonts w:cs="Calibri"/>
                <w:b/>
                <w:bCs/>
                <w:color w:val="000000"/>
                <w:sz w:val="18"/>
                <w:szCs w:val="18"/>
              </w:rPr>
            </w:pPr>
            <w:r w:rsidRPr="00755FF5">
              <w:rPr>
                <w:rFonts w:cs="Calibri"/>
                <w:b/>
                <w:bCs/>
                <w:color w:val="000000"/>
                <w:sz w:val="18"/>
                <w:szCs w:val="18"/>
              </w:rPr>
              <w:t>Всего</w:t>
            </w:r>
          </w:p>
        </w:tc>
        <w:tc>
          <w:tcPr>
            <w:tcW w:w="993" w:type="dxa"/>
            <w:shd w:val="clear" w:color="auto" w:fill="FFF2CC" w:themeFill="accent4" w:themeFillTint="33"/>
            <w:noWrap/>
            <w:tcMar>
              <w:top w:w="15" w:type="dxa"/>
              <w:left w:w="15" w:type="dxa"/>
              <w:bottom w:w="0" w:type="dxa"/>
              <w:right w:w="15" w:type="dxa"/>
            </w:tcMar>
            <w:vAlign w:val="center"/>
            <w:hideMark/>
          </w:tcPr>
          <w:p w14:paraId="0C9ADBF5" w14:textId="713F0024" w:rsidR="003E1DAF" w:rsidRPr="004E44BB" w:rsidRDefault="003E1DAF" w:rsidP="003E1DAF">
            <w:pPr>
              <w:jc w:val="center"/>
              <w:rPr>
                <w:rFonts w:cs="Calibri"/>
                <w:b/>
                <w:sz w:val="20"/>
                <w:szCs w:val="18"/>
              </w:rPr>
            </w:pPr>
            <w:r w:rsidRPr="004E44BB">
              <w:rPr>
                <w:rFonts w:cs="Calibri"/>
                <w:b/>
                <w:sz w:val="20"/>
                <w:szCs w:val="18"/>
              </w:rPr>
              <w:t xml:space="preserve">1 924,1 </w:t>
            </w:r>
          </w:p>
        </w:tc>
        <w:tc>
          <w:tcPr>
            <w:tcW w:w="554" w:type="dxa"/>
            <w:shd w:val="clear" w:color="auto" w:fill="FFF2CC" w:themeFill="accent4" w:themeFillTint="33"/>
            <w:noWrap/>
            <w:tcMar>
              <w:top w:w="15" w:type="dxa"/>
              <w:left w:w="15" w:type="dxa"/>
              <w:bottom w:w="0" w:type="dxa"/>
              <w:right w:w="15" w:type="dxa"/>
            </w:tcMar>
            <w:vAlign w:val="center"/>
            <w:hideMark/>
          </w:tcPr>
          <w:p w14:paraId="2BF50B64" w14:textId="77777777" w:rsidR="003E1DAF" w:rsidRPr="004E44BB" w:rsidRDefault="003E1DAF" w:rsidP="003E1DAF">
            <w:pPr>
              <w:jc w:val="center"/>
              <w:rPr>
                <w:rFonts w:cs="Calibri"/>
                <w:b/>
                <w:i/>
                <w:sz w:val="20"/>
                <w:szCs w:val="18"/>
              </w:rPr>
            </w:pPr>
            <w:r w:rsidRPr="004E44BB">
              <w:rPr>
                <w:rFonts w:cs="Calibri"/>
                <w:b/>
                <w:i/>
                <w:sz w:val="20"/>
                <w:szCs w:val="18"/>
              </w:rPr>
              <w:t>100%</w:t>
            </w:r>
          </w:p>
        </w:tc>
        <w:tc>
          <w:tcPr>
            <w:tcW w:w="1134" w:type="dxa"/>
            <w:shd w:val="clear" w:color="auto" w:fill="FFF2CC" w:themeFill="accent4" w:themeFillTint="33"/>
            <w:noWrap/>
            <w:tcMar>
              <w:top w:w="15" w:type="dxa"/>
              <w:left w:w="15" w:type="dxa"/>
              <w:bottom w:w="0" w:type="dxa"/>
              <w:right w:w="15" w:type="dxa"/>
            </w:tcMar>
            <w:vAlign w:val="center"/>
            <w:hideMark/>
          </w:tcPr>
          <w:p w14:paraId="72C2B672" w14:textId="77C4B4C0" w:rsidR="003E1DAF" w:rsidRPr="004E44BB" w:rsidRDefault="003E1DAF" w:rsidP="003E1DAF">
            <w:pPr>
              <w:jc w:val="center"/>
              <w:rPr>
                <w:rFonts w:cs="Calibri"/>
                <w:b/>
                <w:sz w:val="20"/>
                <w:szCs w:val="18"/>
              </w:rPr>
            </w:pPr>
            <w:r w:rsidRPr="004E44BB">
              <w:rPr>
                <w:rFonts w:cs="Calibri"/>
                <w:b/>
                <w:sz w:val="20"/>
                <w:szCs w:val="18"/>
              </w:rPr>
              <w:t xml:space="preserve">5 127,4 </w:t>
            </w:r>
          </w:p>
        </w:tc>
        <w:tc>
          <w:tcPr>
            <w:tcW w:w="555" w:type="dxa"/>
            <w:shd w:val="clear" w:color="auto" w:fill="FFF2CC" w:themeFill="accent4" w:themeFillTint="33"/>
            <w:noWrap/>
            <w:tcMar>
              <w:top w:w="15" w:type="dxa"/>
              <w:left w:w="15" w:type="dxa"/>
              <w:bottom w:w="0" w:type="dxa"/>
              <w:right w:w="15" w:type="dxa"/>
            </w:tcMar>
            <w:vAlign w:val="center"/>
            <w:hideMark/>
          </w:tcPr>
          <w:p w14:paraId="32DE1951" w14:textId="77777777" w:rsidR="003E1DAF" w:rsidRPr="004E44BB" w:rsidRDefault="003E1DAF" w:rsidP="003E1DAF">
            <w:pPr>
              <w:jc w:val="center"/>
              <w:rPr>
                <w:rFonts w:cs="Calibri"/>
                <w:b/>
                <w:i/>
                <w:sz w:val="20"/>
                <w:szCs w:val="18"/>
              </w:rPr>
            </w:pPr>
            <w:r w:rsidRPr="004E44BB">
              <w:rPr>
                <w:rFonts w:cs="Calibri"/>
                <w:b/>
                <w:i/>
                <w:sz w:val="20"/>
                <w:szCs w:val="18"/>
              </w:rPr>
              <w:t>100%</w:t>
            </w:r>
          </w:p>
        </w:tc>
        <w:tc>
          <w:tcPr>
            <w:tcW w:w="980" w:type="dxa"/>
            <w:shd w:val="clear" w:color="auto" w:fill="FFF2CC" w:themeFill="accent4" w:themeFillTint="33"/>
            <w:noWrap/>
            <w:tcMar>
              <w:top w:w="15" w:type="dxa"/>
              <w:left w:w="15" w:type="dxa"/>
              <w:bottom w:w="0" w:type="dxa"/>
              <w:right w:w="15" w:type="dxa"/>
            </w:tcMar>
            <w:vAlign w:val="center"/>
            <w:hideMark/>
          </w:tcPr>
          <w:p w14:paraId="0D7E1378" w14:textId="088938CC" w:rsidR="003E1DAF" w:rsidRPr="004E44BB" w:rsidRDefault="003E1DAF" w:rsidP="003E1DAF">
            <w:pPr>
              <w:jc w:val="center"/>
              <w:rPr>
                <w:rFonts w:cs="Calibri"/>
                <w:b/>
                <w:sz w:val="20"/>
                <w:szCs w:val="18"/>
              </w:rPr>
            </w:pPr>
            <w:r w:rsidRPr="004E44BB">
              <w:rPr>
                <w:rFonts w:cs="Calibri"/>
                <w:b/>
                <w:sz w:val="20"/>
                <w:szCs w:val="18"/>
              </w:rPr>
              <w:t xml:space="preserve">7 051,5 </w:t>
            </w:r>
          </w:p>
        </w:tc>
        <w:tc>
          <w:tcPr>
            <w:tcW w:w="709" w:type="dxa"/>
            <w:shd w:val="clear" w:color="auto" w:fill="FFF2CC" w:themeFill="accent4" w:themeFillTint="33"/>
            <w:noWrap/>
            <w:tcMar>
              <w:top w:w="15" w:type="dxa"/>
              <w:left w:w="15" w:type="dxa"/>
              <w:bottom w:w="0" w:type="dxa"/>
              <w:right w:w="15" w:type="dxa"/>
            </w:tcMar>
            <w:vAlign w:val="center"/>
            <w:hideMark/>
          </w:tcPr>
          <w:p w14:paraId="38BD8A4E" w14:textId="77777777" w:rsidR="003E1DAF" w:rsidRPr="004E44BB" w:rsidRDefault="003E1DAF" w:rsidP="003E1DAF">
            <w:pPr>
              <w:jc w:val="center"/>
              <w:rPr>
                <w:rFonts w:cs="Calibri"/>
                <w:b/>
                <w:i/>
                <w:sz w:val="20"/>
                <w:szCs w:val="18"/>
              </w:rPr>
            </w:pPr>
            <w:r w:rsidRPr="004E44BB">
              <w:rPr>
                <w:rFonts w:cs="Calibri"/>
                <w:b/>
                <w:i/>
                <w:sz w:val="20"/>
                <w:szCs w:val="18"/>
              </w:rPr>
              <w:t>100%</w:t>
            </w:r>
          </w:p>
        </w:tc>
        <w:tc>
          <w:tcPr>
            <w:tcW w:w="860" w:type="dxa"/>
            <w:shd w:val="clear" w:color="auto" w:fill="FFF2CC" w:themeFill="accent4" w:themeFillTint="33"/>
            <w:noWrap/>
            <w:tcMar>
              <w:top w:w="15" w:type="dxa"/>
              <w:left w:w="15" w:type="dxa"/>
              <w:bottom w:w="0" w:type="dxa"/>
              <w:right w:w="15" w:type="dxa"/>
            </w:tcMar>
            <w:vAlign w:val="center"/>
            <w:hideMark/>
          </w:tcPr>
          <w:p w14:paraId="5A6FB684" w14:textId="6F1FC9D8" w:rsidR="003E1DAF" w:rsidRPr="004E44BB" w:rsidRDefault="003E1DAF" w:rsidP="003E1DAF">
            <w:pPr>
              <w:jc w:val="center"/>
              <w:rPr>
                <w:rFonts w:cs="Calibri"/>
                <w:b/>
                <w:sz w:val="20"/>
                <w:szCs w:val="18"/>
              </w:rPr>
            </w:pPr>
            <w:r w:rsidRPr="004E44BB">
              <w:rPr>
                <w:rFonts w:cs="Calibri"/>
                <w:b/>
                <w:sz w:val="20"/>
                <w:szCs w:val="18"/>
              </w:rPr>
              <w:t xml:space="preserve">-3 203,3 </w:t>
            </w:r>
          </w:p>
        </w:tc>
        <w:tc>
          <w:tcPr>
            <w:tcW w:w="834" w:type="dxa"/>
            <w:shd w:val="clear" w:color="auto" w:fill="FFF2CC" w:themeFill="accent4" w:themeFillTint="33"/>
            <w:noWrap/>
            <w:tcMar>
              <w:top w:w="15" w:type="dxa"/>
              <w:left w:w="15" w:type="dxa"/>
              <w:bottom w:w="0" w:type="dxa"/>
              <w:right w:w="15" w:type="dxa"/>
            </w:tcMar>
            <w:vAlign w:val="center"/>
            <w:hideMark/>
          </w:tcPr>
          <w:p w14:paraId="0AB9BA2D" w14:textId="6D790A52" w:rsidR="003E1DAF" w:rsidRPr="004E44BB" w:rsidRDefault="003E1DAF" w:rsidP="003E1DAF">
            <w:pPr>
              <w:jc w:val="center"/>
              <w:rPr>
                <w:rFonts w:cs="Calibri"/>
                <w:b/>
                <w:sz w:val="20"/>
                <w:szCs w:val="18"/>
              </w:rPr>
            </w:pPr>
            <w:r w:rsidRPr="004E44BB">
              <w:rPr>
                <w:rFonts w:cs="Calibri"/>
                <w:b/>
                <w:sz w:val="20"/>
                <w:szCs w:val="18"/>
              </w:rPr>
              <w:t>5 159,7</w:t>
            </w:r>
          </w:p>
        </w:tc>
        <w:tc>
          <w:tcPr>
            <w:tcW w:w="706" w:type="dxa"/>
            <w:shd w:val="clear" w:color="auto" w:fill="FFF2CC" w:themeFill="accent4" w:themeFillTint="33"/>
            <w:noWrap/>
            <w:tcMar>
              <w:top w:w="15" w:type="dxa"/>
              <w:left w:w="15" w:type="dxa"/>
              <w:bottom w:w="0" w:type="dxa"/>
              <w:right w:w="15" w:type="dxa"/>
            </w:tcMar>
            <w:vAlign w:val="center"/>
            <w:hideMark/>
          </w:tcPr>
          <w:p w14:paraId="12280A1F" w14:textId="1CFE4567" w:rsidR="003E1DAF" w:rsidRPr="004E44BB" w:rsidRDefault="003E1DAF" w:rsidP="003E1DAF">
            <w:pPr>
              <w:jc w:val="center"/>
              <w:rPr>
                <w:rFonts w:cs="Calibri"/>
                <w:b/>
                <w:i/>
                <w:sz w:val="20"/>
                <w:szCs w:val="18"/>
              </w:rPr>
            </w:pPr>
            <w:r w:rsidRPr="004E44BB">
              <w:rPr>
                <w:rFonts w:cs="Calibri"/>
                <w:b/>
                <w:i/>
                <w:sz w:val="20"/>
                <w:szCs w:val="18"/>
              </w:rPr>
              <w:t>100%</w:t>
            </w:r>
          </w:p>
        </w:tc>
        <w:tc>
          <w:tcPr>
            <w:tcW w:w="850" w:type="dxa"/>
            <w:shd w:val="clear" w:color="auto" w:fill="FFF2CC" w:themeFill="accent4" w:themeFillTint="33"/>
            <w:noWrap/>
            <w:tcMar>
              <w:top w:w="15" w:type="dxa"/>
              <w:left w:w="15" w:type="dxa"/>
              <w:bottom w:w="0" w:type="dxa"/>
              <w:right w:w="15" w:type="dxa"/>
            </w:tcMar>
            <w:vAlign w:val="center"/>
            <w:hideMark/>
          </w:tcPr>
          <w:p w14:paraId="2518FC76" w14:textId="7664B1E7" w:rsidR="003E1DAF" w:rsidRPr="004E44BB" w:rsidRDefault="003E1DAF" w:rsidP="003E1DAF">
            <w:pPr>
              <w:jc w:val="center"/>
              <w:rPr>
                <w:rFonts w:cs="Calibri"/>
                <w:b/>
                <w:sz w:val="20"/>
                <w:szCs w:val="18"/>
              </w:rPr>
            </w:pPr>
            <w:r w:rsidRPr="004E44BB">
              <w:rPr>
                <w:rFonts w:cs="Calibri"/>
                <w:b/>
                <w:sz w:val="20"/>
                <w:szCs w:val="18"/>
              </w:rPr>
              <w:t>7 029,2</w:t>
            </w:r>
          </w:p>
        </w:tc>
        <w:tc>
          <w:tcPr>
            <w:tcW w:w="709" w:type="dxa"/>
            <w:shd w:val="clear" w:color="auto" w:fill="FFF2CC" w:themeFill="accent4" w:themeFillTint="33"/>
            <w:noWrap/>
            <w:tcMar>
              <w:top w:w="15" w:type="dxa"/>
              <w:left w:w="15" w:type="dxa"/>
              <w:bottom w:w="0" w:type="dxa"/>
              <w:right w:w="15" w:type="dxa"/>
            </w:tcMar>
            <w:vAlign w:val="center"/>
            <w:hideMark/>
          </w:tcPr>
          <w:p w14:paraId="4A9A135B" w14:textId="096BC850" w:rsidR="003E1DAF" w:rsidRPr="004E44BB" w:rsidRDefault="003E1DAF" w:rsidP="003E1DAF">
            <w:pPr>
              <w:jc w:val="center"/>
              <w:rPr>
                <w:rFonts w:cs="Calibri"/>
                <w:b/>
                <w:i/>
                <w:sz w:val="20"/>
                <w:szCs w:val="18"/>
              </w:rPr>
            </w:pPr>
            <w:r w:rsidRPr="004E44BB">
              <w:rPr>
                <w:rFonts w:cs="Calibri"/>
                <w:b/>
                <w:i/>
                <w:sz w:val="20"/>
                <w:szCs w:val="18"/>
              </w:rPr>
              <w:t>100%</w:t>
            </w:r>
          </w:p>
        </w:tc>
        <w:tc>
          <w:tcPr>
            <w:tcW w:w="892" w:type="dxa"/>
            <w:shd w:val="clear" w:color="auto" w:fill="FFF2CC" w:themeFill="accent4" w:themeFillTint="33"/>
            <w:noWrap/>
            <w:tcMar>
              <w:top w:w="15" w:type="dxa"/>
              <w:left w:w="15" w:type="dxa"/>
              <w:bottom w:w="0" w:type="dxa"/>
              <w:right w:w="15" w:type="dxa"/>
            </w:tcMar>
            <w:vAlign w:val="center"/>
            <w:hideMark/>
          </w:tcPr>
          <w:p w14:paraId="13E577C2" w14:textId="664344CE" w:rsidR="003E1DAF" w:rsidRPr="004E44BB" w:rsidRDefault="003E1DAF" w:rsidP="003E1DAF">
            <w:pPr>
              <w:jc w:val="center"/>
              <w:rPr>
                <w:rFonts w:cs="Calibri"/>
                <w:b/>
                <w:sz w:val="20"/>
                <w:szCs w:val="18"/>
              </w:rPr>
            </w:pPr>
            <w:r w:rsidRPr="004E44BB">
              <w:rPr>
                <w:rFonts w:cs="Calibri"/>
                <w:b/>
                <w:sz w:val="20"/>
                <w:szCs w:val="18"/>
              </w:rPr>
              <w:t>12 188,9</w:t>
            </w:r>
          </w:p>
        </w:tc>
        <w:tc>
          <w:tcPr>
            <w:tcW w:w="714" w:type="dxa"/>
            <w:shd w:val="clear" w:color="auto" w:fill="FFF2CC" w:themeFill="accent4" w:themeFillTint="33"/>
            <w:noWrap/>
            <w:tcMar>
              <w:top w:w="15" w:type="dxa"/>
              <w:left w:w="15" w:type="dxa"/>
              <w:bottom w:w="0" w:type="dxa"/>
              <w:right w:w="15" w:type="dxa"/>
            </w:tcMar>
            <w:vAlign w:val="center"/>
            <w:hideMark/>
          </w:tcPr>
          <w:p w14:paraId="652FFDF4" w14:textId="10D984A8" w:rsidR="003E1DAF" w:rsidRPr="004E44BB" w:rsidRDefault="003E1DAF" w:rsidP="003E1DAF">
            <w:pPr>
              <w:jc w:val="center"/>
              <w:rPr>
                <w:rFonts w:cs="Calibri"/>
                <w:b/>
                <w:i/>
                <w:sz w:val="20"/>
                <w:szCs w:val="18"/>
              </w:rPr>
            </w:pPr>
            <w:r w:rsidRPr="004E44BB">
              <w:rPr>
                <w:rFonts w:cs="Calibri"/>
                <w:b/>
                <w:i/>
                <w:sz w:val="20"/>
                <w:szCs w:val="18"/>
              </w:rPr>
              <w:t>100%</w:t>
            </w:r>
          </w:p>
        </w:tc>
        <w:tc>
          <w:tcPr>
            <w:tcW w:w="714" w:type="dxa"/>
            <w:shd w:val="clear" w:color="auto" w:fill="FFF2CC" w:themeFill="accent4" w:themeFillTint="33"/>
            <w:noWrap/>
            <w:tcMar>
              <w:top w:w="15" w:type="dxa"/>
              <w:left w:w="15" w:type="dxa"/>
              <w:bottom w:w="0" w:type="dxa"/>
              <w:right w:w="15" w:type="dxa"/>
            </w:tcMar>
            <w:vAlign w:val="center"/>
            <w:hideMark/>
          </w:tcPr>
          <w:p w14:paraId="7D2E677B" w14:textId="037B4A51" w:rsidR="003E1DAF" w:rsidRPr="004E44BB" w:rsidRDefault="003E1DAF" w:rsidP="003E1DAF">
            <w:pPr>
              <w:jc w:val="center"/>
              <w:rPr>
                <w:rFonts w:cs="Calibri"/>
                <w:b/>
                <w:sz w:val="20"/>
                <w:szCs w:val="18"/>
              </w:rPr>
            </w:pPr>
            <w:r w:rsidRPr="004E44BB">
              <w:rPr>
                <w:rFonts w:cs="Calibri"/>
                <w:b/>
                <w:sz w:val="20"/>
                <w:szCs w:val="18"/>
              </w:rPr>
              <w:t>-1 869,5</w:t>
            </w:r>
          </w:p>
        </w:tc>
      </w:tr>
    </w:tbl>
    <w:p w14:paraId="4DAFF53F" w14:textId="060B5855" w:rsidR="009B676C" w:rsidRPr="00C92486" w:rsidRDefault="00755FF5" w:rsidP="00093030">
      <w:pPr>
        <w:tabs>
          <w:tab w:val="left" w:pos="1428"/>
        </w:tabs>
        <w:spacing w:before="120"/>
        <w:rPr>
          <w:rFonts w:asciiTheme="minorHAnsi" w:hAnsiTheme="minorHAnsi" w:cstheme="minorHAnsi"/>
          <w:i/>
          <w:sz w:val="20"/>
          <w:szCs w:val="20"/>
        </w:rPr>
      </w:pPr>
      <w:r w:rsidRPr="00C92486">
        <w:rPr>
          <w:rFonts w:asciiTheme="minorHAnsi" w:hAnsiTheme="minorHAnsi" w:cstheme="minorHAnsi"/>
          <w:i/>
          <w:sz w:val="20"/>
          <w:szCs w:val="20"/>
        </w:rPr>
        <w:t xml:space="preserve"> </w:t>
      </w:r>
      <w:r w:rsidR="009B676C" w:rsidRPr="00C92486">
        <w:rPr>
          <w:rFonts w:asciiTheme="minorHAnsi" w:hAnsiTheme="minorHAnsi" w:cstheme="minorHAnsi"/>
          <w:i/>
          <w:sz w:val="20"/>
          <w:szCs w:val="20"/>
        </w:rPr>
        <w:t>*</w:t>
      </w:r>
      <w:r w:rsidR="0015199B" w:rsidRPr="00C92486">
        <w:rPr>
          <w:rFonts w:asciiTheme="minorHAnsi" w:hAnsiTheme="minorHAnsi" w:cstheme="minorHAnsi"/>
          <w:i/>
          <w:sz w:val="20"/>
          <w:szCs w:val="20"/>
        </w:rPr>
        <w:t>коэффициент</w:t>
      </w:r>
      <w:r w:rsidR="009B676C" w:rsidRPr="00C92486">
        <w:rPr>
          <w:rFonts w:asciiTheme="minorHAnsi" w:hAnsiTheme="minorHAnsi" w:cstheme="minorHAnsi"/>
          <w:i/>
          <w:sz w:val="20"/>
          <w:szCs w:val="20"/>
        </w:rPr>
        <w:t xml:space="preserve"> концентрации </w:t>
      </w:r>
      <w:r w:rsidR="0012232B" w:rsidRPr="00C92486">
        <w:rPr>
          <w:rFonts w:asciiTheme="minorHAnsi" w:hAnsiTheme="minorHAnsi" w:cstheme="minorHAnsi"/>
          <w:i/>
          <w:sz w:val="20"/>
          <w:szCs w:val="20"/>
        </w:rPr>
        <w:t>рассчитывается</w:t>
      </w:r>
      <w:r w:rsidR="009B676C" w:rsidRPr="00C92486">
        <w:rPr>
          <w:rFonts w:asciiTheme="minorHAnsi" w:hAnsiTheme="minorHAnsi" w:cstheme="minorHAnsi"/>
          <w:i/>
          <w:sz w:val="20"/>
          <w:szCs w:val="20"/>
        </w:rPr>
        <w:t xml:space="preserve"> как квадратный корень суммы квадратов отношений экспорта/импорта отдельных групп товаров к совокупному их объёму. Увеличение </w:t>
      </w:r>
      <w:r w:rsidR="00074F94" w:rsidRPr="00C92486">
        <w:rPr>
          <w:rFonts w:asciiTheme="minorHAnsi" w:hAnsiTheme="minorHAnsi" w:cstheme="minorHAnsi"/>
          <w:i/>
          <w:sz w:val="20"/>
          <w:szCs w:val="20"/>
        </w:rPr>
        <w:t>коэффициента</w:t>
      </w:r>
      <w:r w:rsidR="009B676C" w:rsidRPr="00C92486">
        <w:rPr>
          <w:rFonts w:asciiTheme="minorHAnsi" w:hAnsiTheme="minorHAnsi" w:cstheme="minorHAnsi"/>
          <w:i/>
          <w:sz w:val="20"/>
          <w:szCs w:val="20"/>
        </w:rPr>
        <w:t xml:space="preserve"> означает увеличение некоторых групп товаров в общем объёме.</w:t>
      </w:r>
    </w:p>
    <w:p w14:paraId="726041E8" w14:textId="77777777" w:rsidR="007D34F7" w:rsidRPr="00C92486" w:rsidRDefault="007D34F7" w:rsidP="00AE3756">
      <w:pPr>
        <w:jc w:val="right"/>
        <w:rPr>
          <w:rFonts w:asciiTheme="minorHAnsi" w:hAnsiTheme="minorHAnsi" w:cstheme="minorHAnsi"/>
        </w:rPr>
        <w:sectPr w:rsidR="007D34F7" w:rsidRPr="00C92486" w:rsidSect="00A33785">
          <w:pgSz w:w="16838" w:h="11906" w:orient="landscape"/>
          <w:pgMar w:top="1134" w:right="1134" w:bottom="1134" w:left="1134" w:header="709" w:footer="850" w:gutter="0"/>
          <w:cols w:space="708"/>
          <w:docGrid w:linePitch="360"/>
        </w:sectPr>
      </w:pPr>
    </w:p>
    <w:p w14:paraId="71CD612E" w14:textId="20F5C7AA" w:rsidR="002F3AD6" w:rsidRPr="00C92486" w:rsidRDefault="002F3AD6" w:rsidP="00C55B9C">
      <w:pPr>
        <w:spacing w:before="120"/>
        <w:ind w:right="-343"/>
        <w:jc w:val="right"/>
        <w:rPr>
          <w:rFonts w:asciiTheme="minorHAnsi" w:hAnsiTheme="minorHAnsi" w:cstheme="minorHAnsi"/>
          <w:i/>
          <w:sz w:val="22"/>
          <w:szCs w:val="22"/>
        </w:rPr>
      </w:pPr>
      <w:r w:rsidRPr="00C92486">
        <w:rPr>
          <w:rFonts w:asciiTheme="minorHAnsi" w:hAnsiTheme="minorHAnsi" w:cstheme="minorHAnsi"/>
          <w:i/>
          <w:sz w:val="22"/>
          <w:szCs w:val="22"/>
        </w:rPr>
        <w:t xml:space="preserve">Приложение </w:t>
      </w:r>
      <w:r w:rsidR="00D960D9" w:rsidRPr="00C92486">
        <w:rPr>
          <w:rFonts w:asciiTheme="minorHAnsi" w:hAnsiTheme="minorHAnsi" w:cstheme="minorHAnsi"/>
          <w:i/>
          <w:sz w:val="22"/>
          <w:szCs w:val="22"/>
        </w:rPr>
        <w:t>6</w:t>
      </w:r>
      <w:r w:rsidR="00AE3756" w:rsidRPr="00C92486">
        <w:rPr>
          <w:rFonts w:asciiTheme="minorHAnsi" w:hAnsiTheme="minorHAnsi" w:cstheme="minorHAnsi"/>
          <w:i/>
          <w:sz w:val="22"/>
          <w:szCs w:val="22"/>
        </w:rPr>
        <w:t>.1</w:t>
      </w:r>
    </w:p>
    <w:p w14:paraId="3F7BDB9E" w14:textId="6D99D211" w:rsidR="00AE3756" w:rsidRPr="00E157F0" w:rsidRDefault="002E0F0B" w:rsidP="00AE3756">
      <w:pPr>
        <w:pStyle w:val="1"/>
        <w:ind w:left="0"/>
        <w:jc w:val="center"/>
        <w:rPr>
          <w:rFonts w:asciiTheme="minorHAnsi" w:hAnsiTheme="minorHAnsi" w:cstheme="minorHAnsi"/>
          <w:sz w:val="24"/>
          <w:szCs w:val="24"/>
          <w:lang w:val="ru-RU"/>
        </w:rPr>
      </w:pPr>
      <w:bookmarkStart w:id="25" w:name="_Toc106794447"/>
      <w:r w:rsidRPr="006B545C">
        <w:rPr>
          <w:rFonts w:asciiTheme="minorHAnsi" w:hAnsiTheme="minorHAnsi" w:cstheme="minorHAnsi"/>
          <w:sz w:val="24"/>
          <w:szCs w:val="24"/>
        </w:rPr>
        <w:t xml:space="preserve">ЭКСПОРТИРОВАННЫЕ ТОВАРЫ С ВЫСОКИМ КОЭФФИЦИЕНТОМ ТОВАРНОЙ </w:t>
      </w:r>
      <w:r w:rsidRPr="006B545C">
        <w:rPr>
          <w:rFonts w:asciiTheme="minorHAnsi" w:hAnsiTheme="minorHAnsi" w:cstheme="minorHAnsi"/>
          <w:sz w:val="24"/>
          <w:szCs w:val="24"/>
        </w:rPr>
        <w:br/>
        <w:t xml:space="preserve">КОНЦЕНТРАЦИИ ЗА </w:t>
      </w:r>
      <w:r w:rsidR="00AE026F" w:rsidRPr="006B545C">
        <w:rPr>
          <w:rFonts w:asciiTheme="minorHAnsi" w:hAnsiTheme="minorHAnsi" w:cstheme="minorHAnsi"/>
          <w:sz w:val="24"/>
          <w:szCs w:val="24"/>
          <w:lang w:val="uz-Cyrl-UZ"/>
        </w:rPr>
        <w:t>20</w:t>
      </w:r>
      <w:r w:rsidR="00E157F0" w:rsidRPr="006B545C">
        <w:rPr>
          <w:rFonts w:asciiTheme="minorHAnsi" w:hAnsiTheme="minorHAnsi" w:cstheme="minorHAnsi"/>
          <w:sz w:val="24"/>
          <w:szCs w:val="24"/>
          <w:lang w:val="ru-RU"/>
        </w:rPr>
        <w:t>20</w:t>
      </w:r>
      <w:r w:rsidR="00AE026F" w:rsidRPr="006B545C">
        <w:rPr>
          <w:rFonts w:asciiTheme="minorHAnsi" w:hAnsiTheme="minorHAnsi" w:cstheme="minorHAnsi"/>
          <w:sz w:val="24"/>
          <w:szCs w:val="24"/>
          <w:lang w:val="uz-Cyrl-UZ"/>
        </w:rPr>
        <w:t xml:space="preserve"> </w:t>
      </w:r>
      <w:r w:rsidR="0071004C" w:rsidRPr="006B545C">
        <w:rPr>
          <w:rFonts w:asciiTheme="minorHAnsi" w:hAnsiTheme="minorHAnsi" w:cstheme="minorHAnsi"/>
          <w:sz w:val="24"/>
          <w:szCs w:val="24"/>
          <w:lang w:val="uz-Cyrl-UZ"/>
        </w:rPr>
        <w:t>-</w:t>
      </w:r>
      <w:r w:rsidR="005D4AB6" w:rsidRPr="006B545C">
        <w:rPr>
          <w:rFonts w:asciiTheme="minorHAnsi" w:hAnsiTheme="minorHAnsi" w:cstheme="minorHAnsi"/>
          <w:sz w:val="24"/>
          <w:szCs w:val="24"/>
          <w:lang w:val="uz-Cyrl-UZ"/>
        </w:rPr>
        <w:t xml:space="preserve"> </w:t>
      </w:r>
      <w:r w:rsidR="00AE026F" w:rsidRPr="006B545C">
        <w:rPr>
          <w:rFonts w:asciiTheme="minorHAnsi" w:hAnsiTheme="minorHAnsi" w:cstheme="minorHAnsi"/>
          <w:sz w:val="24"/>
          <w:szCs w:val="24"/>
          <w:lang w:val="uz-Cyrl-UZ"/>
        </w:rPr>
        <w:t>202</w:t>
      </w:r>
      <w:r w:rsidR="00013FD0" w:rsidRPr="006B545C">
        <w:rPr>
          <w:rFonts w:asciiTheme="minorHAnsi" w:hAnsiTheme="minorHAnsi" w:cstheme="minorHAnsi"/>
          <w:sz w:val="24"/>
          <w:szCs w:val="24"/>
          <w:lang w:val="uz-Cyrl-UZ"/>
        </w:rPr>
        <w:t>1</w:t>
      </w:r>
      <w:r w:rsidR="001D6115" w:rsidRPr="006B545C">
        <w:rPr>
          <w:rFonts w:asciiTheme="minorHAnsi" w:hAnsiTheme="minorHAnsi" w:cstheme="minorHAnsi"/>
          <w:sz w:val="24"/>
          <w:szCs w:val="24"/>
          <w:lang w:val="uz-Cyrl-UZ"/>
        </w:rPr>
        <w:t xml:space="preserve"> </w:t>
      </w:r>
      <w:r w:rsidR="001D6115" w:rsidRPr="006B545C">
        <w:rPr>
          <w:rFonts w:asciiTheme="minorHAnsi" w:hAnsiTheme="minorHAnsi" w:cstheme="minorHAnsi"/>
          <w:sz w:val="24"/>
          <w:szCs w:val="24"/>
        </w:rPr>
        <w:t>Г</w:t>
      </w:r>
      <w:r w:rsidR="0071004C" w:rsidRPr="006B545C">
        <w:rPr>
          <w:rFonts w:asciiTheme="minorHAnsi" w:hAnsiTheme="minorHAnsi" w:cstheme="minorHAnsi"/>
          <w:sz w:val="24"/>
          <w:szCs w:val="24"/>
        </w:rPr>
        <w:t>Г</w:t>
      </w:r>
      <w:r w:rsidR="001D6115" w:rsidRPr="006B545C">
        <w:rPr>
          <w:rFonts w:asciiTheme="minorHAnsi" w:hAnsiTheme="minorHAnsi" w:cstheme="minorHAnsi"/>
          <w:sz w:val="24"/>
          <w:szCs w:val="24"/>
        </w:rPr>
        <w:t>.</w:t>
      </w:r>
      <w:r w:rsidR="00E157F0" w:rsidRPr="006B545C">
        <w:rPr>
          <w:rFonts w:asciiTheme="minorHAnsi" w:hAnsiTheme="minorHAnsi" w:cstheme="minorHAnsi"/>
          <w:sz w:val="24"/>
          <w:szCs w:val="24"/>
          <w:lang w:val="ru-RU"/>
        </w:rPr>
        <w:t xml:space="preserve"> И </w:t>
      </w:r>
      <w:r w:rsidR="00E157F0" w:rsidRPr="006B545C">
        <w:rPr>
          <w:rFonts w:asciiTheme="minorHAnsi" w:hAnsiTheme="minorHAnsi" w:cstheme="minorHAnsi"/>
          <w:sz w:val="24"/>
          <w:szCs w:val="24"/>
        </w:rPr>
        <w:t>I К</w:t>
      </w:r>
      <w:r w:rsidR="00E157F0" w:rsidRPr="006B545C">
        <w:rPr>
          <w:rFonts w:asciiTheme="minorHAnsi" w:hAnsiTheme="minorHAnsi" w:cstheme="minorHAnsi"/>
          <w:sz w:val="24"/>
          <w:szCs w:val="24"/>
          <w:lang w:val="ru-RU"/>
        </w:rPr>
        <w:t>ВАРТАЛ</w:t>
      </w:r>
      <w:r w:rsidR="00E157F0" w:rsidRPr="006B545C">
        <w:rPr>
          <w:rFonts w:asciiTheme="minorHAnsi" w:hAnsiTheme="minorHAnsi" w:cstheme="minorHAnsi"/>
          <w:sz w:val="24"/>
          <w:szCs w:val="24"/>
        </w:rPr>
        <w:t xml:space="preserve"> 2022 </w:t>
      </w:r>
      <w:r w:rsidR="00E157F0" w:rsidRPr="006B545C">
        <w:rPr>
          <w:rFonts w:asciiTheme="minorHAnsi" w:hAnsiTheme="minorHAnsi" w:cstheme="minorHAnsi"/>
          <w:sz w:val="24"/>
          <w:szCs w:val="24"/>
          <w:lang w:val="ru-RU"/>
        </w:rPr>
        <w:t>ГОДА</w:t>
      </w:r>
      <w:bookmarkEnd w:id="25"/>
    </w:p>
    <w:p w14:paraId="0DA50C0D" w14:textId="77777777" w:rsidR="00AE3756" w:rsidRPr="00C92486" w:rsidRDefault="00585EBB" w:rsidP="00C55B9C">
      <w:pPr>
        <w:tabs>
          <w:tab w:val="left" w:pos="1428"/>
        </w:tabs>
        <w:ind w:right="-343"/>
        <w:jc w:val="right"/>
        <w:rPr>
          <w:rFonts w:asciiTheme="minorHAnsi" w:hAnsiTheme="minorHAnsi" w:cstheme="minorHAnsi"/>
          <w:i/>
          <w:sz w:val="20"/>
          <w:szCs w:val="20"/>
        </w:rPr>
      </w:pPr>
      <w:r w:rsidRPr="00C92486">
        <w:rPr>
          <w:rFonts w:asciiTheme="minorHAnsi" w:hAnsiTheme="minorHAnsi" w:cstheme="minorHAnsi"/>
          <w:i/>
          <w:sz w:val="20"/>
          <w:szCs w:val="20"/>
        </w:rPr>
        <w:t>(</w:t>
      </w:r>
      <w:r w:rsidR="00AE3756" w:rsidRPr="00C92486">
        <w:rPr>
          <w:rFonts w:asciiTheme="minorHAnsi" w:hAnsiTheme="minorHAnsi" w:cstheme="minorHAnsi"/>
          <w:i/>
          <w:sz w:val="20"/>
          <w:szCs w:val="20"/>
        </w:rPr>
        <w:t>млн. долл.</w:t>
      </w:r>
      <w:r w:rsidRPr="00C92486">
        <w:rPr>
          <w:rFonts w:asciiTheme="minorHAnsi" w:hAnsiTheme="minorHAnsi" w:cstheme="minorHAnsi"/>
          <w:i/>
          <w:sz w:val="20"/>
          <w:szCs w:val="20"/>
        </w:rPr>
        <w:t>)</w:t>
      </w:r>
    </w:p>
    <w:tbl>
      <w:tblPr>
        <w:tblW w:w="15344" w:type="dxa"/>
        <w:tblInd w:w="-289" w:type="dxa"/>
        <w:tblLook w:val="04A0" w:firstRow="1" w:lastRow="0" w:firstColumn="1" w:lastColumn="0" w:noHBand="0" w:noVBand="1"/>
      </w:tblPr>
      <w:tblGrid>
        <w:gridCol w:w="1200"/>
        <w:gridCol w:w="6030"/>
        <w:gridCol w:w="1200"/>
        <w:gridCol w:w="1276"/>
        <w:gridCol w:w="992"/>
        <w:gridCol w:w="1134"/>
        <w:gridCol w:w="1220"/>
        <w:gridCol w:w="1236"/>
        <w:gridCol w:w="1044"/>
        <w:gridCol w:w="12"/>
      </w:tblGrid>
      <w:tr w:rsidR="00A42754" w:rsidRPr="00A42754" w14:paraId="302AACD9" w14:textId="77777777" w:rsidTr="00E62F0E">
        <w:trPr>
          <w:trHeight w:val="315"/>
          <w:tblHeader/>
        </w:trPr>
        <w:tc>
          <w:tcPr>
            <w:tcW w:w="1200" w:type="dxa"/>
            <w:vMerge w:val="restart"/>
            <w:tcBorders>
              <w:top w:val="single" w:sz="4"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674079A" w14:textId="77777777" w:rsidR="00A42754" w:rsidRPr="00A42754" w:rsidRDefault="00A42754" w:rsidP="00A42754">
            <w:pPr>
              <w:jc w:val="center"/>
              <w:rPr>
                <w:rFonts w:cs="Calibri"/>
                <w:b/>
                <w:bCs/>
                <w:color w:val="000000"/>
              </w:rPr>
            </w:pPr>
            <w:r w:rsidRPr="00A42754">
              <w:rPr>
                <w:rFonts w:cs="Calibri"/>
                <w:b/>
                <w:bCs/>
                <w:color w:val="000000"/>
              </w:rPr>
              <w:t>Код</w:t>
            </w:r>
          </w:p>
        </w:tc>
        <w:tc>
          <w:tcPr>
            <w:tcW w:w="6030" w:type="dxa"/>
            <w:vMerge w:val="restart"/>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C5478C9" w14:textId="77777777" w:rsidR="00A42754" w:rsidRPr="00A42754" w:rsidRDefault="00A42754" w:rsidP="00A42754">
            <w:pPr>
              <w:jc w:val="center"/>
              <w:rPr>
                <w:rFonts w:cs="Calibri"/>
                <w:b/>
                <w:bCs/>
                <w:color w:val="000000"/>
              </w:rPr>
            </w:pPr>
            <w:r w:rsidRPr="00A42754">
              <w:rPr>
                <w:rFonts w:cs="Calibri"/>
                <w:b/>
                <w:bCs/>
                <w:color w:val="000000"/>
              </w:rPr>
              <w:t>Наименование групп товаров</w:t>
            </w:r>
          </w:p>
        </w:tc>
        <w:tc>
          <w:tcPr>
            <w:tcW w:w="1200" w:type="dxa"/>
            <w:vMerge w:val="restart"/>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FAA88B0" w14:textId="77777777" w:rsidR="00A42754" w:rsidRPr="00A42754" w:rsidRDefault="00A42754" w:rsidP="00A42754">
            <w:pPr>
              <w:jc w:val="center"/>
              <w:rPr>
                <w:rFonts w:cs="Calibri"/>
                <w:b/>
                <w:bCs/>
                <w:color w:val="000000"/>
              </w:rPr>
            </w:pPr>
            <w:r w:rsidRPr="00A42754">
              <w:rPr>
                <w:rFonts w:cs="Calibri"/>
                <w:b/>
                <w:bCs/>
                <w:color w:val="000000"/>
              </w:rPr>
              <w:t>2020</w:t>
            </w:r>
          </w:p>
        </w:tc>
        <w:tc>
          <w:tcPr>
            <w:tcW w:w="1276" w:type="dxa"/>
            <w:vMerge w:val="restart"/>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7C4AC7B0" w14:textId="77777777" w:rsidR="00A42754" w:rsidRPr="00A42754" w:rsidRDefault="00A42754" w:rsidP="00A42754">
            <w:pPr>
              <w:jc w:val="center"/>
              <w:rPr>
                <w:rFonts w:cs="Calibri"/>
                <w:b/>
                <w:bCs/>
                <w:color w:val="000000"/>
              </w:rPr>
            </w:pPr>
            <w:r w:rsidRPr="00A42754">
              <w:rPr>
                <w:rFonts w:cs="Calibri"/>
                <w:b/>
                <w:bCs/>
                <w:color w:val="000000"/>
              </w:rPr>
              <w:t>2021</w:t>
            </w:r>
          </w:p>
        </w:tc>
        <w:tc>
          <w:tcPr>
            <w:tcW w:w="4582" w:type="dxa"/>
            <w:gridSpan w:val="4"/>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DB9F99" w14:textId="77777777" w:rsidR="00A42754" w:rsidRPr="00A42754" w:rsidRDefault="00A42754" w:rsidP="00A42754">
            <w:pPr>
              <w:jc w:val="center"/>
              <w:rPr>
                <w:rFonts w:cs="Calibri"/>
                <w:b/>
                <w:bCs/>
                <w:color w:val="000000"/>
              </w:rPr>
            </w:pPr>
            <w:r w:rsidRPr="00A42754">
              <w:rPr>
                <w:rFonts w:cs="Calibri"/>
                <w:b/>
                <w:bCs/>
                <w:color w:val="000000"/>
              </w:rPr>
              <w:t>2021</w:t>
            </w:r>
          </w:p>
        </w:tc>
        <w:tc>
          <w:tcPr>
            <w:tcW w:w="1056" w:type="dxa"/>
            <w:gridSpan w:val="2"/>
            <w:tcBorders>
              <w:top w:val="single" w:sz="4"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386A9BE" w14:textId="77777777" w:rsidR="00A42754" w:rsidRPr="00A42754" w:rsidRDefault="00A42754" w:rsidP="00A42754">
            <w:pPr>
              <w:jc w:val="center"/>
              <w:rPr>
                <w:rFonts w:cs="Calibri"/>
                <w:b/>
                <w:bCs/>
                <w:color w:val="000000"/>
              </w:rPr>
            </w:pPr>
            <w:r w:rsidRPr="00A42754">
              <w:rPr>
                <w:rFonts w:cs="Calibri"/>
                <w:b/>
                <w:bCs/>
                <w:color w:val="000000"/>
              </w:rPr>
              <w:t>2022</w:t>
            </w:r>
          </w:p>
        </w:tc>
      </w:tr>
      <w:tr w:rsidR="00A42754" w:rsidRPr="00A42754" w14:paraId="6B2B90F1" w14:textId="77777777" w:rsidTr="00E62F0E">
        <w:trPr>
          <w:gridAfter w:val="1"/>
          <w:wAfter w:w="12" w:type="dxa"/>
          <w:trHeight w:val="315"/>
          <w:tblHeader/>
        </w:trPr>
        <w:tc>
          <w:tcPr>
            <w:tcW w:w="1200" w:type="dxa"/>
            <w:vMerge/>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vAlign w:val="center"/>
            <w:hideMark/>
          </w:tcPr>
          <w:p w14:paraId="7035DDF7" w14:textId="77777777" w:rsidR="00A42754" w:rsidRPr="00A42754" w:rsidRDefault="00A42754" w:rsidP="00A42754">
            <w:pPr>
              <w:rPr>
                <w:rFonts w:cs="Calibri"/>
                <w:b/>
                <w:bCs/>
                <w:color w:val="000000"/>
              </w:rPr>
            </w:pPr>
          </w:p>
        </w:tc>
        <w:tc>
          <w:tcPr>
            <w:tcW w:w="6030" w:type="dxa"/>
            <w:vMerge/>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vAlign w:val="center"/>
            <w:hideMark/>
          </w:tcPr>
          <w:p w14:paraId="5D914477" w14:textId="77777777" w:rsidR="00A42754" w:rsidRPr="00A42754" w:rsidRDefault="00A42754" w:rsidP="00A42754">
            <w:pPr>
              <w:rPr>
                <w:rFonts w:cs="Calibri"/>
                <w:b/>
                <w:bCs/>
                <w:color w:val="000000"/>
              </w:rPr>
            </w:pPr>
          </w:p>
        </w:tc>
        <w:tc>
          <w:tcPr>
            <w:tcW w:w="1200" w:type="dxa"/>
            <w:vMerge/>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vAlign w:val="center"/>
            <w:hideMark/>
          </w:tcPr>
          <w:p w14:paraId="28FC6D43" w14:textId="77777777" w:rsidR="00A42754" w:rsidRPr="00A42754" w:rsidRDefault="00A42754" w:rsidP="00A42754">
            <w:pPr>
              <w:rPr>
                <w:rFonts w:cs="Calibri"/>
                <w:b/>
                <w:bCs/>
                <w:color w:val="000000"/>
              </w:rPr>
            </w:pPr>
          </w:p>
        </w:tc>
        <w:tc>
          <w:tcPr>
            <w:tcW w:w="1276" w:type="dxa"/>
            <w:vMerge/>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vAlign w:val="center"/>
            <w:hideMark/>
          </w:tcPr>
          <w:p w14:paraId="76F8699F" w14:textId="77777777" w:rsidR="00A42754" w:rsidRPr="00A42754" w:rsidRDefault="00A42754" w:rsidP="00A42754">
            <w:pPr>
              <w:rPr>
                <w:rFonts w:cs="Calibri"/>
                <w:b/>
                <w:bCs/>
                <w:color w:val="000000"/>
              </w:rPr>
            </w:pP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2F8E123" w14:textId="77777777" w:rsidR="00A42754" w:rsidRPr="00A42754" w:rsidRDefault="00A42754" w:rsidP="00A42754">
            <w:pPr>
              <w:jc w:val="center"/>
              <w:rPr>
                <w:rFonts w:cs="Calibri"/>
                <w:b/>
                <w:bCs/>
                <w:color w:val="000000"/>
              </w:rPr>
            </w:pPr>
            <w:r w:rsidRPr="00A42754">
              <w:rPr>
                <w:rFonts w:cs="Calibri"/>
                <w:b/>
                <w:bCs/>
                <w:color w:val="000000"/>
              </w:rPr>
              <w:t>I кв.</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0E1D69B" w14:textId="77777777" w:rsidR="00A42754" w:rsidRPr="00A42754" w:rsidRDefault="00A42754" w:rsidP="00A42754">
            <w:pPr>
              <w:jc w:val="center"/>
              <w:rPr>
                <w:rFonts w:cs="Calibri"/>
                <w:b/>
                <w:bCs/>
                <w:color w:val="000000"/>
              </w:rPr>
            </w:pPr>
            <w:r w:rsidRPr="00A42754">
              <w:rPr>
                <w:rFonts w:cs="Calibri"/>
                <w:b/>
                <w:bCs/>
                <w:color w:val="000000"/>
              </w:rPr>
              <w:t>II кв.</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2F2B873" w14:textId="77777777" w:rsidR="00A42754" w:rsidRPr="00A42754" w:rsidRDefault="00A42754" w:rsidP="00A42754">
            <w:pPr>
              <w:jc w:val="center"/>
              <w:rPr>
                <w:rFonts w:cs="Calibri"/>
                <w:b/>
                <w:bCs/>
                <w:color w:val="000000"/>
              </w:rPr>
            </w:pPr>
            <w:r w:rsidRPr="00A42754">
              <w:rPr>
                <w:rFonts w:cs="Calibri"/>
                <w:b/>
                <w:bCs/>
                <w:color w:val="000000"/>
              </w:rPr>
              <w:t>III кв.</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749AD9D5" w14:textId="77777777" w:rsidR="00A42754" w:rsidRPr="00A42754" w:rsidRDefault="00A42754" w:rsidP="00A42754">
            <w:pPr>
              <w:jc w:val="center"/>
              <w:rPr>
                <w:rFonts w:cs="Calibri"/>
                <w:b/>
                <w:bCs/>
                <w:color w:val="000000"/>
              </w:rPr>
            </w:pPr>
            <w:r w:rsidRPr="00A42754">
              <w:rPr>
                <w:rFonts w:cs="Calibri"/>
                <w:b/>
                <w:bCs/>
                <w:color w:val="000000"/>
              </w:rPr>
              <w:t>IV кв.</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vAlign w:val="center"/>
            <w:hideMark/>
          </w:tcPr>
          <w:p w14:paraId="73A3BA36" w14:textId="77777777" w:rsidR="00A42754" w:rsidRPr="00A42754" w:rsidRDefault="00A42754" w:rsidP="00A42754">
            <w:pPr>
              <w:jc w:val="center"/>
              <w:rPr>
                <w:rFonts w:cs="Calibri"/>
                <w:b/>
                <w:bCs/>
                <w:color w:val="000000"/>
              </w:rPr>
            </w:pPr>
            <w:r w:rsidRPr="00A42754">
              <w:rPr>
                <w:rFonts w:cs="Calibri"/>
                <w:b/>
                <w:bCs/>
                <w:color w:val="000000"/>
              </w:rPr>
              <w:t>I кв.</w:t>
            </w:r>
          </w:p>
        </w:tc>
      </w:tr>
      <w:tr w:rsidR="00A42754" w:rsidRPr="00A42754" w14:paraId="5E973513"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16459FA" w14:textId="77777777" w:rsidR="00A42754" w:rsidRPr="00A42754" w:rsidRDefault="00A42754" w:rsidP="00A42754">
            <w:pPr>
              <w:jc w:val="center"/>
              <w:rPr>
                <w:rFonts w:cs="Calibri"/>
                <w:b/>
                <w:bCs/>
                <w:color w:val="000000"/>
              </w:rPr>
            </w:pPr>
            <w:r w:rsidRPr="00A42754">
              <w:rPr>
                <w:rFonts w:cs="Calibri"/>
                <w:b/>
                <w:bCs/>
                <w:color w:val="000000"/>
              </w:rPr>
              <w:t> </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1DC7902" w14:textId="011CD093" w:rsidR="00A42754" w:rsidRPr="00A42754" w:rsidRDefault="00A42754" w:rsidP="00C06392">
            <w:pPr>
              <w:ind w:firstLine="100"/>
              <w:rPr>
                <w:rFonts w:cs="Calibri"/>
                <w:b/>
                <w:bCs/>
                <w:color w:val="000000"/>
              </w:rPr>
            </w:pPr>
            <w:r>
              <w:rPr>
                <w:rFonts w:cs="Calibri"/>
                <w:b/>
                <w:bCs/>
                <w:color w:val="000000"/>
              </w:rPr>
              <w:t>Всего экспорт</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21AE326" w14:textId="77777777" w:rsidR="00A42754" w:rsidRPr="00A42754" w:rsidRDefault="00A42754" w:rsidP="00A42754">
            <w:pPr>
              <w:jc w:val="center"/>
              <w:rPr>
                <w:rFonts w:cs="Calibri"/>
                <w:b/>
                <w:bCs/>
                <w:color w:val="000000"/>
              </w:rPr>
            </w:pPr>
            <w:r w:rsidRPr="00A42754">
              <w:rPr>
                <w:rFonts w:cs="Calibri"/>
                <w:b/>
                <w:bCs/>
                <w:color w:val="000000"/>
              </w:rPr>
              <w:t>12 779,2</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5C88E83A" w14:textId="77777777" w:rsidR="00A42754" w:rsidRPr="00A42754" w:rsidRDefault="00A42754" w:rsidP="00A42754">
            <w:pPr>
              <w:jc w:val="center"/>
              <w:rPr>
                <w:rFonts w:cs="Calibri"/>
                <w:b/>
                <w:bCs/>
                <w:color w:val="000000"/>
              </w:rPr>
            </w:pPr>
            <w:r w:rsidRPr="00A42754">
              <w:rPr>
                <w:rFonts w:cs="Calibri"/>
                <w:b/>
                <w:bCs/>
                <w:color w:val="000000"/>
              </w:rPr>
              <w:t>13 988,2</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B41EC36" w14:textId="77777777" w:rsidR="00A42754" w:rsidRPr="00A42754" w:rsidRDefault="00A42754" w:rsidP="00A42754">
            <w:pPr>
              <w:jc w:val="center"/>
              <w:rPr>
                <w:rFonts w:cs="Calibri"/>
                <w:b/>
                <w:bCs/>
                <w:color w:val="000000"/>
              </w:rPr>
            </w:pPr>
            <w:r w:rsidRPr="00A42754">
              <w:rPr>
                <w:rFonts w:cs="Calibri"/>
                <w:b/>
                <w:bCs/>
                <w:color w:val="000000"/>
              </w:rPr>
              <w:t>1 924,1</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7B0F86A4" w14:textId="77777777" w:rsidR="00A42754" w:rsidRPr="00A42754" w:rsidRDefault="00A42754" w:rsidP="00A42754">
            <w:pPr>
              <w:jc w:val="center"/>
              <w:rPr>
                <w:rFonts w:cs="Calibri"/>
                <w:b/>
                <w:bCs/>
                <w:color w:val="000000"/>
              </w:rPr>
            </w:pPr>
            <w:r w:rsidRPr="00A42754">
              <w:rPr>
                <w:rFonts w:cs="Calibri"/>
                <w:b/>
                <w:bCs/>
                <w:color w:val="000000"/>
              </w:rPr>
              <w:t>3 991,8</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1DAD362B" w14:textId="77777777" w:rsidR="00A42754" w:rsidRPr="00A42754" w:rsidRDefault="00A42754" w:rsidP="00A42754">
            <w:pPr>
              <w:jc w:val="center"/>
              <w:rPr>
                <w:rFonts w:cs="Calibri"/>
                <w:b/>
                <w:bCs/>
                <w:color w:val="000000"/>
              </w:rPr>
            </w:pPr>
            <w:r w:rsidRPr="00A42754">
              <w:rPr>
                <w:rFonts w:cs="Calibri"/>
                <w:b/>
                <w:bCs/>
                <w:color w:val="000000"/>
              </w:rPr>
              <w:t>2 490,8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1903DB60" w14:textId="77777777" w:rsidR="00A42754" w:rsidRPr="00A42754" w:rsidRDefault="00A42754" w:rsidP="00A42754">
            <w:pPr>
              <w:jc w:val="center"/>
              <w:rPr>
                <w:rFonts w:cs="Calibri"/>
                <w:b/>
                <w:bCs/>
                <w:color w:val="000000"/>
              </w:rPr>
            </w:pPr>
            <w:r w:rsidRPr="00A42754">
              <w:rPr>
                <w:rFonts w:cs="Calibri"/>
                <w:b/>
                <w:bCs/>
                <w:color w:val="000000"/>
              </w:rPr>
              <w:t>5 581,5</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vAlign w:val="center"/>
            <w:hideMark/>
          </w:tcPr>
          <w:p w14:paraId="4403BDDA" w14:textId="77777777" w:rsidR="00A42754" w:rsidRPr="00A42754" w:rsidRDefault="00A42754" w:rsidP="00A42754">
            <w:pPr>
              <w:jc w:val="center"/>
              <w:rPr>
                <w:rFonts w:cs="Calibri"/>
                <w:b/>
                <w:bCs/>
                <w:color w:val="000000"/>
              </w:rPr>
            </w:pPr>
            <w:r w:rsidRPr="00A42754">
              <w:rPr>
                <w:rFonts w:cs="Calibri"/>
                <w:b/>
                <w:bCs/>
                <w:color w:val="000000"/>
              </w:rPr>
              <w:t>5 159,7</w:t>
            </w:r>
          </w:p>
        </w:tc>
      </w:tr>
      <w:tr w:rsidR="00A42754" w:rsidRPr="00A42754" w14:paraId="528A661B"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9DC14C8" w14:textId="77777777" w:rsidR="00A42754" w:rsidRPr="00A42754" w:rsidRDefault="00A42754" w:rsidP="00A42754">
            <w:pPr>
              <w:jc w:val="center"/>
              <w:rPr>
                <w:rFonts w:cs="Calibri"/>
                <w:b/>
                <w:bCs/>
                <w:color w:val="000000"/>
              </w:rPr>
            </w:pPr>
            <w:r w:rsidRPr="00A42754">
              <w:rPr>
                <w:rFonts w:cs="Calibri"/>
                <w:b/>
                <w:bCs/>
                <w:color w:val="000000"/>
              </w:rPr>
              <w:t> </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3B1638AA" w14:textId="742CE4AF" w:rsidR="00A42754" w:rsidRPr="00A42754" w:rsidRDefault="00A42754" w:rsidP="00C06392">
            <w:pPr>
              <w:ind w:firstLine="100"/>
              <w:rPr>
                <w:rFonts w:cs="Calibri"/>
                <w:b/>
                <w:bCs/>
                <w:color w:val="000000"/>
              </w:rPr>
            </w:pPr>
            <w:r>
              <w:rPr>
                <w:rFonts w:cs="Calibri"/>
                <w:color w:val="000000"/>
              </w:rPr>
              <w:t>Основная экспортная номенкулатура</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5E889CD6" w14:textId="77777777" w:rsidR="00A42754" w:rsidRPr="00A42754" w:rsidRDefault="00A42754" w:rsidP="00A42754">
            <w:pPr>
              <w:jc w:val="center"/>
              <w:rPr>
                <w:rFonts w:cs="Calibri"/>
                <w:color w:val="000000"/>
              </w:rPr>
            </w:pPr>
            <w:r w:rsidRPr="00A42754">
              <w:rPr>
                <w:rFonts w:cs="Calibri"/>
                <w:color w:val="000000"/>
              </w:rPr>
              <w:t>10 810,6</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39F597BB" w14:textId="77777777" w:rsidR="00A42754" w:rsidRPr="00A42754" w:rsidRDefault="00A42754" w:rsidP="00A42754">
            <w:pPr>
              <w:jc w:val="center"/>
              <w:rPr>
                <w:rFonts w:cs="Calibri"/>
                <w:color w:val="000000"/>
              </w:rPr>
            </w:pPr>
            <w:r w:rsidRPr="00A42754">
              <w:rPr>
                <w:rFonts w:cs="Calibri"/>
                <w:color w:val="000000"/>
              </w:rPr>
              <w:t>11 030,1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1DCAC08B" w14:textId="77777777" w:rsidR="00A42754" w:rsidRPr="00A42754" w:rsidRDefault="00A42754" w:rsidP="00A42754">
            <w:pPr>
              <w:jc w:val="center"/>
              <w:rPr>
                <w:rFonts w:cs="Calibri"/>
                <w:color w:val="000000"/>
              </w:rPr>
            </w:pPr>
            <w:r w:rsidRPr="00A42754">
              <w:rPr>
                <w:rFonts w:cs="Calibri"/>
                <w:color w:val="000000"/>
              </w:rPr>
              <w:t>1 414,6</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64965A6" w14:textId="77777777" w:rsidR="00A42754" w:rsidRPr="00A42754" w:rsidRDefault="00A42754" w:rsidP="00A42754">
            <w:pPr>
              <w:jc w:val="center"/>
              <w:rPr>
                <w:rFonts w:cs="Calibri"/>
                <w:color w:val="000000"/>
              </w:rPr>
            </w:pPr>
            <w:r w:rsidRPr="00A42754">
              <w:rPr>
                <w:rFonts w:cs="Calibri"/>
                <w:color w:val="000000"/>
              </w:rPr>
              <w:t>3 216,6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48CD39EA" w14:textId="77777777" w:rsidR="00A42754" w:rsidRPr="00A42754" w:rsidRDefault="00A42754" w:rsidP="00A42754">
            <w:pPr>
              <w:jc w:val="center"/>
              <w:rPr>
                <w:rFonts w:cs="Calibri"/>
                <w:color w:val="000000"/>
              </w:rPr>
            </w:pPr>
            <w:r w:rsidRPr="00A42754">
              <w:rPr>
                <w:rFonts w:cs="Calibri"/>
                <w:color w:val="000000"/>
              </w:rPr>
              <w:t>1 676,5</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0433B116" w14:textId="77777777" w:rsidR="00A42754" w:rsidRPr="00A42754" w:rsidRDefault="00A42754" w:rsidP="00A42754">
            <w:pPr>
              <w:jc w:val="center"/>
              <w:rPr>
                <w:rFonts w:cs="Calibri"/>
                <w:color w:val="000000"/>
              </w:rPr>
            </w:pPr>
            <w:r w:rsidRPr="00A42754">
              <w:rPr>
                <w:rFonts w:cs="Calibri"/>
                <w:color w:val="000000"/>
              </w:rPr>
              <w:t>4 722,4</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vAlign w:val="center"/>
            <w:hideMark/>
          </w:tcPr>
          <w:p w14:paraId="4E1D3BC2" w14:textId="77777777" w:rsidR="00A42754" w:rsidRPr="00A42754" w:rsidRDefault="00A42754" w:rsidP="00A42754">
            <w:pPr>
              <w:jc w:val="center"/>
              <w:rPr>
                <w:rFonts w:cs="Calibri"/>
                <w:color w:val="000000"/>
              </w:rPr>
            </w:pPr>
            <w:r w:rsidRPr="00A42754">
              <w:rPr>
                <w:rFonts w:cs="Calibri"/>
                <w:color w:val="000000"/>
              </w:rPr>
              <w:t>4 471,8</w:t>
            </w:r>
          </w:p>
        </w:tc>
      </w:tr>
      <w:tr w:rsidR="00A42754" w:rsidRPr="00A42754" w14:paraId="0070F5DB"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27BF17A" w14:textId="77777777" w:rsidR="00A42754" w:rsidRPr="00A42754" w:rsidRDefault="00A42754" w:rsidP="00A42754">
            <w:pPr>
              <w:jc w:val="center"/>
              <w:rPr>
                <w:rFonts w:cs="Calibri"/>
                <w:color w:val="000000"/>
              </w:rPr>
            </w:pPr>
            <w:r w:rsidRPr="00A42754">
              <w:rPr>
                <w:rFonts w:cs="Calibri"/>
                <w:color w:val="000000"/>
              </w:rPr>
              <w:t>II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7EB9CBB" w14:textId="40BB90E7" w:rsidR="00A42754" w:rsidRPr="00A42754" w:rsidRDefault="00A42754" w:rsidP="00C06392">
            <w:pPr>
              <w:ind w:firstLine="100"/>
              <w:rPr>
                <w:rFonts w:cs="Calibri"/>
                <w:color w:val="000000"/>
              </w:rPr>
            </w:pPr>
            <w:r>
              <w:rPr>
                <w:rFonts w:cs="Calibri"/>
                <w:color w:val="000000"/>
              </w:rPr>
              <w:t>Продукты растительного происхождения</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4E86961"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31F97F7"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E159D99"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4BB944"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A0F58DF"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9D11D74"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663DF0E"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0C5D56D1"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9476E7" w14:textId="452FA175"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602</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2A23311" w14:textId="77777777" w:rsidR="00A42754" w:rsidRPr="00A42754" w:rsidRDefault="00A42754" w:rsidP="00A42754">
            <w:pPr>
              <w:rPr>
                <w:rFonts w:cs="Calibri"/>
                <w:i/>
                <w:iCs/>
              </w:rPr>
            </w:pPr>
            <w:r w:rsidRPr="00A42754">
              <w:rPr>
                <w:rFonts w:cs="Calibri"/>
                <w:i/>
                <w:iCs/>
              </w:rPr>
              <w:t>Прочие живые растения (включая их корни), черенки и отводки; мицелий гриба:</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8DEC87" w14:textId="77777777" w:rsidR="00A42754" w:rsidRPr="00A42754" w:rsidRDefault="00A42754" w:rsidP="00A42754">
            <w:pPr>
              <w:jc w:val="center"/>
              <w:rPr>
                <w:rFonts w:cs="Calibri"/>
                <w:i/>
                <w:iCs/>
                <w:color w:val="000000"/>
              </w:rPr>
            </w:pPr>
            <w:r w:rsidRPr="00A42754">
              <w:rPr>
                <w:rFonts w:cs="Calibri"/>
                <w:i/>
                <w:iCs/>
                <w:color w:val="000000"/>
              </w:rPr>
              <w:t>63,9</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B7D501" w14:textId="77777777" w:rsidR="00A42754" w:rsidRPr="00A42754" w:rsidRDefault="00A42754" w:rsidP="00A42754">
            <w:pPr>
              <w:jc w:val="center"/>
              <w:rPr>
                <w:rFonts w:cs="Calibri"/>
                <w:i/>
                <w:iCs/>
                <w:color w:val="000000"/>
              </w:rPr>
            </w:pPr>
            <w:r w:rsidRPr="00A42754">
              <w:rPr>
                <w:rFonts w:cs="Calibri"/>
                <w:i/>
                <w:iCs/>
                <w:color w:val="000000"/>
              </w:rPr>
              <w:t>3,6</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7358A9" w14:textId="77777777" w:rsidR="00A42754" w:rsidRPr="00A42754" w:rsidRDefault="00A42754" w:rsidP="00A42754">
            <w:pPr>
              <w:jc w:val="center"/>
              <w:rPr>
                <w:rFonts w:cs="Calibri"/>
                <w:i/>
                <w:iCs/>
                <w:color w:val="000000"/>
              </w:rPr>
            </w:pPr>
            <w:r w:rsidRPr="00A42754">
              <w:rPr>
                <w:rFonts w:cs="Calibri"/>
                <w:i/>
                <w:iCs/>
                <w:color w:val="000000"/>
              </w:rPr>
              <w:t>2,2</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1D284F" w14:textId="77777777" w:rsidR="00A42754" w:rsidRPr="00A42754" w:rsidRDefault="00A42754" w:rsidP="00A42754">
            <w:pPr>
              <w:jc w:val="center"/>
              <w:rPr>
                <w:rFonts w:cs="Calibri"/>
                <w:i/>
                <w:iCs/>
                <w:color w:val="000000"/>
              </w:rPr>
            </w:pPr>
            <w:r w:rsidRPr="00A42754">
              <w:rPr>
                <w:rFonts w:cs="Calibri"/>
                <w:i/>
                <w:iCs/>
                <w:color w:val="000000"/>
              </w:rPr>
              <w:t>0,5</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A01B2B" w14:textId="77777777" w:rsidR="00A42754" w:rsidRPr="00A42754" w:rsidRDefault="00A42754" w:rsidP="00A42754">
            <w:pPr>
              <w:jc w:val="center"/>
              <w:rPr>
                <w:rFonts w:cs="Calibri"/>
                <w:i/>
                <w:iCs/>
                <w:color w:val="000000"/>
              </w:rPr>
            </w:pPr>
            <w:r w:rsidRPr="00A42754">
              <w:rPr>
                <w:rFonts w:cs="Calibri"/>
                <w:i/>
                <w:iCs/>
                <w:color w:val="000000"/>
              </w:rPr>
              <w:t>0,0</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3F0A81" w14:textId="77777777" w:rsidR="00A42754" w:rsidRPr="00A42754" w:rsidRDefault="00A42754" w:rsidP="00A42754">
            <w:pPr>
              <w:jc w:val="center"/>
              <w:rPr>
                <w:rFonts w:cs="Calibri"/>
                <w:i/>
                <w:iCs/>
                <w:color w:val="000000"/>
              </w:rPr>
            </w:pPr>
            <w:r w:rsidRPr="00A42754">
              <w:rPr>
                <w:rFonts w:cs="Calibri"/>
                <w:i/>
                <w:iCs/>
                <w:color w:val="000000"/>
              </w:rPr>
              <w:t>0,8</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C82AE17" w14:textId="77777777" w:rsidR="00A42754" w:rsidRPr="00A42754" w:rsidRDefault="00A42754" w:rsidP="00A42754">
            <w:pPr>
              <w:jc w:val="center"/>
              <w:rPr>
                <w:rFonts w:cs="Calibri"/>
                <w:i/>
                <w:iCs/>
                <w:color w:val="000000"/>
              </w:rPr>
            </w:pPr>
            <w:r w:rsidRPr="00A42754">
              <w:rPr>
                <w:rFonts w:cs="Calibri"/>
                <w:i/>
                <w:iCs/>
                <w:color w:val="000000"/>
              </w:rPr>
              <w:t>0,5</w:t>
            </w:r>
          </w:p>
        </w:tc>
      </w:tr>
      <w:tr w:rsidR="00A42754" w:rsidRPr="00A42754" w14:paraId="18869C87"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D834B6" w14:textId="7328852E"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702</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86B3170" w14:textId="77777777" w:rsidR="00A42754" w:rsidRPr="00A42754" w:rsidRDefault="00A42754" w:rsidP="00A42754">
            <w:pPr>
              <w:rPr>
                <w:rFonts w:cs="Calibri"/>
                <w:i/>
                <w:iCs/>
              </w:rPr>
            </w:pPr>
            <w:r w:rsidRPr="00A42754">
              <w:rPr>
                <w:rFonts w:cs="Calibri"/>
                <w:i/>
                <w:iCs/>
              </w:rPr>
              <w:t>Томаты свежие или охлажденные: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547153" w14:textId="77777777" w:rsidR="00A42754" w:rsidRPr="00A42754" w:rsidRDefault="00A42754" w:rsidP="00A42754">
            <w:pPr>
              <w:jc w:val="center"/>
              <w:rPr>
                <w:rFonts w:cs="Calibri"/>
                <w:i/>
                <w:iCs/>
                <w:color w:val="000000"/>
              </w:rPr>
            </w:pPr>
            <w:r w:rsidRPr="00A42754">
              <w:rPr>
                <w:rFonts w:cs="Calibri"/>
                <w:i/>
                <w:iCs/>
                <w:color w:val="000000"/>
              </w:rPr>
              <w:t>65,9</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8C5C9C" w14:textId="77777777" w:rsidR="00A42754" w:rsidRPr="00A42754" w:rsidRDefault="00A42754" w:rsidP="00A42754">
            <w:pPr>
              <w:jc w:val="center"/>
              <w:rPr>
                <w:rFonts w:cs="Calibri"/>
                <w:i/>
                <w:iCs/>
                <w:color w:val="000000"/>
              </w:rPr>
            </w:pPr>
            <w:r w:rsidRPr="00A42754">
              <w:rPr>
                <w:rFonts w:cs="Calibri"/>
                <w:i/>
                <w:iCs/>
                <w:color w:val="000000"/>
              </w:rPr>
              <w:t>58,0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C9B63F" w14:textId="77777777" w:rsidR="00A42754" w:rsidRPr="00A42754" w:rsidRDefault="00A42754" w:rsidP="00A42754">
            <w:pPr>
              <w:jc w:val="center"/>
              <w:rPr>
                <w:rFonts w:cs="Calibri"/>
                <w:i/>
                <w:iCs/>
                <w:color w:val="000000"/>
              </w:rPr>
            </w:pPr>
            <w:r w:rsidRPr="00A42754">
              <w:rPr>
                <w:rFonts w:cs="Calibri"/>
                <w:i/>
                <w:iCs/>
                <w:color w:val="000000"/>
              </w:rPr>
              <w:t>15,6</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61661A" w14:textId="77777777" w:rsidR="00A42754" w:rsidRPr="00A42754" w:rsidRDefault="00A42754" w:rsidP="00A42754">
            <w:pPr>
              <w:jc w:val="center"/>
              <w:rPr>
                <w:rFonts w:cs="Calibri"/>
                <w:i/>
                <w:iCs/>
                <w:color w:val="000000"/>
              </w:rPr>
            </w:pPr>
            <w:r w:rsidRPr="00A42754">
              <w:rPr>
                <w:rFonts w:cs="Calibri"/>
                <w:i/>
                <w:iCs/>
                <w:color w:val="000000"/>
              </w:rPr>
              <w:t>34,5</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96DDC5" w14:textId="77777777" w:rsidR="00A42754" w:rsidRPr="00A42754" w:rsidRDefault="00A42754" w:rsidP="00A42754">
            <w:pPr>
              <w:jc w:val="center"/>
              <w:rPr>
                <w:rFonts w:cs="Calibri"/>
                <w:i/>
                <w:iCs/>
                <w:color w:val="000000"/>
              </w:rPr>
            </w:pPr>
            <w:r w:rsidRPr="00A42754">
              <w:rPr>
                <w:rFonts w:cs="Calibri"/>
                <w:i/>
                <w:iCs/>
                <w:color w:val="000000"/>
              </w:rPr>
              <w:t>0,1</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C69ED0" w14:textId="77777777" w:rsidR="00A42754" w:rsidRPr="00A42754" w:rsidRDefault="00A42754" w:rsidP="00A42754">
            <w:pPr>
              <w:jc w:val="center"/>
              <w:rPr>
                <w:rFonts w:cs="Calibri"/>
                <w:i/>
                <w:iCs/>
                <w:color w:val="000000"/>
              </w:rPr>
            </w:pPr>
            <w:r w:rsidRPr="00A42754">
              <w:rPr>
                <w:rFonts w:cs="Calibri"/>
                <w:i/>
                <w:iCs/>
                <w:color w:val="000000"/>
              </w:rPr>
              <w:t>7,8</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8C78001" w14:textId="56BA91E7" w:rsidR="00A42754" w:rsidRPr="006B545C" w:rsidRDefault="00A42754" w:rsidP="006B545C">
            <w:pPr>
              <w:jc w:val="center"/>
              <w:rPr>
                <w:rFonts w:cs="Calibri"/>
                <w:i/>
                <w:iCs/>
                <w:color w:val="000000"/>
                <w:lang w:val="uz-Cyrl-UZ"/>
              </w:rPr>
            </w:pPr>
            <w:r w:rsidRPr="00A42754">
              <w:rPr>
                <w:rFonts w:cs="Calibri"/>
                <w:i/>
                <w:iCs/>
                <w:color w:val="000000"/>
              </w:rPr>
              <w:t>10,</w:t>
            </w:r>
            <w:r w:rsidR="006B545C">
              <w:rPr>
                <w:rFonts w:cs="Calibri"/>
                <w:i/>
                <w:iCs/>
                <w:color w:val="000000"/>
                <w:lang w:val="uz-Cyrl-UZ"/>
              </w:rPr>
              <w:t>1</w:t>
            </w:r>
          </w:p>
        </w:tc>
      </w:tr>
      <w:tr w:rsidR="00A42754" w:rsidRPr="00A42754" w14:paraId="680C7509"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2FABC0" w14:textId="57DC5512"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703</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2DCD43E" w14:textId="2CBEC14F" w:rsidR="00A42754" w:rsidRPr="00A42754" w:rsidRDefault="00A42754" w:rsidP="00C06392">
            <w:pPr>
              <w:rPr>
                <w:rFonts w:cs="Calibri"/>
                <w:i/>
                <w:iCs/>
              </w:rPr>
            </w:pPr>
            <w:r w:rsidRPr="00A42754">
              <w:rPr>
                <w:rFonts w:cs="Calibri"/>
                <w:i/>
                <w:iCs/>
              </w:rPr>
              <w:t xml:space="preserve"> Лук репчатый, лук-шалот [шарлот], лук-порей, чеснок и прочие луковичные овощи, свежие или охлажденные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C73327" w14:textId="77777777" w:rsidR="00A42754" w:rsidRPr="00A42754" w:rsidRDefault="00A42754" w:rsidP="00A42754">
            <w:pPr>
              <w:jc w:val="center"/>
              <w:rPr>
                <w:rFonts w:cs="Calibri"/>
                <w:i/>
                <w:iCs/>
                <w:color w:val="000000"/>
              </w:rPr>
            </w:pPr>
            <w:r w:rsidRPr="00A42754">
              <w:rPr>
                <w:rFonts w:cs="Calibri"/>
                <w:i/>
                <w:iCs/>
                <w:color w:val="000000"/>
              </w:rPr>
              <w:t>38,0</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0236D6" w14:textId="77777777" w:rsidR="00A42754" w:rsidRPr="00A42754" w:rsidRDefault="00A42754" w:rsidP="00A42754">
            <w:pPr>
              <w:jc w:val="center"/>
              <w:rPr>
                <w:rFonts w:cs="Calibri"/>
                <w:i/>
                <w:iCs/>
                <w:color w:val="000000"/>
              </w:rPr>
            </w:pPr>
            <w:r w:rsidRPr="00A42754">
              <w:rPr>
                <w:rFonts w:cs="Calibri"/>
                <w:i/>
                <w:iCs/>
                <w:color w:val="000000"/>
              </w:rPr>
              <w:t>28,1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FE7727" w14:textId="77777777" w:rsidR="00A42754" w:rsidRPr="00A42754" w:rsidRDefault="00A42754" w:rsidP="00A42754">
            <w:pPr>
              <w:jc w:val="center"/>
              <w:rPr>
                <w:rFonts w:cs="Calibri"/>
                <w:i/>
                <w:iCs/>
                <w:color w:val="000000"/>
              </w:rPr>
            </w:pPr>
            <w:r w:rsidRPr="00A42754">
              <w:rPr>
                <w:rFonts w:cs="Calibri"/>
                <w:i/>
                <w:iCs/>
                <w:color w:val="000000"/>
              </w:rPr>
              <w:t>3,5</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2DCA9D" w14:textId="77777777" w:rsidR="00A42754" w:rsidRPr="00A42754" w:rsidRDefault="00A42754" w:rsidP="00A42754">
            <w:pPr>
              <w:jc w:val="center"/>
              <w:rPr>
                <w:rFonts w:cs="Calibri"/>
                <w:i/>
                <w:iCs/>
                <w:color w:val="000000"/>
              </w:rPr>
            </w:pPr>
            <w:r w:rsidRPr="00A42754">
              <w:rPr>
                <w:rFonts w:cs="Calibri"/>
                <w:i/>
                <w:iCs/>
                <w:color w:val="000000"/>
              </w:rPr>
              <w:t>21,6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C2D2C3" w14:textId="77777777" w:rsidR="00A42754" w:rsidRPr="00A42754" w:rsidRDefault="00A42754" w:rsidP="00A42754">
            <w:pPr>
              <w:jc w:val="center"/>
              <w:rPr>
                <w:rFonts w:cs="Calibri"/>
                <w:i/>
                <w:iCs/>
                <w:color w:val="000000"/>
              </w:rPr>
            </w:pPr>
            <w:r w:rsidRPr="00A42754">
              <w:rPr>
                <w:rFonts w:cs="Calibri"/>
                <w:i/>
                <w:iCs/>
                <w:color w:val="000000"/>
              </w:rPr>
              <w:t>0,9</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1C41A0" w14:textId="77777777" w:rsidR="00A42754" w:rsidRPr="00A42754" w:rsidRDefault="00A42754" w:rsidP="00A42754">
            <w:pPr>
              <w:jc w:val="center"/>
              <w:rPr>
                <w:rFonts w:cs="Calibri"/>
                <w:i/>
                <w:iCs/>
                <w:color w:val="000000"/>
              </w:rPr>
            </w:pPr>
            <w:r w:rsidRPr="00A42754">
              <w:rPr>
                <w:rFonts w:cs="Calibri"/>
                <w:i/>
                <w:iCs/>
                <w:color w:val="000000"/>
              </w:rPr>
              <w:t>2,1</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C0E9F92" w14:textId="30F975B7" w:rsidR="00A42754" w:rsidRPr="006B545C" w:rsidRDefault="00A42754" w:rsidP="006B545C">
            <w:pPr>
              <w:jc w:val="center"/>
              <w:rPr>
                <w:rFonts w:cs="Calibri"/>
                <w:i/>
                <w:iCs/>
                <w:color w:val="000000"/>
                <w:lang w:val="uz-Cyrl-UZ"/>
              </w:rPr>
            </w:pPr>
            <w:r w:rsidRPr="00A42754">
              <w:rPr>
                <w:rFonts w:cs="Calibri"/>
                <w:i/>
                <w:iCs/>
                <w:color w:val="000000"/>
              </w:rPr>
              <w:t>0,</w:t>
            </w:r>
            <w:r w:rsidR="006B545C">
              <w:rPr>
                <w:rFonts w:cs="Calibri"/>
                <w:i/>
                <w:iCs/>
                <w:color w:val="000000"/>
                <w:lang w:val="uz-Cyrl-UZ"/>
              </w:rPr>
              <w:t>8</w:t>
            </w:r>
          </w:p>
        </w:tc>
      </w:tr>
      <w:tr w:rsidR="00A42754" w:rsidRPr="00A42754" w14:paraId="44B94C2E"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F2C1AC" w14:textId="6A21963C"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704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BFCB070" w14:textId="77777777" w:rsidR="00A42754" w:rsidRPr="00A42754" w:rsidRDefault="00A42754" w:rsidP="00A42754">
            <w:pPr>
              <w:rPr>
                <w:rFonts w:cs="Calibri"/>
                <w:i/>
                <w:iCs/>
              </w:rPr>
            </w:pPr>
            <w:r w:rsidRPr="00A42754">
              <w:rPr>
                <w:rFonts w:cs="Calibri"/>
                <w:i/>
                <w:iCs/>
              </w:rPr>
              <w:t>Капуста кочанная, капуста цветная, кольраби, капуста листовая и аналогичные съедобные овощи из рода Brassica, свежие или охлажденные: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098111" w14:textId="77777777" w:rsidR="00A42754" w:rsidRPr="00A42754" w:rsidRDefault="00A42754" w:rsidP="00A42754">
            <w:pPr>
              <w:jc w:val="center"/>
              <w:rPr>
                <w:rFonts w:cs="Calibri"/>
                <w:i/>
                <w:iCs/>
                <w:color w:val="000000"/>
              </w:rPr>
            </w:pPr>
            <w:r w:rsidRPr="00A42754">
              <w:rPr>
                <w:rFonts w:cs="Calibri"/>
                <w:i/>
                <w:iCs/>
                <w:color w:val="000000"/>
              </w:rPr>
              <w:t>20,8</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A954D9" w14:textId="77777777" w:rsidR="00A42754" w:rsidRPr="00A42754" w:rsidRDefault="00A42754" w:rsidP="00A42754">
            <w:pPr>
              <w:jc w:val="center"/>
              <w:rPr>
                <w:rFonts w:cs="Calibri"/>
                <w:i/>
                <w:iCs/>
                <w:color w:val="000000"/>
              </w:rPr>
            </w:pPr>
            <w:r w:rsidRPr="00A42754">
              <w:rPr>
                <w:rFonts w:cs="Calibri"/>
                <w:i/>
                <w:iCs/>
                <w:color w:val="000000"/>
              </w:rPr>
              <w:t>21,5</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28E359" w14:textId="77777777" w:rsidR="00A42754" w:rsidRPr="00A42754" w:rsidRDefault="00A42754" w:rsidP="00A42754">
            <w:pPr>
              <w:jc w:val="center"/>
              <w:rPr>
                <w:rFonts w:cs="Calibri"/>
                <w:i/>
                <w:iCs/>
                <w:color w:val="000000"/>
              </w:rPr>
            </w:pPr>
            <w:r w:rsidRPr="00A42754">
              <w:rPr>
                <w:rFonts w:cs="Calibri"/>
                <w:i/>
                <w:iCs/>
                <w:color w:val="000000"/>
              </w:rPr>
              <w:t>8,0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A690FD" w14:textId="77777777" w:rsidR="00A42754" w:rsidRPr="00A42754" w:rsidRDefault="00A42754" w:rsidP="00A42754">
            <w:pPr>
              <w:jc w:val="center"/>
              <w:rPr>
                <w:rFonts w:cs="Calibri"/>
                <w:i/>
                <w:iCs/>
                <w:color w:val="000000"/>
              </w:rPr>
            </w:pPr>
            <w:r w:rsidRPr="00A42754">
              <w:rPr>
                <w:rFonts w:cs="Calibri"/>
                <w:i/>
                <w:iCs/>
                <w:color w:val="000000"/>
              </w:rPr>
              <w:t>8,7</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153AF0" w14:textId="77777777" w:rsidR="00A42754" w:rsidRPr="00A42754" w:rsidRDefault="00A42754" w:rsidP="00A42754">
            <w:pPr>
              <w:jc w:val="center"/>
              <w:rPr>
                <w:rFonts w:cs="Calibri"/>
                <w:i/>
                <w:iCs/>
                <w:color w:val="000000"/>
              </w:rPr>
            </w:pPr>
            <w:r w:rsidRPr="00A42754">
              <w:rPr>
                <w:rFonts w:cs="Calibri"/>
                <w:i/>
                <w:iCs/>
                <w:color w:val="000000"/>
              </w:rPr>
              <w:t>0,2</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82DAF0" w14:textId="77777777" w:rsidR="00A42754" w:rsidRPr="00A42754" w:rsidRDefault="00A42754" w:rsidP="00A42754">
            <w:pPr>
              <w:jc w:val="center"/>
              <w:rPr>
                <w:rFonts w:cs="Calibri"/>
                <w:i/>
                <w:iCs/>
                <w:color w:val="000000"/>
              </w:rPr>
            </w:pPr>
            <w:r w:rsidRPr="00A42754">
              <w:rPr>
                <w:rFonts w:cs="Calibri"/>
                <w:i/>
                <w:iCs/>
                <w:color w:val="000000"/>
              </w:rPr>
              <w:t>4,6</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A15E32F" w14:textId="4AA39E7F" w:rsidR="00A42754" w:rsidRPr="006B545C" w:rsidRDefault="00A42754" w:rsidP="006B545C">
            <w:pPr>
              <w:jc w:val="center"/>
              <w:rPr>
                <w:rFonts w:cs="Calibri"/>
                <w:i/>
                <w:iCs/>
                <w:color w:val="000000"/>
                <w:lang w:val="uz-Cyrl-UZ"/>
              </w:rPr>
            </w:pPr>
            <w:r w:rsidRPr="00A42754">
              <w:rPr>
                <w:rFonts w:cs="Calibri"/>
                <w:i/>
                <w:iCs/>
                <w:color w:val="000000"/>
              </w:rPr>
              <w:t>11,</w:t>
            </w:r>
            <w:r w:rsidR="006B545C">
              <w:rPr>
                <w:rFonts w:cs="Calibri"/>
                <w:i/>
                <w:iCs/>
                <w:color w:val="000000"/>
                <w:lang w:val="uz-Cyrl-UZ"/>
              </w:rPr>
              <w:t>1</w:t>
            </w:r>
          </w:p>
        </w:tc>
      </w:tr>
      <w:tr w:rsidR="00A42754" w:rsidRPr="00A42754" w14:paraId="229C5ECF"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AC4CD7" w14:textId="7043C8B0"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709</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40C9C8F" w14:textId="77777777" w:rsidR="00A42754" w:rsidRPr="00A42754" w:rsidRDefault="00A42754" w:rsidP="00A42754">
            <w:pPr>
              <w:rPr>
                <w:rFonts w:cs="Calibri"/>
                <w:i/>
                <w:iCs/>
              </w:rPr>
            </w:pPr>
            <w:r w:rsidRPr="00A42754">
              <w:rPr>
                <w:rFonts w:cs="Calibri"/>
                <w:i/>
                <w:iCs/>
              </w:rPr>
              <w:t>Овощи прочие, свежие или охлажденные: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DF0C98" w14:textId="77777777" w:rsidR="00A42754" w:rsidRPr="00A42754" w:rsidRDefault="00A42754" w:rsidP="00A42754">
            <w:pPr>
              <w:jc w:val="center"/>
              <w:rPr>
                <w:rFonts w:cs="Calibri"/>
                <w:i/>
                <w:iCs/>
                <w:color w:val="000000"/>
              </w:rPr>
            </w:pPr>
            <w:r w:rsidRPr="00A42754">
              <w:rPr>
                <w:rFonts w:cs="Calibri"/>
                <w:i/>
                <w:iCs/>
                <w:color w:val="000000"/>
              </w:rPr>
              <w:t>32,7</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F2D33F" w14:textId="77777777" w:rsidR="00A42754" w:rsidRPr="00A42754" w:rsidRDefault="00A42754" w:rsidP="00A42754">
            <w:pPr>
              <w:jc w:val="center"/>
              <w:rPr>
                <w:rFonts w:cs="Calibri"/>
                <w:i/>
                <w:iCs/>
                <w:color w:val="000000"/>
              </w:rPr>
            </w:pPr>
            <w:r w:rsidRPr="00A42754">
              <w:rPr>
                <w:rFonts w:cs="Calibri"/>
                <w:i/>
                <w:iCs/>
                <w:color w:val="000000"/>
              </w:rPr>
              <w:t>26,7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9F024A" w14:textId="77777777" w:rsidR="00A42754" w:rsidRPr="00A42754" w:rsidRDefault="00A42754" w:rsidP="00A42754">
            <w:pPr>
              <w:jc w:val="center"/>
              <w:rPr>
                <w:rFonts w:cs="Calibri"/>
                <w:i/>
                <w:iCs/>
                <w:color w:val="000000"/>
              </w:rPr>
            </w:pPr>
            <w:r w:rsidRPr="00A42754">
              <w:rPr>
                <w:rFonts w:cs="Calibri"/>
                <w:i/>
                <w:iCs/>
                <w:color w:val="000000"/>
              </w:rPr>
              <w:t>2,1</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2798AA" w14:textId="77777777" w:rsidR="00A42754" w:rsidRPr="00A42754" w:rsidRDefault="00A42754" w:rsidP="00A42754">
            <w:pPr>
              <w:jc w:val="center"/>
              <w:rPr>
                <w:rFonts w:cs="Calibri"/>
                <w:i/>
                <w:iCs/>
                <w:color w:val="000000"/>
              </w:rPr>
            </w:pPr>
            <w:r w:rsidRPr="00A42754">
              <w:rPr>
                <w:rFonts w:cs="Calibri"/>
                <w:i/>
                <w:iCs/>
                <w:color w:val="000000"/>
              </w:rPr>
              <w:t>16,6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188C0D" w14:textId="77777777" w:rsidR="00A42754" w:rsidRPr="00A42754" w:rsidRDefault="00A42754" w:rsidP="00A42754">
            <w:pPr>
              <w:jc w:val="center"/>
              <w:rPr>
                <w:rFonts w:cs="Calibri"/>
                <w:i/>
                <w:iCs/>
                <w:color w:val="000000"/>
              </w:rPr>
            </w:pPr>
            <w:r w:rsidRPr="00A42754">
              <w:rPr>
                <w:rFonts w:cs="Calibri"/>
                <w:i/>
                <w:iCs/>
                <w:color w:val="000000"/>
              </w:rPr>
              <w:t>0,8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C17D7B" w14:textId="77777777" w:rsidR="00A42754" w:rsidRPr="00A42754" w:rsidRDefault="00A42754" w:rsidP="00A42754">
            <w:pPr>
              <w:jc w:val="center"/>
              <w:rPr>
                <w:rFonts w:cs="Calibri"/>
                <w:i/>
                <w:iCs/>
                <w:color w:val="000000"/>
              </w:rPr>
            </w:pPr>
            <w:r w:rsidRPr="00A42754">
              <w:rPr>
                <w:rFonts w:cs="Calibri"/>
                <w:i/>
                <w:iCs/>
                <w:color w:val="000000"/>
              </w:rPr>
              <w:t>7,3</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1F79859" w14:textId="2DB1FBA8" w:rsidR="00A42754" w:rsidRPr="00A42754" w:rsidRDefault="00A42754" w:rsidP="006B545C">
            <w:pPr>
              <w:jc w:val="center"/>
              <w:rPr>
                <w:rFonts w:cs="Calibri"/>
                <w:i/>
                <w:iCs/>
                <w:color w:val="000000"/>
              </w:rPr>
            </w:pPr>
            <w:r w:rsidRPr="00A42754">
              <w:rPr>
                <w:rFonts w:cs="Calibri"/>
                <w:i/>
                <w:iCs/>
                <w:color w:val="000000"/>
              </w:rPr>
              <w:t>3,6</w:t>
            </w:r>
          </w:p>
        </w:tc>
      </w:tr>
      <w:tr w:rsidR="00A42754" w:rsidRPr="00A42754" w14:paraId="2FBF12DC"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EDE1D2" w14:textId="68304929"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713</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7FD1F17" w14:textId="77777777" w:rsidR="00A42754" w:rsidRPr="00A42754" w:rsidRDefault="00A42754" w:rsidP="00A42754">
            <w:pPr>
              <w:rPr>
                <w:rFonts w:cs="Calibri"/>
                <w:i/>
                <w:iCs/>
              </w:rPr>
            </w:pPr>
            <w:r w:rsidRPr="00A42754">
              <w:rPr>
                <w:rFonts w:cs="Calibri"/>
                <w:i/>
                <w:iCs/>
              </w:rPr>
              <w:t>Овощи бобовые сушеные, лущеные, очищенные от семенной кожуры или неочищенные, колотые или неколоты: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9E7B1E" w14:textId="77777777" w:rsidR="00A42754" w:rsidRPr="00A42754" w:rsidRDefault="00A42754" w:rsidP="00A42754">
            <w:pPr>
              <w:jc w:val="center"/>
              <w:rPr>
                <w:rFonts w:cs="Calibri"/>
                <w:i/>
                <w:iCs/>
                <w:color w:val="000000"/>
              </w:rPr>
            </w:pPr>
            <w:r w:rsidRPr="00A42754">
              <w:rPr>
                <w:rFonts w:cs="Calibri"/>
                <w:i/>
                <w:iCs/>
                <w:color w:val="000000"/>
              </w:rPr>
              <w:t>197,7</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E5E57F" w14:textId="77777777" w:rsidR="00A42754" w:rsidRPr="00A42754" w:rsidRDefault="00A42754" w:rsidP="00A42754">
            <w:pPr>
              <w:jc w:val="center"/>
              <w:rPr>
                <w:rFonts w:cs="Calibri"/>
                <w:i/>
                <w:iCs/>
                <w:color w:val="000000"/>
              </w:rPr>
            </w:pPr>
            <w:r w:rsidRPr="00A42754">
              <w:rPr>
                <w:rFonts w:cs="Calibri"/>
                <w:i/>
                <w:iCs/>
                <w:color w:val="000000"/>
              </w:rPr>
              <w:t>192,9</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A20A6F" w14:textId="77777777" w:rsidR="00A42754" w:rsidRPr="00A42754" w:rsidRDefault="00A42754" w:rsidP="00A42754">
            <w:pPr>
              <w:jc w:val="center"/>
              <w:rPr>
                <w:rFonts w:cs="Calibri"/>
                <w:i/>
                <w:iCs/>
                <w:color w:val="000000"/>
              </w:rPr>
            </w:pPr>
            <w:r w:rsidRPr="00A42754">
              <w:rPr>
                <w:rFonts w:cs="Calibri"/>
                <w:i/>
                <w:iCs/>
                <w:color w:val="000000"/>
              </w:rPr>
              <w:t>40,6</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77213C" w14:textId="77777777" w:rsidR="00A42754" w:rsidRPr="00A42754" w:rsidRDefault="00A42754" w:rsidP="00A42754">
            <w:pPr>
              <w:jc w:val="center"/>
              <w:rPr>
                <w:rFonts w:cs="Calibri"/>
                <w:i/>
                <w:iCs/>
                <w:color w:val="000000"/>
              </w:rPr>
            </w:pPr>
            <w:r w:rsidRPr="00A42754">
              <w:rPr>
                <w:rFonts w:cs="Calibri"/>
                <w:i/>
                <w:iCs/>
                <w:color w:val="000000"/>
              </w:rPr>
              <w:t>30,6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42DDA0" w14:textId="77777777" w:rsidR="00A42754" w:rsidRPr="00A42754" w:rsidRDefault="00A42754" w:rsidP="00A42754">
            <w:pPr>
              <w:jc w:val="center"/>
              <w:rPr>
                <w:rFonts w:cs="Calibri"/>
                <w:i/>
                <w:iCs/>
                <w:color w:val="000000"/>
              </w:rPr>
            </w:pPr>
            <w:r w:rsidRPr="00A42754">
              <w:rPr>
                <w:rFonts w:cs="Calibri"/>
                <w:i/>
                <w:iCs/>
                <w:color w:val="000000"/>
              </w:rPr>
              <w:t>7,7</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3D335E" w14:textId="77777777" w:rsidR="00A42754" w:rsidRPr="00A42754" w:rsidRDefault="00A42754" w:rsidP="00A42754">
            <w:pPr>
              <w:jc w:val="center"/>
              <w:rPr>
                <w:rFonts w:cs="Calibri"/>
                <w:i/>
                <w:iCs/>
                <w:color w:val="000000"/>
              </w:rPr>
            </w:pPr>
            <w:r w:rsidRPr="00A42754">
              <w:rPr>
                <w:rFonts w:cs="Calibri"/>
                <w:i/>
                <w:iCs/>
                <w:color w:val="000000"/>
              </w:rPr>
              <w:t>114,0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6E87AE2" w14:textId="6DAF11CA" w:rsidR="00A42754" w:rsidRPr="006B545C" w:rsidRDefault="00A42754" w:rsidP="006B545C">
            <w:pPr>
              <w:jc w:val="center"/>
              <w:rPr>
                <w:rFonts w:cs="Calibri"/>
                <w:i/>
                <w:iCs/>
                <w:color w:val="000000"/>
                <w:lang w:val="uz-Cyrl-UZ"/>
              </w:rPr>
            </w:pPr>
            <w:r w:rsidRPr="00A42754">
              <w:rPr>
                <w:rFonts w:cs="Calibri"/>
                <w:i/>
                <w:iCs/>
                <w:color w:val="000000"/>
              </w:rPr>
              <w:t>34,</w:t>
            </w:r>
            <w:r w:rsidR="006B545C">
              <w:rPr>
                <w:rFonts w:cs="Calibri"/>
                <w:i/>
                <w:iCs/>
                <w:color w:val="000000"/>
                <w:lang w:val="uz-Cyrl-UZ"/>
              </w:rPr>
              <w:t>8</w:t>
            </w:r>
          </w:p>
        </w:tc>
      </w:tr>
      <w:tr w:rsidR="00A42754" w:rsidRPr="00A42754" w14:paraId="1DAAEB4F"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4344D5" w14:textId="4C346641"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806</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FB48116" w14:textId="77777777" w:rsidR="00A42754" w:rsidRPr="00A42754" w:rsidRDefault="00A42754" w:rsidP="00A42754">
            <w:pPr>
              <w:rPr>
                <w:rFonts w:cs="Calibri"/>
                <w:i/>
                <w:iCs/>
              </w:rPr>
            </w:pPr>
            <w:r w:rsidRPr="00A42754">
              <w:rPr>
                <w:rFonts w:cs="Calibri"/>
                <w:i/>
                <w:iCs/>
              </w:rPr>
              <w:t>Виноград, свежий или сушены: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C8FD71" w14:textId="77777777" w:rsidR="00A42754" w:rsidRPr="00A42754" w:rsidRDefault="00A42754" w:rsidP="00A42754">
            <w:pPr>
              <w:jc w:val="center"/>
              <w:rPr>
                <w:rFonts w:cs="Calibri"/>
                <w:i/>
                <w:iCs/>
                <w:color w:val="000000"/>
              </w:rPr>
            </w:pPr>
            <w:r w:rsidRPr="00A42754">
              <w:rPr>
                <w:rFonts w:cs="Calibri"/>
                <w:i/>
                <w:iCs/>
                <w:color w:val="000000"/>
              </w:rPr>
              <w:t>188,8</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AF805C" w14:textId="77777777" w:rsidR="00A42754" w:rsidRPr="00A42754" w:rsidRDefault="00A42754" w:rsidP="00A42754">
            <w:pPr>
              <w:jc w:val="center"/>
              <w:rPr>
                <w:rFonts w:cs="Calibri"/>
                <w:i/>
                <w:iCs/>
                <w:color w:val="000000"/>
              </w:rPr>
            </w:pPr>
            <w:r w:rsidRPr="00A42754">
              <w:rPr>
                <w:rFonts w:cs="Calibri"/>
                <w:i/>
                <w:iCs/>
                <w:color w:val="000000"/>
              </w:rPr>
              <w:t>156,3</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DC3EFB" w14:textId="77777777" w:rsidR="00A42754" w:rsidRPr="00A42754" w:rsidRDefault="00A42754" w:rsidP="00A42754">
            <w:pPr>
              <w:jc w:val="center"/>
              <w:rPr>
                <w:rFonts w:cs="Calibri"/>
                <w:i/>
                <w:iCs/>
                <w:color w:val="000000"/>
              </w:rPr>
            </w:pPr>
            <w:r w:rsidRPr="00A42754">
              <w:rPr>
                <w:rFonts w:cs="Calibri"/>
                <w:i/>
                <w:iCs/>
                <w:color w:val="000000"/>
              </w:rPr>
              <w:t>14,4</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692328" w14:textId="77777777" w:rsidR="00A42754" w:rsidRPr="00A42754" w:rsidRDefault="00A42754" w:rsidP="00A42754">
            <w:pPr>
              <w:jc w:val="center"/>
              <w:rPr>
                <w:rFonts w:cs="Calibri"/>
                <w:i/>
                <w:iCs/>
                <w:color w:val="000000"/>
              </w:rPr>
            </w:pPr>
            <w:r w:rsidRPr="00A42754">
              <w:rPr>
                <w:rFonts w:cs="Calibri"/>
                <w:i/>
                <w:iCs/>
                <w:color w:val="000000"/>
              </w:rPr>
              <w:t>7,9</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76BF07" w14:textId="77777777" w:rsidR="00A42754" w:rsidRPr="00A42754" w:rsidRDefault="00A42754" w:rsidP="00A42754">
            <w:pPr>
              <w:jc w:val="center"/>
              <w:rPr>
                <w:rFonts w:cs="Calibri"/>
                <w:i/>
                <w:iCs/>
                <w:color w:val="000000"/>
              </w:rPr>
            </w:pPr>
            <w:r w:rsidRPr="00A42754">
              <w:rPr>
                <w:rFonts w:cs="Calibri"/>
                <w:i/>
                <w:iCs/>
                <w:color w:val="000000"/>
              </w:rPr>
              <w:t>30,8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8B2F02" w14:textId="77777777" w:rsidR="00A42754" w:rsidRPr="00A42754" w:rsidRDefault="00A42754" w:rsidP="00A42754">
            <w:pPr>
              <w:jc w:val="center"/>
              <w:rPr>
                <w:rFonts w:cs="Calibri"/>
                <w:i/>
                <w:iCs/>
                <w:color w:val="000000"/>
              </w:rPr>
            </w:pPr>
            <w:r w:rsidRPr="00A42754">
              <w:rPr>
                <w:rFonts w:cs="Calibri"/>
                <w:i/>
                <w:iCs/>
                <w:color w:val="000000"/>
              </w:rPr>
              <w:t>103,2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29733CC" w14:textId="67F2FCAC" w:rsidR="00A42754" w:rsidRPr="006B545C" w:rsidRDefault="00A42754" w:rsidP="006B545C">
            <w:pPr>
              <w:jc w:val="center"/>
              <w:rPr>
                <w:rFonts w:cs="Calibri"/>
                <w:i/>
                <w:iCs/>
                <w:color w:val="000000"/>
                <w:lang w:val="uz-Cyrl-UZ"/>
              </w:rPr>
            </w:pPr>
            <w:r w:rsidRPr="00A42754">
              <w:rPr>
                <w:rFonts w:cs="Calibri"/>
                <w:i/>
                <w:iCs/>
                <w:color w:val="000000"/>
              </w:rPr>
              <w:t>1</w:t>
            </w:r>
            <w:r w:rsidR="006B545C">
              <w:rPr>
                <w:rFonts w:cs="Calibri"/>
                <w:i/>
                <w:iCs/>
                <w:color w:val="000000"/>
                <w:lang w:val="uz-Cyrl-UZ"/>
              </w:rPr>
              <w:t>9</w:t>
            </w:r>
            <w:r w:rsidRPr="00A42754">
              <w:rPr>
                <w:rFonts w:cs="Calibri"/>
                <w:i/>
                <w:iCs/>
                <w:color w:val="000000"/>
              </w:rPr>
              <w:t>,</w:t>
            </w:r>
            <w:r w:rsidR="006B545C">
              <w:rPr>
                <w:rFonts w:cs="Calibri"/>
                <w:i/>
                <w:iCs/>
                <w:color w:val="000000"/>
                <w:lang w:val="uz-Cyrl-UZ"/>
              </w:rPr>
              <w:t>0</w:t>
            </w:r>
          </w:p>
        </w:tc>
      </w:tr>
      <w:tr w:rsidR="00A42754" w:rsidRPr="00A42754" w14:paraId="233022E2"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11F324" w14:textId="6C6AEE15"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809</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8A983D1" w14:textId="77777777" w:rsidR="00A42754" w:rsidRPr="00A42754" w:rsidRDefault="00A42754" w:rsidP="00A42754">
            <w:pPr>
              <w:rPr>
                <w:rFonts w:cs="Calibri"/>
                <w:i/>
                <w:iCs/>
              </w:rPr>
            </w:pPr>
            <w:r w:rsidRPr="00A42754">
              <w:rPr>
                <w:rFonts w:cs="Calibri"/>
                <w:i/>
                <w:iCs/>
              </w:rPr>
              <w:t>Абрикосы, вишня и черешня, персики (включая нектарины), сливы и терн, свежие: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32DDAA" w14:textId="77777777" w:rsidR="00A42754" w:rsidRPr="00A42754" w:rsidRDefault="00A42754" w:rsidP="00A42754">
            <w:pPr>
              <w:jc w:val="center"/>
              <w:rPr>
                <w:rFonts w:cs="Calibri"/>
                <w:i/>
                <w:iCs/>
                <w:color w:val="000000"/>
              </w:rPr>
            </w:pPr>
            <w:r w:rsidRPr="00A42754">
              <w:rPr>
                <w:rFonts w:cs="Calibri"/>
                <w:i/>
                <w:iCs/>
                <w:color w:val="000000"/>
              </w:rPr>
              <w:t>189,2</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6E9C73" w14:textId="77777777" w:rsidR="00A42754" w:rsidRPr="00A42754" w:rsidRDefault="00A42754" w:rsidP="00A42754">
            <w:pPr>
              <w:jc w:val="center"/>
              <w:rPr>
                <w:rFonts w:cs="Calibri"/>
                <w:i/>
                <w:iCs/>
                <w:color w:val="000000"/>
              </w:rPr>
            </w:pPr>
            <w:r w:rsidRPr="00A42754">
              <w:rPr>
                <w:rFonts w:cs="Calibri"/>
                <w:i/>
                <w:iCs/>
                <w:color w:val="000000"/>
              </w:rPr>
              <w:t>116,1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74AB83" w14:textId="77777777" w:rsidR="00A42754" w:rsidRPr="00A42754" w:rsidRDefault="00A42754" w:rsidP="00A42754">
            <w:pPr>
              <w:jc w:val="center"/>
              <w:rPr>
                <w:rFonts w:cs="Calibri"/>
                <w:i/>
                <w:iCs/>
                <w:color w:val="000000"/>
              </w:rPr>
            </w:pPr>
            <w:r w:rsidRPr="00A42754">
              <w:rPr>
                <w:rFonts w:cs="Calibri"/>
                <w:i/>
                <w:iCs/>
                <w:color w:val="000000"/>
              </w:rPr>
              <w:t>0,0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E4A239" w14:textId="77777777" w:rsidR="00A42754" w:rsidRPr="00A42754" w:rsidRDefault="00A42754" w:rsidP="00A42754">
            <w:pPr>
              <w:jc w:val="center"/>
              <w:rPr>
                <w:rFonts w:cs="Calibri"/>
                <w:i/>
                <w:iCs/>
                <w:color w:val="000000"/>
              </w:rPr>
            </w:pPr>
            <w:r w:rsidRPr="00A42754">
              <w:rPr>
                <w:rFonts w:cs="Calibri"/>
                <w:i/>
                <w:iCs/>
                <w:color w:val="000000"/>
              </w:rPr>
              <w:t>103,2</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303230" w14:textId="77777777" w:rsidR="00A42754" w:rsidRPr="00A42754" w:rsidRDefault="00A42754" w:rsidP="00A42754">
            <w:pPr>
              <w:jc w:val="center"/>
              <w:rPr>
                <w:rFonts w:cs="Calibri"/>
                <w:i/>
                <w:iCs/>
                <w:color w:val="000000"/>
              </w:rPr>
            </w:pPr>
            <w:r w:rsidRPr="00A42754">
              <w:rPr>
                <w:rFonts w:cs="Calibri"/>
                <w:i/>
                <w:iCs/>
                <w:color w:val="000000"/>
              </w:rPr>
              <w:t>12,6</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0207E0" w14:textId="77777777" w:rsidR="00A42754" w:rsidRPr="00A42754" w:rsidRDefault="00A42754" w:rsidP="00A42754">
            <w:pPr>
              <w:jc w:val="center"/>
              <w:rPr>
                <w:rFonts w:cs="Calibri"/>
                <w:i/>
                <w:iCs/>
                <w:color w:val="000000"/>
              </w:rPr>
            </w:pPr>
            <w:r w:rsidRPr="00A42754">
              <w:rPr>
                <w:rFonts w:cs="Calibri"/>
                <w:i/>
                <w:iCs/>
                <w:color w:val="000000"/>
              </w:rPr>
              <w:t>0,2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2F4C4D7" w14:textId="320A6186" w:rsidR="00A42754" w:rsidRPr="00A42754" w:rsidRDefault="00A42754" w:rsidP="00A42754">
            <w:pPr>
              <w:jc w:val="center"/>
              <w:rPr>
                <w:rFonts w:cs="Calibri"/>
                <w:i/>
                <w:iCs/>
                <w:color w:val="000000"/>
              </w:rPr>
            </w:pPr>
            <w:r w:rsidRPr="00A42754">
              <w:rPr>
                <w:rFonts w:cs="Calibri"/>
                <w:i/>
                <w:iCs/>
                <w:color w:val="000000"/>
              </w:rPr>
              <w:t>-</w:t>
            </w:r>
          </w:p>
        </w:tc>
      </w:tr>
      <w:tr w:rsidR="00A42754" w:rsidRPr="00A42754" w14:paraId="444FD3B6"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B6FA1E" w14:textId="6D55CFA2"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813</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EA60559" w14:textId="77777777" w:rsidR="00A42754" w:rsidRPr="00A42754" w:rsidRDefault="00A42754" w:rsidP="00A42754">
            <w:pPr>
              <w:rPr>
                <w:rFonts w:cs="Calibri"/>
                <w:i/>
                <w:iCs/>
              </w:rPr>
            </w:pPr>
            <w:r w:rsidRPr="00A42754">
              <w:rPr>
                <w:rFonts w:cs="Calibri"/>
                <w:i/>
                <w:iCs/>
              </w:rPr>
              <w:t>Фрукты сушеные, кроме плодов товарных позиций 0801 – 0806; смеси орехов или сушеных плодов данной группы: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2806DD" w14:textId="77777777" w:rsidR="00A42754" w:rsidRPr="00A42754" w:rsidRDefault="00A42754" w:rsidP="00A42754">
            <w:pPr>
              <w:jc w:val="center"/>
              <w:rPr>
                <w:rFonts w:cs="Calibri"/>
                <w:i/>
                <w:iCs/>
                <w:color w:val="000000"/>
              </w:rPr>
            </w:pPr>
            <w:r w:rsidRPr="00A42754">
              <w:rPr>
                <w:rFonts w:cs="Calibri"/>
                <w:i/>
                <w:iCs/>
                <w:color w:val="000000"/>
              </w:rPr>
              <w:t>50,6</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9C3CE8" w14:textId="77777777" w:rsidR="00A42754" w:rsidRPr="00A42754" w:rsidRDefault="00A42754" w:rsidP="00A42754">
            <w:pPr>
              <w:jc w:val="center"/>
              <w:rPr>
                <w:rFonts w:cs="Calibri"/>
                <w:i/>
                <w:iCs/>
                <w:color w:val="000000"/>
              </w:rPr>
            </w:pPr>
            <w:r w:rsidRPr="00A42754">
              <w:rPr>
                <w:rFonts w:cs="Calibri"/>
                <w:i/>
                <w:iCs/>
                <w:color w:val="000000"/>
              </w:rPr>
              <w:t>38,0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D9440E" w14:textId="77777777" w:rsidR="00A42754" w:rsidRPr="00A42754" w:rsidRDefault="00A42754" w:rsidP="00A42754">
            <w:pPr>
              <w:jc w:val="center"/>
              <w:rPr>
                <w:rFonts w:cs="Calibri"/>
                <w:i/>
                <w:iCs/>
                <w:color w:val="000000"/>
              </w:rPr>
            </w:pPr>
            <w:r w:rsidRPr="00A42754">
              <w:rPr>
                <w:rFonts w:cs="Calibri"/>
                <w:i/>
                <w:iCs/>
                <w:color w:val="000000"/>
              </w:rPr>
              <w:t>13,3</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14BAA2" w14:textId="77777777" w:rsidR="00A42754" w:rsidRPr="00A42754" w:rsidRDefault="00A42754" w:rsidP="00A42754">
            <w:pPr>
              <w:jc w:val="center"/>
              <w:rPr>
                <w:rFonts w:cs="Calibri"/>
                <w:i/>
                <w:iCs/>
                <w:color w:val="000000"/>
              </w:rPr>
            </w:pPr>
            <w:r w:rsidRPr="00A42754">
              <w:rPr>
                <w:rFonts w:cs="Calibri"/>
                <w:i/>
                <w:iCs/>
                <w:color w:val="000000"/>
              </w:rPr>
              <w:t>6,1</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48A1E8" w14:textId="77777777" w:rsidR="00A42754" w:rsidRPr="00A42754" w:rsidRDefault="00A42754" w:rsidP="00A42754">
            <w:pPr>
              <w:jc w:val="center"/>
              <w:rPr>
                <w:rFonts w:cs="Calibri"/>
                <w:i/>
                <w:iCs/>
                <w:color w:val="000000"/>
              </w:rPr>
            </w:pPr>
            <w:r w:rsidRPr="00A42754">
              <w:rPr>
                <w:rFonts w:cs="Calibri"/>
                <w:i/>
                <w:iCs/>
                <w:color w:val="000000"/>
              </w:rPr>
              <w:t>2,5</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781EF0" w14:textId="77777777" w:rsidR="00A42754" w:rsidRPr="00A42754" w:rsidRDefault="00A42754" w:rsidP="00A42754">
            <w:pPr>
              <w:jc w:val="center"/>
              <w:rPr>
                <w:rFonts w:cs="Calibri"/>
                <w:i/>
                <w:iCs/>
                <w:color w:val="000000"/>
              </w:rPr>
            </w:pPr>
            <w:r w:rsidRPr="00A42754">
              <w:rPr>
                <w:rFonts w:cs="Calibri"/>
                <w:i/>
                <w:iCs/>
                <w:color w:val="000000"/>
              </w:rPr>
              <w:t>16,2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447DF57" w14:textId="25B67E13" w:rsidR="00A42754" w:rsidRPr="006B545C" w:rsidRDefault="006B545C" w:rsidP="006B545C">
            <w:pPr>
              <w:jc w:val="center"/>
              <w:rPr>
                <w:rFonts w:cs="Calibri"/>
                <w:i/>
                <w:iCs/>
                <w:color w:val="000000"/>
                <w:lang w:val="uz-Cyrl-UZ"/>
              </w:rPr>
            </w:pPr>
            <w:r>
              <w:rPr>
                <w:rFonts w:cs="Calibri"/>
                <w:i/>
                <w:iCs/>
                <w:color w:val="000000"/>
                <w:lang w:val="uz-Cyrl-UZ"/>
              </w:rPr>
              <w:t>8</w:t>
            </w:r>
            <w:r w:rsidR="00A42754" w:rsidRPr="00A42754">
              <w:rPr>
                <w:rFonts w:cs="Calibri"/>
                <w:i/>
                <w:iCs/>
                <w:color w:val="000000"/>
              </w:rPr>
              <w:t>,</w:t>
            </w:r>
            <w:r>
              <w:rPr>
                <w:rFonts w:cs="Calibri"/>
                <w:i/>
                <w:iCs/>
                <w:color w:val="000000"/>
                <w:lang w:val="uz-Cyrl-UZ"/>
              </w:rPr>
              <w:t>0</w:t>
            </w:r>
          </w:p>
        </w:tc>
      </w:tr>
      <w:tr w:rsidR="00A42754" w:rsidRPr="00A42754" w14:paraId="38DB9A85"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79D56B" w14:textId="38B3AA97" w:rsidR="00A42754" w:rsidRPr="00A42754" w:rsidRDefault="006B545C" w:rsidP="00A42754">
            <w:pPr>
              <w:jc w:val="center"/>
              <w:rPr>
                <w:rFonts w:cs="Calibri"/>
                <w:i/>
                <w:iCs/>
                <w:color w:val="000000"/>
              </w:rPr>
            </w:pPr>
            <w:r>
              <w:rPr>
                <w:rFonts w:cs="Calibri"/>
                <w:i/>
                <w:iCs/>
                <w:color w:val="000000"/>
                <w:lang w:val="uz-Cyrl-UZ"/>
              </w:rPr>
              <w:t>0</w:t>
            </w:r>
            <w:r w:rsidR="00A42754" w:rsidRPr="00A42754">
              <w:rPr>
                <w:rFonts w:cs="Calibri"/>
                <w:i/>
                <w:iCs/>
                <w:color w:val="000000"/>
              </w:rPr>
              <w:t>904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DFD3DB7" w14:textId="77777777" w:rsidR="00A42754" w:rsidRPr="00A42754" w:rsidRDefault="00A42754" w:rsidP="00A42754">
            <w:pPr>
              <w:rPr>
                <w:rFonts w:cs="Calibri"/>
                <w:i/>
                <w:iCs/>
              </w:rPr>
            </w:pPr>
            <w:r w:rsidRPr="00A42754">
              <w:rPr>
                <w:rFonts w:cs="Calibri"/>
                <w:i/>
                <w:iCs/>
              </w:rPr>
              <w:t>Перец рода Piper ; плоды рода Capsicum или рода Pimenta , сушеные, дробленые или молотые: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357923" w14:textId="77777777" w:rsidR="00A42754" w:rsidRPr="00A42754" w:rsidRDefault="00A42754" w:rsidP="00A42754">
            <w:pPr>
              <w:jc w:val="center"/>
              <w:rPr>
                <w:rFonts w:cs="Calibri"/>
                <w:i/>
                <w:iCs/>
                <w:color w:val="000000"/>
              </w:rPr>
            </w:pPr>
            <w:r w:rsidRPr="00A42754">
              <w:rPr>
                <w:rFonts w:cs="Calibri"/>
                <w:i/>
                <w:iCs/>
                <w:color w:val="000000"/>
              </w:rPr>
              <w:t>13,8</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74FDAB" w14:textId="77777777" w:rsidR="00A42754" w:rsidRPr="00A42754" w:rsidRDefault="00A42754" w:rsidP="00A42754">
            <w:pPr>
              <w:jc w:val="center"/>
              <w:rPr>
                <w:rFonts w:cs="Calibri"/>
                <w:i/>
                <w:iCs/>
                <w:color w:val="000000"/>
              </w:rPr>
            </w:pPr>
            <w:r w:rsidRPr="00A42754">
              <w:rPr>
                <w:rFonts w:cs="Calibri"/>
                <w:i/>
                <w:iCs/>
                <w:color w:val="000000"/>
              </w:rPr>
              <w:t>15,5</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346DAD" w14:textId="77777777" w:rsidR="00A42754" w:rsidRPr="00A42754" w:rsidRDefault="00A42754" w:rsidP="00A42754">
            <w:pPr>
              <w:jc w:val="center"/>
              <w:rPr>
                <w:rFonts w:cs="Calibri"/>
                <w:i/>
                <w:iCs/>
                <w:color w:val="000000"/>
              </w:rPr>
            </w:pPr>
            <w:r w:rsidRPr="00A42754">
              <w:rPr>
                <w:rFonts w:cs="Calibri"/>
                <w:i/>
                <w:iCs/>
                <w:color w:val="000000"/>
              </w:rPr>
              <w:t>4,1</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60568B" w14:textId="77777777" w:rsidR="00A42754" w:rsidRPr="00A42754" w:rsidRDefault="00A42754" w:rsidP="00A42754">
            <w:pPr>
              <w:jc w:val="center"/>
              <w:rPr>
                <w:rFonts w:cs="Calibri"/>
                <w:i/>
                <w:iCs/>
                <w:color w:val="000000"/>
              </w:rPr>
            </w:pPr>
            <w:r w:rsidRPr="00A42754">
              <w:rPr>
                <w:rFonts w:cs="Calibri"/>
                <w:i/>
                <w:iCs/>
                <w:color w:val="000000"/>
              </w:rPr>
              <w:t>4,6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E50463" w14:textId="77777777" w:rsidR="00A42754" w:rsidRPr="00A42754" w:rsidRDefault="00A42754" w:rsidP="00A42754">
            <w:pPr>
              <w:jc w:val="center"/>
              <w:rPr>
                <w:rFonts w:cs="Calibri"/>
                <w:i/>
                <w:iCs/>
                <w:color w:val="000000"/>
              </w:rPr>
            </w:pPr>
            <w:r w:rsidRPr="00A42754">
              <w:rPr>
                <w:rFonts w:cs="Calibri"/>
                <w:i/>
                <w:iCs/>
                <w:color w:val="000000"/>
              </w:rPr>
              <w:t>0,8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E62766" w14:textId="77777777" w:rsidR="00A42754" w:rsidRPr="00A42754" w:rsidRDefault="00A42754" w:rsidP="00A42754">
            <w:pPr>
              <w:jc w:val="center"/>
              <w:rPr>
                <w:rFonts w:cs="Calibri"/>
                <w:i/>
                <w:iCs/>
                <w:color w:val="000000"/>
              </w:rPr>
            </w:pPr>
            <w:r w:rsidRPr="00A42754">
              <w:rPr>
                <w:rFonts w:cs="Calibri"/>
                <w:i/>
                <w:iCs/>
                <w:color w:val="000000"/>
              </w:rPr>
              <w:t>6,0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482614D" w14:textId="3DFDF140" w:rsidR="00A42754" w:rsidRPr="006B545C" w:rsidRDefault="00A42754" w:rsidP="006B545C">
            <w:pPr>
              <w:jc w:val="center"/>
              <w:rPr>
                <w:rFonts w:cs="Calibri"/>
                <w:i/>
                <w:iCs/>
                <w:color w:val="000000"/>
                <w:lang w:val="uz-Cyrl-UZ"/>
              </w:rPr>
            </w:pPr>
            <w:r w:rsidRPr="00A42754">
              <w:rPr>
                <w:rFonts w:cs="Calibri"/>
                <w:i/>
                <w:iCs/>
                <w:color w:val="000000"/>
              </w:rPr>
              <w:t>1,</w:t>
            </w:r>
            <w:r w:rsidR="006B545C">
              <w:rPr>
                <w:rFonts w:cs="Calibri"/>
                <w:i/>
                <w:iCs/>
                <w:color w:val="000000"/>
                <w:lang w:val="uz-Cyrl-UZ"/>
              </w:rPr>
              <w:t>7</w:t>
            </w:r>
          </w:p>
        </w:tc>
      </w:tr>
      <w:tr w:rsidR="00A42754" w:rsidRPr="00A42754" w14:paraId="77047BA1"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C3A819" w14:textId="77777777" w:rsidR="00A42754" w:rsidRPr="00A42754" w:rsidRDefault="00A42754" w:rsidP="00A42754">
            <w:pPr>
              <w:jc w:val="center"/>
              <w:rPr>
                <w:rFonts w:cs="Calibri"/>
                <w:i/>
                <w:iCs/>
                <w:color w:val="000000"/>
              </w:rPr>
            </w:pPr>
            <w:r w:rsidRPr="00A42754">
              <w:rPr>
                <w:rFonts w:cs="Calibri"/>
                <w:i/>
                <w:iCs/>
                <w:color w:val="000000"/>
              </w:rPr>
              <w:t>1001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7C14A15E" w14:textId="77777777" w:rsidR="00A42754" w:rsidRPr="00A42754" w:rsidRDefault="00A42754" w:rsidP="00A42754">
            <w:pPr>
              <w:rPr>
                <w:rFonts w:cs="Calibri"/>
                <w:i/>
                <w:iCs/>
              </w:rPr>
            </w:pPr>
            <w:r w:rsidRPr="00A42754">
              <w:rPr>
                <w:rFonts w:cs="Calibri"/>
                <w:i/>
                <w:iCs/>
              </w:rPr>
              <w:t>Пшеница и меслин:</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7F8EA1" w14:textId="77777777" w:rsidR="00A42754" w:rsidRPr="00A42754" w:rsidRDefault="00A42754" w:rsidP="00A42754">
            <w:pPr>
              <w:jc w:val="center"/>
              <w:rPr>
                <w:rFonts w:cs="Calibri"/>
                <w:i/>
                <w:iCs/>
                <w:color w:val="000000"/>
              </w:rPr>
            </w:pPr>
            <w:r w:rsidRPr="00A42754">
              <w:rPr>
                <w:rFonts w:cs="Calibri"/>
                <w:i/>
                <w:iCs/>
                <w:color w:val="000000"/>
              </w:rPr>
              <w:t>19,1</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8F9D84" w14:textId="77777777" w:rsidR="00A42754" w:rsidRPr="00A42754" w:rsidRDefault="00A42754" w:rsidP="00A42754">
            <w:pPr>
              <w:jc w:val="center"/>
              <w:rPr>
                <w:rFonts w:cs="Calibri"/>
                <w:i/>
                <w:iCs/>
                <w:color w:val="000000"/>
              </w:rPr>
            </w:pPr>
            <w:r w:rsidRPr="00A42754">
              <w:rPr>
                <w:rFonts w:cs="Calibri"/>
                <w:i/>
                <w:iCs/>
                <w:color w:val="000000"/>
              </w:rPr>
              <w:t>31,1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9AA16E" w14:textId="77777777" w:rsidR="00A42754" w:rsidRPr="00A42754" w:rsidRDefault="00A42754" w:rsidP="00A42754">
            <w:pPr>
              <w:jc w:val="center"/>
              <w:rPr>
                <w:rFonts w:cs="Calibri"/>
                <w:i/>
                <w:iCs/>
                <w:color w:val="000000"/>
              </w:rPr>
            </w:pPr>
            <w:r w:rsidRPr="00A42754">
              <w:rPr>
                <w:rFonts w:cs="Calibri"/>
                <w:i/>
                <w:iCs/>
                <w:color w:val="000000"/>
              </w:rPr>
              <w:t>11,5</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2FAF96" w14:textId="77777777" w:rsidR="00A42754" w:rsidRPr="00A42754" w:rsidRDefault="00A42754" w:rsidP="00A42754">
            <w:pPr>
              <w:jc w:val="center"/>
              <w:rPr>
                <w:rFonts w:cs="Calibri"/>
                <w:i/>
                <w:iCs/>
                <w:color w:val="000000"/>
              </w:rPr>
            </w:pPr>
            <w:r w:rsidRPr="00A42754">
              <w:rPr>
                <w:rFonts w:cs="Calibri"/>
                <w:i/>
                <w:iCs/>
                <w:color w:val="000000"/>
              </w:rPr>
              <w:t>7,6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6FD0ED" w14:textId="77777777" w:rsidR="00A42754" w:rsidRPr="00A42754" w:rsidRDefault="00A42754" w:rsidP="00A42754">
            <w:pPr>
              <w:jc w:val="center"/>
              <w:rPr>
                <w:rFonts w:cs="Calibri"/>
                <w:i/>
                <w:iCs/>
                <w:color w:val="000000"/>
              </w:rPr>
            </w:pPr>
            <w:r w:rsidRPr="00A42754">
              <w:rPr>
                <w:rFonts w:cs="Calibri"/>
                <w:i/>
                <w:iCs/>
                <w:color w:val="000000"/>
              </w:rPr>
              <w:t>4,5</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AF0039" w14:textId="77777777" w:rsidR="00A42754" w:rsidRPr="00A42754" w:rsidRDefault="00A42754" w:rsidP="00A42754">
            <w:pPr>
              <w:jc w:val="center"/>
              <w:rPr>
                <w:rFonts w:cs="Calibri"/>
                <w:i/>
                <w:iCs/>
                <w:color w:val="000000"/>
              </w:rPr>
            </w:pPr>
            <w:r w:rsidRPr="00A42754">
              <w:rPr>
                <w:rFonts w:cs="Calibri"/>
                <w:i/>
                <w:iCs/>
                <w:color w:val="000000"/>
              </w:rPr>
              <w:t>7,5</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9A8424D" w14:textId="129AD02B" w:rsidR="00A42754" w:rsidRPr="00A42754" w:rsidRDefault="00A42754" w:rsidP="006B545C">
            <w:pPr>
              <w:jc w:val="center"/>
              <w:rPr>
                <w:rFonts w:cs="Calibri"/>
                <w:i/>
                <w:iCs/>
                <w:color w:val="000000"/>
              </w:rPr>
            </w:pPr>
            <w:r w:rsidRPr="00A42754">
              <w:rPr>
                <w:rFonts w:cs="Calibri"/>
                <w:i/>
                <w:iCs/>
                <w:color w:val="000000"/>
              </w:rPr>
              <w:t>3,7</w:t>
            </w:r>
          </w:p>
        </w:tc>
      </w:tr>
      <w:tr w:rsidR="00A42754" w:rsidRPr="00A42754" w14:paraId="57516FA4"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07D2C4" w14:textId="77777777" w:rsidR="00A42754" w:rsidRPr="00A42754" w:rsidRDefault="00A42754" w:rsidP="00A42754">
            <w:pPr>
              <w:jc w:val="center"/>
              <w:rPr>
                <w:rFonts w:cs="Calibri"/>
                <w:i/>
                <w:iCs/>
                <w:color w:val="000000"/>
              </w:rPr>
            </w:pPr>
            <w:r w:rsidRPr="00A42754">
              <w:rPr>
                <w:rFonts w:cs="Calibri"/>
                <w:i/>
                <w:iCs/>
                <w:color w:val="000000"/>
              </w:rPr>
              <w:t>1101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12D65AD" w14:textId="77777777" w:rsidR="00A42754" w:rsidRPr="00A42754" w:rsidRDefault="00A42754" w:rsidP="00A42754">
            <w:pPr>
              <w:rPr>
                <w:rFonts w:cs="Calibri"/>
                <w:i/>
                <w:iCs/>
              </w:rPr>
            </w:pPr>
            <w:r w:rsidRPr="00A42754">
              <w:rPr>
                <w:rFonts w:cs="Calibri"/>
                <w:i/>
                <w:iCs/>
              </w:rPr>
              <w:t>Мука пшеничная или пшенично-ржаная:</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A2415E" w14:textId="77777777" w:rsidR="00A42754" w:rsidRPr="00A42754" w:rsidRDefault="00A42754" w:rsidP="00A42754">
            <w:pPr>
              <w:jc w:val="center"/>
              <w:rPr>
                <w:rFonts w:cs="Calibri"/>
                <w:i/>
                <w:iCs/>
                <w:color w:val="000000"/>
              </w:rPr>
            </w:pPr>
            <w:r w:rsidRPr="00A42754">
              <w:rPr>
                <w:rFonts w:cs="Calibri"/>
                <w:i/>
                <w:iCs/>
                <w:color w:val="000000"/>
              </w:rPr>
              <w:t>62,3</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B2815D" w14:textId="77777777" w:rsidR="00A42754" w:rsidRPr="00A42754" w:rsidRDefault="00A42754" w:rsidP="00A42754">
            <w:pPr>
              <w:jc w:val="center"/>
              <w:rPr>
                <w:rFonts w:cs="Calibri"/>
                <w:i/>
                <w:iCs/>
                <w:color w:val="000000"/>
              </w:rPr>
            </w:pPr>
            <w:r w:rsidRPr="00A42754">
              <w:rPr>
                <w:rFonts w:cs="Calibri"/>
                <w:i/>
                <w:iCs/>
                <w:color w:val="000000"/>
              </w:rPr>
              <w:t>117,4</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19D228" w14:textId="77777777" w:rsidR="00A42754" w:rsidRPr="00A42754" w:rsidRDefault="00A42754" w:rsidP="00A42754">
            <w:pPr>
              <w:jc w:val="center"/>
              <w:rPr>
                <w:rFonts w:cs="Calibri"/>
                <w:i/>
                <w:iCs/>
                <w:color w:val="000000"/>
              </w:rPr>
            </w:pPr>
            <w:r w:rsidRPr="00A42754">
              <w:rPr>
                <w:rFonts w:cs="Calibri"/>
                <w:i/>
                <w:iCs/>
                <w:color w:val="000000"/>
              </w:rPr>
              <w:t>18,5</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A02EA8" w14:textId="77777777" w:rsidR="00A42754" w:rsidRPr="00A42754" w:rsidRDefault="00A42754" w:rsidP="00A42754">
            <w:pPr>
              <w:jc w:val="center"/>
              <w:rPr>
                <w:rFonts w:cs="Calibri"/>
                <w:i/>
                <w:iCs/>
                <w:color w:val="000000"/>
              </w:rPr>
            </w:pPr>
            <w:r w:rsidRPr="00A42754">
              <w:rPr>
                <w:rFonts w:cs="Calibri"/>
                <w:i/>
                <w:iCs/>
                <w:color w:val="000000"/>
              </w:rPr>
              <w:t>21,4</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2AD2F9" w14:textId="77777777" w:rsidR="00A42754" w:rsidRPr="00A42754" w:rsidRDefault="00A42754" w:rsidP="00A42754">
            <w:pPr>
              <w:jc w:val="center"/>
              <w:rPr>
                <w:rFonts w:cs="Calibri"/>
                <w:i/>
                <w:iCs/>
                <w:color w:val="000000"/>
              </w:rPr>
            </w:pPr>
            <w:r w:rsidRPr="00A42754">
              <w:rPr>
                <w:rFonts w:cs="Calibri"/>
                <w:i/>
                <w:iCs/>
                <w:color w:val="000000"/>
              </w:rPr>
              <w:t>38,7</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EC8289" w14:textId="77777777" w:rsidR="00A42754" w:rsidRPr="00A42754" w:rsidRDefault="00A42754" w:rsidP="00A42754">
            <w:pPr>
              <w:jc w:val="center"/>
              <w:rPr>
                <w:rFonts w:cs="Calibri"/>
                <w:i/>
                <w:iCs/>
                <w:color w:val="000000"/>
              </w:rPr>
            </w:pPr>
            <w:r w:rsidRPr="00A42754">
              <w:rPr>
                <w:rFonts w:cs="Calibri"/>
                <w:i/>
                <w:iCs/>
                <w:color w:val="000000"/>
              </w:rPr>
              <w:t>38,7</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D5880C9" w14:textId="048E1E83" w:rsidR="00A42754" w:rsidRPr="006B545C" w:rsidRDefault="00A42754" w:rsidP="006B545C">
            <w:pPr>
              <w:jc w:val="center"/>
              <w:rPr>
                <w:rFonts w:cs="Calibri"/>
                <w:i/>
                <w:iCs/>
                <w:color w:val="000000"/>
                <w:lang w:val="uz-Cyrl-UZ"/>
              </w:rPr>
            </w:pPr>
            <w:r w:rsidRPr="00A42754">
              <w:rPr>
                <w:rFonts w:cs="Calibri"/>
                <w:i/>
                <w:iCs/>
                <w:color w:val="000000"/>
              </w:rPr>
              <w:t>31,</w:t>
            </w:r>
            <w:r w:rsidR="006B545C">
              <w:rPr>
                <w:rFonts w:cs="Calibri"/>
                <w:i/>
                <w:iCs/>
                <w:color w:val="000000"/>
                <w:lang w:val="uz-Cyrl-UZ"/>
              </w:rPr>
              <w:t>8</w:t>
            </w:r>
          </w:p>
        </w:tc>
      </w:tr>
      <w:tr w:rsidR="00A42754" w:rsidRPr="00A42754" w14:paraId="33BAED51"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A34D180" w14:textId="77777777" w:rsidR="00A42754" w:rsidRPr="00A42754" w:rsidRDefault="00A42754" w:rsidP="00A42754">
            <w:pPr>
              <w:jc w:val="center"/>
              <w:rPr>
                <w:rFonts w:cs="Calibri"/>
                <w:color w:val="000000"/>
              </w:rPr>
            </w:pPr>
            <w:r w:rsidRPr="00A42754">
              <w:rPr>
                <w:rFonts w:cs="Calibri"/>
                <w:color w:val="000000"/>
              </w:rPr>
              <w:t>V</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755FD0F" w14:textId="0A3827BF" w:rsidR="00A42754" w:rsidRPr="00A42754" w:rsidRDefault="00A42754" w:rsidP="00C06392">
            <w:pPr>
              <w:ind w:firstLine="100"/>
              <w:rPr>
                <w:rFonts w:cs="Calibri"/>
                <w:color w:val="000000"/>
              </w:rPr>
            </w:pPr>
            <w:r>
              <w:rPr>
                <w:rFonts w:cs="Calibri"/>
                <w:color w:val="000000"/>
              </w:rPr>
              <w:t>Минеральные продукты</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8D9EEF6"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BB103EC"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0F0432F"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C4E42BB"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162E5E9"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A1AFDA8"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881B99F"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008121E2" w14:textId="77777777" w:rsidTr="00E62F0E">
        <w:trPr>
          <w:gridAfter w:val="1"/>
          <w:wAfter w:w="12" w:type="dxa"/>
          <w:trHeight w:val="252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2F0D20" w14:textId="77777777" w:rsidR="00A42754" w:rsidRPr="00A42754" w:rsidRDefault="00A42754" w:rsidP="00A42754">
            <w:pPr>
              <w:jc w:val="center"/>
              <w:rPr>
                <w:rFonts w:cs="Calibri"/>
                <w:i/>
                <w:iCs/>
                <w:color w:val="000000"/>
              </w:rPr>
            </w:pPr>
            <w:r w:rsidRPr="00A42754">
              <w:rPr>
                <w:rFonts w:cs="Calibri"/>
                <w:i/>
                <w:iCs/>
                <w:color w:val="000000"/>
              </w:rPr>
              <w:t>2710</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9175028" w14:textId="77777777" w:rsidR="00A42754" w:rsidRPr="00A42754" w:rsidRDefault="00A42754" w:rsidP="00A42754">
            <w:pPr>
              <w:rPr>
                <w:rFonts w:cs="Calibri"/>
                <w:i/>
                <w:iCs/>
              </w:rPr>
            </w:pPr>
            <w:r w:rsidRPr="00A42754">
              <w:rPr>
                <w:rFonts w:cs="Calibri"/>
                <w:i/>
                <w:iCs/>
              </w:rPr>
              <w:t>Нефть и нефтепродукты, полученные из битуминозных пород, кроме сырых; продукты, в другом месте не поименованные или не включенные, содержащие 70 мас.% или более нефти или нефтепродуктов, полученных из битуминозных пород, причем эти нефтепродукты являютсяосновными составляющими продуктов; отработанные нефтепродукты: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6AC59B" w14:textId="77777777" w:rsidR="00A42754" w:rsidRPr="00A42754" w:rsidRDefault="00A42754" w:rsidP="00A42754">
            <w:pPr>
              <w:jc w:val="center"/>
              <w:rPr>
                <w:rFonts w:cs="Calibri"/>
                <w:i/>
                <w:iCs/>
                <w:color w:val="000000"/>
              </w:rPr>
            </w:pPr>
            <w:r w:rsidRPr="00A42754">
              <w:rPr>
                <w:rFonts w:cs="Calibri"/>
                <w:i/>
                <w:iCs/>
                <w:color w:val="000000"/>
              </w:rPr>
              <w:t>32,3</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2B9231" w14:textId="77777777" w:rsidR="00A42754" w:rsidRPr="00A42754" w:rsidRDefault="00A42754" w:rsidP="00A42754">
            <w:pPr>
              <w:jc w:val="center"/>
              <w:rPr>
                <w:rFonts w:cs="Calibri"/>
                <w:i/>
                <w:iCs/>
                <w:color w:val="000000"/>
              </w:rPr>
            </w:pPr>
            <w:r w:rsidRPr="00A42754">
              <w:rPr>
                <w:rFonts w:cs="Calibri"/>
                <w:i/>
                <w:iCs/>
                <w:color w:val="000000"/>
              </w:rPr>
              <w:t>104,2</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943533" w14:textId="77777777" w:rsidR="00A42754" w:rsidRPr="00A42754" w:rsidRDefault="00A42754" w:rsidP="00A42754">
            <w:pPr>
              <w:jc w:val="center"/>
              <w:rPr>
                <w:rFonts w:cs="Calibri"/>
                <w:i/>
                <w:iCs/>
                <w:color w:val="000000"/>
              </w:rPr>
            </w:pPr>
            <w:r w:rsidRPr="00A42754">
              <w:rPr>
                <w:rFonts w:cs="Calibri"/>
                <w:i/>
                <w:iCs/>
                <w:color w:val="000000"/>
              </w:rPr>
              <w:t>15,8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C99F5F" w14:textId="77777777" w:rsidR="00A42754" w:rsidRPr="00A42754" w:rsidRDefault="00A42754" w:rsidP="00A42754">
            <w:pPr>
              <w:jc w:val="center"/>
              <w:rPr>
                <w:rFonts w:cs="Calibri"/>
                <w:i/>
                <w:iCs/>
                <w:color w:val="000000"/>
              </w:rPr>
            </w:pPr>
            <w:r w:rsidRPr="00A42754">
              <w:rPr>
                <w:rFonts w:cs="Calibri"/>
                <w:i/>
                <w:iCs/>
                <w:color w:val="000000"/>
              </w:rPr>
              <w:t>27,1</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F3E20B" w14:textId="77777777" w:rsidR="00A42754" w:rsidRPr="00A42754" w:rsidRDefault="00A42754" w:rsidP="00A42754">
            <w:pPr>
              <w:jc w:val="center"/>
              <w:rPr>
                <w:rFonts w:cs="Calibri"/>
                <w:i/>
                <w:iCs/>
                <w:color w:val="000000"/>
              </w:rPr>
            </w:pPr>
            <w:r w:rsidRPr="00A42754">
              <w:rPr>
                <w:rFonts w:cs="Calibri"/>
                <w:i/>
                <w:iCs/>
                <w:color w:val="000000"/>
              </w:rPr>
              <w:t>28,4</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33945E" w14:textId="77777777" w:rsidR="00A42754" w:rsidRPr="00A42754" w:rsidRDefault="00A42754" w:rsidP="00A42754">
            <w:pPr>
              <w:jc w:val="center"/>
              <w:rPr>
                <w:rFonts w:cs="Calibri"/>
                <w:i/>
                <w:iCs/>
                <w:color w:val="000000"/>
              </w:rPr>
            </w:pPr>
            <w:r w:rsidRPr="00A42754">
              <w:rPr>
                <w:rFonts w:cs="Calibri"/>
                <w:i/>
                <w:iCs/>
                <w:color w:val="000000"/>
              </w:rPr>
              <w:t>33,0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8CFA1DA" w14:textId="77777777" w:rsidR="00A42754" w:rsidRPr="00A42754" w:rsidRDefault="00A42754" w:rsidP="00A42754">
            <w:pPr>
              <w:jc w:val="center"/>
              <w:rPr>
                <w:rFonts w:cs="Calibri"/>
                <w:i/>
                <w:iCs/>
                <w:color w:val="000000"/>
              </w:rPr>
            </w:pPr>
            <w:r w:rsidRPr="00A42754">
              <w:rPr>
                <w:rFonts w:cs="Calibri"/>
                <w:i/>
                <w:iCs/>
                <w:color w:val="000000"/>
              </w:rPr>
              <w:t>28,8</w:t>
            </w:r>
          </w:p>
        </w:tc>
      </w:tr>
      <w:tr w:rsidR="00A42754" w:rsidRPr="00A42754" w14:paraId="6680754B"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FD8DFA" w14:textId="77777777" w:rsidR="00A42754" w:rsidRPr="00A42754" w:rsidRDefault="00A42754" w:rsidP="00A42754">
            <w:pPr>
              <w:jc w:val="center"/>
              <w:rPr>
                <w:rFonts w:cs="Calibri"/>
                <w:i/>
                <w:iCs/>
                <w:color w:val="000000"/>
              </w:rPr>
            </w:pPr>
            <w:r w:rsidRPr="00A42754">
              <w:rPr>
                <w:rFonts w:cs="Calibri"/>
                <w:i/>
                <w:iCs/>
                <w:color w:val="000000"/>
              </w:rPr>
              <w:t>2711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E3C9679" w14:textId="77777777" w:rsidR="00A42754" w:rsidRPr="00A42754" w:rsidRDefault="00A42754" w:rsidP="00A42754">
            <w:pPr>
              <w:rPr>
                <w:rFonts w:cs="Calibri"/>
                <w:i/>
                <w:iCs/>
              </w:rPr>
            </w:pPr>
            <w:r w:rsidRPr="00A42754">
              <w:rPr>
                <w:rFonts w:cs="Calibri"/>
                <w:i/>
                <w:iCs/>
              </w:rPr>
              <w:t>Газы нефтяные и углеводороды газообразные прочие: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657F7E" w14:textId="77777777" w:rsidR="00A42754" w:rsidRPr="00A42754" w:rsidRDefault="00A42754" w:rsidP="00A42754">
            <w:pPr>
              <w:jc w:val="center"/>
              <w:rPr>
                <w:rFonts w:cs="Calibri"/>
                <w:i/>
                <w:iCs/>
                <w:color w:val="000000"/>
              </w:rPr>
            </w:pPr>
            <w:r w:rsidRPr="00A42754">
              <w:rPr>
                <w:rFonts w:cs="Calibri"/>
                <w:i/>
                <w:iCs/>
                <w:color w:val="000000"/>
              </w:rPr>
              <w:t>487,6</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D8CEF5" w14:textId="77777777" w:rsidR="00A42754" w:rsidRPr="00A42754" w:rsidRDefault="00A42754" w:rsidP="00A42754">
            <w:pPr>
              <w:jc w:val="center"/>
              <w:rPr>
                <w:rFonts w:cs="Calibri"/>
                <w:i/>
                <w:iCs/>
                <w:color w:val="000000"/>
              </w:rPr>
            </w:pPr>
            <w:r w:rsidRPr="00A42754">
              <w:rPr>
                <w:rFonts w:cs="Calibri"/>
                <w:i/>
                <w:iCs/>
                <w:color w:val="000000"/>
              </w:rPr>
              <w:t>720,4</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8839BC" w14:textId="77777777" w:rsidR="00A42754" w:rsidRPr="00A42754" w:rsidRDefault="00A42754" w:rsidP="00A42754">
            <w:pPr>
              <w:jc w:val="center"/>
              <w:rPr>
                <w:rFonts w:cs="Calibri"/>
                <w:i/>
                <w:iCs/>
                <w:color w:val="000000"/>
              </w:rPr>
            </w:pPr>
            <w:r w:rsidRPr="00A42754">
              <w:rPr>
                <w:rFonts w:cs="Calibri"/>
                <w:i/>
                <w:iCs/>
                <w:color w:val="000000"/>
              </w:rPr>
              <w:t>50,2</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1BCBFF" w14:textId="77777777" w:rsidR="00A42754" w:rsidRPr="00A42754" w:rsidRDefault="00A42754" w:rsidP="00A42754">
            <w:pPr>
              <w:jc w:val="center"/>
              <w:rPr>
                <w:rFonts w:cs="Calibri"/>
                <w:i/>
                <w:iCs/>
                <w:color w:val="000000"/>
              </w:rPr>
            </w:pPr>
            <w:r w:rsidRPr="00A42754">
              <w:rPr>
                <w:rFonts w:cs="Calibri"/>
                <w:i/>
                <w:iCs/>
                <w:color w:val="000000"/>
              </w:rPr>
              <w:t>184,6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6DC24A" w14:textId="77777777" w:rsidR="00A42754" w:rsidRPr="00A42754" w:rsidRDefault="00A42754" w:rsidP="00A42754">
            <w:pPr>
              <w:jc w:val="center"/>
              <w:rPr>
                <w:rFonts w:cs="Calibri"/>
                <w:i/>
                <w:iCs/>
                <w:color w:val="000000"/>
              </w:rPr>
            </w:pPr>
            <w:r w:rsidRPr="00A42754">
              <w:rPr>
                <w:rFonts w:cs="Calibri"/>
                <w:i/>
                <w:iCs/>
                <w:color w:val="000000"/>
              </w:rPr>
              <w:t>285,0</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C363C0" w14:textId="77777777" w:rsidR="00A42754" w:rsidRPr="00A42754" w:rsidRDefault="00A42754" w:rsidP="00A42754">
            <w:pPr>
              <w:jc w:val="center"/>
              <w:rPr>
                <w:rFonts w:cs="Calibri"/>
                <w:i/>
                <w:iCs/>
                <w:color w:val="000000"/>
              </w:rPr>
            </w:pPr>
            <w:r w:rsidRPr="00A42754">
              <w:rPr>
                <w:rFonts w:cs="Calibri"/>
                <w:i/>
                <w:iCs/>
                <w:color w:val="000000"/>
              </w:rPr>
              <w:t>200,8</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6D6B8E8" w14:textId="77777777" w:rsidR="00A42754" w:rsidRPr="00A42754" w:rsidRDefault="00A42754" w:rsidP="00A42754">
            <w:pPr>
              <w:jc w:val="center"/>
              <w:rPr>
                <w:rFonts w:cs="Calibri"/>
                <w:i/>
                <w:iCs/>
                <w:color w:val="000000"/>
              </w:rPr>
            </w:pPr>
            <w:r w:rsidRPr="00A42754">
              <w:rPr>
                <w:rFonts w:cs="Calibri"/>
                <w:i/>
                <w:iCs/>
                <w:color w:val="000000"/>
              </w:rPr>
              <w:t>91,1</w:t>
            </w:r>
          </w:p>
        </w:tc>
      </w:tr>
      <w:tr w:rsidR="00A42754" w:rsidRPr="00A42754" w14:paraId="7A472ED9"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20B65B" w14:textId="77777777" w:rsidR="00A42754" w:rsidRPr="00A42754" w:rsidRDefault="00A42754" w:rsidP="00A42754">
            <w:pPr>
              <w:jc w:val="center"/>
              <w:rPr>
                <w:rFonts w:cs="Calibri"/>
                <w:i/>
                <w:iCs/>
                <w:color w:val="000000"/>
              </w:rPr>
            </w:pPr>
            <w:r w:rsidRPr="00A42754">
              <w:rPr>
                <w:rFonts w:cs="Calibri"/>
                <w:i/>
                <w:iCs/>
                <w:color w:val="000000"/>
              </w:rPr>
              <w:t>2716</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700A16B" w14:textId="77777777" w:rsidR="00A42754" w:rsidRPr="00A42754" w:rsidRDefault="00A42754" w:rsidP="00A42754">
            <w:pPr>
              <w:rPr>
                <w:rFonts w:cs="Calibri"/>
                <w:i/>
                <w:iCs/>
              </w:rPr>
            </w:pPr>
            <w:r w:rsidRPr="00A42754">
              <w:rPr>
                <w:rFonts w:cs="Calibri"/>
                <w:i/>
                <w:iCs/>
              </w:rPr>
              <w:t>Электроэнергия</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3D4FF9" w14:textId="77777777" w:rsidR="00A42754" w:rsidRPr="00A42754" w:rsidRDefault="00A42754" w:rsidP="00A42754">
            <w:pPr>
              <w:jc w:val="center"/>
              <w:rPr>
                <w:rFonts w:cs="Calibri"/>
                <w:i/>
                <w:iCs/>
                <w:color w:val="000000"/>
              </w:rPr>
            </w:pPr>
            <w:r w:rsidRPr="00A42754">
              <w:rPr>
                <w:rFonts w:cs="Calibri"/>
                <w:i/>
                <w:iCs/>
                <w:color w:val="000000"/>
              </w:rPr>
              <w:t>135,0</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31F5F2" w14:textId="77777777" w:rsidR="00A42754" w:rsidRPr="00A42754" w:rsidRDefault="00A42754" w:rsidP="00A42754">
            <w:pPr>
              <w:jc w:val="center"/>
              <w:rPr>
                <w:rFonts w:cs="Calibri"/>
                <w:i/>
                <w:iCs/>
                <w:color w:val="000000"/>
              </w:rPr>
            </w:pPr>
            <w:r w:rsidRPr="00A42754">
              <w:rPr>
                <w:rFonts w:cs="Calibri"/>
                <w:i/>
                <w:iCs/>
                <w:color w:val="000000"/>
              </w:rPr>
              <w:t>26,3</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B533BC" w14:textId="77777777" w:rsidR="00A42754" w:rsidRPr="00A42754" w:rsidRDefault="00A42754" w:rsidP="00A42754">
            <w:pPr>
              <w:jc w:val="center"/>
              <w:rPr>
                <w:rFonts w:cs="Calibri"/>
                <w:i/>
                <w:iCs/>
                <w:color w:val="000000"/>
              </w:rPr>
            </w:pPr>
            <w:r w:rsidRPr="00A42754">
              <w:rPr>
                <w:rFonts w:cs="Calibri"/>
                <w:i/>
                <w:iCs/>
                <w:color w:val="000000"/>
              </w:rPr>
              <w:t>26,3</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8E7FA6" w14:textId="77777777" w:rsidR="00A42754" w:rsidRPr="00A42754" w:rsidRDefault="00A42754" w:rsidP="00A42754">
            <w:pPr>
              <w:jc w:val="center"/>
              <w:rPr>
                <w:rFonts w:cs="Calibri"/>
                <w:i/>
                <w:iCs/>
                <w:color w:val="000000"/>
              </w:rPr>
            </w:pPr>
            <w:r w:rsidRPr="00A42754">
              <w:rPr>
                <w:rFonts w:cs="Calibri"/>
                <w:i/>
                <w:iCs/>
                <w:color w:val="000000"/>
              </w:rPr>
              <w:t>0,0</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C3E0AB" w14:textId="77777777" w:rsidR="00A42754" w:rsidRPr="00A42754" w:rsidRDefault="00A42754" w:rsidP="00A42754">
            <w:pPr>
              <w:jc w:val="center"/>
              <w:rPr>
                <w:rFonts w:cs="Calibri"/>
                <w:i/>
                <w:iCs/>
                <w:color w:val="000000"/>
              </w:rPr>
            </w:pPr>
            <w:r w:rsidRPr="00A42754">
              <w:rPr>
                <w:rFonts w:cs="Calibri"/>
                <w:i/>
                <w:iCs/>
                <w:color w:val="000000"/>
              </w:rPr>
              <w:t>0,0</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8EC008" w14:textId="77777777" w:rsidR="00A42754" w:rsidRPr="00A42754" w:rsidRDefault="00A42754" w:rsidP="00A42754">
            <w:pPr>
              <w:jc w:val="center"/>
              <w:rPr>
                <w:rFonts w:cs="Calibri"/>
                <w:i/>
                <w:iCs/>
                <w:color w:val="000000"/>
              </w:rPr>
            </w:pPr>
            <w:r w:rsidRPr="00A42754">
              <w:rPr>
                <w:rFonts w:cs="Calibri"/>
                <w:i/>
                <w:iCs/>
                <w:color w:val="000000"/>
              </w:rPr>
              <w:t>0,0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B69F0CA" w14:textId="77777777" w:rsidR="00A42754" w:rsidRPr="00A42754" w:rsidRDefault="00A42754" w:rsidP="00A42754">
            <w:pPr>
              <w:jc w:val="center"/>
              <w:rPr>
                <w:rFonts w:cs="Calibri"/>
                <w:i/>
                <w:iCs/>
                <w:color w:val="000000"/>
              </w:rPr>
            </w:pPr>
            <w:r w:rsidRPr="00A42754">
              <w:rPr>
                <w:rFonts w:cs="Calibri"/>
                <w:i/>
                <w:iCs/>
                <w:color w:val="000000"/>
              </w:rPr>
              <w:t>0,0</w:t>
            </w:r>
          </w:p>
        </w:tc>
      </w:tr>
      <w:tr w:rsidR="00A42754" w:rsidRPr="00A42754" w14:paraId="638E50F0"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7DD4740" w14:textId="77777777" w:rsidR="00A42754" w:rsidRPr="00A42754" w:rsidRDefault="00A42754" w:rsidP="00A42754">
            <w:pPr>
              <w:jc w:val="center"/>
              <w:rPr>
                <w:rFonts w:cs="Calibri"/>
                <w:color w:val="000000"/>
              </w:rPr>
            </w:pPr>
            <w:r w:rsidRPr="00A42754">
              <w:rPr>
                <w:rFonts w:cs="Calibri"/>
                <w:color w:val="000000"/>
              </w:rPr>
              <w:t>VI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F032503" w14:textId="1948C0EA" w:rsidR="00A42754" w:rsidRPr="00A42754" w:rsidRDefault="00A42754" w:rsidP="00C06392">
            <w:pPr>
              <w:ind w:firstLine="100"/>
              <w:rPr>
                <w:rFonts w:cs="Calibri"/>
                <w:color w:val="000000"/>
              </w:rPr>
            </w:pPr>
            <w:r>
              <w:rPr>
                <w:rFonts w:cs="Calibri"/>
                <w:color w:val="000000"/>
              </w:rPr>
              <w:t>Продукция химической промышленности</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6AFB7DC"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E2D4F9C"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B53E19A"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C0280D2"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714FB1E"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AF26712"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5068E7B8"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301DF3EF" w14:textId="77777777" w:rsidTr="00E62F0E">
        <w:trPr>
          <w:gridAfter w:val="1"/>
          <w:wAfter w:w="12" w:type="dxa"/>
          <w:trHeight w:val="1709"/>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C3F1E2" w14:textId="77777777" w:rsidR="00A42754" w:rsidRPr="00A42754" w:rsidRDefault="00A42754" w:rsidP="00A42754">
            <w:pPr>
              <w:jc w:val="center"/>
              <w:rPr>
                <w:rFonts w:cs="Calibri"/>
                <w:i/>
                <w:iCs/>
                <w:color w:val="000000"/>
              </w:rPr>
            </w:pPr>
            <w:r w:rsidRPr="00A42754">
              <w:rPr>
                <w:rFonts w:cs="Calibri"/>
                <w:i/>
                <w:iCs/>
                <w:color w:val="000000"/>
              </w:rPr>
              <w:t>2844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9235E1E" w14:textId="77777777" w:rsidR="00A42754" w:rsidRPr="00A42754" w:rsidRDefault="00A42754" w:rsidP="00A42754">
            <w:pPr>
              <w:rPr>
                <w:rFonts w:cs="Calibri"/>
                <w:i/>
                <w:iCs/>
              </w:rPr>
            </w:pPr>
            <w:r w:rsidRPr="00A42754">
              <w:rPr>
                <w:rFonts w:cs="Calibri"/>
                <w:i/>
                <w:iCs/>
              </w:rPr>
              <w:t>Элементы химические радиоактивные и изотопы радиоактивные (включая делящиеся или воспроизводящиеся химические элементы и изотопы) и их соединения; смеси и остатки, содержащие эти продукты: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DE77C5" w14:textId="77777777" w:rsidR="00A42754" w:rsidRPr="00A42754" w:rsidRDefault="00A42754" w:rsidP="00A42754">
            <w:pPr>
              <w:jc w:val="center"/>
              <w:rPr>
                <w:rFonts w:cs="Calibri"/>
                <w:i/>
                <w:iCs/>
                <w:color w:val="000000"/>
              </w:rPr>
            </w:pPr>
            <w:r w:rsidRPr="00A42754">
              <w:rPr>
                <w:rFonts w:cs="Calibri"/>
                <w:i/>
                <w:iCs/>
                <w:color w:val="000000"/>
              </w:rPr>
              <w:t>255,6</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A5965D" w14:textId="77777777" w:rsidR="00A42754" w:rsidRPr="00A42754" w:rsidRDefault="00A42754" w:rsidP="00A42754">
            <w:pPr>
              <w:jc w:val="center"/>
              <w:rPr>
                <w:rFonts w:cs="Calibri"/>
                <w:i/>
                <w:iCs/>
                <w:color w:val="000000"/>
              </w:rPr>
            </w:pPr>
            <w:r w:rsidRPr="00A42754">
              <w:rPr>
                <w:rFonts w:cs="Calibri"/>
                <w:i/>
                <w:iCs/>
                <w:color w:val="000000"/>
              </w:rPr>
              <w:t>248,0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862070" w14:textId="77777777" w:rsidR="00A42754" w:rsidRPr="00A42754" w:rsidRDefault="00A42754" w:rsidP="00A42754">
            <w:pPr>
              <w:jc w:val="center"/>
              <w:rPr>
                <w:rFonts w:cs="Calibri"/>
                <w:i/>
                <w:iCs/>
                <w:color w:val="000000"/>
              </w:rPr>
            </w:pPr>
            <w:r w:rsidRPr="00A42754">
              <w:rPr>
                <w:rFonts w:cs="Calibri"/>
                <w:i/>
                <w:iCs/>
                <w:color w:val="000000"/>
              </w:rPr>
              <w:t>15,8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973A6F" w14:textId="77777777" w:rsidR="00A42754" w:rsidRPr="00A42754" w:rsidRDefault="00A42754" w:rsidP="00A42754">
            <w:pPr>
              <w:jc w:val="center"/>
              <w:rPr>
                <w:rFonts w:cs="Calibri"/>
                <w:i/>
                <w:iCs/>
                <w:color w:val="000000"/>
              </w:rPr>
            </w:pPr>
            <w:r w:rsidRPr="00A42754">
              <w:rPr>
                <w:rFonts w:cs="Calibri"/>
                <w:i/>
                <w:iCs/>
                <w:color w:val="000000"/>
              </w:rPr>
              <w:t>62,5</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A994AE" w14:textId="77777777" w:rsidR="00A42754" w:rsidRPr="00A42754" w:rsidRDefault="00A42754" w:rsidP="00A42754">
            <w:pPr>
              <w:jc w:val="center"/>
              <w:rPr>
                <w:rFonts w:cs="Calibri"/>
                <w:i/>
                <w:iCs/>
                <w:color w:val="000000"/>
              </w:rPr>
            </w:pPr>
            <w:r w:rsidRPr="00A42754">
              <w:rPr>
                <w:rFonts w:cs="Calibri"/>
                <w:i/>
                <w:iCs/>
                <w:color w:val="000000"/>
              </w:rPr>
              <w:t>81,8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B9C7AE" w14:textId="77777777" w:rsidR="00A42754" w:rsidRPr="00A42754" w:rsidRDefault="00A42754" w:rsidP="00A42754">
            <w:pPr>
              <w:jc w:val="center"/>
              <w:rPr>
                <w:rFonts w:cs="Calibri"/>
                <w:i/>
                <w:iCs/>
                <w:color w:val="000000"/>
              </w:rPr>
            </w:pPr>
            <w:r w:rsidRPr="00A42754">
              <w:rPr>
                <w:rFonts w:cs="Calibri"/>
                <w:i/>
                <w:iCs/>
                <w:color w:val="000000"/>
              </w:rPr>
              <w:t>87,9</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22E2A6A" w14:textId="77777777" w:rsidR="00A42754" w:rsidRPr="00A42754" w:rsidRDefault="00A42754" w:rsidP="00A42754">
            <w:pPr>
              <w:jc w:val="center"/>
              <w:rPr>
                <w:rFonts w:cs="Calibri"/>
                <w:i/>
                <w:iCs/>
                <w:color w:val="000000"/>
              </w:rPr>
            </w:pPr>
            <w:r w:rsidRPr="00A42754">
              <w:rPr>
                <w:rFonts w:cs="Calibri"/>
                <w:i/>
                <w:iCs/>
                <w:color w:val="000000"/>
              </w:rPr>
              <w:t>70,5</w:t>
            </w:r>
          </w:p>
        </w:tc>
      </w:tr>
      <w:tr w:rsidR="00A42754" w:rsidRPr="00A42754" w14:paraId="5A9C2E60" w14:textId="77777777" w:rsidTr="00E62F0E">
        <w:trPr>
          <w:gridAfter w:val="1"/>
          <w:wAfter w:w="12" w:type="dxa"/>
          <w:trHeight w:val="4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23DFFC" w14:textId="77777777" w:rsidR="00A42754" w:rsidRPr="00A42754" w:rsidRDefault="00A42754" w:rsidP="00A42754">
            <w:pPr>
              <w:jc w:val="center"/>
              <w:rPr>
                <w:rFonts w:cs="Calibri"/>
                <w:i/>
                <w:iCs/>
                <w:color w:val="000000"/>
              </w:rPr>
            </w:pPr>
            <w:r w:rsidRPr="00A42754">
              <w:rPr>
                <w:rFonts w:cs="Calibri"/>
                <w:i/>
                <w:iCs/>
                <w:color w:val="000000"/>
              </w:rPr>
              <w:t>3102</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35476F3" w14:textId="77777777" w:rsidR="00A42754" w:rsidRPr="00A42754" w:rsidRDefault="00A42754" w:rsidP="00A42754">
            <w:pPr>
              <w:rPr>
                <w:rFonts w:cs="Calibri"/>
                <w:i/>
                <w:iCs/>
              </w:rPr>
            </w:pPr>
            <w:r w:rsidRPr="00A42754">
              <w:rPr>
                <w:rFonts w:cs="Calibri"/>
                <w:i/>
                <w:iCs/>
              </w:rPr>
              <w:t>Удобрения минеральные или химические, азотные: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642F28" w14:textId="77777777" w:rsidR="00A42754" w:rsidRPr="00A42754" w:rsidRDefault="00A42754" w:rsidP="00A42754">
            <w:pPr>
              <w:jc w:val="center"/>
              <w:rPr>
                <w:rFonts w:cs="Calibri"/>
                <w:i/>
                <w:iCs/>
                <w:color w:val="000000"/>
              </w:rPr>
            </w:pPr>
            <w:r w:rsidRPr="00A42754">
              <w:rPr>
                <w:rFonts w:cs="Calibri"/>
                <w:i/>
                <w:iCs/>
                <w:color w:val="000000"/>
              </w:rPr>
              <w:t>101,1</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71D412" w14:textId="77777777" w:rsidR="00A42754" w:rsidRPr="00A42754" w:rsidRDefault="00A42754" w:rsidP="00A42754">
            <w:pPr>
              <w:jc w:val="center"/>
              <w:rPr>
                <w:rFonts w:cs="Calibri"/>
                <w:i/>
                <w:iCs/>
                <w:color w:val="000000"/>
              </w:rPr>
            </w:pPr>
            <w:r w:rsidRPr="00A42754">
              <w:rPr>
                <w:rFonts w:cs="Calibri"/>
                <w:i/>
                <w:iCs/>
                <w:color w:val="000000"/>
              </w:rPr>
              <w:t>281,3</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E17568" w14:textId="77777777" w:rsidR="00A42754" w:rsidRPr="00A42754" w:rsidRDefault="00A42754" w:rsidP="00A42754">
            <w:pPr>
              <w:jc w:val="center"/>
              <w:rPr>
                <w:rFonts w:cs="Calibri"/>
                <w:i/>
                <w:iCs/>
                <w:color w:val="000000"/>
              </w:rPr>
            </w:pPr>
            <w:r w:rsidRPr="00A42754">
              <w:rPr>
                <w:rFonts w:cs="Calibri"/>
                <w:i/>
                <w:iCs/>
                <w:color w:val="000000"/>
              </w:rPr>
              <w:t>50,2</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61D977" w14:textId="77777777" w:rsidR="00A42754" w:rsidRPr="00A42754" w:rsidRDefault="00A42754" w:rsidP="00A42754">
            <w:pPr>
              <w:jc w:val="center"/>
              <w:rPr>
                <w:rFonts w:cs="Calibri"/>
                <w:i/>
                <w:iCs/>
                <w:color w:val="000000"/>
              </w:rPr>
            </w:pPr>
            <w:r w:rsidRPr="00A42754">
              <w:rPr>
                <w:rFonts w:cs="Calibri"/>
                <w:i/>
                <w:iCs/>
                <w:color w:val="000000"/>
              </w:rPr>
              <w:t>26,9</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E09D65" w14:textId="77777777" w:rsidR="00A42754" w:rsidRPr="00A42754" w:rsidRDefault="00A42754" w:rsidP="00A42754">
            <w:pPr>
              <w:jc w:val="center"/>
              <w:rPr>
                <w:rFonts w:cs="Calibri"/>
                <w:i/>
                <w:iCs/>
                <w:color w:val="000000"/>
              </w:rPr>
            </w:pPr>
            <w:r w:rsidRPr="00A42754">
              <w:rPr>
                <w:rFonts w:cs="Calibri"/>
                <w:i/>
                <w:iCs/>
                <w:color w:val="000000"/>
              </w:rPr>
              <w:t>71,3</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030C92" w14:textId="77777777" w:rsidR="00A42754" w:rsidRPr="00A42754" w:rsidRDefault="00A42754" w:rsidP="00A42754">
            <w:pPr>
              <w:jc w:val="center"/>
              <w:rPr>
                <w:rFonts w:cs="Calibri"/>
                <w:i/>
                <w:iCs/>
                <w:color w:val="000000"/>
              </w:rPr>
            </w:pPr>
            <w:r w:rsidRPr="00A42754">
              <w:rPr>
                <w:rFonts w:cs="Calibri"/>
                <w:i/>
                <w:iCs/>
                <w:color w:val="000000"/>
              </w:rPr>
              <w:t>132,9</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50637ED" w14:textId="77777777" w:rsidR="00A42754" w:rsidRPr="00A42754" w:rsidRDefault="00A42754" w:rsidP="00A42754">
            <w:pPr>
              <w:jc w:val="center"/>
              <w:rPr>
                <w:rFonts w:cs="Calibri"/>
                <w:i/>
                <w:iCs/>
                <w:color w:val="000000"/>
              </w:rPr>
            </w:pPr>
            <w:r w:rsidRPr="00A42754">
              <w:rPr>
                <w:rFonts w:cs="Calibri"/>
                <w:i/>
                <w:iCs/>
                <w:color w:val="000000"/>
              </w:rPr>
              <w:t>48,7</w:t>
            </w:r>
          </w:p>
        </w:tc>
      </w:tr>
      <w:tr w:rsidR="00A42754" w:rsidRPr="00A42754" w14:paraId="0A6EC696"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4AC0A51" w14:textId="77777777" w:rsidR="00A42754" w:rsidRPr="00A42754" w:rsidRDefault="00A42754" w:rsidP="00A42754">
            <w:pPr>
              <w:jc w:val="center"/>
              <w:rPr>
                <w:rFonts w:cs="Calibri"/>
                <w:color w:val="000000"/>
              </w:rPr>
            </w:pPr>
            <w:r w:rsidRPr="00A42754">
              <w:rPr>
                <w:rFonts w:cs="Calibri"/>
                <w:color w:val="000000"/>
              </w:rPr>
              <w:t>VII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7149F6A" w14:textId="740E1FD7" w:rsidR="00A42754" w:rsidRPr="00A42754" w:rsidRDefault="00A42754" w:rsidP="00C06392">
            <w:pPr>
              <w:ind w:firstLine="100"/>
              <w:rPr>
                <w:rFonts w:cs="Calibri"/>
                <w:color w:val="000000"/>
              </w:rPr>
            </w:pPr>
            <w:r>
              <w:rPr>
                <w:rFonts w:cs="Calibri"/>
                <w:color w:val="000000"/>
              </w:rPr>
              <w:t>Пластмассы и изделия из них каучук</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D34851D"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2E3A10B"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1A61868"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C033FD2"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3B446A9"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607A679"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E8A4B12"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6349CB22"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C52230" w14:textId="77777777" w:rsidR="00A42754" w:rsidRPr="00A42754" w:rsidRDefault="00A42754" w:rsidP="00A42754">
            <w:pPr>
              <w:jc w:val="center"/>
              <w:rPr>
                <w:rFonts w:cs="Calibri"/>
                <w:i/>
                <w:iCs/>
                <w:color w:val="000000"/>
              </w:rPr>
            </w:pPr>
            <w:r w:rsidRPr="00A42754">
              <w:rPr>
                <w:rFonts w:cs="Calibri"/>
                <w:i/>
                <w:iCs/>
                <w:color w:val="000000"/>
              </w:rPr>
              <w:t>3901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3BD6008" w14:textId="77777777" w:rsidR="00A42754" w:rsidRPr="00A42754" w:rsidRDefault="00A42754" w:rsidP="00A42754">
            <w:pPr>
              <w:rPr>
                <w:rFonts w:cs="Calibri"/>
                <w:i/>
                <w:iCs/>
              </w:rPr>
            </w:pPr>
            <w:r w:rsidRPr="00A42754">
              <w:rPr>
                <w:rFonts w:cs="Calibri"/>
                <w:i/>
                <w:iCs/>
              </w:rPr>
              <w:t>Полимеры этилена в первичных формах</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19EF84" w14:textId="77777777" w:rsidR="00A42754" w:rsidRPr="00A42754" w:rsidRDefault="00A42754" w:rsidP="00A42754">
            <w:pPr>
              <w:jc w:val="center"/>
              <w:rPr>
                <w:rFonts w:cs="Calibri"/>
                <w:i/>
                <w:iCs/>
                <w:color w:val="000000"/>
              </w:rPr>
            </w:pPr>
            <w:r w:rsidRPr="00A42754">
              <w:rPr>
                <w:rFonts w:cs="Calibri"/>
                <w:i/>
                <w:iCs/>
                <w:color w:val="000000"/>
              </w:rPr>
              <w:t>265,1</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068846" w14:textId="77777777" w:rsidR="00A42754" w:rsidRPr="00A42754" w:rsidRDefault="00A42754" w:rsidP="00A42754">
            <w:pPr>
              <w:jc w:val="center"/>
              <w:rPr>
                <w:rFonts w:cs="Calibri"/>
                <w:i/>
                <w:iCs/>
                <w:color w:val="000000"/>
              </w:rPr>
            </w:pPr>
            <w:r w:rsidRPr="00A42754">
              <w:rPr>
                <w:rFonts w:cs="Calibri"/>
                <w:i/>
                <w:iCs/>
                <w:color w:val="000000"/>
              </w:rPr>
              <w:t>313,0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A6BFDF" w14:textId="77777777" w:rsidR="00A42754" w:rsidRPr="00A42754" w:rsidRDefault="00A42754" w:rsidP="00A42754">
            <w:pPr>
              <w:jc w:val="center"/>
              <w:rPr>
                <w:rFonts w:cs="Calibri"/>
                <w:i/>
                <w:iCs/>
                <w:color w:val="000000"/>
              </w:rPr>
            </w:pPr>
            <w:r w:rsidRPr="00A42754">
              <w:rPr>
                <w:rFonts w:cs="Calibri"/>
                <w:i/>
                <w:iCs/>
                <w:color w:val="000000"/>
              </w:rPr>
              <w:t>85,5</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1B8AB4" w14:textId="77777777" w:rsidR="00A42754" w:rsidRPr="00A42754" w:rsidRDefault="00A42754" w:rsidP="00A42754">
            <w:pPr>
              <w:jc w:val="center"/>
              <w:rPr>
                <w:rFonts w:cs="Calibri"/>
                <w:i/>
                <w:iCs/>
                <w:color w:val="000000"/>
              </w:rPr>
            </w:pPr>
            <w:r w:rsidRPr="00A42754">
              <w:rPr>
                <w:rFonts w:cs="Calibri"/>
                <w:i/>
                <w:iCs/>
                <w:color w:val="000000"/>
              </w:rPr>
              <w:t>81,0</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A4FA2D" w14:textId="77777777" w:rsidR="00A42754" w:rsidRPr="00A42754" w:rsidRDefault="00A42754" w:rsidP="00A42754">
            <w:pPr>
              <w:jc w:val="center"/>
              <w:rPr>
                <w:rFonts w:cs="Calibri"/>
                <w:i/>
                <w:iCs/>
                <w:color w:val="000000"/>
              </w:rPr>
            </w:pPr>
            <w:r w:rsidRPr="00A42754">
              <w:rPr>
                <w:rFonts w:cs="Calibri"/>
                <w:i/>
                <w:iCs/>
                <w:color w:val="000000"/>
              </w:rPr>
              <w:t>54,9</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1E6192" w14:textId="77777777" w:rsidR="00A42754" w:rsidRPr="00A42754" w:rsidRDefault="00A42754" w:rsidP="00A42754">
            <w:pPr>
              <w:jc w:val="center"/>
              <w:rPr>
                <w:rFonts w:cs="Calibri"/>
                <w:i/>
                <w:iCs/>
                <w:color w:val="000000"/>
              </w:rPr>
            </w:pPr>
            <w:r w:rsidRPr="00A42754">
              <w:rPr>
                <w:rFonts w:cs="Calibri"/>
                <w:i/>
                <w:iCs/>
                <w:color w:val="000000"/>
              </w:rPr>
              <w:t>91,6</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D91F3FA" w14:textId="77777777" w:rsidR="00A42754" w:rsidRPr="00A42754" w:rsidRDefault="00A42754" w:rsidP="00A42754">
            <w:pPr>
              <w:jc w:val="center"/>
              <w:rPr>
                <w:rFonts w:cs="Calibri"/>
                <w:i/>
                <w:iCs/>
                <w:color w:val="000000"/>
              </w:rPr>
            </w:pPr>
            <w:r w:rsidRPr="00A42754">
              <w:rPr>
                <w:rFonts w:cs="Calibri"/>
                <w:i/>
                <w:iCs/>
                <w:color w:val="000000"/>
              </w:rPr>
              <w:t>62,2</w:t>
            </w:r>
          </w:p>
        </w:tc>
      </w:tr>
      <w:tr w:rsidR="00A42754" w:rsidRPr="00A42754" w14:paraId="1AFD66D1"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102C75F" w14:textId="77777777" w:rsidR="00A42754" w:rsidRPr="00A42754" w:rsidRDefault="00A42754" w:rsidP="00A42754">
            <w:pPr>
              <w:jc w:val="center"/>
              <w:rPr>
                <w:rFonts w:cs="Calibri"/>
                <w:color w:val="000000"/>
              </w:rPr>
            </w:pPr>
            <w:r w:rsidRPr="00A42754">
              <w:rPr>
                <w:rFonts w:cs="Calibri"/>
                <w:color w:val="000000"/>
              </w:rPr>
              <w:t>VIII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2A75032" w14:textId="21215D55" w:rsidR="00A42754" w:rsidRPr="00A42754" w:rsidRDefault="00A42754" w:rsidP="00C06392">
            <w:pPr>
              <w:ind w:firstLine="100"/>
              <w:rPr>
                <w:rFonts w:cs="Calibri"/>
                <w:color w:val="000000"/>
              </w:rPr>
            </w:pPr>
            <w:r>
              <w:rPr>
                <w:rFonts w:cs="Calibri"/>
                <w:color w:val="000000"/>
              </w:rPr>
              <w:t>Кожсырьё, кожа, меховое сырьё и изделия</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7BC48FB"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D48B594"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96ACAEE"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0F7CFFA"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DF2502F"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3FAF4EB"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1D929225"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4901C2CA" w14:textId="77777777" w:rsidTr="00E62F0E">
        <w:trPr>
          <w:gridAfter w:val="1"/>
          <w:wAfter w:w="12" w:type="dxa"/>
          <w:trHeight w:val="157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5E1D72" w14:textId="77777777" w:rsidR="00A42754" w:rsidRPr="00A42754" w:rsidRDefault="00A42754" w:rsidP="00A42754">
            <w:pPr>
              <w:jc w:val="center"/>
              <w:rPr>
                <w:rFonts w:cs="Calibri"/>
                <w:i/>
                <w:iCs/>
                <w:color w:val="000000"/>
              </w:rPr>
            </w:pPr>
            <w:r w:rsidRPr="00A42754">
              <w:rPr>
                <w:rFonts w:cs="Calibri"/>
                <w:i/>
                <w:iCs/>
                <w:color w:val="000000"/>
              </w:rPr>
              <w:t>4104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39C56C2" w14:textId="77777777" w:rsidR="00A42754" w:rsidRPr="00A42754" w:rsidRDefault="00A42754" w:rsidP="00A42754">
            <w:pPr>
              <w:rPr>
                <w:rFonts w:cs="Calibri"/>
                <w:i/>
                <w:iCs/>
              </w:rPr>
            </w:pPr>
            <w:r w:rsidRPr="00A42754">
              <w:rPr>
                <w:rFonts w:cs="Calibri"/>
                <w:i/>
                <w:iCs/>
              </w:rPr>
              <w:t>Дубленая кожа или кожевенныйкраст из шкур крупного рогатого скота (включая буйволов) или животных семейства лошадиных, без волосяного покрова, двоеные или недвоеные, но без дальнейшей обработки:</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B94117" w14:textId="77777777" w:rsidR="00A42754" w:rsidRPr="00A42754" w:rsidRDefault="00A42754" w:rsidP="00A42754">
            <w:pPr>
              <w:jc w:val="center"/>
              <w:rPr>
                <w:rFonts w:cs="Calibri"/>
                <w:i/>
                <w:iCs/>
                <w:color w:val="000000"/>
              </w:rPr>
            </w:pPr>
            <w:r w:rsidRPr="00A42754">
              <w:rPr>
                <w:rFonts w:cs="Calibri"/>
                <w:i/>
                <w:iCs/>
                <w:color w:val="000000"/>
              </w:rPr>
              <w:t>27,9</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030FC9" w14:textId="77777777" w:rsidR="00A42754" w:rsidRPr="00A42754" w:rsidRDefault="00A42754" w:rsidP="00A42754">
            <w:pPr>
              <w:jc w:val="center"/>
              <w:rPr>
                <w:rFonts w:cs="Calibri"/>
                <w:i/>
                <w:iCs/>
                <w:color w:val="000000"/>
              </w:rPr>
            </w:pPr>
            <w:r w:rsidRPr="00A42754">
              <w:rPr>
                <w:rFonts w:cs="Calibri"/>
                <w:i/>
                <w:iCs/>
                <w:color w:val="000000"/>
              </w:rPr>
              <w:t>24,1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815261" w14:textId="77777777" w:rsidR="00A42754" w:rsidRPr="00A42754" w:rsidRDefault="00A42754" w:rsidP="00A42754">
            <w:pPr>
              <w:jc w:val="center"/>
              <w:rPr>
                <w:rFonts w:cs="Calibri"/>
                <w:i/>
                <w:iCs/>
                <w:color w:val="000000"/>
              </w:rPr>
            </w:pPr>
            <w:r w:rsidRPr="00A42754">
              <w:rPr>
                <w:rFonts w:cs="Calibri"/>
                <w:i/>
                <w:iCs/>
                <w:color w:val="000000"/>
              </w:rPr>
              <w:t>5,4</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425492" w14:textId="77777777" w:rsidR="00A42754" w:rsidRPr="00A42754" w:rsidRDefault="00A42754" w:rsidP="00A42754">
            <w:pPr>
              <w:jc w:val="center"/>
              <w:rPr>
                <w:rFonts w:cs="Calibri"/>
                <w:i/>
                <w:iCs/>
                <w:color w:val="000000"/>
              </w:rPr>
            </w:pPr>
            <w:r w:rsidRPr="00A42754">
              <w:rPr>
                <w:rFonts w:cs="Calibri"/>
                <w:i/>
                <w:iCs/>
                <w:color w:val="000000"/>
              </w:rPr>
              <w:t>6,4</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B31153" w14:textId="77777777" w:rsidR="00A42754" w:rsidRPr="00A42754" w:rsidRDefault="00A42754" w:rsidP="00A42754">
            <w:pPr>
              <w:jc w:val="center"/>
              <w:rPr>
                <w:rFonts w:cs="Calibri"/>
                <w:i/>
                <w:iCs/>
                <w:color w:val="000000"/>
              </w:rPr>
            </w:pPr>
            <w:r w:rsidRPr="00A42754">
              <w:rPr>
                <w:rFonts w:cs="Calibri"/>
                <w:i/>
                <w:iCs/>
                <w:color w:val="000000"/>
              </w:rPr>
              <w:t>6,1</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AC5E0A" w14:textId="77777777" w:rsidR="00A42754" w:rsidRPr="00A42754" w:rsidRDefault="00A42754" w:rsidP="00A42754">
            <w:pPr>
              <w:jc w:val="center"/>
              <w:rPr>
                <w:rFonts w:cs="Calibri"/>
                <w:i/>
                <w:iCs/>
                <w:color w:val="000000"/>
              </w:rPr>
            </w:pPr>
            <w:r w:rsidRPr="00A42754">
              <w:rPr>
                <w:rFonts w:cs="Calibri"/>
                <w:i/>
                <w:iCs/>
                <w:color w:val="000000"/>
              </w:rPr>
              <w:t>6,2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BA08B03" w14:textId="77777777" w:rsidR="00A42754" w:rsidRPr="00A42754" w:rsidRDefault="00A42754" w:rsidP="00A42754">
            <w:pPr>
              <w:jc w:val="center"/>
              <w:rPr>
                <w:rFonts w:cs="Calibri"/>
                <w:i/>
                <w:iCs/>
                <w:color w:val="000000"/>
              </w:rPr>
            </w:pPr>
            <w:r w:rsidRPr="00A42754">
              <w:rPr>
                <w:rFonts w:cs="Calibri"/>
                <w:i/>
                <w:iCs/>
                <w:color w:val="000000"/>
              </w:rPr>
              <w:t>6,8</w:t>
            </w:r>
          </w:p>
        </w:tc>
      </w:tr>
      <w:tr w:rsidR="00A42754" w:rsidRPr="00A42754" w14:paraId="0BCA6EB5"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39A8AE9" w14:textId="77777777" w:rsidR="00A42754" w:rsidRPr="00A42754" w:rsidRDefault="00A42754" w:rsidP="00A42754">
            <w:pPr>
              <w:jc w:val="center"/>
              <w:rPr>
                <w:rFonts w:cs="Calibri"/>
                <w:color w:val="000000"/>
              </w:rPr>
            </w:pPr>
            <w:r w:rsidRPr="00A42754">
              <w:rPr>
                <w:rFonts w:cs="Calibri"/>
                <w:color w:val="000000"/>
              </w:rPr>
              <w:t>XI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ACFEA15" w14:textId="3469CE75" w:rsidR="00A42754" w:rsidRPr="00A42754" w:rsidRDefault="00A42754" w:rsidP="00C06392">
            <w:pPr>
              <w:ind w:firstLine="100"/>
              <w:rPr>
                <w:rFonts w:cs="Calibri"/>
                <w:color w:val="000000"/>
              </w:rPr>
            </w:pPr>
            <w:r>
              <w:rPr>
                <w:rFonts w:cs="Calibri"/>
                <w:color w:val="000000"/>
              </w:rPr>
              <w:t>Текстиль и текстильные изделия</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553EE83"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FF1EAFD"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ED0A5C1"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573BFA5"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48BF150"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7B551C4"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020EC5E4"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3DF54465"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05D60B" w14:textId="77777777" w:rsidR="00A42754" w:rsidRPr="00A42754" w:rsidRDefault="00A42754" w:rsidP="00A42754">
            <w:pPr>
              <w:jc w:val="center"/>
              <w:rPr>
                <w:rFonts w:cs="Calibri"/>
                <w:color w:val="000000"/>
              </w:rPr>
            </w:pPr>
            <w:r w:rsidRPr="00A42754">
              <w:rPr>
                <w:rFonts w:cs="Calibri"/>
                <w:color w:val="000000"/>
              </w:rPr>
              <w:t>5201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AF14EFC" w14:textId="77777777" w:rsidR="00A42754" w:rsidRPr="00A42754" w:rsidRDefault="00A42754" w:rsidP="00A42754">
            <w:pPr>
              <w:rPr>
                <w:rFonts w:cs="Calibri"/>
                <w:i/>
                <w:iCs/>
              </w:rPr>
            </w:pPr>
            <w:r w:rsidRPr="00A42754">
              <w:rPr>
                <w:rFonts w:cs="Calibri"/>
                <w:i/>
                <w:iCs/>
              </w:rPr>
              <w:t>Волокно хлопковое, не подвергнутое кардо- или гребнечесанию:</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6FF2F1" w14:textId="77777777" w:rsidR="00A42754" w:rsidRPr="00A42754" w:rsidRDefault="00A42754" w:rsidP="00A42754">
            <w:pPr>
              <w:jc w:val="center"/>
              <w:rPr>
                <w:rFonts w:cs="Calibri"/>
                <w:i/>
                <w:iCs/>
                <w:color w:val="000000"/>
              </w:rPr>
            </w:pPr>
            <w:r w:rsidRPr="00A42754">
              <w:rPr>
                <w:rFonts w:cs="Calibri"/>
                <w:i/>
                <w:iCs/>
                <w:color w:val="000000"/>
              </w:rPr>
              <w:t>160,2</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C7AF6A" w14:textId="77777777" w:rsidR="00A42754" w:rsidRPr="00A42754" w:rsidRDefault="00A42754" w:rsidP="00A42754">
            <w:pPr>
              <w:jc w:val="center"/>
              <w:rPr>
                <w:rFonts w:cs="Calibri"/>
                <w:i/>
                <w:iCs/>
                <w:color w:val="000000"/>
              </w:rPr>
            </w:pPr>
            <w:r w:rsidRPr="00A42754">
              <w:rPr>
                <w:rFonts w:cs="Calibri"/>
                <w:i/>
                <w:iCs/>
                <w:color w:val="000000"/>
              </w:rPr>
              <w:t>154,0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A14142" w14:textId="77777777" w:rsidR="00A42754" w:rsidRPr="00A42754" w:rsidRDefault="00A42754" w:rsidP="00A42754">
            <w:pPr>
              <w:jc w:val="center"/>
              <w:rPr>
                <w:rFonts w:cs="Calibri"/>
                <w:i/>
                <w:iCs/>
                <w:color w:val="000000"/>
              </w:rPr>
            </w:pPr>
            <w:r w:rsidRPr="00A42754">
              <w:rPr>
                <w:rFonts w:cs="Calibri"/>
                <w:i/>
                <w:iCs/>
                <w:color w:val="000000"/>
              </w:rPr>
              <w:t>62,6</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517352" w14:textId="77777777" w:rsidR="00A42754" w:rsidRPr="00A42754" w:rsidRDefault="00A42754" w:rsidP="00A42754">
            <w:pPr>
              <w:jc w:val="center"/>
              <w:rPr>
                <w:rFonts w:cs="Calibri"/>
                <w:i/>
                <w:iCs/>
                <w:color w:val="000000"/>
              </w:rPr>
            </w:pPr>
            <w:r w:rsidRPr="00A42754">
              <w:rPr>
                <w:rFonts w:cs="Calibri"/>
                <w:i/>
                <w:iCs/>
                <w:color w:val="000000"/>
              </w:rPr>
              <w:t>51,7</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C1CB76" w14:textId="77777777" w:rsidR="00A42754" w:rsidRPr="00A42754" w:rsidRDefault="00A42754" w:rsidP="00A42754">
            <w:pPr>
              <w:jc w:val="center"/>
              <w:rPr>
                <w:rFonts w:cs="Calibri"/>
                <w:i/>
                <w:iCs/>
                <w:color w:val="000000"/>
              </w:rPr>
            </w:pPr>
            <w:r w:rsidRPr="00A42754">
              <w:rPr>
                <w:rFonts w:cs="Calibri"/>
                <w:i/>
                <w:iCs/>
                <w:color w:val="000000"/>
              </w:rPr>
              <w:t>7,4</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A729F5" w14:textId="77777777" w:rsidR="00A42754" w:rsidRPr="00A42754" w:rsidRDefault="00A42754" w:rsidP="00A42754">
            <w:pPr>
              <w:jc w:val="center"/>
              <w:rPr>
                <w:rFonts w:cs="Calibri"/>
                <w:i/>
                <w:iCs/>
                <w:color w:val="000000"/>
              </w:rPr>
            </w:pPr>
            <w:r w:rsidRPr="00A42754">
              <w:rPr>
                <w:rFonts w:cs="Calibri"/>
                <w:i/>
                <w:iCs/>
                <w:color w:val="000000"/>
              </w:rPr>
              <w:t>32,3</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3018FC5" w14:textId="77777777" w:rsidR="00A42754" w:rsidRPr="00A42754" w:rsidRDefault="00A42754" w:rsidP="00A42754">
            <w:pPr>
              <w:jc w:val="center"/>
              <w:rPr>
                <w:rFonts w:cs="Calibri"/>
                <w:i/>
                <w:iCs/>
                <w:color w:val="000000"/>
              </w:rPr>
            </w:pPr>
            <w:r w:rsidRPr="00A42754">
              <w:rPr>
                <w:rFonts w:cs="Calibri"/>
                <w:i/>
                <w:iCs/>
                <w:color w:val="000000"/>
              </w:rPr>
              <w:t>20,5</w:t>
            </w:r>
          </w:p>
        </w:tc>
      </w:tr>
      <w:tr w:rsidR="00A42754" w:rsidRPr="00A42754" w14:paraId="46B8CB58"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4DA9A4" w14:textId="77777777" w:rsidR="00A42754" w:rsidRPr="00A42754" w:rsidRDefault="00A42754" w:rsidP="00A42754">
            <w:pPr>
              <w:jc w:val="center"/>
              <w:rPr>
                <w:rFonts w:cs="Calibri"/>
                <w:color w:val="000000"/>
              </w:rPr>
            </w:pPr>
            <w:r w:rsidRPr="00A42754">
              <w:rPr>
                <w:rFonts w:cs="Calibri"/>
                <w:color w:val="000000"/>
              </w:rPr>
              <w:t>5205</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F71AEFB" w14:textId="77777777" w:rsidR="00A42754" w:rsidRPr="00A42754" w:rsidRDefault="00A42754" w:rsidP="00A42754">
            <w:pPr>
              <w:rPr>
                <w:rFonts w:cs="Calibri"/>
                <w:i/>
                <w:iCs/>
              </w:rPr>
            </w:pPr>
            <w:r w:rsidRPr="00A42754">
              <w:rPr>
                <w:rFonts w:cs="Calibri"/>
                <w:i/>
                <w:iCs/>
              </w:rPr>
              <w:t>Пряжа хлопчатобумажная (кроме швейных ниток), содержащая хлопковых волокон 85 мас.% или более, не расфасованная для розничной продажи</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5281B8" w14:textId="77777777" w:rsidR="00A42754" w:rsidRPr="00A42754" w:rsidRDefault="00A42754" w:rsidP="00A42754">
            <w:pPr>
              <w:jc w:val="center"/>
              <w:rPr>
                <w:rFonts w:cs="Calibri"/>
                <w:i/>
                <w:iCs/>
                <w:color w:val="000000"/>
              </w:rPr>
            </w:pPr>
            <w:r w:rsidRPr="00A42754">
              <w:rPr>
                <w:rFonts w:cs="Calibri"/>
                <w:i/>
                <w:iCs/>
                <w:color w:val="000000"/>
              </w:rPr>
              <w:t>935,4</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471B9A" w14:textId="77777777" w:rsidR="00A42754" w:rsidRPr="00A42754" w:rsidRDefault="00A42754" w:rsidP="00A42754">
            <w:pPr>
              <w:jc w:val="center"/>
              <w:rPr>
                <w:rFonts w:cs="Calibri"/>
                <w:i/>
                <w:iCs/>
                <w:color w:val="000000"/>
              </w:rPr>
            </w:pPr>
            <w:r w:rsidRPr="00A42754">
              <w:rPr>
                <w:rFonts w:cs="Calibri"/>
                <w:i/>
                <w:iCs/>
                <w:color w:val="000000"/>
              </w:rPr>
              <w:t>1 604,6</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FABFC7" w14:textId="77777777" w:rsidR="00A42754" w:rsidRPr="00A42754" w:rsidRDefault="00A42754" w:rsidP="00A42754">
            <w:pPr>
              <w:jc w:val="center"/>
              <w:rPr>
                <w:rFonts w:cs="Calibri"/>
                <w:i/>
                <w:iCs/>
                <w:color w:val="000000"/>
              </w:rPr>
            </w:pPr>
            <w:r w:rsidRPr="00A42754">
              <w:rPr>
                <w:rFonts w:cs="Calibri"/>
                <w:i/>
                <w:iCs/>
                <w:color w:val="000000"/>
              </w:rPr>
              <w:t>348,5</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9C3784" w14:textId="77777777" w:rsidR="00A42754" w:rsidRPr="00A42754" w:rsidRDefault="00A42754" w:rsidP="00A42754">
            <w:pPr>
              <w:jc w:val="center"/>
              <w:rPr>
                <w:rFonts w:cs="Calibri"/>
                <w:i/>
                <w:iCs/>
                <w:color w:val="000000"/>
              </w:rPr>
            </w:pPr>
            <w:r w:rsidRPr="00A42754">
              <w:rPr>
                <w:rFonts w:cs="Calibri"/>
                <w:i/>
                <w:iCs/>
                <w:color w:val="000000"/>
              </w:rPr>
              <w:t>413,1</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0AB752" w14:textId="77777777" w:rsidR="00A42754" w:rsidRPr="00A42754" w:rsidRDefault="00A42754" w:rsidP="00A42754">
            <w:pPr>
              <w:jc w:val="center"/>
              <w:rPr>
                <w:rFonts w:cs="Calibri"/>
                <w:i/>
                <w:iCs/>
                <w:color w:val="000000"/>
              </w:rPr>
            </w:pPr>
            <w:r w:rsidRPr="00A42754">
              <w:rPr>
                <w:rFonts w:cs="Calibri"/>
                <w:i/>
                <w:iCs/>
                <w:color w:val="000000"/>
              </w:rPr>
              <w:t>405,8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277BA3" w14:textId="77777777" w:rsidR="00A42754" w:rsidRPr="00A42754" w:rsidRDefault="00A42754" w:rsidP="00A42754">
            <w:pPr>
              <w:jc w:val="center"/>
              <w:rPr>
                <w:rFonts w:cs="Calibri"/>
                <w:i/>
                <w:iCs/>
                <w:color w:val="000000"/>
              </w:rPr>
            </w:pPr>
            <w:r w:rsidRPr="00A42754">
              <w:rPr>
                <w:rFonts w:cs="Calibri"/>
                <w:i/>
                <w:iCs/>
                <w:color w:val="000000"/>
              </w:rPr>
              <w:t>437,2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6BEF48E" w14:textId="77777777" w:rsidR="00A42754" w:rsidRPr="00A42754" w:rsidRDefault="00A42754" w:rsidP="00A42754">
            <w:pPr>
              <w:jc w:val="center"/>
              <w:rPr>
                <w:rFonts w:cs="Calibri"/>
                <w:i/>
                <w:iCs/>
                <w:color w:val="000000"/>
              </w:rPr>
            </w:pPr>
            <w:r w:rsidRPr="00A42754">
              <w:rPr>
                <w:rFonts w:cs="Calibri"/>
                <w:i/>
                <w:iCs/>
                <w:color w:val="000000"/>
              </w:rPr>
              <w:t>416,4</w:t>
            </w:r>
          </w:p>
        </w:tc>
      </w:tr>
      <w:tr w:rsidR="00A42754" w:rsidRPr="00A42754" w14:paraId="0F2FB8D8"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5DCE0E" w14:textId="77777777" w:rsidR="00A42754" w:rsidRPr="00A42754" w:rsidRDefault="00A42754" w:rsidP="00A42754">
            <w:pPr>
              <w:jc w:val="center"/>
              <w:rPr>
                <w:rFonts w:cs="Calibri"/>
                <w:color w:val="000000"/>
              </w:rPr>
            </w:pPr>
            <w:r w:rsidRPr="00A42754">
              <w:rPr>
                <w:rFonts w:cs="Calibri"/>
                <w:color w:val="000000"/>
              </w:rPr>
              <w:t>5208</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BB6B5D2" w14:textId="77777777" w:rsidR="00A42754" w:rsidRPr="00A42754" w:rsidRDefault="00A42754" w:rsidP="00A42754">
            <w:pPr>
              <w:rPr>
                <w:rFonts w:cs="Calibri"/>
                <w:i/>
                <w:iCs/>
              </w:rPr>
            </w:pPr>
            <w:r w:rsidRPr="00A42754">
              <w:rPr>
                <w:rFonts w:cs="Calibri"/>
                <w:i/>
                <w:iCs/>
              </w:rPr>
              <w:t>Ткани хлопчатобумажные, содержащие 85 мас.% или более хлопковых волокон, с поверхностной плотностью не более 200 г/м:</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69FEBF" w14:textId="77777777" w:rsidR="00A42754" w:rsidRPr="00A42754" w:rsidRDefault="00A42754" w:rsidP="00A42754">
            <w:pPr>
              <w:jc w:val="center"/>
              <w:rPr>
                <w:rFonts w:cs="Calibri"/>
                <w:i/>
                <w:iCs/>
                <w:color w:val="000000"/>
              </w:rPr>
            </w:pPr>
            <w:r w:rsidRPr="00A42754">
              <w:rPr>
                <w:rFonts w:cs="Calibri"/>
                <w:i/>
                <w:iCs/>
                <w:color w:val="000000"/>
              </w:rPr>
              <w:t>87,5</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5ECDD6" w14:textId="77777777" w:rsidR="00A42754" w:rsidRPr="00A42754" w:rsidRDefault="00A42754" w:rsidP="00A42754">
            <w:pPr>
              <w:jc w:val="center"/>
              <w:rPr>
                <w:rFonts w:cs="Calibri"/>
                <w:i/>
                <w:iCs/>
                <w:color w:val="000000"/>
              </w:rPr>
            </w:pPr>
            <w:r w:rsidRPr="00A42754">
              <w:rPr>
                <w:rFonts w:cs="Calibri"/>
                <w:i/>
                <w:iCs/>
                <w:color w:val="000000"/>
              </w:rPr>
              <w:t>110,8</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0B6CAD" w14:textId="77777777" w:rsidR="00A42754" w:rsidRPr="00A42754" w:rsidRDefault="00A42754" w:rsidP="00A42754">
            <w:pPr>
              <w:jc w:val="center"/>
              <w:rPr>
                <w:rFonts w:cs="Calibri"/>
                <w:i/>
                <w:iCs/>
                <w:color w:val="000000"/>
              </w:rPr>
            </w:pPr>
            <w:r w:rsidRPr="00A42754">
              <w:rPr>
                <w:rFonts w:cs="Calibri"/>
                <w:i/>
                <w:iCs/>
                <w:color w:val="000000"/>
              </w:rPr>
              <w:t>26,1</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54EBD6" w14:textId="77777777" w:rsidR="00A42754" w:rsidRPr="00A42754" w:rsidRDefault="00A42754" w:rsidP="00A42754">
            <w:pPr>
              <w:jc w:val="center"/>
              <w:rPr>
                <w:rFonts w:cs="Calibri"/>
                <w:i/>
                <w:iCs/>
                <w:color w:val="000000"/>
              </w:rPr>
            </w:pPr>
            <w:r w:rsidRPr="00A42754">
              <w:rPr>
                <w:rFonts w:cs="Calibri"/>
                <w:i/>
                <w:iCs/>
                <w:color w:val="000000"/>
              </w:rPr>
              <w:t>25,9</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E8330D" w14:textId="77777777" w:rsidR="00A42754" w:rsidRPr="00A42754" w:rsidRDefault="00A42754" w:rsidP="00A42754">
            <w:pPr>
              <w:jc w:val="center"/>
              <w:rPr>
                <w:rFonts w:cs="Calibri"/>
                <w:i/>
                <w:iCs/>
                <w:color w:val="000000"/>
              </w:rPr>
            </w:pPr>
            <w:r w:rsidRPr="00A42754">
              <w:rPr>
                <w:rFonts w:cs="Calibri"/>
                <w:i/>
                <w:iCs/>
                <w:color w:val="000000"/>
              </w:rPr>
              <w:t>28,9</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FB7069" w14:textId="77777777" w:rsidR="00A42754" w:rsidRPr="00A42754" w:rsidRDefault="00A42754" w:rsidP="00A42754">
            <w:pPr>
              <w:jc w:val="center"/>
              <w:rPr>
                <w:rFonts w:cs="Calibri"/>
                <w:i/>
                <w:iCs/>
                <w:color w:val="000000"/>
              </w:rPr>
            </w:pPr>
            <w:r w:rsidRPr="00A42754">
              <w:rPr>
                <w:rFonts w:cs="Calibri"/>
                <w:i/>
                <w:iCs/>
                <w:color w:val="000000"/>
              </w:rPr>
              <w:t>30,0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C143B31" w14:textId="77777777" w:rsidR="00A42754" w:rsidRPr="00A42754" w:rsidRDefault="00A42754" w:rsidP="00A42754">
            <w:pPr>
              <w:jc w:val="center"/>
              <w:rPr>
                <w:rFonts w:cs="Calibri"/>
                <w:i/>
                <w:iCs/>
                <w:color w:val="000000"/>
              </w:rPr>
            </w:pPr>
            <w:r w:rsidRPr="00A42754">
              <w:rPr>
                <w:rFonts w:cs="Calibri"/>
                <w:i/>
                <w:iCs/>
                <w:color w:val="000000"/>
              </w:rPr>
              <w:t>29,0</w:t>
            </w:r>
          </w:p>
        </w:tc>
      </w:tr>
      <w:tr w:rsidR="00A42754" w:rsidRPr="00A42754" w14:paraId="5FD12716"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D2FB7B" w14:textId="77777777" w:rsidR="00A42754" w:rsidRPr="00A42754" w:rsidRDefault="00A42754" w:rsidP="00A42754">
            <w:pPr>
              <w:jc w:val="center"/>
              <w:rPr>
                <w:rFonts w:cs="Calibri"/>
                <w:color w:val="000000"/>
              </w:rPr>
            </w:pPr>
            <w:r w:rsidRPr="00A42754">
              <w:rPr>
                <w:rFonts w:cs="Calibri"/>
                <w:color w:val="000000"/>
              </w:rPr>
              <w:t>6006</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D065C53" w14:textId="77777777" w:rsidR="00A42754" w:rsidRPr="00A42754" w:rsidRDefault="00A42754" w:rsidP="00A42754">
            <w:pPr>
              <w:rPr>
                <w:rFonts w:cs="Calibri"/>
                <w:i/>
                <w:iCs/>
              </w:rPr>
            </w:pPr>
            <w:r w:rsidRPr="00A42754">
              <w:rPr>
                <w:rFonts w:cs="Calibri"/>
                <w:i/>
                <w:iCs/>
              </w:rPr>
              <w:t>Трикотажные полотна машинного или ручного вязания прочие: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10B04D" w14:textId="77777777" w:rsidR="00A42754" w:rsidRPr="00A42754" w:rsidRDefault="00A42754" w:rsidP="00A42754">
            <w:pPr>
              <w:jc w:val="center"/>
              <w:rPr>
                <w:rFonts w:cs="Calibri"/>
                <w:i/>
                <w:iCs/>
                <w:color w:val="000000"/>
              </w:rPr>
            </w:pPr>
            <w:r w:rsidRPr="00A42754">
              <w:rPr>
                <w:rFonts w:cs="Calibri"/>
                <w:i/>
                <w:iCs/>
                <w:color w:val="000000"/>
              </w:rPr>
              <w:t>104,0</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482CC6" w14:textId="77777777" w:rsidR="00A42754" w:rsidRPr="00A42754" w:rsidRDefault="00A42754" w:rsidP="00A42754">
            <w:pPr>
              <w:jc w:val="center"/>
              <w:rPr>
                <w:rFonts w:cs="Calibri"/>
                <w:i/>
                <w:iCs/>
                <w:color w:val="000000"/>
              </w:rPr>
            </w:pPr>
            <w:r w:rsidRPr="00A42754">
              <w:rPr>
                <w:rFonts w:cs="Calibri"/>
                <w:i/>
                <w:iCs/>
                <w:color w:val="000000"/>
              </w:rPr>
              <w:t>166,1</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EA879E" w14:textId="77777777" w:rsidR="00A42754" w:rsidRPr="00A42754" w:rsidRDefault="00A42754" w:rsidP="00A42754">
            <w:pPr>
              <w:jc w:val="center"/>
              <w:rPr>
                <w:rFonts w:cs="Calibri"/>
                <w:i/>
                <w:iCs/>
                <w:color w:val="000000"/>
              </w:rPr>
            </w:pPr>
            <w:r w:rsidRPr="00A42754">
              <w:rPr>
                <w:rFonts w:cs="Calibri"/>
                <w:i/>
                <w:iCs/>
                <w:color w:val="000000"/>
              </w:rPr>
              <w:t>39,9</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616A27" w14:textId="77777777" w:rsidR="00A42754" w:rsidRPr="00A42754" w:rsidRDefault="00A42754" w:rsidP="00A42754">
            <w:pPr>
              <w:jc w:val="center"/>
              <w:rPr>
                <w:rFonts w:cs="Calibri"/>
                <w:i/>
                <w:iCs/>
                <w:color w:val="000000"/>
              </w:rPr>
            </w:pPr>
            <w:r w:rsidRPr="00A42754">
              <w:rPr>
                <w:rFonts w:cs="Calibri"/>
                <w:i/>
                <w:iCs/>
                <w:color w:val="000000"/>
              </w:rPr>
              <w:t>40,2</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322506" w14:textId="77777777" w:rsidR="00A42754" w:rsidRPr="00A42754" w:rsidRDefault="00A42754" w:rsidP="00A42754">
            <w:pPr>
              <w:jc w:val="center"/>
              <w:rPr>
                <w:rFonts w:cs="Calibri"/>
                <w:i/>
                <w:iCs/>
                <w:color w:val="000000"/>
              </w:rPr>
            </w:pPr>
            <w:r w:rsidRPr="00A42754">
              <w:rPr>
                <w:rFonts w:cs="Calibri"/>
                <w:i/>
                <w:iCs/>
                <w:color w:val="000000"/>
              </w:rPr>
              <w:t>44,2</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C31C44" w14:textId="77777777" w:rsidR="00A42754" w:rsidRPr="00A42754" w:rsidRDefault="00A42754" w:rsidP="00A42754">
            <w:pPr>
              <w:jc w:val="center"/>
              <w:rPr>
                <w:rFonts w:cs="Calibri"/>
                <w:i/>
                <w:iCs/>
                <w:color w:val="000000"/>
              </w:rPr>
            </w:pPr>
            <w:r w:rsidRPr="00A42754">
              <w:rPr>
                <w:rFonts w:cs="Calibri"/>
                <w:i/>
                <w:iCs/>
                <w:color w:val="000000"/>
              </w:rPr>
              <w:t>41,8</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4202251" w14:textId="77777777" w:rsidR="00A42754" w:rsidRPr="00A42754" w:rsidRDefault="00A42754" w:rsidP="00A42754">
            <w:pPr>
              <w:jc w:val="center"/>
              <w:rPr>
                <w:rFonts w:cs="Calibri"/>
                <w:i/>
                <w:iCs/>
                <w:color w:val="000000"/>
              </w:rPr>
            </w:pPr>
            <w:r w:rsidRPr="00A42754">
              <w:rPr>
                <w:rFonts w:cs="Calibri"/>
                <w:i/>
                <w:iCs/>
                <w:color w:val="000000"/>
              </w:rPr>
              <w:t>42,3</w:t>
            </w:r>
          </w:p>
        </w:tc>
      </w:tr>
      <w:tr w:rsidR="00A42754" w:rsidRPr="00A42754" w14:paraId="6BDC6C9F" w14:textId="77777777" w:rsidTr="00E62F0E">
        <w:trPr>
          <w:gridAfter w:val="1"/>
          <w:wAfter w:w="12" w:type="dxa"/>
          <w:trHeight w:val="157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D55087" w14:textId="77777777" w:rsidR="00A42754" w:rsidRPr="00A42754" w:rsidRDefault="00A42754" w:rsidP="00A42754">
            <w:pPr>
              <w:jc w:val="center"/>
              <w:rPr>
                <w:rFonts w:cs="Calibri"/>
                <w:color w:val="000000"/>
              </w:rPr>
            </w:pPr>
            <w:r w:rsidRPr="00A42754">
              <w:rPr>
                <w:rFonts w:cs="Calibri"/>
                <w:color w:val="000000"/>
              </w:rPr>
              <w:t>6104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37F4D92" w14:textId="77777777" w:rsidR="00A42754" w:rsidRPr="00A42754" w:rsidRDefault="00A42754" w:rsidP="00A42754">
            <w:pPr>
              <w:rPr>
                <w:rFonts w:cs="Calibri"/>
                <w:i/>
                <w:iCs/>
              </w:rPr>
            </w:pPr>
            <w:r w:rsidRPr="00A42754">
              <w:rPr>
                <w:rFonts w:cs="Calibri"/>
                <w:i/>
                <w:iCs/>
              </w:rPr>
              <w:t>Костюмы, комплекты, жакеты, блайзеpы, платья, юбки, юбки-брюки, брюки, комбинезоны с нагрудниками и лямками, бриджи и шорты (кроме купальников) трикотажные, машинного или pучного вязания, женские или для девочек:</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CF9DB4" w14:textId="77777777" w:rsidR="00A42754" w:rsidRPr="00A42754" w:rsidRDefault="00A42754" w:rsidP="00A42754">
            <w:pPr>
              <w:jc w:val="center"/>
              <w:rPr>
                <w:rFonts w:cs="Calibri"/>
                <w:i/>
                <w:iCs/>
                <w:color w:val="000000"/>
              </w:rPr>
            </w:pPr>
            <w:r w:rsidRPr="00A42754">
              <w:rPr>
                <w:rFonts w:cs="Calibri"/>
                <w:i/>
                <w:iCs/>
                <w:color w:val="000000"/>
              </w:rPr>
              <w:t>46,5</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E1B6B0" w14:textId="77777777" w:rsidR="00A42754" w:rsidRPr="00A42754" w:rsidRDefault="00A42754" w:rsidP="00A42754">
            <w:pPr>
              <w:jc w:val="center"/>
              <w:rPr>
                <w:rFonts w:cs="Calibri"/>
                <w:i/>
                <w:iCs/>
                <w:color w:val="000000"/>
              </w:rPr>
            </w:pPr>
            <w:r w:rsidRPr="00A42754">
              <w:rPr>
                <w:rFonts w:cs="Calibri"/>
                <w:i/>
                <w:iCs/>
                <w:color w:val="000000"/>
              </w:rPr>
              <w:t>64,8</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2A75E5" w14:textId="77777777" w:rsidR="00A42754" w:rsidRPr="00A42754" w:rsidRDefault="00A42754" w:rsidP="00A42754">
            <w:pPr>
              <w:jc w:val="center"/>
              <w:rPr>
                <w:rFonts w:cs="Calibri"/>
                <w:i/>
                <w:iCs/>
                <w:color w:val="000000"/>
              </w:rPr>
            </w:pPr>
            <w:r w:rsidRPr="00A42754">
              <w:rPr>
                <w:rFonts w:cs="Calibri"/>
                <w:i/>
                <w:iCs/>
                <w:color w:val="000000"/>
              </w:rPr>
              <w:t>16,2</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F9CAFB" w14:textId="77777777" w:rsidR="00A42754" w:rsidRPr="00A42754" w:rsidRDefault="00A42754" w:rsidP="00A42754">
            <w:pPr>
              <w:jc w:val="center"/>
              <w:rPr>
                <w:rFonts w:cs="Calibri"/>
                <w:i/>
                <w:iCs/>
                <w:color w:val="000000"/>
              </w:rPr>
            </w:pPr>
            <w:r w:rsidRPr="00A42754">
              <w:rPr>
                <w:rFonts w:cs="Calibri"/>
                <w:i/>
                <w:iCs/>
                <w:color w:val="000000"/>
              </w:rPr>
              <w:t>18,9</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ECAB2A" w14:textId="77777777" w:rsidR="00A42754" w:rsidRPr="00A42754" w:rsidRDefault="00A42754" w:rsidP="00A42754">
            <w:pPr>
              <w:jc w:val="center"/>
              <w:rPr>
                <w:rFonts w:cs="Calibri"/>
                <w:i/>
                <w:iCs/>
                <w:color w:val="000000"/>
              </w:rPr>
            </w:pPr>
            <w:r w:rsidRPr="00A42754">
              <w:rPr>
                <w:rFonts w:cs="Calibri"/>
                <w:i/>
                <w:iCs/>
                <w:color w:val="000000"/>
              </w:rPr>
              <w:t>15,8</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6F5C00" w14:textId="77777777" w:rsidR="00A42754" w:rsidRPr="00A42754" w:rsidRDefault="00A42754" w:rsidP="00A42754">
            <w:pPr>
              <w:jc w:val="center"/>
              <w:rPr>
                <w:rFonts w:cs="Calibri"/>
                <w:i/>
                <w:iCs/>
                <w:color w:val="000000"/>
              </w:rPr>
            </w:pPr>
            <w:r w:rsidRPr="00A42754">
              <w:rPr>
                <w:rFonts w:cs="Calibri"/>
                <w:i/>
                <w:iCs/>
                <w:color w:val="000000"/>
              </w:rPr>
              <w:t>14,0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F293B7F" w14:textId="77777777" w:rsidR="00A42754" w:rsidRPr="00A42754" w:rsidRDefault="00A42754" w:rsidP="00A42754">
            <w:pPr>
              <w:jc w:val="center"/>
              <w:rPr>
                <w:rFonts w:cs="Calibri"/>
                <w:i/>
                <w:iCs/>
                <w:color w:val="000000"/>
              </w:rPr>
            </w:pPr>
            <w:r w:rsidRPr="00A42754">
              <w:rPr>
                <w:rFonts w:cs="Calibri"/>
                <w:i/>
                <w:iCs/>
                <w:color w:val="000000"/>
              </w:rPr>
              <w:t>17,0</w:t>
            </w:r>
          </w:p>
        </w:tc>
      </w:tr>
      <w:tr w:rsidR="00A42754" w:rsidRPr="00A42754" w14:paraId="33A53003"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4008C6" w14:textId="77777777" w:rsidR="00A42754" w:rsidRPr="00A42754" w:rsidRDefault="00A42754" w:rsidP="00A42754">
            <w:pPr>
              <w:jc w:val="center"/>
              <w:rPr>
                <w:rFonts w:cs="Calibri"/>
                <w:color w:val="000000"/>
              </w:rPr>
            </w:pPr>
            <w:r w:rsidRPr="00A42754">
              <w:rPr>
                <w:rFonts w:cs="Calibri"/>
                <w:color w:val="000000"/>
              </w:rPr>
              <w:t>6109</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D9D54E4" w14:textId="77777777" w:rsidR="00A42754" w:rsidRPr="00A42754" w:rsidRDefault="00A42754" w:rsidP="00A42754">
            <w:pPr>
              <w:rPr>
                <w:rFonts w:cs="Calibri"/>
                <w:i/>
                <w:iCs/>
              </w:rPr>
            </w:pPr>
            <w:r w:rsidRPr="00A42754">
              <w:rPr>
                <w:rFonts w:cs="Calibri"/>
                <w:i/>
                <w:iCs/>
              </w:rPr>
              <w:t>Майки, фуфайки с рукавами и прочие нательные фуфайки трикотажные машинного или ручного вязания:</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CE9B2D" w14:textId="77777777" w:rsidR="00A42754" w:rsidRPr="00A42754" w:rsidRDefault="00A42754" w:rsidP="00A42754">
            <w:pPr>
              <w:jc w:val="center"/>
              <w:rPr>
                <w:rFonts w:cs="Calibri"/>
                <w:i/>
                <w:iCs/>
                <w:color w:val="000000"/>
              </w:rPr>
            </w:pPr>
            <w:r w:rsidRPr="00A42754">
              <w:rPr>
                <w:rFonts w:cs="Calibri"/>
                <w:i/>
                <w:iCs/>
                <w:color w:val="000000"/>
              </w:rPr>
              <w:t>165,2</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23F0ED" w14:textId="77777777" w:rsidR="00A42754" w:rsidRPr="00A42754" w:rsidRDefault="00A42754" w:rsidP="00A42754">
            <w:pPr>
              <w:jc w:val="center"/>
              <w:rPr>
                <w:rFonts w:cs="Calibri"/>
                <w:i/>
                <w:iCs/>
                <w:color w:val="000000"/>
              </w:rPr>
            </w:pPr>
            <w:r w:rsidRPr="00A42754">
              <w:rPr>
                <w:rFonts w:cs="Calibri"/>
                <w:i/>
                <w:iCs/>
                <w:color w:val="000000"/>
              </w:rPr>
              <w:t>184,0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DE9D4B" w14:textId="77777777" w:rsidR="00A42754" w:rsidRPr="00A42754" w:rsidRDefault="00A42754" w:rsidP="00A42754">
            <w:pPr>
              <w:jc w:val="center"/>
              <w:rPr>
                <w:rFonts w:cs="Calibri"/>
                <w:i/>
                <w:iCs/>
                <w:color w:val="000000"/>
              </w:rPr>
            </w:pPr>
            <w:r w:rsidRPr="00A42754">
              <w:rPr>
                <w:rFonts w:cs="Calibri"/>
                <w:i/>
                <w:iCs/>
                <w:color w:val="000000"/>
              </w:rPr>
              <w:t>47,8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45475A" w14:textId="77777777" w:rsidR="00A42754" w:rsidRPr="00A42754" w:rsidRDefault="00A42754" w:rsidP="00A42754">
            <w:pPr>
              <w:jc w:val="center"/>
              <w:rPr>
                <w:rFonts w:cs="Calibri"/>
                <w:i/>
                <w:iCs/>
                <w:color w:val="000000"/>
              </w:rPr>
            </w:pPr>
            <w:r w:rsidRPr="00A42754">
              <w:rPr>
                <w:rFonts w:cs="Calibri"/>
                <w:i/>
                <w:iCs/>
                <w:color w:val="000000"/>
              </w:rPr>
              <w:t>54,3</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CEF9E6" w14:textId="77777777" w:rsidR="00A42754" w:rsidRPr="00A42754" w:rsidRDefault="00A42754" w:rsidP="00A42754">
            <w:pPr>
              <w:jc w:val="center"/>
              <w:rPr>
                <w:rFonts w:cs="Calibri"/>
                <w:i/>
                <w:iCs/>
                <w:color w:val="000000"/>
              </w:rPr>
            </w:pPr>
            <w:r w:rsidRPr="00A42754">
              <w:rPr>
                <w:rFonts w:cs="Calibri"/>
                <w:i/>
                <w:iCs/>
                <w:color w:val="000000"/>
              </w:rPr>
              <w:t>40,7</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55BADB" w14:textId="77777777" w:rsidR="00A42754" w:rsidRPr="00A42754" w:rsidRDefault="00A42754" w:rsidP="00A42754">
            <w:pPr>
              <w:jc w:val="center"/>
              <w:rPr>
                <w:rFonts w:cs="Calibri"/>
                <w:i/>
                <w:iCs/>
                <w:color w:val="000000"/>
              </w:rPr>
            </w:pPr>
            <w:r w:rsidRPr="00A42754">
              <w:rPr>
                <w:rFonts w:cs="Calibri"/>
                <w:i/>
                <w:iCs/>
                <w:color w:val="000000"/>
              </w:rPr>
              <w:t>41,2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EEE3648" w14:textId="77777777" w:rsidR="00A42754" w:rsidRPr="00A42754" w:rsidRDefault="00A42754" w:rsidP="00A42754">
            <w:pPr>
              <w:jc w:val="center"/>
              <w:rPr>
                <w:rFonts w:cs="Calibri"/>
                <w:i/>
                <w:iCs/>
                <w:color w:val="000000"/>
              </w:rPr>
            </w:pPr>
            <w:r w:rsidRPr="00A42754">
              <w:rPr>
                <w:rFonts w:cs="Calibri"/>
                <w:i/>
                <w:iCs/>
                <w:color w:val="000000"/>
              </w:rPr>
              <w:t>59,3</w:t>
            </w:r>
          </w:p>
        </w:tc>
      </w:tr>
      <w:tr w:rsidR="00A42754" w:rsidRPr="00A42754" w14:paraId="2154F7F4"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2FC458" w14:textId="77777777" w:rsidR="00A42754" w:rsidRPr="00A42754" w:rsidRDefault="00A42754" w:rsidP="00A42754">
            <w:pPr>
              <w:jc w:val="center"/>
              <w:rPr>
                <w:rFonts w:cs="Calibri"/>
                <w:color w:val="000000"/>
              </w:rPr>
            </w:pPr>
            <w:r w:rsidRPr="00A42754">
              <w:rPr>
                <w:rFonts w:cs="Calibri"/>
                <w:color w:val="000000"/>
              </w:rPr>
              <w:t>6302</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A8C5B55" w14:textId="77777777" w:rsidR="00A42754" w:rsidRPr="00A42754" w:rsidRDefault="00A42754" w:rsidP="00A42754">
            <w:pPr>
              <w:rPr>
                <w:rFonts w:cs="Calibri"/>
                <w:i/>
                <w:iCs/>
              </w:rPr>
            </w:pPr>
            <w:r w:rsidRPr="00A42754">
              <w:rPr>
                <w:rFonts w:cs="Calibri"/>
                <w:i/>
                <w:iCs/>
              </w:rPr>
              <w:t>Белье постельное, столовое, туалетное и кухонное: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988CEB" w14:textId="77777777" w:rsidR="00A42754" w:rsidRPr="00A42754" w:rsidRDefault="00A42754" w:rsidP="00A42754">
            <w:pPr>
              <w:jc w:val="center"/>
              <w:rPr>
                <w:rFonts w:cs="Calibri"/>
                <w:i/>
                <w:iCs/>
                <w:color w:val="000000"/>
              </w:rPr>
            </w:pPr>
            <w:r w:rsidRPr="00A42754">
              <w:rPr>
                <w:rFonts w:cs="Calibri"/>
                <w:i/>
                <w:iCs/>
                <w:color w:val="000000"/>
              </w:rPr>
              <w:t>67,8</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62E053" w14:textId="77777777" w:rsidR="00A42754" w:rsidRPr="00A42754" w:rsidRDefault="00A42754" w:rsidP="00A42754">
            <w:pPr>
              <w:jc w:val="center"/>
              <w:rPr>
                <w:rFonts w:cs="Calibri"/>
                <w:i/>
                <w:iCs/>
                <w:color w:val="000000"/>
              </w:rPr>
            </w:pPr>
            <w:r w:rsidRPr="00A42754">
              <w:rPr>
                <w:rFonts w:cs="Calibri"/>
                <w:i/>
                <w:iCs/>
                <w:color w:val="000000"/>
              </w:rPr>
              <w:t>98,2</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449888" w14:textId="77777777" w:rsidR="00A42754" w:rsidRPr="00A42754" w:rsidRDefault="00A42754" w:rsidP="00A42754">
            <w:pPr>
              <w:jc w:val="center"/>
              <w:rPr>
                <w:rFonts w:cs="Calibri"/>
                <w:i/>
                <w:iCs/>
                <w:color w:val="000000"/>
              </w:rPr>
            </w:pPr>
            <w:r w:rsidRPr="00A42754">
              <w:rPr>
                <w:rFonts w:cs="Calibri"/>
                <w:i/>
                <w:iCs/>
                <w:color w:val="000000"/>
              </w:rPr>
              <w:t>20,9</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9C8515" w14:textId="77777777" w:rsidR="00A42754" w:rsidRPr="00A42754" w:rsidRDefault="00A42754" w:rsidP="00A42754">
            <w:pPr>
              <w:jc w:val="center"/>
              <w:rPr>
                <w:rFonts w:cs="Calibri"/>
                <w:i/>
                <w:iCs/>
                <w:color w:val="000000"/>
              </w:rPr>
            </w:pPr>
            <w:r w:rsidRPr="00A42754">
              <w:rPr>
                <w:rFonts w:cs="Calibri"/>
                <w:i/>
                <w:iCs/>
                <w:color w:val="000000"/>
              </w:rPr>
              <w:t>21,7</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AA2AC8" w14:textId="77777777" w:rsidR="00A42754" w:rsidRPr="00A42754" w:rsidRDefault="00A42754" w:rsidP="00A42754">
            <w:pPr>
              <w:jc w:val="center"/>
              <w:rPr>
                <w:rFonts w:cs="Calibri"/>
                <w:i/>
                <w:iCs/>
                <w:color w:val="000000"/>
              </w:rPr>
            </w:pPr>
            <w:r w:rsidRPr="00A42754">
              <w:rPr>
                <w:rFonts w:cs="Calibri"/>
                <w:i/>
                <w:iCs/>
                <w:color w:val="000000"/>
              </w:rPr>
              <w:t>27,6</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37FE51" w14:textId="77777777" w:rsidR="00A42754" w:rsidRPr="00A42754" w:rsidRDefault="00A42754" w:rsidP="00A42754">
            <w:pPr>
              <w:jc w:val="center"/>
              <w:rPr>
                <w:rFonts w:cs="Calibri"/>
                <w:i/>
                <w:iCs/>
                <w:color w:val="000000"/>
              </w:rPr>
            </w:pPr>
            <w:r w:rsidRPr="00A42754">
              <w:rPr>
                <w:rFonts w:cs="Calibri"/>
                <w:i/>
                <w:iCs/>
                <w:color w:val="000000"/>
              </w:rPr>
              <w:t>28,0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3244418" w14:textId="77777777" w:rsidR="00A42754" w:rsidRPr="00A42754" w:rsidRDefault="00A42754" w:rsidP="00A42754">
            <w:pPr>
              <w:jc w:val="center"/>
              <w:rPr>
                <w:rFonts w:cs="Calibri"/>
                <w:i/>
                <w:iCs/>
                <w:color w:val="000000"/>
              </w:rPr>
            </w:pPr>
            <w:r w:rsidRPr="00A42754">
              <w:rPr>
                <w:rFonts w:cs="Calibri"/>
                <w:i/>
                <w:iCs/>
                <w:color w:val="000000"/>
              </w:rPr>
              <w:t>26,0</w:t>
            </w:r>
          </w:p>
        </w:tc>
      </w:tr>
      <w:tr w:rsidR="00A42754" w:rsidRPr="00A42754" w14:paraId="247B776D"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3B91E10" w14:textId="77777777" w:rsidR="00A42754" w:rsidRPr="00A42754" w:rsidRDefault="00A42754" w:rsidP="00A42754">
            <w:pPr>
              <w:jc w:val="center"/>
              <w:rPr>
                <w:rFonts w:cs="Calibri"/>
                <w:color w:val="000000"/>
              </w:rPr>
            </w:pPr>
            <w:r w:rsidRPr="00A42754">
              <w:rPr>
                <w:rFonts w:cs="Calibri"/>
                <w:color w:val="000000"/>
              </w:rPr>
              <w:t>XIV</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FC33528" w14:textId="313B4B5D" w:rsidR="00A42754" w:rsidRPr="00A42754" w:rsidRDefault="00A42754" w:rsidP="00C06392">
            <w:pPr>
              <w:ind w:left="100"/>
              <w:rPr>
                <w:rFonts w:cs="Calibri"/>
                <w:color w:val="000000"/>
              </w:rPr>
            </w:pPr>
            <w:r>
              <w:rPr>
                <w:rFonts w:cs="Calibri"/>
                <w:color w:val="000000"/>
              </w:rPr>
              <w:t>Драгоценные металлы, драгоценные или полудрагоценные камни</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7EDB4E91"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3E620770"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51C429C8"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D83AC2E"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F714856"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7F0ED2C"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vAlign w:val="center"/>
            <w:hideMark/>
          </w:tcPr>
          <w:p w14:paraId="20C79A69"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184A5DDD"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A15CCD" w14:textId="77777777" w:rsidR="00A42754" w:rsidRPr="00A42754" w:rsidRDefault="00A42754" w:rsidP="00A42754">
            <w:pPr>
              <w:jc w:val="center"/>
              <w:rPr>
                <w:rFonts w:cs="Calibri"/>
                <w:color w:val="000000"/>
              </w:rPr>
            </w:pPr>
            <w:r w:rsidRPr="00A42754">
              <w:rPr>
                <w:rFonts w:cs="Calibri"/>
                <w:color w:val="000000"/>
              </w:rPr>
              <w:t>7106</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C71F3E5" w14:textId="77777777" w:rsidR="00A42754" w:rsidRPr="00A42754" w:rsidRDefault="00A42754" w:rsidP="00A42754">
            <w:pPr>
              <w:rPr>
                <w:rFonts w:cs="Calibri"/>
                <w:i/>
                <w:iCs/>
              </w:rPr>
            </w:pPr>
            <w:r w:rsidRPr="00A42754">
              <w:rPr>
                <w:rFonts w:cs="Calibri"/>
                <w:i/>
                <w:iCs/>
              </w:rPr>
              <w:t>Серебро (включая серебро с гальваническим покрытием из золота или платины), необработанное или полуобработанное, или в виде порошка:</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A686B7" w14:textId="77777777" w:rsidR="00A42754" w:rsidRPr="00A42754" w:rsidRDefault="00A42754" w:rsidP="00A42754">
            <w:pPr>
              <w:jc w:val="center"/>
              <w:rPr>
                <w:rFonts w:cs="Calibri"/>
                <w:i/>
                <w:iCs/>
                <w:color w:val="000000"/>
              </w:rPr>
            </w:pPr>
            <w:r w:rsidRPr="00A42754">
              <w:rPr>
                <w:rFonts w:cs="Calibri"/>
                <w:i/>
                <w:iCs/>
                <w:color w:val="000000"/>
              </w:rPr>
              <w:t>116,1</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8ACAE3" w14:textId="77777777" w:rsidR="00A42754" w:rsidRPr="00A42754" w:rsidRDefault="00A42754" w:rsidP="00A42754">
            <w:pPr>
              <w:jc w:val="center"/>
              <w:rPr>
                <w:rFonts w:cs="Calibri"/>
                <w:i/>
                <w:iCs/>
                <w:color w:val="000000"/>
              </w:rPr>
            </w:pPr>
            <w:r w:rsidRPr="00A42754">
              <w:rPr>
                <w:rFonts w:cs="Calibri"/>
                <w:i/>
                <w:iCs/>
                <w:color w:val="000000"/>
              </w:rPr>
              <w:t>180,8</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9626FA" w14:textId="77777777" w:rsidR="00A42754" w:rsidRPr="00A42754" w:rsidRDefault="00A42754" w:rsidP="00A42754">
            <w:pPr>
              <w:jc w:val="center"/>
              <w:rPr>
                <w:rFonts w:cs="Calibri"/>
                <w:i/>
                <w:iCs/>
                <w:color w:val="000000"/>
              </w:rPr>
            </w:pPr>
            <w:r w:rsidRPr="00A42754">
              <w:rPr>
                <w:rFonts w:cs="Calibri"/>
                <w:i/>
                <w:iCs/>
                <w:color w:val="000000"/>
              </w:rPr>
              <w:t>53,0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622DB8" w14:textId="77777777" w:rsidR="00A42754" w:rsidRPr="00A42754" w:rsidRDefault="00A42754" w:rsidP="00A42754">
            <w:pPr>
              <w:jc w:val="center"/>
              <w:rPr>
                <w:rFonts w:cs="Calibri"/>
                <w:i/>
                <w:iCs/>
                <w:color w:val="000000"/>
              </w:rPr>
            </w:pPr>
            <w:r w:rsidRPr="00A42754">
              <w:rPr>
                <w:rFonts w:cs="Calibri"/>
                <w:i/>
                <w:iCs/>
                <w:color w:val="000000"/>
              </w:rPr>
              <w:t>55,0</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80DC8A" w14:textId="77777777" w:rsidR="00A42754" w:rsidRPr="00A42754" w:rsidRDefault="00A42754" w:rsidP="00A42754">
            <w:pPr>
              <w:jc w:val="center"/>
              <w:rPr>
                <w:rFonts w:cs="Calibri"/>
                <w:i/>
                <w:iCs/>
                <w:color w:val="000000"/>
              </w:rPr>
            </w:pPr>
            <w:r w:rsidRPr="00A42754">
              <w:rPr>
                <w:rFonts w:cs="Calibri"/>
                <w:i/>
                <w:iCs/>
                <w:color w:val="000000"/>
              </w:rPr>
              <w:t>0,0</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9954CD" w14:textId="77777777" w:rsidR="00A42754" w:rsidRPr="00A42754" w:rsidRDefault="00A42754" w:rsidP="00A42754">
            <w:pPr>
              <w:jc w:val="center"/>
              <w:rPr>
                <w:rFonts w:cs="Calibri"/>
                <w:i/>
                <w:iCs/>
                <w:color w:val="000000"/>
              </w:rPr>
            </w:pPr>
            <w:r w:rsidRPr="00A42754">
              <w:rPr>
                <w:rFonts w:cs="Calibri"/>
                <w:i/>
                <w:iCs/>
                <w:color w:val="000000"/>
              </w:rPr>
              <w:t>72,9</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B571EEE" w14:textId="77777777" w:rsidR="00A42754" w:rsidRPr="00A42754" w:rsidRDefault="00A42754" w:rsidP="00A42754">
            <w:pPr>
              <w:jc w:val="center"/>
              <w:rPr>
                <w:rFonts w:cs="Calibri"/>
                <w:i/>
                <w:iCs/>
                <w:color w:val="000000"/>
              </w:rPr>
            </w:pPr>
            <w:r w:rsidRPr="00A42754">
              <w:rPr>
                <w:rFonts w:cs="Calibri"/>
                <w:i/>
                <w:iCs/>
                <w:color w:val="000000"/>
              </w:rPr>
              <w:t>47,3</w:t>
            </w:r>
          </w:p>
        </w:tc>
      </w:tr>
      <w:tr w:rsidR="00A42754" w:rsidRPr="00A42754" w14:paraId="7E8BF152"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FFB31C" w14:textId="77777777" w:rsidR="00A42754" w:rsidRPr="00A42754" w:rsidRDefault="00A42754" w:rsidP="00A42754">
            <w:pPr>
              <w:jc w:val="center"/>
              <w:rPr>
                <w:rFonts w:cs="Calibri"/>
                <w:color w:val="000000"/>
              </w:rPr>
            </w:pPr>
            <w:r w:rsidRPr="00A42754">
              <w:rPr>
                <w:rFonts w:cs="Calibri"/>
                <w:color w:val="000000"/>
              </w:rPr>
              <w:t>7108</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787327C" w14:textId="77777777" w:rsidR="00A42754" w:rsidRPr="00A42754" w:rsidRDefault="00A42754" w:rsidP="00A42754">
            <w:pPr>
              <w:rPr>
                <w:rFonts w:cs="Calibri"/>
                <w:i/>
                <w:iCs/>
              </w:rPr>
            </w:pPr>
            <w:r w:rsidRPr="00A42754">
              <w:rPr>
                <w:rFonts w:cs="Calibri"/>
                <w:i/>
                <w:iCs/>
              </w:rPr>
              <w:t>Золото</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A87586" w14:textId="77777777" w:rsidR="00A42754" w:rsidRPr="00A42754" w:rsidRDefault="00A42754" w:rsidP="00A42754">
            <w:pPr>
              <w:jc w:val="center"/>
              <w:rPr>
                <w:rFonts w:cs="Calibri"/>
                <w:i/>
                <w:iCs/>
                <w:color w:val="000000"/>
              </w:rPr>
            </w:pPr>
            <w:r w:rsidRPr="00A42754">
              <w:rPr>
                <w:rFonts w:cs="Calibri"/>
                <w:i/>
                <w:iCs/>
                <w:color w:val="000000"/>
              </w:rPr>
              <w:t>5 804,1</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B14B2E" w14:textId="77777777" w:rsidR="00A42754" w:rsidRPr="00A42754" w:rsidRDefault="00A42754" w:rsidP="00A42754">
            <w:pPr>
              <w:jc w:val="center"/>
              <w:rPr>
                <w:rFonts w:cs="Calibri"/>
                <w:i/>
                <w:iCs/>
                <w:color w:val="000000"/>
              </w:rPr>
            </w:pPr>
            <w:r w:rsidRPr="00A42754">
              <w:rPr>
                <w:rFonts w:cs="Calibri"/>
                <w:i/>
                <w:iCs/>
                <w:color w:val="000000"/>
              </w:rPr>
              <w:t>4 110,7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9DF1B6" w14:textId="77777777" w:rsidR="00A42754" w:rsidRPr="00A42754" w:rsidRDefault="00A42754" w:rsidP="00A42754">
            <w:pPr>
              <w:jc w:val="center"/>
              <w:rPr>
                <w:rFonts w:cs="Calibri"/>
                <w:i/>
                <w:iCs/>
                <w:color w:val="000000"/>
              </w:rPr>
            </w:pPr>
            <w:r w:rsidRPr="00A42754">
              <w:rPr>
                <w:rFonts w:cs="Calibri"/>
                <w:i/>
                <w:iCs/>
                <w:color w:val="000000"/>
              </w:rPr>
              <w:t>0,0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4EB054" w14:textId="77777777" w:rsidR="00A42754" w:rsidRPr="00A42754" w:rsidRDefault="00A42754" w:rsidP="00A42754">
            <w:pPr>
              <w:jc w:val="center"/>
              <w:rPr>
                <w:rFonts w:cs="Calibri"/>
                <w:i/>
                <w:iCs/>
                <w:color w:val="000000"/>
              </w:rPr>
            </w:pPr>
            <w:r w:rsidRPr="00A42754">
              <w:rPr>
                <w:rFonts w:cs="Calibri"/>
                <w:i/>
                <w:iCs/>
                <w:color w:val="000000"/>
              </w:rPr>
              <w:t>1 386,5</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CF5EDC" w14:textId="77777777" w:rsidR="00A42754" w:rsidRPr="00A42754" w:rsidRDefault="00A42754" w:rsidP="00A42754">
            <w:pPr>
              <w:jc w:val="center"/>
              <w:rPr>
                <w:rFonts w:cs="Calibri"/>
                <w:i/>
                <w:iCs/>
                <w:color w:val="000000"/>
              </w:rPr>
            </w:pPr>
            <w:r w:rsidRPr="00A42754">
              <w:rPr>
                <w:rFonts w:cs="Calibri"/>
                <w:i/>
                <w:iCs/>
                <w:color w:val="000000"/>
              </w:rPr>
              <w:t>0,9</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76D751" w14:textId="77777777" w:rsidR="00A42754" w:rsidRPr="00A42754" w:rsidRDefault="00A42754" w:rsidP="00A42754">
            <w:pPr>
              <w:jc w:val="center"/>
              <w:rPr>
                <w:rFonts w:cs="Calibri"/>
                <w:i/>
                <w:iCs/>
                <w:color w:val="000000"/>
              </w:rPr>
            </w:pPr>
            <w:r w:rsidRPr="00A42754">
              <w:rPr>
                <w:rFonts w:cs="Calibri"/>
                <w:i/>
                <w:iCs/>
                <w:color w:val="000000"/>
              </w:rPr>
              <w:t>2 723,3</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42F1D82" w14:textId="77777777" w:rsidR="00A42754" w:rsidRPr="00A42754" w:rsidRDefault="00A42754" w:rsidP="00A42754">
            <w:pPr>
              <w:jc w:val="center"/>
              <w:rPr>
                <w:rFonts w:cs="Calibri"/>
                <w:i/>
                <w:iCs/>
                <w:color w:val="000000"/>
              </w:rPr>
            </w:pPr>
            <w:r w:rsidRPr="00A42754">
              <w:rPr>
                <w:rFonts w:cs="Calibri"/>
                <w:i/>
                <w:iCs/>
                <w:color w:val="000000"/>
              </w:rPr>
              <w:t>2 972,6</w:t>
            </w:r>
          </w:p>
        </w:tc>
      </w:tr>
      <w:tr w:rsidR="00A42754" w:rsidRPr="00A42754" w14:paraId="7BCCC32F"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9B5C29C" w14:textId="77777777" w:rsidR="00A42754" w:rsidRPr="00A42754" w:rsidRDefault="00A42754" w:rsidP="00A42754">
            <w:pPr>
              <w:jc w:val="center"/>
              <w:rPr>
                <w:rFonts w:cs="Calibri"/>
                <w:color w:val="000000"/>
              </w:rPr>
            </w:pPr>
            <w:r w:rsidRPr="00A42754">
              <w:rPr>
                <w:rFonts w:cs="Calibri"/>
                <w:color w:val="000000"/>
              </w:rPr>
              <w:t>XV</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CF7C333" w14:textId="7F1D1DFE" w:rsidR="00A42754" w:rsidRPr="00A42754" w:rsidRDefault="00A42754" w:rsidP="00C06392">
            <w:pPr>
              <w:ind w:firstLine="100"/>
              <w:rPr>
                <w:rFonts w:cs="Calibri"/>
                <w:color w:val="000000"/>
              </w:rPr>
            </w:pPr>
            <w:r>
              <w:rPr>
                <w:rFonts w:cs="Calibri"/>
                <w:color w:val="000000"/>
              </w:rPr>
              <w:t>Недрагоценные металлы и изделия из них</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8083DEA"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F3C114D"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E7081E7"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D3446F9"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9937FF2"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AA03750"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F76CE15"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26A6CDF8" w14:textId="77777777" w:rsidTr="00E62F0E">
        <w:trPr>
          <w:gridAfter w:val="1"/>
          <w:wAfter w:w="12" w:type="dxa"/>
          <w:trHeight w:val="113"/>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68CDD1" w14:textId="77777777" w:rsidR="00A42754" w:rsidRPr="00A42754" w:rsidRDefault="00A42754" w:rsidP="00A42754">
            <w:pPr>
              <w:jc w:val="center"/>
              <w:rPr>
                <w:rFonts w:cs="Calibri"/>
                <w:i/>
                <w:iCs/>
                <w:color w:val="000000"/>
              </w:rPr>
            </w:pPr>
            <w:r w:rsidRPr="00A42754">
              <w:rPr>
                <w:rFonts w:cs="Calibri"/>
                <w:i/>
                <w:iCs/>
                <w:color w:val="000000"/>
              </w:rPr>
              <w:t>7214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4ACD2EC" w14:textId="77777777" w:rsidR="00A42754" w:rsidRPr="00A42754" w:rsidRDefault="00A42754" w:rsidP="00A42754">
            <w:pPr>
              <w:rPr>
                <w:rFonts w:cs="Calibri"/>
                <w:i/>
                <w:iCs/>
              </w:rPr>
            </w:pPr>
            <w:r w:rsidRPr="00A42754">
              <w:rPr>
                <w:rFonts w:cs="Calibri"/>
                <w:i/>
                <w:iCs/>
              </w:rPr>
              <w:t>Прутки из железа или нелегированной стали, без дальнейшей обработки, кроме ковки, горячей прокатки, горячего волочения или горячего экструдирования, включая прутки, скрученные после прокатки, прочие: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247549" w14:textId="77777777" w:rsidR="00A42754" w:rsidRPr="00A42754" w:rsidRDefault="00A42754" w:rsidP="00A42754">
            <w:pPr>
              <w:jc w:val="center"/>
              <w:rPr>
                <w:rFonts w:cs="Calibri"/>
                <w:i/>
                <w:iCs/>
                <w:color w:val="000000"/>
              </w:rPr>
            </w:pPr>
            <w:r w:rsidRPr="00A42754">
              <w:rPr>
                <w:rFonts w:cs="Calibri"/>
                <w:i/>
                <w:iCs/>
                <w:color w:val="000000"/>
              </w:rPr>
              <w:t>85,7</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B44B48" w14:textId="77777777" w:rsidR="00A42754" w:rsidRPr="00A42754" w:rsidRDefault="00A42754" w:rsidP="00A42754">
            <w:pPr>
              <w:jc w:val="center"/>
              <w:rPr>
                <w:rFonts w:cs="Calibri"/>
                <w:i/>
                <w:iCs/>
                <w:color w:val="000000"/>
              </w:rPr>
            </w:pPr>
            <w:r w:rsidRPr="00A42754">
              <w:rPr>
                <w:rFonts w:cs="Calibri"/>
                <w:i/>
                <w:iCs/>
                <w:color w:val="000000"/>
              </w:rPr>
              <w:t>38,7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B8FA39" w14:textId="77777777" w:rsidR="00A42754" w:rsidRPr="00A42754" w:rsidRDefault="00A42754" w:rsidP="00A42754">
            <w:pPr>
              <w:jc w:val="center"/>
              <w:rPr>
                <w:rFonts w:cs="Calibri"/>
                <w:i/>
                <w:iCs/>
                <w:color w:val="000000"/>
              </w:rPr>
            </w:pPr>
            <w:r w:rsidRPr="00A42754">
              <w:rPr>
                <w:rFonts w:cs="Calibri"/>
                <w:i/>
                <w:iCs/>
                <w:color w:val="000000"/>
              </w:rPr>
              <w:t>23,0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643A37" w14:textId="77777777" w:rsidR="00A42754" w:rsidRPr="00A42754" w:rsidRDefault="00A42754" w:rsidP="00A42754">
            <w:pPr>
              <w:jc w:val="center"/>
              <w:rPr>
                <w:rFonts w:cs="Calibri"/>
                <w:i/>
                <w:iCs/>
                <w:color w:val="000000"/>
              </w:rPr>
            </w:pPr>
            <w:r w:rsidRPr="00A42754">
              <w:rPr>
                <w:rFonts w:cs="Calibri"/>
                <w:i/>
                <w:iCs/>
                <w:color w:val="000000"/>
              </w:rPr>
              <w:t>2,8</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1A4432" w14:textId="77777777" w:rsidR="00A42754" w:rsidRPr="00A42754" w:rsidRDefault="00A42754" w:rsidP="00A42754">
            <w:pPr>
              <w:jc w:val="center"/>
              <w:rPr>
                <w:rFonts w:cs="Calibri"/>
                <w:i/>
                <w:iCs/>
                <w:color w:val="000000"/>
              </w:rPr>
            </w:pPr>
            <w:r w:rsidRPr="00A42754">
              <w:rPr>
                <w:rFonts w:cs="Calibri"/>
                <w:i/>
                <w:iCs/>
                <w:color w:val="000000"/>
              </w:rPr>
              <w:t>1,3</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B70183" w14:textId="77777777" w:rsidR="00A42754" w:rsidRPr="00A42754" w:rsidRDefault="00A42754" w:rsidP="00A42754">
            <w:pPr>
              <w:jc w:val="center"/>
              <w:rPr>
                <w:rFonts w:cs="Calibri"/>
                <w:i/>
                <w:iCs/>
                <w:color w:val="000000"/>
              </w:rPr>
            </w:pPr>
            <w:r w:rsidRPr="00A42754">
              <w:rPr>
                <w:rFonts w:cs="Calibri"/>
                <w:i/>
                <w:iCs/>
                <w:color w:val="000000"/>
              </w:rPr>
              <w:t>11,5</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1C1E625" w14:textId="77777777" w:rsidR="00A42754" w:rsidRPr="00A42754" w:rsidRDefault="00A42754" w:rsidP="00A42754">
            <w:pPr>
              <w:jc w:val="center"/>
              <w:rPr>
                <w:rFonts w:cs="Calibri"/>
                <w:i/>
                <w:iCs/>
                <w:color w:val="000000"/>
              </w:rPr>
            </w:pPr>
            <w:r w:rsidRPr="00A42754">
              <w:rPr>
                <w:rFonts w:cs="Calibri"/>
                <w:i/>
                <w:iCs/>
                <w:color w:val="000000"/>
              </w:rPr>
              <w:t>3,1</w:t>
            </w:r>
          </w:p>
        </w:tc>
      </w:tr>
      <w:tr w:rsidR="00A42754" w:rsidRPr="00A42754" w14:paraId="0F93F31C" w14:textId="77777777" w:rsidTr="00E62F0E">
        <w:trPr>
          <w:gridAfter w:val="1"/>
          <w:wAfter w:w="12" w:type="dxa"/>
          <w:trHeight w:val="113"/>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38633B" w14:textId="77777777" w:rsidR="00A42754" w:rsidRPr="00A42754" w:rsidRDefault="00A42754" w:rsidP="00A42754">
            <w:pPr>
              <w:jc w:val="center"/>
              <w:rPr>
                <w:rFonts w:cs="Calibri"/>
                <w:i/>
                <w:iCs/>
                <w:color w:val="000000"/>
              </w:rPr>
            </w:pPr>
            <w:r w:rsidRPr="00A42754">
              <w:rPr>
                <w:rFonts w:cs="Calibri"/>
                <w:i/>
                <w:iCs/>
                <w:color w:val="000000"/>
              </w:rPr>
              <w:t>7403</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643BADB" w14:textId="77777777" w:rsidR="00A42754" w:rsidRPr="00A42754" w:rsidRDefault="00A42754" w:rsidP="00A42754">
            <w:pPr>
              <w:rPr>
                <w:rFonts w:cs="Calibri"/>
                <w:i/>
                <w:iCs/>
              </w:rPr>
            </w:pPr>
            <w:r w:rsidRPr="00A42754">
              <w:rPr>
                <w:rFonts w:cs="Calibri"/>
                <w:i/>
                <w:iCs/>
              </w:rPr>
              <w:t>Медь рафинированная и сплавы медные необработанные: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643706" w14:textId="77777777" w:rsidR="00A42754" w:rsidRPr="00A42754" w:rsidRDefault="00A42754" w:rsidP="00A42754">
            <w:pPr>
              <w:jc w:val="center"/>
              <w:rPr>
                <w:rFonts w:cs="Calibri"/>
                <w:i/>
                <w:iCs/>
                <w:color w:val="000000"/>
              </w:rPr>
            </w:pPr>
            <w:r w:rsidRPr="00A42754">
              <w:rPr>
                <w:rFonts w:cs="Calibri"/>
                <w:i/>
                <w:iCs/>
                <w:color w:val="000000"/>
              </w:rPr>
              <w:t>616,5</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9FEEB8" w14:textId="77777777" w:rsidR="00A42754" w:rsidRPr="00A42754" w:rsidRDefault="00A42754" w:rsidP="00A42754">
            <w:pPr>
              <w:jc w:val="center"/>
              <w:rPr>
                <w:rFonts w:cs="Calibri"/>
                <w:i/>
                <w:iCs/>
                <w:color w:val="000000"/>
              </w:rPr>
            </w:pPr>
            <w:r w:rsidRPr="00A42754">
              <w:rPr>
                <w:rFonts w:cs="Calibri"/>
                <w:i/>
                <w:iCs/>
                <w:color w:val="000000"/>
              </w:rPr>
              <w:t>745,7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95E755" w14:textId="77777777" w:rsidR="00A42754" w:rsidRPr="00A42754" w:rsidRDefault="00A42754" w:rsidP="00A42754">
            <w:pPr>
              <w:jc w:val="center"/>
              <w:rPr>
                <w:rFonts w:cs="Calibri"/>
                <w:i/>
                <w:iCs/>
                <w:color w:val="000000"/>
              </w:rPr>
            </w:pPr>
            <w:r w:rsidRPr="00A42754">
              <w:rPr>
                <w:rFonts w:cs="Calibri"/>
                <w:i/>
                <w:iCs/>
                <w:color w:val="000000"/>
              </w:rPr>
              <w:t>149,0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D85D3A" w14:textId="77777777" w:rsidR="00A42754" w:rsidRPr="00A42754" w:rsidRDefault="00A42754" w:rsidP="00A42754">
            <w:pPr>
              <w:jc w:val="center"/>
              <w:rPr>
                <w:rFonts w:cs="Calibri"/>
                <w:i/>
                <w:iCs/>
                <w:color w:val="000000"/>
              </w:rPr>
            </w:pPr>
            <w:r w:rsidRPr="00A42754">
              <w:rPr>
                <w:rFonts w:cs="Calibri"/>
                <w:i/>
                <w:iCs/>
                <w:color w:val="000000"/>
              </w:rPr>
              <w:t>202,5</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7D6080" w14:textId="77777777" w:rsidR="00A42754" w:rsidRPr="00A42754" w:rsidRDefault="00A42754" w:rsidP="00A42754">
            <w:pPr>
              <w:jc w:val="center"/>
              <w:rPr>
                <w:rFonts w:cs="Calibri"/>
                <w:i/>
                <w:iCs/>
                <w:color w:val="000000"/>
              </w:rPr>
            </w:pPr>
            <w:r w:rsidRPr="00A42754">
              <w:rPr>
                <w:rFonts w:cs="Calibri"/>
                <w:i/>
                <w:iCs/>
                <w:color w:val="000000"/>
              </w:rPr>
              <w:t>195,7</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EBCDAB" w14:textId="77777777" w:rsidR="00A42754" w:rsidRPr="00A42754" w:rsidRDefault="00A42754" w:rsidP="00A42754">
            <w:pPr>
              <w:jc w:val="center"/>
              <w:rPr>
                <w:rFonts w:cs="Calibri"/>
                <w:i/>
                <w:iCs/>
                <w:color w:val="000000"/>
              </w:rPr>
            </w:pPr>
            <w:r w:rsidRPr="00A42754">
              <w:rPr>
                <w:rFonts w:cs="Calibri"/>
                <w:i/>
                <w:iCs/>
                <w:color w:val="000000"/>
              </w:rPr>
              <w:t>198,5</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53DD151" w14:textId="77777777" w:rsidR="00A42754" w:rsidRPr="00A42754" w:rsidRDefault="00A42754" w:rsidP="00A42754">
            <w:pPr>
              <w:jc w:val="center"/>
              <w:rPr>
                <w:rFonts w:cs="Calibri"/>
                <w:i/>
                <w:iCs/>
                <w:color w:val="000000"/>
              </w:rPr>
            </w:pPr>
            <w:r w:rsidRPr="00A42754">
              <w:rPr>
                <w:rFonts w:cs="Calibri"/>
                <w:i/>
                <w:iCs/>
                <w:color w:val="000000"/>
              </w:rPr>
              <w:t>161,8</w:t>
            </w:r>
          </w:p>
        </w:tc>
      </w:tr>
      <w:tr w:rsidR="00A42754" w:rsidRPr="00A42754" w14:paraId="37D602B9" w14:textId="77777777" w:rsidTr="00E62F0E">
        <w:trPr>
          <w:gridAfter w:val="1"/>
          <w:wAfter w:w="12" w:type="dxa"/>
          <w:trHeight w:val="113"/>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E2351D" w14:textId="77777777" w:rsidR="00A42754" w:rsidRPr="00A42754" w:rsidRDefault="00A42754" w:rsidP="00A42754">
            <w:pPr>
              <w:jc w:val="center"/>
              <w:rPr>
                <w:rFonts w:cs="Calibri"/>
                <w:i/>
                <w:iCs/>
                <w:color w:val="000000"/>
              </w:rPr>
            </w:pPr>
            <w:r w:rsidRPr="00A42754">
              <w:rPr>
                <w:rFonts w:cs="Calibri"/>
                <w:i/>
                <w:iCs/>
                <w:color w:val="000000"/>
              </w:rPr>
              <w:t>7408</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61C7F5D" w14:textId="77777777" w:rsidR="00A42754" w:rsidRPr="00A42754" w:rsidRDefault="00A42754" w:rsidP="00A42754">
            <w:pPr>
              <w:rPr>
                <w:rFonts w:cs="Calibri"/>
                <w:i/>
                <w:iCs/>
              </w:rPr>
            </w:pPr>
            <w:r w:rsidRPr="00A42754">
              <w:rPr>
                <w:rFonts w:cs="Calibri"/>
                <w:i/>
                <w:iCs/>
              </w:rPr>
              <w:t>Проволока медная:</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4EE6DA" w14:textId="77777777" w:rsidR="00A42754" w:rsidRPr="00A42754" w:rsidRDefault="00A42754" w:rsidP="00A42754">
            <w:pPr>
              <w:jc w:val="center"/>
              <w:rPr>
                <w:rFonts w:cs="Calibri"/>
                <w:i/>
                <w:iCs/>
                <w:color w:val="000000"/>
              </w:rPr>
            </w:pPr>
            <w:r w:rsidRPr="00A42754">
              <w:rPr>
                <w:rFonts w:cs="Calibri"/>
                <w:i/>
                <w:iCs/>
                <w:color w:val="000000"/>
              </w:rPr>
              <w:t>83,0</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FB31C2" w14:textId="77777777" w:rsidR="00A42754" w:rsidRPr="00A42754" w:rsidRDefault="00A42754" w:rsidP="00A42754">
            <w:pPr>
              <w:jc w:val="center"/>
              <w:rPr>
                <w:rFonts w:cs="Calibri"/>
                <w:i/>
                <w:iCs/>
                <w:color w:val="000000"/>
              </w:rPr>
            </w:pPr>
            <w:r w:rsidRPr="00A42754">
              <w:rPr>
                <w:rFonts w:cs="Calibri"/>
                <w:i/>
                <w:iCs/>
                <w:color w:val="000000"/>
              </w:rPr>
              <w:t>262,5</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B09CFE" w14:textId="77777777" w:rsidR="00A42754" w:rsidRPr="00A42754" w:rsidRDefault="00A42754" w:rsidP="00A42754">
            <w:pPr>
              <w:jc w:val="center"/>
              <w:rPr>
                <w:rFonts w:cs="Calibri"/>
                <w:i/>
                <w:iCs/>
                <w:color w:val="000000"/>
              </w:rPr>
            </w:pPr>
            <w:r w:rsidRPr="00A42754">
              <w:rPr>
                <w:rFonts w:cs="Calibri"/>
                <w:i/>
                <w:iCs/>
                <w:color w:val="000000"/>
              </w:rPr>
              <w:t>51,8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839AFD" w14:textId="77777777" w:rsidR="00A42754" w:rsidRPr="00A42754" w:rsidRDefault="00A42754" w:rsidP="00A42754">
            <w:pPr>
              <w:jc w:val="center"/>
              <w:rPr>
                <w:rFonts w:cs="Calibri"/>
                <w:i/>
                <w:iCs/>
                <w:color w:val="000000"/>
              </w:rPr>
            </w:pPr>
            <w:r w:rsidRPr="00A42754">
              <w:rPr>
                <w:rFonts w:cs="Calibri"/>
                <w:i/>
                <w:iCs/>
                <w:color w:val="000000"/>
              </w:rPr>
              <w:t>79,7</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DD7FCD" w14:textId="77777777" w:rsidR="00A42754" w:rsidRPr="00A42754" w:rsidRDefault="00A42754" w:rsidP="00A42754">
            <w:pPr>
              <w:jc w:val="center"/>
              <w:rPr>
                <w:rFonts w:cs="Calibri"/>
                <w:i/>
                <w:iCs/>
                <w:color w:val="000000"/>
              </w:rPr>
            </w:pPr>
            <w:r w:rsidRPr="00A42754">
              <w:rPr>
                <w:rFonts w:cs="Calibri"/>
                <w:i/>
                <w:iCs/>
                <w:color w:val="000000"/>
              </w:rPr>
              <w:t>65,9</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7CB589" w14:textId="77777777" w:rsidR="00A42754" w:rsidRPr="00A42754" w:rsidRDefault="00A42754" w:rsidP="00A42754">
            <w:pPr>
              <w:jc w:val="center"/>
              <w:rPr>
                <w:rFonts w:cs="Calibri"/>
                <w:i/>
                <w:iCs/>
                <w:color w:val="000000"/>
              </w:rPr>
            </w:pPr>
            <w:r w:rsidRPr="00A42754">
              <w:rPr>
                <w:rFonts w:cs="Calibri"/>
                <w:i/>
                <w:iCs/>
                <w:color w:val="000000"/>
              </w:rPr>
              <w:t>65,1</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24D3AD0" w14:textId="77777777" w:rsidR="00A42754" w:rsidRPr="00A42754" w:rsidRDefault="00A42754" w:rsidP="00A42754">
            <w:pPr>
              <w:jc w:val="center"/>
              <w:rPr>
                <w:rFonts w:cs="Calibri"/>
                <w:i/>
                <w:iCs/>
                <w:color w:val="000000"/>
              </w:rPr>
            </w:pPr>
            <w:r w:rsidRPr="00A42754">
              <w:rPr>
                <w:rFonts w:cs="Calibri"/>
                <w:i/>
                <w:iCs/>
                <w:color w:val="000000"/>
              </w:rPr>
              <w:t>49,5</w:t>
            </w:r>
          </w:p>
        </w:tc>
      </w:tr>
      <w:tr w:rsidR="00A42754" w:rsidRPr="00A42754" w14:paraId="4BB76220" w14:textId="77777777" w:rsidTr="00E62F0E">
        <w:trPr>
          <w:gridAfter w:val="1"/>
          <w:wAfter w:w="12" w:type="dxa"/>
          <w:trHeight w:val="113"/>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333FC9" w14:textId="77777777" w:rsidR="00A42754" w:rsidRPr="00A42754" w:rsidRDefault="00A42754" w:rsidP="00A42754">
            <w:pPr>
              <w:jc w:val="center"/>
              <w:rPr>
                <w:rFonts w:cs="Calibri"/>
                <w:i/>
                <w:iCs/>
                <w:color w:val="000000"/>
              </w:rPr>
            </w:pPr>
            <w:r w:rsidRPr="00A42754">
              <w:rPr>
                <w:rFonts w:cs="Calibri"/>
                <w:i/>
                <w:iCs/>
                <w:color w:val="000000"/>
              </w:rPr>
              <w:t>7411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122CDEC" w14:textId="77777777" w:rsidR="00A42754" w:rsidRPr="00A42754" w:rsidRDefault="00A42754" w:rsidP="00A42754">
            <w:pPr>
              <w:rPr>
                <w:rFonts w:cs="Calibri"/>
                <w:i/>
                <w:iCs/>
              </w:rPr>
            </w:pPr>
            <w:r w:rsidRPr="00A42754">
              <w:rPr>
                <w:rFonts w:cs="Calibri"/>
                <w:i/>
                <w:iCs/>
              </w:rPr>
              <w:t>Трубы и трубки медные: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42B0A6" w14:textId="77777777" w:rsidR="00A42754" w:rsidRPr="00A42754" w:rsidRDefault="00A42754" w:rsidP="00A42754">
            <w:pPr>
              <w:jc w:val="center"/>
              <w:rPr>
                <w:rFonts w:cs="Calibri"/>
                <w:i/>
                <w:iCs/>
                <w:color w:val="000000"/>
              </w:rPr>
            </w:pPr>
            <w:r w:rsidRPr="00A42754">
              <w:rPr>
                <w:rFonts w:cs="Calibri"/>
                <w:i/>
                <w:iCs/>
                <w:color w:val="000000"/>
              </w:rPr>
              <w:t>46,5</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7FA8F1" w14:textId="77777777" w:rsidR="00A42754" w:rsidRPr="00A42754" w:rsidRDefault="00A42754" w:rsidP="00A42754">
            <w:pPr>
              <w:jc w:val="center"/>
              <w:rPr>
                <w:rFonts w:cs="Calibri"/>
                <w:i/>
                <w:iCs/>
                <w:color w:val="000000"/>
              </w:rPr>
            </w:pPr>
            <w:r w:rsidRPr="00A42754">
              <w:rPr>
                <w:rFonts w:cs="Calibri"/>
                <w:i/>
                <w:iCs/>
                <w:color w:val="000000"/>
              </w:rPr>
              <w:t>109,9</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81212F" w14:textId="77777777" w:rsidR="00A42754" w:rsidRPr="00A42754" w:rsidRDefault="00A42754" w:rsidP="00A42754">
            <w:pPr>
              <w:jc w:val="center"/>
              <w:rPr>
                <w:rFonts w:cs="Calibri"/>
                <w:i/>
                <w:iCs/>
                <w:color w:val="000000"/>
              </w:rPr>
            </w:pPr>
            <w:r w:rsidRPr="00A42754">
              <w:rPr>
                <w:rFonts w:cs="Calibri"/>
                <w:i/>
                <w:iCs/>
                <w:color w:val="000000"/>
              </w:rPr>
              <w:t>18,8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E2D6D4" w14:textId="77777777" w:rsidR="00A42754" w:rsidRPr="00A42754" w:rsidRDefault="00A42754" w:rsidP="00A42754">
            <w:pPr>
              <w:jc w:val="center"/>
              <w:rPr>
                <w:rFonts w:cs="Calibri"/>
                <w:i/>
                <w:iCs/>
                <w:color w:val="000000"/>
              </w:rPr>
            </w:pPr>
            <w:r w:rsidRPr="00A42754">
              <w:rPr>
                <w:rFonts w:cs="Calibri"/>
                <w:i/>
                <w:iCs/>
                <w:color w:val="000000"/>
              </w:rPr>
              <w:t>25,8</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5832D2" w14:textId="77777777" w:rsidR="00A42754" w:rsidRPr="00A42754" w:rsidRDefault="00A42754" w:rsidP="00A42754">
            <w:pPr>
              <w:jc w:val="center"/>
              <w:rPr>
                <w:rFonts w:cs="Calibri"/>
                <w:i/>
                <w:iCs/>
                <w:color w:val="000000"/>
              </w:rPr>
            </w:pPr>
            <w:r w:rsidRPr="00A42754">
              <w:rPr>
                <w:rFonts w:cs="Calibri"/>
                <w:i/>
                <w:iCs/>
                <w:color w:val="000000"/>
              </w:rPr>
              <w:t>34,3</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A277C8" w14:textId="77777777" w:rsidR="00A42754" w:rsidRPr="00A42754" w:rsidRDefault="00A42754" w:rsidP="00A42754">
            <w:pPr>
              <w:jc w:val="center"/>
              <w:rPr>
                <w:rFonts w:cs="Calibri"/>
                <w:i/>
                <w:iCs/>
                <w:color w:val="000000"/>
              </w:rPr>
            </w:pPr>
            <w:r w:rsidRPr="00A42754">
              <w:rPr>
                <w:rFonts w:cs="Calibri"/>
                <w:i/>
                <w:iCs/>
                <w:color w:val="000000"/>
              </w:rPr>
              <w:t>31,0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ADA1729" w14:textId="77777777" w:rsidR="00A42754" w:rsidRPr="00A42754" w:rsidRDefault="00A42754" w:rsidP="00A42754">
            <w:pPr>
              <w:jc w:val="center"/>
              <w:rPr>
                <w:rFonts w:cs="Calibri"/>
                <w:i/>
                <w:iCs/>
                <w:color w:val="000000"/>
              </w:rPr>
            </w:pPr>
            <w:r w:rsidRPr="00A42754">
              <w:rPr>
                <w:rFonts w:cs="Calibri"/>
                <w:i/>
                <w:iCs/>
                <w:color w:val="000000"/>
              </w:rPr>
              <w:t>35,3</w:t>
            </w:r>
          </w:p>
        </w:tc>
      </w:tr>
      <w:tr w:rsidR="00A42754" w:rsidRPr="00A42754" w14:paraId="6AF74A1B" w14:textId="77777777" w:rsidTr="00E62F0E">
        <w:trPr>
          <w:gridAfter w:val="1"/>
          <w:wAfter w:w="12" w:type="dxa"/>
          <w:trHeight w:val="113"/>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3C448F" w14:textId="77777777" w:rsidR="00A42754" w:rsidRPr="00A42754" w:rsidRDefault="00A42754" w:rsidP="00A42754">
            <w:pPr>
              <w:jc w:val="center"/>
              <w:rPr>
                <w:rFonts w:cs="Calibri"/>
                <w:i/>
                <w:iCs/>
                <w:color w:val="000000"/>
              </w:rPr>
            </w:pPr>
            <w:r w:rsidRPr="00A42754">
              <w:rPr>
                <w:rFonts w:cs="Calibri"/>
                <w:i/>
                <w:iCs/>
                <w:color w:val="000000"/>
              </w:rPr>
              <w:t>7901</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41F011D" w14:textId="77777777" w:rsidR="00A42754" w:rsidRPr="00A42754" w:rsidRDefault="00A42754" w:rsidP="00A42754">
            <w:pPr>
              <w:rPr>
                <w:rFonts w:cs="Calibri"/>
                <w:i/>
                <w:iCs/>
              </w:rPr>
            </w:pPr>
            <w:r w:rsidRPr="00A42754">
              <w:rPr>
                <w:rFonts w:cs="Calibri"/>
                <w:i/>
                <w:iCs/>
              </w:rPr>
              <w:t>Цинк необработанный:</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7A5CE0" w14:textId="77777777" w:rsidR="00A42754" w:rsidRPr="00A42754" w:rsidRDefault="00A42754" w:rsidP="00A42754">
            <w:pPr>
              <w:jc w:val="center"/>
              <w:rPr>
                <w:rFonts w:cs="Calibri"/>
                <w:i/>
                <w:iCs/>
                <w:color w:val="000000"/>
              </w:rPr>
            </w:pPr>
            <w:r w:rsidRPr="00A42754">
              <w:rPr>
                <w:rFonts w:cs="Calibri"/>
                <w:i/>
                <w:iCs/>
                <w:color w:val="000000"/>
              </w:rPr>
              <w:t>162,7</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49BEB6" w14:textId="77777777" w:rsidR="00A42754" w:rsidRPr="00A42754" w:rsidRDefault="00A42754" w:rsidP="00A42754">
            <w:pPr>
              <w:jc w:val="center"/>
              <w:rPr>
                <w:rFonts w:cs="Calibri"/>
                <w:i/>
                <w:iCs/>
                <w:color w:val="000000"/>
              </w:rPr>
            </w:pPr>
            <w:r w:rsidRPr="00A42754">
              <w:rPr>
                <w:rFonts w:cs="Calibri"/>
                <w:i/>
                <w:iCs/>
                <w:color w:val="000000"/>
              </w:rPr>
              <w:t>196,0</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2634F2" w14:textId="77777777" w:rsidR="00A42754" w:rsidRPr="00A42754" w:rsidRDefault="00A42754" w:rsidP="00A42754">
            <w:pPr>
              <w:jc w:val="center"/>
              <w:rPr>
                <w:rFonts w:cs="Calibri"/>
                <w:i/>
                <w:iCs/>
                <w:color w:val="000000"/>
              </w:rPr>
            </w:pPr>
            <w:r w:rsidRPr="00A42754">
              <w:rPr>
                <w:rFonts w:cs="Calibri"/>
                <w:i/>
                <w:iCs/>
                <w:color w:val="000000"/>
              </w:rPr>
              <w:t>38,0</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C9DFD0" w14:textId="77777777" w:rsidR="00A42754" w:rsidRPr="00A42754" w:rsidRDefault="00A42754" w:rsidP="00A42754">
            <w:pPr>
              <w:jc w:val="center"/>
              <w:rPr>
                <w:rFonts w:cs="Calibri"/>
                <w:i/>
                <w:iCs/>
                <w:color w:val="000000"/>
              </w:rPr>
            </w:pPr>
            <w:r w:rsidRPr="00A42754">
              <w:rPr>
                <w:rFonts w:cs="Calibri"/>
                <w:i/>
                <w:iCs/>
                <w:color w:val="000000"/>
              </w:rPr>
              <w:t>59,6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9BF55E" w14:textId="77777777" w:rsidR="00A42754" w:rsidRPr="00A42754" w:rsidRDefault="00A42754" w:rsidP="00A42754">
            <w:pPr>
              <w:jc w:val="center"/>
              <w:rPr>
                <w:rFonts w:cs="Calibri"/>
                <w:i/>
                <w:iCs/>
                <w:color w:val="000000"/>
              </w:rPr>
            </w:pPr>
            <w:r w:rsidRPr="00A42754">
              <w:rPr>
                <w:rFonts w:cs="Calibri"/>
                <w:i/>
                <w:iCs/>
                <w:color w:val="000000"/>
              </w:rPr>
              <w:t>46,5</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2109F1" w14:textId="77777777" w:rsidR="00A42754" w:rsidRPr="00A42754" w:rsidRDefault="00A42754" w:rsidP="00A42754">
            <w:pPr>
              <w:jc w:val="center"/>
              <w:rPr>
                <w:rFonts w:cs="Calibri"/>
                <w:i/>
                <w:iCs/>
                <w:color w:val="000000"/>
              </w:rPr>
            </w:pPr>
            <w:r w:rsidRPr="00A42754">
              <w:rPr>
                <w:rFonts w:cs="Calibri"/>
                <w:i/>
                <w:iCs/>
                <w:color w:val="000000"/>
              </w:rPr>
              <w:t>51,9</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0872084" w14:textId="77777777" w:rsidR="00A42754" w:rsidRPr="00A42754" w:rsidRDefault="00A42754" w:rsidP="00A42754">
            <w:pPr>
              <w:jc w:val="center"/>
              <w:rPr>
                <w:rFonts w:cs="Calibri"/>
                <w:i/>
                <w:iCs/>
                <w:color w:val="000000"/>
              </w:rPr>
            </w:pPr>
            <w:r w:rsidRPr="00A42754">
              <w:rPr>
                <w:rFonts w:cs="Calibri"/>
                <w:i/>
                <w:iCs/>
                <w:color w:val="000000"/>
              </w:rPr>
              <w:t>59,4</w:t>
            </w:r>
          </w:p>
        </w:tc>
      </w:tr>
      <w:tr w:rsidR="00A42754" w:rsidRPr="00A42754" w14:paraId="34A97594" w14:textId="77777777" w:rsidTr="00E62F0E">
        <w:trPr>
          <w:gridAfter w:val="1"/>
          <w:wAfter w:w="12" w:type="dxa"/>
          <w:trHeight w:val="39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BE2EC10" w14:textId="77777777" w:rsidR="00A42754" w:rsidRPr="00A42754" w:rsidRDefault="00A42754" w:rsidP="00A42754">
            <w:pPr>
              <w:jc w:val="center"/>
              <w:rPr>
                <w:rFonts w:cs="Calibri"/>
                <w:color w:val="000000"/>
              </w:rPr>
            </w:pPr>
            <w:r w:rsidRPr="00A42754">
              <w:rPr>
                <w:rFonts w:cs="Calibri"/>
                <w:color w:val="000000"/>
              </w:rPr>
              <w:t>XVI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B86FE33" w14:textId="207E014D" w:rsidR="00A42754" w:rsidRPr="006B545C" w:rsidRDefault="00305FFB" w:rsidP="00C06392">
            <w:pPr>
              <w:ind w:firstLine="100"/>
              <w:rPr>
                <w:rFonts w:cs="Calibri"/>
                <w:color w:val="FF0000"/>
              </w:rPr>
            </w:pPr>
            <w:r w:rsidRPr="004E44BB">
              <w:rPr>
                <w:rFonts w:cs="Calibri"/>
                <w:color w:val="000000"/>
                <w:sz w:val="22"/>
                <w:szCs w:val="22"/>
              </w:rPr>
              <w:t>Машины, оборудование, механизмы; электротехническое оборудование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44D2C2F1"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48D7E47"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233244C2"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5A848D95"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2A38756E"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52FDD0CE"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vAlign w:val="center"/>
            <w:hideMark/>
          </w:tcPr>
          <w:p w14:paraId="6E40527D"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4E397418" w14:textId="77777777" w:rsidTr="00E62F0E">
        <w:trPr>
          <w:gridAfter w:val="1"/>
          <w:wAfter w:w="12" w:type="dxa"/>
          <w:trHeight w:val="94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108575" w14:textId="77777777" w:rsidR="00A42754" w:rsidRPr="00A42754" w:rsidRDefault="00A42754" w:rsidP="00A42754">
            <w:pPr>
              <w:jc w:val="center"/>
              <w:rPr>
                <w:rFonts w:cs="Calibri"/>
                <w:i/>
                <w:iCs/>
                <w:color w:val="000000"/>
              </w:rPr>
            </w:pPr>
            <w:r w:rsidRPr="00A42754">
              <w:rPr>
                <w:rFonts w:cs="Calibri"/>
                <w:i/>
                <w:iCs/>
                <w:color w:val="000000"/>
              </w:rPr>
              <w:t>8504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8DCB969" w14:textId="77777777" w:rsidR="00A42754" w:rsidRPr="00A42754" w:rsidRDefault="00A42754" w:rsidP="00A42754">
            <w:pPr>
              <w:rPr>
                <w:rFonts w:cs="Calibri"/>
                <w:i/>
                <w:iCs/>
              </w:rPr>
            </w:pPr>
            <w:r w:rsidRPr="00A42754">
              <w:rPr>
                <w:rFonts w:cs="Calibri"/>
                <w:i/>
                <w:iCs/>
              </w:rPr>
              <w:t>Трансформаторы электрические, статические электрические преобразователи (например, выпрямители), катушки индуктивности и дроссели:</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C1DE2A" w14:textId="77777777" w:rsidR="00A42754" w:rsidRPr="00A42754" w:rsidRDefault="00A42754" w:rsidP="00A42754">
            <w:pPr>
              <w:jc w:val="center"/>
              <w:rPr>
                <w:rFonts w:cs="Calibri"/>
                <w:i/>
                <w:iCs/>
                <w:color w:val="000000"/>
              </w:rPr>
            </w:pPr>
            <w:r w:rsidRPr="00A42754">
              <w:rPr>
                <w:rFonts w:cs="Calibri"/>
                <w:i/>
                <w:iCs/>
                <w:color w:val="000000"/>
              </w:rPr>
              <w:t>19,4</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74D61D" w14:textId="77777777" w:rsidR="00A42754" w:rsidRPr="00A42754" w:rsidRDefault="00A42754" w:rsidP="00A42754">
            <w:pPr>
              <w:jc w:val="center"/>
              <w:rPr>
                <w:rFonts w:cs="Calibri"/>
                <w:i/>
                <w:iCs/>
                <w:color w:val="000000"/>
              </w:rPr>
            </w:pPr>
            <w:r w:rsidRPr="00A42754">
              <w:rPr>
                <w:rFonts w:cs="Calibri"/>
                <w:i/>
                <w:iCs/>
                <w:color w:val="000000"/>
              </w:rPr>
              <w:t>31,2</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46DCE4" w14:textId="77777777" w:rsidR="00A42754" w:rsidRPr="00A42754" w:rsidRDefault="00A42754" w:rsidP="00A42754">
            <w:pPr>
              <w:jc w:val="center"/>
              <w:rPr>
                <w:rFonts w:cs="Calibri"/>
                <w:i/>
                <w:iCs/>
                <w:color w:val="000000"/>
              </w:rPr>
            </w:pPr>
            <w:r w:rsidRPr="00A42754">
              <w:rPr>
                <w:rFonts w:cs="Calibri"/>
                <w:i/>
                <w:iCs/>
                <w:color w:val="000000"/>
              </w:rPr>
              <w:t>9,8</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95062B" w14:textId="77777777" w:rsidR="00A42754" w:rsidRPr="00A42754" w:rsidRDefault="00A42754" w:rsidP="00A42754">
            <w:pPr>
              <w:jc w:val="center"/>
              <w:rPr>
                <w:rFonts w:cs="Calibri"/>
                <w:i/>
                <w:iCs/>
                <w:color w:val="000000"/>
              </w:rPr>
            </w:pPr>
            <w:r w:rsidRPr="00A42754">
              <w:rPr>
                <w:rFonts w:cs="Calibri"/>
                <w:i/>
                <w:iCs/>
                <w:color w:val="000000"/>
              </w:rPr>
              <w:t>4,8</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1A9CAE" w14:textId="77777777" w:rsidR="00A42754" w:rsidRPr="00A42754" w:rsidRDefault="00A42754" w:rsidP="00A42754">
            <w:pPr>
              <w:jc w:val="center"/>
              <w:rPr>
                <w:rFonts w:cs="Calibri"/>
                <w:i/>
                <w:iCs/>
                <w:color w:val="000000"/>
              </w:rPr>
            </w:pPr>
            <w:r w:rsidRPr="00A42754">
              <w:rPr>
                <w:rFonts w:cs="Calibri"/>
                <w:i/>
                <w:iCs/>
                <w:color w:val="000000"/>
              </w:rPr>
              <w:t>7,6</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F978D4" w14:textId="77777777" w:rsidR="00A42754" w:rsidRPr="00A42754" w:rsidRDefault="00A42754" w:rsidP="00A42754">
            <w:pPr>
              <w:jc w:val="center"/>
              <w:rPr>
                <w:rFonts w:cs="Calibri"/>
                <w:i/>
                <w:iCs/>
                <w:color w:val="000000"/>
              </w:rPr>
            </w:pPr>
            <w:r w:rsidRPr="00A42754">
              <w:rPr>
                <w:rFonts w:cs="Calibri"/>
                <w:i/>
                <w:iCs/>
                <w:color w:val="000000"/>
              </w:rPr>
              <w:t>9,1</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09D5102" w14:textId="77777777" w:rsidR="00A42754" w:rsidRPr="00A42754" w:rsidRDefault="00A42754" w:rsidP="00A42754">
            <w:pPr>
              <w:jc w:val="center"/>
              <w:rPr>
                <w:rFonts w:cs="Calibri"/>
                <w:i/>
                <w:iCs/>
                <w:color w:val="000000"/>
              </w:rPr>
            </w:pPr>
            <w:r w:rsidRPr="00A42754">
              <w:rPr>
                <w:rFonts w:cs="Calibri"/>
                <w:i/>
                <w:iCs/>
                <w:color w:val="000000"/>
              </w:rPr>
              <w:t>7,4</w:t>
            </w:r>
          </w:p>
        </w:tc>
      </w:tr>
      <w:tr w:rsidR="00A42754" w:rsidRPr="00A42754" w14:paraId="0E2D6DBC" w14:textId="77777777" w:rsidTr="00E62F0E">
        <w:trPr>
          <w:gridAfter w:val="1"/>
          <w:wAfter w:w="12" w:type="dxa"/>
          <w:trHeight w:val="189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27A9AB" w14:textId="77777777" w:rsidR="00A42754" w:rsidRPr="00A42754" w:rsidRDefault="00A42754" w:rsidP="00A42754">
            <w:pPr>
              <w:jc w:val="center"/>
              <w:rPr>
                <w:rFonts w:cs="Calibri"/>
                <w:i/>
                <w:iCs/>
                <w:color w:val="000000"/>
              </w:rPr>
            </w:pPr>
            <w:r w:rsidRPr="00A42754">
              <w:rPr>
                <w:rFonts w:cs="Calibri"/>
                <w:i/>
                <w:iCs/>
                <w:color w:val="000000"/>
              </w:rPr>
              <w:t>8517</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5A4BCA5" w14:textId="77777777" w:rsidR="00A42754" w:rsidRPr="00A42754" w:rsidRDefault="00A42754" w:rsidP="00A42754">
            <w:pPr>
              <w:rPr>
                <w:rFonts w:cs="Calibri"/>
                <w:i/>
                <w:iCs/>
              </w:rPr>
            </w:pPr>
            <w:r w:rsidRPr="00A42754">
              <w:rPr>
                <w:rFonts w:cs="Calibri"/>
                <w:i/>
                <w:iCs/>
              </w:rPr>
              <w:t>Аппараты электрические телефонные или телеграфные для проводной связи, включая телефонные аппараты с беспpоводной тpубкой и аппаpаты для систем проводной связи на несущей частоте или для цифpовых пpоводных систем связи; видеофоны:</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E5D045" w14:textId="77777777" w:rsidR="00A42754" w:rsidRPr="00A42754" w:rsidRDefault="00A42754" w:rsidP="00A42754">
            <w:pPr>
              <w:jc w:val="center"/>
              <w:rPr>
                <w:rFonts w:cs="Calibri"/>
                <w:i/>
                <w:iCs/>
                <w:color w:val="000000"/>
              </w:rPr>
            </w:pPr>
            <w:r w:rsidRPr="00A42754">
              <w:rPr>
                <w:rFonts w:cs="Calibri"/>
                <w:i/>
                <w:iCs/>
                <w:color w:val="000000"/>
              </w:rPr>
              <w:t>28,3</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73C81A" w14:textId="77777777" w:rsidR="00A42754" w:rsidRPr="00A42754" w:rsidRDefault="00A42754" w:rsidP="00A42754">
            <w:pPr>
              <w:jc w:val="center"/>
              <w:rPr>
                <w:rFonts w:cs="Calibri"/>
                <w:i/>
                <w:iCs/>
                <w:color w:val="000000"/>
              </w:rPr>
            </w:pPr>
            <w:r w:rsidRPr="00A42754">
              <w:rPr>
                <w:rFonts w:cs="Calibri"/>
                <w:i/>
                <w:iCs/>
                <w:color w:val="000000"/>
              </w:rPr>
              <w:t>98,5</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D04989" w14:textId="77777777" w:rsidR="00A42754" w:rsidRPr="00A42754" w:rsidRDefault="00A42754" w:rsidP="00A42754">
            <w:pPr>
              <w:jc w:val="center"/>
              <w:rPr>
                <w:rFonts w:cs="Calibri"/>
                <w:i/>
                <w:iCs/>
                <w:color w:val="000000"/>
              </w:rPr>
            </w:pPr>
            <w:r w:rsidRPr="00A42754">
              <w:rPr>
                <w:rFonts w:cs="Calibri"/>
                <w:i/>
                <w:iCs/>
                <w:color w:val="000000"/>
              </w:rPr>
              <w:t>20,3</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A20088" w14:textId="77777777" w:rsidR="00A42754" w:rsidRPr="00A42754" w:rsidRDefault="00A42754" w:rsidP="00A42754">
            <w:pPr>
              <w:jc w:val="center"/>
              <w:rPr>
                <w:rFonts w:cs="Calibri"/>
                <w:i/>
                <w:iCs/>
                <w:color w:val="000000"/>
              </w:rPr>
            </w:pPr>
            <w:r w:rsidRPr="00A42754">
              <w:rPr>
                <w:rFonts w:cs="Calibri"/>
                <w:i/>
                <w:iCs/>
                <w:color w:val="000000"/>
              </w:rPr>
              <w:t>25,6</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FB5398" w14:textId="77777777" w:rsidR="00A42754" w:rsidRPr="00A42754" w:rsidRDefault="00A42754" w:rsidP="00A42754">
            <w:pPr>
              <w:jc w:val="center"/>
              <w:rPr>
                <w:rFonts w:cs="Calibri"/>
                <w:i/>
                <w:iCs/>
                <w:color w:val="000000"/>
              </w:rPr>
            </w:pPr>
            <w:r w:rsidRPr="00A42754">
              <w:rPr>
                <w:rFonts w:cs="Calibri"/>
                <w:i/>
                <w:iCs/>
                <w:color w:val="000000"/>
              </w:rPr>
              <w:t>33,4</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C2E788" w14:textId="77777777" w:rsidR="00A42754" w:rsidRPr="00A42754" w:rsidRDefault="00A42754" w:rsidP="00A42754">
            <w:pPr>
              <w:jc w:val="center"/>
              <w:rPr>
                <w:rFonts w:cs="Calibri"/>
                <w:i/>
                <w:iCs/>
                <w:color w:val="000000"/>
              </w:rPr>
            </w:pPr>
            <w:r w:rsidRPr="00A42754">
              <w:rPr>
                <w:rFonts w:cs="Calibri"/>
                <w:i/>
                <w:iCs/>
                <w:color w:val="000000"/>
              </w:rPr>
              <w:t>19,3</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83902CF" w14:textId="77777777" w:rsidR="00A42754" w:rsidRPr="00A42754" w:rsidRDefault="00A42754" w:rsidP="00A42754">
            <w:pPr>
              <w:jc w:val="center"/>
              <w:rPr>
                <w:rFonts w:cs="Calibri"/>
                <w:i/>
                <w:iCs/>
                <w:color w:val="000000"/>
              </w:rPr>
            </w:pPr>
            <w:r w:rsidRPr="00A42754">
              <w:rPr>
                <w:rFonts w:cs="Calibri"/>
                <w:i/>
                <w:iCs/>
                <w:color w:val="000000"/>
              </w:rPr>
              <w:t>36,6</w:t>
            </w:r>
          </w:p>
        </w:tc>
      </w:tr>
      <w:tr w:rsidR="00A42754" w:rsidRPr="00A42754" w14:paraId="777BB051" w14:textId="77777777" w:rsidTr="00E62F0E">
        <w:trPr>
          <w:gridAfter w:val="1"/>
          <w:wAfter w:w="12" w:type="dxa"/>
          <w:trHeight w:val="68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D7710D" w14:textId="77777777" w:rsidR="00A42754" w:rsidRPr="00A42754" w:rsidRDefault="00A42754" w:rsidP="00A42754">
            <w:pPr>
              <w:jc w:val="center"/>
              <w:rPr>
                <w:rFonts w:cs="Calibri"/>
                <w:i/>
                <w:iCs/>
                <w:color w:val="000000"/>
              </w:rPr>
            </w:pPr>
            <w:r w:rsidRPr="00A42754">
              <w:rPr>
                <w:rFonts w:cs="Calibri"/>
                <w:i/>
                <w:iCs/>
                <w:color w:val="000000"/>
              </w:rPr>
              <w:t>8528</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71902ED" w14:textId="77777777" w:rsidR="00A42754" w:rsidRPr="00A42754" w:rsidRDefault="00A42754" w:rsidP="00A42754">
            <w:pPr>
              <w:rPr>
                <w:rFonts w:cs="Calibri"/>
                <w:i/>
                <w:iCs/>
              </w:rPr>
            </w:pPr>
            <w:r w:rsidRPr="00A42754">
              <w:rPr>
                <w:rFonts w:cs="Calibri"/>
                <w:i/>
                <w:iCs/>
              </w:rPr>
              <w:t>Мониторы и проекторы, не включающие в свой состав приемную телевизионную аппаратуру; аппаратура приемная для телевизионной связи, включающая или не включающая в свой состав широковещательный радиоприемник или аппаратуру, записывающую или воспроизводящую звук или изображение:</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91F3AB" w14:textId="77777777" w:rsidR="00A42754" w:rsidRPr="00A42754" w:rsidRDefault="00A42754" w:rsidP="00A42754">
            <w:pPr>
              <w:jc w:val="center"/>
              <w:rPr>
                <w:rFonts w:cs="Calibri"/>
                <w:i/>
                <w:iCs/>
                <w:color w:val="000000"/>
              </w:rPr>
            </w:pPr>
            <w:r w:rsidRPr="00A42754">
              <w:rPr>
                <w:rFonts w:cs="Calibri"/>
                <w:i/>
                <w:iCs/>
                <w:color w:val="000000"/>
              </w:rPr>
              <w:t>18,9</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3DE274" w14:textId="77777777" w:rsidR="00A42754" w:rsidRPr="00A42754" w:rsidRDefault="00A42754" w:rsidP="00A42754">
            <w:pPr>
              <w:jc w:val="center"/>
              <w:rPr>
                <w:rFonts w:cs="Calibri"/>
                <w:i/>
                <w:iCs/>
                <w:color w:val="000000"/>
              </w:rPr>
            </w:pPr>
            <w:r w:rsidRPr="00A42754">
              <w:rPr>
                <w:rFonts w:cs="Calibri"/>
                <w:i/>
                <w:iCs/>
                <w:color w:val="000000"/>
              </w:rPr>
              <w:t>19,7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25553C" w14:textId="77777777" w:rsidR="00A42754" w:rsidRPr="00A42754" w:rsidRDefault="00A42754" w:rsidP="00A42754">
            <w:pPr>
              <w:jc w:val="center"/>
              <w:rPr>
                <w:rFonts w:cs="Calibri"/>
                <w:i/>
                <w:iCs/>
                <w:color w:val="000000"/>
              </w:rPr>
            </w:pPr>
            <w:r w:rsidRPr="00A42754">
              <w:rPr>
                <w:rFonts w:cs="Calibri"/>
                <w:i/>
                <w:iCs/>
                <w:color w:val="000000"/>
              </w:rPr>
              <w:t>3,2</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439126" w14:textId="77777777" w:rsidR="00A42754" w:rsidRPr="00A42754" w:rsidRDefault="00A42754" w:rsidP="00A42754">
            <w:pPr>
              <w:jc w:val="center"/>
              <w:rPr>
                <w:rFonts w:cs="Calibri"/>
                <w:i/>
                <w:iCs/>
                <w:color w:val="000000"/>
              </w:rPr>
            </w:pPr>
            <w:r w:rsidRPr="00A42754">
              <w:rPr>
                <w:rFonts w:cs="Calibri"/>
                <w:i/>
                <w:iCs/>
                <w:color w:val="000000"/>
              </w:rPr>
              <w:t>3,7</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243B0B" w14:textId="77777777" w:rsidR="00A42754" w:rsidRPr="00A42754" w:rsidRDefault="00A42754" w:rsidP="00A42754">
            <w:pPr>
              <w:jc w:val="center"/>
              <w:rPr>
                <w:rFonts w:cs="Calibri"/>
                <w:i/>
                <w:iCs/>
                <w:color w:val="000000"/>
              </w:rPr>
            </w:pPr>
            <w:r w:rsidRPr="00A42754">
              <w:rPr>
                <w:rFonts w:cs="Calibri"/>
                <w:i/>
                <w:iCs/>
                <w:color w:val="000000"/>
              </w:rPr>
              <w:t>4,3</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F9EDDD" w14:textId="77777777" w:rsidR="00A42754" w:rsidRPr="00A42754" w:rsidRDefault="00A42754" w:rsidP="00A42754">
            <w:pPr>
              <w:jc w:val="center"/>
              <w:rPr>
                <w:rFonts w:cs="Calibri"/>
                <w:i/>
                <w:iCs/>
                <w:color w:val="000000"/>
              </w:rPr>
            </w:pPr>
            <w:r w:rsidRPr="00A42754">
              <w:rPr>
                <w:rFonts w:cs="Calibri"/>
                <w:i/>
                <w:iCs/>
                <w:color w:val="000000"/>
              </w:rPr>
              <w:t>8,5</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926FB18" w14:textId="77777777" w:rsidR="00A42754" w:rsidRPr="00A42754" w:rsidRDefault="00A42754" w:rsidP="00A42754">
            <w:pPr>
              <w:jc w:val="center"/>
              <w:rPr>
                <w:rFonts w:cs="Calibri"/>
                <w:i/>
                <w:iCs/>
                <w:color w:val="000000"/>
              </w:rPr>
            </w:pPr>
            <w:r w:rsidRPr="00A42754">
              <w:rPr>
                <w:rFonts w:cs="Calibri"/>
                <w:i/>
                <w:iCs/>
                <w:color w:val="000000"/>
              </w:rPr>
              <w:t>4,7</w:t>
            </w:r>
          </w:p>
        </w:tc>
      </w:tr>
      <w:tr w:rsidR="00A42754" w:rsidRPr="00A42754" w14:paraId="3A6ECB3F" w14:textId="77777777" w:rsidTr="00E62F0E">
        <w:trPr>
          <w:gridAfter w:val="1"/>
          <w:wAfter w:w="12" w:type="dxa"/>
          <w:trHeight w:val="68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281A25" w14:textId="77777777" w:rsidR="00A42754" w:rsidRPr="00A42754" w:rsidRDefault="00A42754" w:rsidP="00A42754">
            <w:pPr>
              <w:jc w:val="center"/>
              <w:rPr>
                <w:rFonts w:cs="Calibri"/>
                <w:i/>
                <w:iCs/>
                <w:color w:val="000000"/>
              </w:rPr>
            </w:pPr>
            <w:r w:rsidRPr="00A42754">
              <w:rPr>
                <w:rFonts w:cs="Calibri"/>
                <w:i/>
                <w:iCs/>
                <w:color w:val="000000"/>
              </w:rPr>
              <w:t>8535</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07FEE10" w14:textId="77777777" w:rsidR="00A42754" w:rsidRPr="00A42754" w:rsidRDefault="00A42754" w:rsidP="00A42754">
            <w:pPr>
              <w:rPr>
                <w:rFonts w:cs="Calibri"/>
                <w:i/>
                <w:iCs/>
              </w:rPr>
            </w:pPr>
            <w:r w:rsidRPr="00A42754">
              <w:rPr>
                <w:rFonts w:cs="Calibri"/>
                <w:i/>
                <w:iCs/>
              </w:rPr>
              <w:t>Аппаратура электрическая для коммутации или защиты электрических цепей или для подсоединений к электрическим цепям или в электрических цепях (например, выключатели, переключатели, прерыватели, плавкие предохранители, молниеотводы, ограничители напряжения, токоприемники, токосъемники и прочие соединители, соединительные коробки) на напряжение более 1000 В:</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DC8F83" w14:textId="77777777" w:rsidR="00A42754" w:rsidRPr="00A42754" w:rsidRDefault="00A42754" w:rsidP="00A42754">
            <w:pPr>
              <w:jc w:val="center"/>
              <w:rPr>
                <w:rFonts w:cs="Calibri"/>
                <w:i/>
                <w:iCs/>
                <w:color w:val="000000"/>
              </w:rPr>
            </w:pPr>
            <w:r w:rsidRPr="00A42754">
              <w:rPr>
                <w:rFonts w:cs="Calibri"/>
                <w:i/>
                <w:iCs/>
                <w:color w:val="000000"/>
              </w:rPr>
              <w:t>18,7</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7A7B2B" w14:textId="77777777" w:rsidR="00A42754" w:rsidRPr="00A42754" w:rsidRDefault="00A42754" w:rsidP="00A42754">
            <w:pPr>
              <w:jc w:val="center"/>
              <w:rPr>
                <w:rFonts w:cs="Calibri"/>
                <w:i/>
                <w:iCs/>
                <w:color w:val="000000"/>
              </w:rPr>
            </w:pPr>
            <w:r w:rsidRPr="00A42754">
              <w:rPr>
                <w:rFonts w:cs="Calibri"/>
                <w:i/>
                <w:iCs/>
                <w:color w:val="000000"/>
              </w:rPr>
              <w:t>9,7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D3EDA7" w14:textId="77777777" w:rsidR="00A42754" w:rsidRPr="00A42754" w:rsidRDefault="00A42754" w:rsidP="00A42754">
            <w:pPr>
              <w:jc w:val="center"/>
              <w:rPr>
                <w:rFonts w:cs="Calibri"/>
                <w:i/>
                <w:iCs/>
                <w:color w:val="000000"/>
              </w:rPr>
            </w:pPr>
            <w:r w:rsidRPr="00A42754">
              <w:rPr>
                <w:rFonts w:cs="Calibri"/>
                <w:i/>
                <w:iCs/>
                <w:color w:val="000000"/>
              </w:rPr>
              <w:t>3,9</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50C8A7" w14:textId="77777777" w:rsidR="00A42754" w:rsidRPr="00A42754" w:rsidRDefault="00A42754" w:rsidP="00A42754">
            <w:pPr>
              <w:jc w:val="center"/>
              <w:rPr>
                <w:rFonts w:cs="Calibri"/>
                <w:i/>
                <w:iCs/>
                <w:color w:val="000000"/>
              </w:rPr>
            </w:pPr>
            <w:r w:rsidRPr="00A42754">
              <w:rPr>
                <w:rFonts w:cs="Calibri"/>
                <w:i/>
                <w:iCs/>
                <w:color w:val="000000"/>
              </w:rPr>
              <w:t>2,3</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2E9637" w14:textId="77777777" w:rsidR="00A42754" w:rsidRPr="00A42754" w:rsidRDefault="00A42754" w:rsidP="00A42754">
            <w:pPr>
              <w:jc w:val="center"/>
              <w:rPr>
                <w:rFonts w:cs="Calibri"/>
                <w:i/>
                <w:iCs/>
                <w:color w:val="000000"/>
              </w:rPr>
            </w:pPr>
            <w:r w:rsidRPr="00A42754">
              <w:rPr>
                <w:rFonts w:cs="Calibri"/>
                <w:i/>
                <w:iCs/>
                <w:color w:val="000000"/>
              </w:rPr>
              <w:t>3,3</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45BD3C" w14:textId="77777777" w:rsidR="00A42754" w:rsidRPr="00A42754" w:rsidRDefault="00A42754" w:rsidP="00A42754">
            <w:pPr>
              <w:jc w:val="center"/>
              <w:rPr>
                <w:rFonts w:cs="Calibri"/>
                <w:i/>
                <w:iCs/>
                <w:color w:val="000000"/>
              </w:rPr>
            </w:pPr>
            <w:r w:rsidRPr="00A42754">
              <w:rPr>
                <w:rFonts w:cs="Calibri"/>
                <w:i/>
                <w:iCs/>
                <w:color w:val="000000"/>
              </w:rPr>
              <w:t>0,2</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67966EF" w14:textId="77777777" w:rsidR="00A42754" w:rsidRPr="00A42754" w:rsidRDefault="00A42754" w:rsidP="00A42754">
            <w:pPr>
              <w:jc w:val="center"/>
              <w:rPr>
                <w:rFonts w:cs="Calibri"/>
                <w:i/>
                <w:iCs/>
                <w:color w:val="000000"/>
              </w:rPr>
            </w:pPr>
            <w:r w:rsidRPr="00A42754">
              <w:rPr>
                <w:rFonts w:cs="Calibri"/>
                <w:i/>
                <w:iCs/>
                <w:color w:val="000000"/>
              </w:rPr>
              <w:t>1,2</w:t>
            </w:r>
          </w:p>
        </w:tc>
      </w:tr>
      <w:tr w:rsidR="00A42754" w:rsidRPr="00A42754" w14:paraId="1204A03D" w14:textId="77777777" w:rsidTr="00E62F0E">
        <w:trPr>
          <w:gridAfter w:val="1"/>
          <w:wAfter w:w="12" w:type="dxa"/>
          <w:trHeight w:val="68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78035B" w14:textId="77777777" w:rsidR="00A42754" w:rsidRPr="00A42754" w:rsidRDefault="00A42754" w:rsidP="00A42754">
            <w:pPr>
              <w:jc w:val="center"/>
              <w:rPr>
                <w:rFonts w:cs="Calibri"/>
                <w:i/>
                <w:iCs/>
                <w:color w:val="000000"/>
              </w:rPr>
            </w:pPr>
            <w:r w:rsidRPr="00A42754">
              <w:rPr>
                <w:rFonts w:cs="Calibri"/>
                <w:i/>
                <w:iCs/>
                <w:color w:val="000000"/>
              </w:rPr>
              <w:t>8544</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225A13C" w14:textId="77777777" w:rsidR="00A42754" w:rsidRPr="00A42754" w:rsidRDefault="00A42754" w:rsidP="00A42754">
            <w:pPr>
              <w:rPr>
                <w:rFonts w:cs="Calibri"/>
                <w:i/>
                <w:iCs/>
              </w:rPr>
            </w:pPr>
            <w:r w:rsidRPr="00A42754">
              <w:rPr>
                <w:rFonts w:cs="Calibri"/>
                <w:i/>
                <w:iCs/>
              </w:rPr>
              <w:t>Провода изолированные (включая эмалированные или анодированные), кабели (включая коаксиальные кабели) и другие изолированные электрические проводники с соединительными приспособлениями или без них; кабели волоконно-оптические составленные из волокон с индивидуальными оболочками, независимо от того, находятся они или нет в сборе с электропроводниками или соединительными приспособлениями:</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A75935" w14:textId="77777777" w:rsidR="00A42754" w:rsidRPr="00A42754" w:rsidRDefault="00A42754" w:rsidP="00A42754">
            <w:pPr>
              <w:jc w:val="center"/>
              <w:rPr>
                <w:rFonts w:cs="Calibri"/>
                <w:i/>
                <w:iCs/>
                <w:color w:val="000000"/>
              </w:rPr>
            </w:pPr>
            <w:r w:rsidRPr="00A42754">
              <w:rPr>
                <w:rFonts w:cs="Calibri"/>
                <w:i/>
                <w:iCs/>
                <w:color w:val="000000"/>
              </w:rPr>
              <w:t>32,4</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161B00" w14:textId="77777777" w:rsidR="00A42754" w:rsidRPr="00A42754" w:rsidRDefault="00A42754" w:rsidP="00A42754">
            <w:pPr>
              <w:jc w:val="center"/>
              <w:rPr>
                <w:rFonts w:cs="Calibri"/>
                <w:i/>
                <w:iCs/>
                <w:color w:val="000000"/>
              </w:rPr>
            </w:pPr>
            <w:r w:rsidRPr="00A42754">
              <w:rPr>
                <w:rFonts w:cs="Calibri"/>
                <w:i/>
                <w:iCs/>
                <w:color w:val="000000"/>
              </w:rPr>
              <w:t>31,7</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169330" w14:textId="77777777" w:rsidR="00A42754" w:rsidRPr="00A42754" w:rsidRDefault="00A42754" w:rsidP="00A42754">
            <w:pPr>
              <w:jc w:val="center"/>
              <w:rPr>
                <w:rFonts w:cs="Calibri"/>
                <w:i/>
                <w:iCs/>
                <w:color w:val="000000"/>
              </w:rPr>
            </w:pPr>
            <w:r w:rsidRPr="00A42754">
              <w:rPr>
                <w:rFonts w:cs="Calibri"/>
                <w:i/>
                <w:iCs/>
                <w:color w:val="000000"/>
              </w:rPr>
              <w:t>10,4</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195726" w14:textId="77777777" w:rsidR="00A42754" w:rsidRPr="00A42754" w:rsidRDefault="00A42754" w:rsidP="00A42754">
            <w:pPr>
              <w:jc w:val="center"/>
              <w:rPr>
                <w:rFonts w:cs="Calibri"/>
                <w:i/>
                <w:iCs/>
                <w:color w:val="000000"/>
              </w:rPr>
            </w:pPr>
            <w:r w:rsidRPr="00A42754">
              <w:rPr>
                <w:rFonts w:cs="Calibri"/>
                <w:i/>
                <w:iCs/>
                <w:color w:val="000000"/>
              </w:rPr>
              <w:t>8,0</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314E49" w14:textId="77777777" w:rsidR="00A42754" w:rsidRPr="00A42754" w:rsidRDefault="00A42754" w:rsidP="00A42754">
            <w:pPr>
              <w:jc w:val="center"/>
              <w:rPr>
                <w:rFonts w:cs="Calibri"/>
                <w:i/>
                <w:iCs/>
                <w:color w:val="000000"/>
              </w:rPr>
            </w:pPr>
            <w:r w:rsidRPr="00A42754">
              <w:rPr>
                <w:rFonts w:cs="Calibri"/>
                <w:i/>
                <w:iCs/>
                <w:color w:val="000000"/>
              </w:rPr>
              <w:t>7,6</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94F532" w14:textId="77777777" w:rsidR="00A42754" w:rsidRPr="00A42754" w:rsidRDefault="00A42754" w:rsidP="00A42754">
            <w:pPr>
              <w:jc w:val="center"/>
              <w:rPr>
                <w:rFonts w:cs="Calibri"/>
                <w:i/>
                <w:iCs/>
                <w:color w:val="000000"/>
              </w:rPr>
            </w:pPr>
            <w:r w:rsidRPr="00A42754">
              <w:rPr>
                <w:rFonts w:cs="Calibri"/>
                <w:i/>
                <w:iCs/>
                <w:color w:val="000000"/>
              </w:rPr>
              <w:t>5,8</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98F8595" w14:textId="77777777" w:rsidR="00A42754" w:rsidRPr="00A42754" w:rsidRDefault="00A42754" w:rsidP="00A42754">
            <w:pPr>
              <w:jc w:val="center"/>
              <w:rPr>
                <w:rFonts w:cs="Calibri"/>
                <w:i/>
                <w:iCs/>
                <w:color w:val="000000"/>
              </w:rPr>
            </w:pPr>
            <w:r w:rsidRPr="00A42754">
              <w:rPr>
                <w:rFonts w:cs="Calibri"/>
                <w:i/>
                <w:iCs/>
                <w:color w:val="000000"/>
              </w:rPr>
              <w:t>5,4</w:t>
            </w:r>
          </w:p>
        </w:tc>
      </w:tr>
      <w:tr w:rsidR="00A42754" w:rsidRPr="00A42754" w14:paraId="3F715BA6" w14:textId="77777777" w:rsidTr="00E62F0E">
        <w:trPr>
          <w:gridAfter w:val="1"/>
          <w:wAfter w:w="12" w:type="dxa"/>
          <w:trHeight w:val="315"/>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684086B" w14:textId="77777777" w:rsidR="00A42754" w:rsidRPr="00A42754" w:rsidRDefault="00A42754" w:rsidP="00A42754">
            <w:pPr>
              <w:jc w:val="center"/>
              <w:rPr>
                <w:rFonts w:cs="Calibri"/>
                <w:color w:val="000000"/>
              </w:rPr>
            </w:pPr>
            <w:r w:rsidRPr="00A42754">
              <w:rPr>
                <w:rFonts w:cs="Calibri"/>
                <w:color w:val="000000"/>
              </w:rPr>
              <w:t>XVII</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243DCEB" w14:textId="5B0C5C0D" w:rsidR="00A42754" w:rsidRPr="00A42754" w:rsidRDefault="00A42754" w:rsidP="00C06392">
            <w:pPr>
              <w:ind w:firstLine="100"/>
              <w:rPr>
                <w:rFonts w:cs="Calibri"/>
                <w:color w:val="000000"/>
              </w:rPr>
            </w:pPr>
            <w:r>
              <w:rPr>
                <w:rFonts w:cs="Calibri"/>
                <w:color w:val="000000"/>
              </w:rPr>
              <w:t>Транспортные оборудования</w:t>
            </w:r>
            <w:r w:rsidRPr="00A42754">
              <w:rPr>
                <w:rFonts w:cs="Calibri"/>
                <w:color w:val="000000"/>
              </w:rPr>
              <w:t> </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207EFA5D" w14:textId="77777777" w:rsidR="00A42754" w:rsidRPr="00A42754" w:rsidRDefault="00A42754" w:rsidP="00A42754">
            <w:pPr>
              <w:jc w:val="center"/>
              <w:rPr>
                <w:rFonts w:cs="Calibri"/>
                <w:color w:val="000000"/>
              </w:rPr>
            </w:pPr>
            <w:r w:rsidRPr="00A42754">
              <w:rPr>
                <w:rFonts w:cs="Calibri"/>
                <w:color w:val="000000"/>
              </w:rPr>
              <w:t> </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42579734" w14:textId="77777777" w:rsidR="00A42754" w:rsidRPr="00A42754" w:rsidRDefault="00A42754" w:rsidP="00A42754">
            <w:pPr>
              <w:jc w:val="center"/>
              <w:rPr>
                <w:rFonts w:cs="Calibri"/>
                <w:color w:val="000000"/>
              </w:rPr>
            </w:pPr>
            <w:r w:rsidRPr="00A42754">
              <w:rPr>
                <w:rFonts w:cs="Calibri"/>
                <w:color w:val="000000"/>
              </w:rPr>
              <w:t> </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3550826E" w14:textId="77777777" w:rsidR="00A42754" w:rsidRPr="00A42754" w:rsidRDefault="00A42754" w:rsidP="00A42754">
            <w:pPr>
              <w:jc w:val="center"/>
              <w:rPr>
                <w:rFonts w:cs="Calibri"/>
                <w:color w:val="000000"/>
              </w:rPr>
            </w:pPr>
            <w:r w:rsidRPr="00A42754">
              <w:rPr>
                <w:rFonts w:cs="Calibri"/>
                <w:color w:val="000000"/>
              </w:rPr>
              <w:t> </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6CA875F3" w14:textId="77777777" w:rsidR="00A42754" w:rsidRPr="00A42754" w:rsidRDefault="00A42754" w:rsidP="00A42754">
            <w:pPr>
              <w:jc w:val="center"/>
              <w:rPr>
                <w:rFonts w:cs="Calibri"/>
                <w:color w:val="000000"/>
              </w:rPr>
            </w:pPr>
            <w:r w:rsidRPr="00A42754">
              <w:rPr>
                <w:rFonts w:cs="Calibri"/>
                <w:color w:val="000000"/>
              </w:rPr>
              <w:t> </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15C1C9C4" w14:textId="77777777" w:rsidR="00A42754" w:rsidRPr="00A42754" w:rsidRDefault="00A42754" w:rsidP="00A42754">
            <w:pPr>
              <w:jc w:val="center"/>
              <w:rPr>
                <w:rFonts w:cs="Calibri"/>
                <w:color w:val="000000"/>
              </w:rPr>
            </w:pPr>
            <w:r w:rsidRPr="00A42754">
              <w:rPr>
                <w:rFonts w:cs="Calibri"/>
                <w:color w:val="000000"/>
              </w:rPr>
              <w:t> </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vAlign w:val="center"/>
            <w:hideMark/>
          </w:tcPr>
          <w:p w14:paraId="466619A0" w14:textId="77777777" w:rsidR="00A42754" w:rsidRPr="00A42754" w:rsidRDefault="00A42754" w:rsidP="00A42754">
            <w:pPr>
              <w:jc w:val="center"/>
              <w:rPr>
                <w:rFonts w:cs="Calibri"/>
                <w:color w:val="000000"/>
              </w:rPr>
            </w:pPr>
            <w:r w:rsidRPr="00A42754">
              <w:rPr>
                <w:rFonts w:cs="Calibri"/>
                <w:color w:val="000000"/>
              </w:rPr>
              <w:t> </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vAlign w:val="center"/>
            <w:hideMark/>
          </w:tcPr>
          <w:p w14:paraId="55F1FC85" w14:textId="77777777" w:rsidR="00A42754" w:rsidRPr="00A42754" w:rsidRDefault="00A42754" w:rsidP="00A42754">
            <w:pPr>
              <w:jc w:val="center"/>
              <w:rPr>
                <w:rFonts w:cs="Calibri"/>
                <w:color w:val="000000"/>
              </w:rPr>
            </w:pPr>
            <w:r w:rsidRPr="00A42754">
              <w:rPr>
                <w:rFonts w:cs="Calibri"/>
                <w:color w:val="000000"/>
              </w:rPr>
              <w:t> </w:t>
            </w:r>
          </w:p>
        </w:tc>
      </w:tr>
      <w:tr w:rsidR="00A42754" w:rsidRPr="00A42754" w14:paraId="1AF3F8F0" w14:textId="77777777" w:rsidTr="00E62F0E">
        <w:trPr>
          <w:gridAfter w:val="1"/>
          <w:wAfter w:w="12" w:type="dxa"/>
          <w:trHeight w:val="1890"/>
        </w:trPr>
        <w:tc>
          <w:tcPr>
            <w:tcW w:w="1200"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D5C744" w14:textId="77777777" w:rsidR="00A42754" w:rsidRPr="00A42754" w:rsidRDefault="00A42754" w:rsidP="00A42754">
            <w:pPr>
              <w:jc w:val="center"/>
              <w:rPr>
                <w:rFonts w:cs="Calibri"/>
                <w:i/>
                <w:iCs/>
                <w:color w:val="000000"/>
              </w:rPr>
            </w:pPr>
            <w:r w:rsidRPr="00A42754">
              <w:rPr>
                <w:rFonts w:cs="Calibri"/>
                <w:i/>
                <w:iCs/>
                <w:color w:val="000000"/>
              </w:rPr>
              <w:t>8703</w:t>
            </w:r>
          </w:p>
        </w:tc>
        <w:tc>
          <w:tcPr>
            <w:tcW w:w="603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764A8558" w14:textId="77777777" w:rsidR="00A42754" w:rsidRPr="00A42754" w:rsidRDefault="00A42754" w:rsidP="00A42754">
            <w:pPr>
              <w:rPr>
                <w:rFonts w:cs="Calibri"/>
                <w:i/>
                <w:iCs/>
              </w:rPr>
            </w:pPr>
            <w:r w:rsidRPr="00A42754">
              <w:rPr>
                <w:rFonts w:cs="Calibri"/>
                <w:i/>
                <w:iCs/>
              </w:rPr>
              <w:t>Автомобили легковые и прочие моторные транспортные средства, предназначенные главным образом для перевозки людей (кроме моторных транспортных средств товарной позиции 8702), включая грузопассажирские автомобили-фургоны и гоночные автомобили:</w:t>
            </w:r>
          </w:p>
        </w:tc>
        <w:tc>
          <w:tcPr>
            <w:tcW w:w="120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EA74BC" w14:textId="77777777" w:rsidR="00A42754" w:rsidRPr="00A42754" w:rsidRDefault="00A42754" w:rsidP="00A42754">
            <w:pPr>
              <w:jc w:val="center"/>
              <w:rPr>
                <w:rFonts w:cs="Calibri"/>
                <w:i/>
                <w:iCs/>
                <w:color w:val="000000"/>
              </w:rPr>
            </w:pPr>
            <w:r w:rsidRPr="00A42754">
              <w:rPr>
                <w:rFonts w:cs="Calibri"/>
                <w:i/>
                <w:iCs/>
                <w:color w:val="000000"/>
              </w:rPr>
              <w:t>176,4</w:t>
            </w:r>
          </w:p>
        </w:tc>
        <w:tc>
          <w:tcPr>
            <w:tcW w:w="127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8D1C32" w14:textId="77777777" w:rsidR="00A42754" w:rsidRPr="00A42754" w:rsidRDefault="00A42754" w:rsidP="00A42754">
            <w:pPr>
              <w:jc w:val="center"/>
              <w:rPr>
                <w:rFonts w:cs="Calibri"/>
                <w:i/>
                <w:iCs/>
                <w:color w:val="000000"/>
              </w:rPr>
            </w:pPr>
            <w:r w:rsidRPr="00A42754">
              <w:rPr>
                <w:rFonts w:cs="Calibri"/>
                <w:i/>
                <w:iCs/>
                <w:color w:val="000000"/>
              </w:rPr>
              <w:t>290,2</w:t>
            </w:r>
          </w:p>
        </w:tc>
        <w:tc>
          <w:tcPr>
            <w:tcW w:w="992"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7FAA70" w14:textId="77777777" w:rsidR="00A42754" w:rsidRPr="00A42754" w:rsidRDefault="00A42754" w:rsidP="00A42754">
            <w:pPr>
              <w:jc w:val="center"/>
              <w:rPr>
                <w:rFonts w:cs="Calibri"/>
                <w:i/>
                <w:iCs/>
                <w:color w:val="000000"/>
              </w:rPr>
            </w:pPr>
            <w:r w:rsidRPr="00A42754">
              <w:rPr>
                <w:rFonts w:cs="Calibri"/>
                <w:i/>
                <w:iCs/>
                <w:color w:val="000000"/>
              </w:rPr>
              <w:t>88,7</w:t>
            </w:r>
          </w:p>
        </w:tc>
        <w:tc>
          <w:tcPr>
            <w:tcW w:w="113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BA89B2" w14:textId="77777777" w:rsidR="00A42754" w:rsidRPr="00A42754" w:rsidRDefault="00A42754" w:rsidP="00A42754">
            <w:pPr>
              <w:jc w:val="center"/>
              <w:rPr>
                <w:rFonts w:cs="Calibri"/>
                <w:i/>
                <w:iCs/>
                <w:color w:val="000000"/>
              </w:rPr>
            </w:pPr>
            <w:r w:rsidRPr="00A42754">
              <w:rPr>
                <w:rFonts w:cs="Calibri"/>
                <w:i/>
                <w:iCs/>
                <w:color w:val="000000"/>
              </w:rPr>
              <w:t>83,0</w:t>
            </w:r>
          </w:p>
        </w:tc>
        <w:tc>
          <w:tcPr>
            <w:tcW w:w="12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412091" w14:textId="77777777" w:rsidR="00A42754" w:rsidRPr="00A42754" w:rsidRDefault="00A42754" w:rsidP="00A42754">
            <w:pPr>
              <w:jc w:val="center"/>
              <w:rPr>
                <w:rFonts w:cs="Calibri"/>
                <w:i/>
                <w:iCs/>
                <w:color w:val="000000"/>
              </w:rPr>
            </w:pPr>
            <w:r w:rsidRPr="00A42754">
              <w:rPr>
                <w:rFonts w:cs="Calibri"/>
                <w:i/>
                <w:iCs/>
                <w:color w:val="000000"/>
              </w:rPr>
              <w:t>78,4</w:t>
            </w:r>
          </w:p>
        </w:tc>
        <w:tc>
          <w:tcPr>
            <w:tcW w:w="1236"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8B4FA3" w14:textId="77777777" w:rsidR="00A42754" w:rsidRPr="00A42754" w:rsidRDefault="00A42754" w:rsidP="00A42754">
            <w:pPr>
              <w:jc w:val="center"/>
              <w:rPr>
                <w:rFonts w:cs="Calibri"/>
                <w:i/>
                <w:iCs/>
                <w:color w:val="000000"/>
              </w:rPr>
            </w:pPr>
            <w:r w:rsidRPr="00A42754">
              <w:rPr>
                <w:rFonts w:cs="Calibri"/>
                <w:i/>
                <w:iCs/>
                <w:color w:val="000000"/>
              </w:rPr>
              <w:t>40,0</w:t>
            </w:r>
          </w:p>
        </w:tc>
        <w:tc>
          <w:tcPr>
            <w:tcW w:w="1044"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B7B0ECF" w14:textId="77777777" w:rsidR="00A42754" w:rsidRPr="00A42754" w:rsidRDefault="00A42754" w:rsidP="00A42754">
            <w:pPr>
              <w:jc w:val="center"/>
              <w:rPr>
                <w:rFonts w:cs="Calibri"/>
                <w:i/>
                <w:iCs/>
                <w:color w:val="000000"/>
              </w:rPr>
            </w:pPr>
            <w:r w:rsidRPr="00A42754">
              <w:rPr>
                <w:rFonts w:cs="Calibri"/>
                <w:i/>
                <w:iCs/>
                <w:color w:val="000000"/>
              </w:rPr>
              <w:t>7,4</w:t>
            </w:r>
          </w:p>
        </w:tc>
      </w:tr>
      <w:tr w:rsidR="00A42754" w:rsidRPr="00A42754" w14:paraId="16A95E43" w14:textId="77777777" w:rsidTr="00E62F0E">
        <w:trPr>
          <w:gridAfter w:val="1"/>
          <w:wAfter w:w="12" w:type="dxa"/>
          <w:trHeight w:val="630"/>
        </w:trPr>
        <w:tc>
          <w:tcPr>
            <w:tcW w:w="1200" w:type="dxa"/>
            <w:tcBorders>
              <w:top w:val="single" w:sz="6" w:space="0" w:color="FFD966" w:themeColor="accent4" w:themeTint="99"/>
              <w:left w:val="single" w:sz="4"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1CA1CB95" w14:textId="77777777" w:rsidR="00A42754" w:rsidRPr="00A42754" w:rsidRDefault="00A42754" w:rsidP="00A42754">
            <w:pPr>
              <w:jc w:val="center"/>
              <w:rPr>
                <w:rFonts w:cs="Calibri"/>
                <w:i/>
                <w:iCs/>
                <w:color w:val="000000"/>
              </w:rPr>
            </w:pPr>
            <w:r w:rsidRPr="00A42754">
              <w:rPr>
                <w:rFonts w:cs="Calibri"/>
                <w:i/>
                <w:iCs/>
                <w:color w:val="000000"/>
              </w:rPr>
              <w:t>8707</w:t>
            </w:r>
          </w:p>
        </w:tc>
        <w:tc>
          <w:tcPr>
            <w:tcW w:w="603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vAlign w:val="center"/>
            <w:hideMark/>
          </w:tcPr>
          <w:p w14:paraId="060BD60B" w14:textId="77777777" w:rsidR="00A42754" w:rsidRPr="00A42754" w:rsidRDefault="00A42754" w:rsidP="00A42754">
            <w:pPr>
              <w:rPr>
                <w:rFonts w:cs="Calibri"/>
                <w:i/>
                <w:iCs/>
              </w:rPr>
            </w:pPr>
            <w:r w:rsidRPr="00A42754">
              <w:rPr>
                <w:rFonts w:cs="Calibri"/>
                <w:i/>
                <w:iCs/>
              </w:rPr>
              <w:t>Кузова (включая кабины) для автомобилей товарных позиций 8701-8705:</w:t>
            </w:r>
          </w:p>
        </w:tc>
        <w:tc>
          <w:tcPr>
            <w:tcW w:w="120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0F1F1F58" w14:textId="77777777" w:rsidR="00A42754" w:rsidRPr="00A42754" w:rsidRDefault="00A42754" w:rsidP="00A42754">
            <w:pPr>
              <w:jc w:val="center"/>
              <w:rPr>
                <w:rFonts w:cs="Calibri"/>
                <w:i/>
                <w:iCs/>
                <w:color w:val="000000"/>
              </w:rPr>
            </w:pPr>
            <w:r w:rsidRPr="00A42754">
              <w:rPr>
                <w:rFonts w:cs="Calibri"/>
                <w:i/>
                <w:iCs/>
                <w:color w:val="000000"/>
              </w:rPr>
              <w:t>116,1</w:t>
            </w:r>
          </w:p>
        </w:tc>
        <w:tc>
          <w:tcPr>
            <w:tcW w:w="1276"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3802210D" w14:textId="77777777" w:rsidR="00A42754" w:rsidRPr="00A42754" w:rsidRDefault="00A42754" w:rsidP="00A42754">
            <w:pPr>
              <w:jc w:val="center"/>
              <w:rPr>
                <w:rFonts w:cs="Calibri"/>
                <w:i/>
                <w:iCs/>
                <w:color w:val="000000"/>
              </w:rPr>
            </w:pPr>
            <w:r w:rsidRPr="00A42754">
              <w:rPr>
                <w:rFonts w:cs="Calibri"/>
                <w:i/>
                <w:iCs/>
                <w:color w:val="000000"/>
              </w:rPr>
              <w:t>36,0</w:t>
            </w:r>
          </w:p>
        </w:tc>
        <w:tc>
          <w:tcPr>
            <w:tcW w:w="992"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44BABE66" w14:textId="77777777" w:rsidR="00A42754" w:rsidRPr="00A42754" w:rsidRDefault="00A42754" w:rsidP="00A42754">
            <w:pPr>
              <w:jc w:val="center"/>
              <w:rPr>
                <w:rFonts w:cs="Calibri"/>
                <w:i/>
                <w:iCs/>
                <w:color w:val="000000"/>
              </w:rPr>
            </w:pPr>
            <w:r w:rsidRPr="00A42754">
              <w:rPr>
                <w:rFonts w:cs="Calibri"/>
                <w:i/>
                <w:iCs/>
                <w:color w:val="000000"/>
              </w:rPr>
              <w:t>0,0</w:t>
            </w:r>
          </w:p>
        </w:tc>
        <w:tc>
          <w:tcPr>
            <w:tcW w:w="1134"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4B271E41" w14:textId="77777777" w:rsidR="00A42754" w:rsidRPr="00A42754" w:rsidRDefault="00A42754" w:rsidP="00A42754">
            <w:pPr>
              <w:jc w:val="center"/>
              <w:rPr>
                <w:rFonts w:cs="Calibri"/>
                <w:i/>
                <w:iCs/>
                <w:color w:val="000000"/>
              </w:rPr>
            </w:pPr>
            <w:r w:rsidRPr="00A42754">
              <w:rPr>
                <w:rFonts w:cs="Calibri"/>
                <w:i/>
                <w:iCs/>
                <w:color w:val="000000"/>
              </w:rPr>
              <w:t>0,1</w:t>
            </w:r>
          </w:p>
        </w:tc>
        <w:tc>
          <w:tcPr>
            <w:tcW w:w="122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36C07D3A" w14:textId="77777777" w:rsidR="00A42754" w:rsidRPr="00A42754" w:rsidRDefault="00A42754" w:rsidP="00A42754">
            <w:pPr>
              <w:jc w:val="center"/>
              <w:rPr>
                <w:rFonts w:cs="Calibri"/>
                <w:i/>
                <w:iCs/>
                <w:color w:val="000000"/>
              </w:rPr>
            </w:pPr>
            <w:r w:rsidRPr="00A42754">
              <w:rPr>
                <w:rFonts w:cs="Calibri"/>
                <w:i/>
                <w:iCs/>
                <w:color w:val="000000"/>
              </w:rPr>
              <w:t>1,4</w:t>
            </w:r>
          </w:p>
        </w:tc>
        <w:tc>
          <w:tcPr>
            <w:tcW w:w="1236"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1190FD34" w14:textId="77777777" w:rsidR="00A42754" w:rsidRPr="00A42754" w:rsidRDefault="00A42754" w:rsidP="00A42754">
            <w:pPr>
              <w:jc w:val="center"/>
              <w:rPr>
                <w:rFonts w:cs="Calibri"/>
                <w:i/>
                <w:iCs/>
                <w:color w:val="000000"/>
              </w:rPr>
            </w:pPr>
            <w:r w:rsidRPr="00A42754">
              <w:rPr>
                <w:rFonts w:cs="Calibri"/>
                <w:i/>
                <w:iCs/>
                <w:color w:val="000000"/>
              </w:rPr>
              <w:t>34,5</w:t>
            </w:r>
          </w:p>
        </w:tc>
        <w:tc>
          <w:tcPr>
            <w:tcW w:w="1044" w:type="dxa"/>
            <w:tcBorders>
              <w:top w:val="single" w:sz="6" w:space="0" w:color="FFD966" w:themeColor="accent4" w:themeTint="99"/>
              <w:left w:val="single" w:sz="6" w:space="0" w:color="FFD966" w:themeColor="accent4" w:themeTint="99"/>
              <w:bottom w:val="single" w:sz="4" w:space="0" w:color="FFD966" w:themeColor="accent4" w:themeTint="99"/>
              <w:right w:val="single" w:sz="4" w:space="0" w:color="FFD966" w:themeColor="accent4" w:themeTint="99"/>
            </w:tcBorders>
            <w:shd w:val="clear" w:color="auto" w:fill="auto"/>
            <w:noWrap/>
            <w:vAlign w:val="center"/>
            <w:hideMark/>
          </w:tcPr>
          <w:p w14:paraId="024E7349" w14:textId="77777777" w:rsidR="00A42754" w:rsidRPr="00A42754" w:rsidRDefault="00A42754" w:rsidP="00A42754">
            <w:pPr>
              <w:jc w:val="center"/>
              <w:rPr>
                <w:rFonts w:cs="Calibri"/>
                <w:i/>
                <w:iCs/>
                <w:color w:val="000000"/>
              </w:rPr>
            </w:pPr>
            <w:r w:rsidRPr="00A42754">
              <w:rPr>
                <w:rFonts w:cs="Calibri"/>
                <w:i/>
                <w:iCs/>
                <w:color w:val="000000"/>
              </w:rPr>
              <w:t>36,6</w:t>
            </w:r>
          </w:p>
        </w:tc>
      </w:tr>
    </w:tbl>
    <w:p w14:paraId="28DE2182" w14:textId="77777777" w:rsidR="00542096" w:rsidRPr="00C92486" w:rsidRDefault="00542096" w:rsidP="005F0937">
      <w:pPr>
        <w:spacing w:before="120"/>
        <w:ind w:right="-343"/>
        <w:jc w:val="right"/>
        <w:rPr>
          <w:rFonts w:asciiTheme="minorHAnsi" w:hAnsiTheme="minorHAnsi" w:cstheme="minorHAnsi"/>
          <w:i/>
          <w:sz w:val="22"/>
          <w:szCs w:val="22"/>
        </w:rPr>
      </w:pPr>
    </w:p>
    <w:p w14:paraId="753CD2D6" w14:textId="77777777" w:rsidR="00542096" w:rsidRPr="00C92486" w:rsidRDefault="00542096">
      <w:pPr>
        <w:rPr>
          <w:rFonts w:asciiTheme="minorHAnsi" w:hAnsiTheme="minorHAnsi" w:cstheme="minorHAnsi"/>
          <w:i/>
          <w:sz w:val="22"/>
          <w:szCs w:val="22"/>
        </w:rPr>
      </w:pPr>
      <w:r w:rsidRPr="00C92486">
        <w:rPr>
          <w:rFonts w:asciiTheme="minorHAnsi" w:hAnsiTheme="minorHAnsi" w:cstheme="minorHAnsi"/>
          <w:i/>
          <w:sz w:val="22"/>
          <w:szCs w:val="22"/>
        </w:rPr>
        <w:br w:type="page"/>
      </w:r>
    </w:p>
    <w:p w14:paraId="0267B3BE" w14:textId="6CB84BB2" w:rsidR="002F3AD6" w:rsidRPr="00C92486" w:rsidRDefault="002F3AD6" w:rsidP="00D32F94">
      <w:pPr>
        <w:spacing w:before="120"/>
        <w:ind w:right="-59"/>
        <w:jc w:val="right"/>
        <w:rPr>
          <w:rFonts w:asciiTheme="minorHAnsi" w:hAnsiTheme="minorHAnsi" w:cstheme="minorHAnsi"/>
          <w:i/>
          <w:sz w:val="22"/>
          <w:szCs w:val="22"/>
        </w:rPr>
      </w:pPr>
      <w:r w:rsidRPr="00C92486">
        <w:rPr>
          <w:rFonts w:asciiTheme="minorHAnsi" w:hAnsiTheme="minorHAnsi" w:cstheme="minorHAnsi"/>
          <w:i/>
          <w:sz w:val="22"/>
          <w:szCs w:val="22"/>
        </w:rPr>
        <w:t xml:space="preserve">Приложение </w:t>
      </w:r>
      <w:r w:rsidR="00D960D9" w:rsidRPr="00C92486">
        <w:rPr>
          <w:rFonts w:asciiTheme="minorHAnsi" w:hAnsiTheme="minorHAnsi" w:cstheme="minorHAnsi"/>
          <w:i/>
          <w:sz w:val="22"/>
          <w:szCs w:val="22"/>
        </w:rPr>
        <w:t>6</w:t>
      </w:r>
      <w:r w:rsidRPr="00C92486">
        <w:rPr>
          <w:rFonts w:asciiTheme="minorHAnsi" w:hAnsiTheme="minorHAnsi" w:cstheme="minorHAnsi"/>
          <w:i/>
          <w:sz w:val="22"/>
          <w:szCs w:val="22"/>
        </w:rPr>
        <w:t>.</w:t>
      </w:r>
      <w:r w:rsidR="00637FAA" w:rsidRPr="00C92486">
        <w:rPr>
          <w:rFonts w:asciiTheme="minorHAnsi" w:hAnsiTheme="minorHAnsi" w:cstheme="minorHAnsi"/>
          <w:i/>
          <w:sz w:val="22"/>
          <w:szCs w:val="22"/>
        </w:rPr>
        <w:t>2</w:t>
      </w:r>
    </w:p>
    <w:p w14:paraId="002F0DA7" w14:textId="487F6DD1" w:rsidR="00637FAA" w:rsidRPr="00870729" w:rsidRDefault="002E0F0B" w:rsidP="00585EBB">
      <w:pPr>
        <w:pStyle w:val="1"/>
        <w:ind w:left="0"/>
        <w:jc w:val="center"/>
        <w:rPr>
          <w:rFonts w:asciiTheme="minorHAnsi" w:hAnsiTheme="minorHAnsi" w:cstheme="minorHAnsi"/>
          <w:sz w:val="24"/>
          <w:szCs w:val="24"/>
          <w:lang w:val="ru-RU"/>
        </w:rPr>
      </w:pPr>
      <w:bookmarkStart w:id="26" w:name="_Toc106794448"/>
      <w:r w:rsidRPr="00305FFB">
        <w:rPr>
          <w:rFonts w:asciiTheme="minorHAnsi" w:hAnsiTheme="minorHAnsi" w:cstheme="minorHAnsi"/>
          <w:sz w:val="24"/>
          <w:szCs w:val="24"/>
        </w:rPr>
        <w:t xml:space="preserve">ИМПОРТИРОВАННЫЕ ТОВАРЫ С ВЫСОКИМ КОЭФФИЦИЕНТОМ ТОВАРНОЙ </w:t>
      </w:r>
      <w:r w:rsidR="00EF69C3" w:rsidRPr="00305FFB">
        <w:rPr>
          <w:rFonts w:asciiTheme="minorHAnsi" w:hAnsiTheme="minorHAnsi" w:cstheme="minorHAnsi"/>
          <w:sz w:val="24"/>
          <w:szCs w:val="24"/>
        </w:rPr>
        <w:br/>
      </w:r>
      <w:r w:rsidRPr="00305FFB">
        <w:rPr>
          <w:rFonts w:asciiTheme="minorHAnsi" w:hAnsiTheme="minorHAnsi" w:cstheme="minorHAnsi"/>
          <w:sz w:val="24"/>
          <w:szCs w:val="24"/>
        </w:rPr>
        <w:t xml:space="preserve">КОНЦЕНТРАЦИИ </w:t>
      </w:r>
      <w:r w:rsidR="00D12458" w:rsidRPr="00305FFB">
        <w:rPr>
          <w:rFonts w:asciiTheme="minorHAnsi" w:hAnsiTheme="minorHAnsi" w:cstheme="minorHAnsi"/>
          <w:sz w:val="24"/>
          <w:szCs w:val="24"/>
        </w:rPr>
        <w:t xml:space="preserve">ЗА </w:t>
      </w:r>
      <w:r w:rsidR="00D12458" w:rsidRPr="00305FFB">
        <w:rPr>
          <w:rFonts w:asciiTheme="minorHAnsi" w:hAnsiTheme="minorHAnsi" w:cstheme="minorHAnsi"/>
          <w:sz w:val="24"/>
          <w:szCs w:val="24"/>
          <w:lang w:val="uz-Cyrl-UZ"/>
        </w:rPr>
        <w:t>20</w:t>
      </w:r>
      <w:r w:rsidR="00870729" w:rsidRPr="00305FFB">
        <w:rPr>
          <w:rFonts w:asciiTheme="minorHAnsi" w:hAnsiTheme="minorHAnsi" w:cstheme="minorHAnsi"/>
          <w:sz w:val="24"/>
          <w:szCs w:val="24"/>
          <w:lang w:val="ru-RU"/>
        </w:rPr>
        <w:t>20</w:t>
      </w:r>
      <w:r w:rsidR="00D12458" w:rsidRPr="00305FFB">
        <w:rPr>
          <w:rFonts w:asciiTheme="minorHAnsi" w:hAnsiTheme="minorHAnsi" w:cstheme="minorHAnsi"/>
          <w:sz w:val="24"/>
          <w:szCs w:val="24"/>
          <w:lang w:val="uz-Cyrl-UZ"/>
        </w:rPr>
        <w:t xml:space="preserve"> </w:t>
      </w:r>
      <w:r w:rsidR="00F835A2" w:rsidRPr="00305FFB">
        <w:rPr>
          <w:rFonts w:asciiTheme="minorHAnsi" w:hAnsiTheme="minorHAnsi" w:cstheme="minorHAnsi"/>
          <w:sz w:val="24"/>
          <w:szCs w:val="24"/>
          <w:lang w:val="uz-Cyrl-UZ"/>
        </w:rPr>
        <w:t>–</w:t>
      </w:r>
      <w:r w:rsidR="00D12458" w:rsidRPr="00305FFB">
        <w:rPr>
          <w:rFonts w:asciiTheme="minorHAnsi" w:hAnsiTheme="minorHAnsi" w:cstheme="minorHAnsi"/>
          <w:sz w:val="24"/>
          <w:szCs w:val="24"/>
          <w:lang w:val="uz-Cyrl-UZ"/>
        </w:rPr>
        <w:t xml:space="preserve"> 202</w:t>
      </w:r>
      <w:r w:rsidR="00F835A2" w:rsidRPr="00305FFB">
        <w:rPr>
          <w:rFonts w:asciiTheme="minorHAnsi" w:hAnsiTheme="minorHAnsi" w:cstheme="minorHAnsi"/>
          <w:sz w:val="24"/>
          <w:szCs w:val="24"/>
          <w:lang w:val="uz-Cyrl-UZ"/>
        </w:rPr>
        <w:t>1</w:t>
      </w:r>
      <w:r w:rsidR="00D12458" w:rsidRPr="00305FFB">
        <w:rPr>
          <w:rFonts w:asciiTheme="minorHAnsi" w:hAnsiTheme="minorHAnsi" w:cstheme="minorHAnsi"/>
          <w:sz w:val="24"/>
          <w:szCs w:val="24"/>
          <w:lang w:val="uz-Cyrl-UZ"/>
        </w:rPr>
        <w:t xml:space="preserve"> </w:t>
      </w:r>
      <w:r w:rsidR="008D216B" w:rsidRPr="00305FFB">
        <w:rPr>
          <w:rFonts w:asciiTheme="minorHAnsi" w:hAnsiTheme="minorHAnsi" w:cstheme="minorHAnsi"/>
          <w:sz w:val="24"/>
          <w:szCs w:val="24"/>
        </w:rPr>
        <w:t>ГГ.</w:t>
      </w:r>
      <w:r w:rsidR="00870729" w:rsidRPr="00305FFB">
        <w:rPr>
          <w:rFonts w:asciiTheme="minorHAnsi" w:hAnsiTheme="minorHAnsi" w:cstheme="minorHAnsi"/>
          <w:sz w:val="24"/>
          <w:szCs w:val="24"/>
          <w:lang w:val="ru-RU"/>
        </w:rPr>
        <w:t xml:space="preserve"> </w:t>
      </w:r>
      <w:r w:rsidR="00870729" w:rsidRPr="00305FFB">
        <w:rPr>
          <w:rFonts w:asciiTheme="minorHAnsi" w:hAnsiTheme="minorHAnsi" w:cstheme="minorHAnsi"/>
          <w:sz w:val="24"/>
          <w:szCs w:val="24"/>
        </w:rPr>
        <w:t>И I КВАРТАЛ</w:t>
      </w:r>
      <w:r w:rsidR="00870729" w:rsidRPr="00305FFB">
        <w:rPr>
          <w:rFonts w:asciiTheme="minorHAnsi" w:hAnsiTheme="minorHAnsi" w:cstheme="minorHAnsi"/>
          <w:sz w:val="24"/>
          <w:szCs w:val="24"/>
          <w:lang w:val="ru-RU"/>
        </w:rPr>
        <w:t xml:space="preserve"> 2022 ГОДА.</w:t>
      </w:r>
      <w:bookmarkEnd w:id="26"/>
    </w:p>
    <w:p w14:paraId="282B7D56" w14:textId="77777777" w:rsidR="00000FD5" w:rsidRPr="00870729" w:rsidRDefault="00000FD5" w:rsidP="00637FAA">
      <w:pPr>
        <w:ind w:right="140"/>
        <w:jc w:val="right"/>
        <w:rPr>
          <w:rFonts w:asciiTheme="minorHAnsi" w:hAnsiTheme="minorHAnsi" w:cstheme="minorHAnsi"/>
          <w:i/>
          <w:sz w:val="10"/>
          <w:szCs w:val="10"/>
        </w:rPr>
      </w:pPr>
    </w:p>
    <w:p w14:paraId="27741287" w14:textId="77777777" w:rsidR="00637FAA" w:rsidRPr="00C92486" w:rsidRDefault="00585EBB" w:rsidP="00D32F94">
      <w:pPr>
        <w:ind w:right="-59"/>
        <w:jc w:val="right"/>
        <w:rPr>
          <w:rFonts w:asciiTheme="minorHAnsi" w:hAnsiTheme="minorHAnsi" w:cstheme="minorHAnsi"/>
          <w:i/>
          <w:sz w:val="18"/>
          <w:szCs w:val="18"/>
        </w:rPr>
      </w:pPr>
      <w:r w:rsidRPr="00C92486">
        <w:rPr>
          <w:rFonts w:asciiTheme="minorHAnsi" w:hAnsiTheme="minorHAnsi" w:cstheme="minorHAnsi"/>
          <w:i/>
          <w:sz w:val="18"/>
          <w:szCs w:val="18"/>
        </w:rPr>
        <w:t>(</w:t>
      </w:r>
      <w:r w:rsidR="00637FAA" w:rsidRPr="00C92486">
        <w:rPr>
          <w:rFonts w:asciiTheme="minorHAnsi" w:hAnsiTheme="minorHAnsi" w:cstheme="minorHAnsi"/>
          <w:i/>
          <w:sz w:val="18"/>
          <w:szCs w:val="18"/>
        </w:rPr>
        <w:t>млн. долл.</w:t>
      </w:r>
      <w:r w:rsidRPr="00C92486">
        <w:rPr>
          <w:rFonts w:asciiTheme="minorHAnsi" w:hAnsiTheme="minorHAnsi" w:cstheme="minorHAnsi"/>
          <w:i/>
          <w:sz w:val="18"/>
          <w:szCs w:val="18"/>
        </w:rPr>
        <w:t>)</w:t>
      </w:r>
    </w:p>
    <w:tbl>
      <w:tblPr>
        <w:tblW w:w="1481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703"/>
        <w:gridCol w:w="5529"/>
        <w:gridCol w:w="1147"/>
        <w:gridCol w:w="1276"/>
        <w:gridCol w:w="1231"/>
        <w:gridCol w:w="1231"/>
        <w:gridCol w:w="1231"/>
        <w:gridCol w:w="1231"/>
        <w:gridCol w:w="1231"/>
      </w:tblGrid>
      <w:tr w:rsidR="00305FFB" w:rsidRPr="00CC0877" w14:paraId="6D64A879" w14:textId="77777777" w:rsidTr="00305FFB">
        <w:trPr>
          <w:trHeight w:val="315"/>
          <w:tblHeader/>
        </w:trPr>
        <w:tc>
          <w:tcPr>
            <w:tcW w:w="703" w:type="dxa"/>
            <w:vMerge w:val="restart"/>
            <w:shd w:val="clear" w:color="auto" w:fill="auto"/>
            <w:vAlign w:val="center"/>
            <w:hideMark/>
          </w:tcPr>
          <w:p w14:paraId="0D13832B" w14:textId="77777777" w:rsidR="00305FFB" w:rsidRPr="00CC0877" w:rsidRDefault="00305FFB" w:rsidP="00CC0877">
            <w:pPr>
              <w:jc w:val="center"/>
              <w:rPr>
                <w:rFonts w:cs="Calibri"/>
                <w:b/>
                <w:bCs/>
                <w:color w:val="000000"/>
              </w:rPr>
            </w:pPr>
            <w:r w:rsidRPr="00CC0877">
              <w:rPr>
                <w:rFonts w:cs="Calibri"/>
                <w:b/>
                <w:bCs/>
                <w:color w:val="000000"/>
              </w:rPr>
              <w:t>Код</w:t>
            </w:r>
          </w:p>
        </w:tc>
        <w:tc>
          <w:tcPr>
            <w:tcW w:w="5529" w:type="dxa"/>
            <w:vMerge w:val="restart"/>
            <w:shd w:val="clear" w:color="auto" w:fill="auto"/>
            <w:vAlign w:val="center"/>
            <w:hideMark/>
          </w:tcPr>
          <w:p w14:paraId="409BB534" w14:textId="77777777" w:rsidR="00305FFB" w:rsidRPr="00CC0877" w:rsidRDefault="00305FFB" w:rsidP="00CC0877">
            <w:pPr>
              <w:jc w:val="center"/>
              <w:rPr>
                <w:rFonts w:cs="Calibri"/>
                <w:b/>
                <w:bCs/>
                <w:color w:val="000000"/>
              </w:rPr>
            </w:pPr>
            <w:r w:rsidRPr="00CC0877">
              <w:rPr>
                <w:rFonts w:cs="Calibri"/>
                <w:b/>
                <w:bCs/>
                <w:color w:val="000000"/>
              </w:rPr>
              <w:t>Наименование групп товаров</w:t>
            </w:r>
          </w:p>
        </w:tc>
        <w:tc>
          <w:tcPr>
            <w:tcW w:w="1147" w:type="dxa"/>
            <w:vMerge w:val="restart"/>
            <w:shd w:val="clear" w:color="auto" w:fill="auto"/>
            <w:vAlign w:val="center"/>
            <w:hideMark/>
          </w:tcPr>
          <w:p w14:paraId="308368A7" w14:textId="1EC5676B" w:rsidR="00305FFB" w:rsidRPr="00CC0877" w:rsidRDefault="00305FFB" w:rsidP="00CC0877">
            <w:pPr>
              <w:jc w:val="center"/>
              <w:rPr>
                <w:rFonts w:cs="Calibri"/>
                <w:b/>
                <w:bCs/>
                <w:color w:val="000000"/>
              </w:rPr>
            </w:pPr>
            <w:r>
              <w:rPr>
                <w:rFonts w:cs="Calibri"/>
                <w:b/>
                <w:bCs/>
                <w:color w:val="000000"/>
              </w:rPr>
              <w:t>2</w:t>
            </w:r>
            <w:r w:rsidRPr="00CC0877">
              <w:rPr>
                <w:rFonts w:cs="Calibri"/>
                <w:b/>
                <w:bCs/>
                <w:color w:val="000000"/>
              </w:rPr>
              <w:t>020</w:t>
            </w:r>
          </w:p>
        </w:tc>
        <w:tc>
          <w:tcPr>
            <w:tcW w:w="1276" w:type="dxa"/>
            <w:vMerge w:val="restart"/>
            <w:shd w:val="clear" w:color="auto" w:fill="auto"/>
            <w:vAlign w:val="center"/>
            <w:hideMark/>
          </w:tcPr>
          <w:p w14:paraId="3C52A390" w14:textId="34B153A3" w:rsidR="00305FFB" w:rsidRPr="00CC0877" w:rsidRDefault="00305FFB" w:rsidP="00305FFB">
            <w:pPr>
              <w:jc w:val="center"/>
              <w:rPr>
                <w:rFonts w:cs="Calibri"/>
                <w:b/>
                <w:bCs/>
                <w:color w:val="000000"/>
              </w:rPr>
            </w:pPr>
            <w:r w:rsidRPr="00CC0877">
              <w:rPr>
                <w:rFonts w:cs="Calibri"/>
                <w:b/>
                <w:bCs/>
                <w:color w:val="000000"/>
              </w:rPr>
              <w:t>2021</w:t>
            </w:r>
          </w:p>
        </w:tc>
        <w:tc>
          <w:tcPr>
            <w:tcW w:w="4924" w:type="dxa"/>
            <w:gridSpan w:val="4"/>
            <w:shd w:val="clear" w:color="auto" w:fill="auto"/>
            <w:noWrap/>
            <w:vAlign w:val="center"/>
            <w:hideMark/>
          </w:tcPr>
          <w:p w14:paraId="0DF9882A" w14:textId="6D239B56" w:rsidR="00305FFB" w:rsidRPr="00CC0877" w:rsidRDefault="00305FFB" w:rsidP="00305FFB">
            <w:pPr>
              <w:jc w:val="center"/>
              <w:rPr>
                <w:rFonts w:cs="Calibri"/>
                <w:b/>
                <w:bCs/>
                <w:color w:val="000000"/>
              </w:rPr>
            </w:pPr>
            <w:r w:rsidRPr="00CC0877">
              <w:rPr>
                <w:rFonts w:cs="Calibri"/>
                <w:b/>
                <w:bCs/>
                <w:color w:val="000000"/>
              </w:rPr>
              <w:t>2021 </w:t>
            </w:r>
          </w:p>
        </w:tc>
        <w:tc>
          <w:tcPr>
            <w:tcW w:w="1231" w:type="dxa"/>
            <w:shd w:val="clear" w:color="auto" w:fill="auto"/>
            <w:noWrap/>
            <w:vAlign w:val="center"/>
            <w:hideMark/>
          </w:tcPr>
          <w:p w14:paraId="38E968C2" w14:textId="227205A2" w:rsidR="00305FFB" w:rsidRPr="00CC0877" w:rsidRDefault="00305FFB" w:rsidP="00305FFB">
            <w:pPr>
              <w:jc w:val="center"/>
              <w:rPr>
                <w:rFonts w:cs="Calibri"/>
                <w:b/>
                <w:bCs/>
                <w:color w:val="000000"/>
              </w:rPr>
            </w:pPr>
            <w:r w:rsidRPr="00CC0877">
              <w:rPr>
                <w:rFonts w:cs="Calibri"/>
                <w:b/>
                <w:bCs/>
                <w:color w:val="000000"/>
              </w:rPr>
              <w:t>2022</w:t>
            </w:r>
          </w:p>
        </w:tc>
      </w:tr>
      <w:tr w:rsidR="00E55BB1" w:rsidRPr="00CC0877" w14:paraId="740E07DE" w14:textId="77777777" w:rsidTr="00305FFB">
        <w:trPr>
          <w:trHeight w:val="315"/>
          <w:tblHeader/>
        </w:trPr>
        <w:tc>
          <w:tcPr>
            <w:tcW w:w="703" w:type="dxa"/>
            <w:vMerge/>
            <w:vAlign w:val="center"/>
            <w:hideMark/>
          </w:tcPr>
          <w:p w14:paraId="49A02D88" w14:textId="77777777" w:rsidR="00E55BB1" w:rsidRPr="00CC0877" w:rsidRDefault="00E55BB1" w:rsidP="00E55BB1">
            <w:pPr>
              <w:rPr>
                <w:rFonts w:cs="Calibri"/>
                <w:b/>
                <w:bCs/>
                <w:color w:val="000000"/>
              </w:rPr>
            </w:pPr>
          </w:p>
        </w:tc>
        <w:tc>
          <w:tcPr>
            <w:tcW w:w="5529" w:type="dxa"/>
            <w:vMerge/>
            <w:vAlign w:val="center"/>
            <w:hideMark/>
          </w:tcPr>
          <w:p w14:paraId="20FF92C0" w14:textId="77777777" w:rsidR="00E55BB1" w:rsidRPr="00CC0877" w:rsidRDefault="00E55BB1" w:rsidP="00E55BB1">
            <w:pPr>
              <w:rPr>
                <w:rFonts w:cs="Calibri"/>
                <w:b/>
                <w:bCs/>
                <w:color w:val="000000"/>
              </w:rPr>
            </w:pPr>
          </w:p>
        </w:tc>
        <w:tc>
          <w:tcPr>
            <w:tcW w:w="1147" w:type="dxa"/>
            <w:vMerge/>
            <w:vAlign w:val="center"/>
            <w:hideMark/>
          </w:tcPr>
          <w:p w14:paraId="07AD8926" w14:textId="77777777" w:rsidR="00E55BB1" w:rsidRPr="00CC0877" w:rsidRDefault="00E55BB1" w:rsidP="00E55BB1">
            <w:pPr>
              <w:rPr>
                <w:rFonts w:cs="Calibri"/>
                <w:b/>
                <w:bCs/>
                <w:color w:val="000000"/>
              </w:rPr>
            </w:pPr>
          </w:p>
        </w:tc>
        <w:tc>
          <w:tcPr>
            <w:tcW w:w="1276" w:type="dxa"/>
            <w:vMerge/>
            <w:vAlign w:val="center"/>
            <w:hideMark/>
          </w:tcPr>
          <w:p w14:paraId="27732F87" w14:textId="77777777" w:rsidR="00E55BB1" w:rsidRPr="00CC0877" w:rsidRDefault="00E55BB1" w:rsidP="00E55BB1">
            <w:pPr>
              <w:rPr>
                <w:rFonts w:cs="Calibri"/>
                <w:b/>
                <w:bCs/>
                <w:color w:val="000000"/>
              </w:rPr>
            </w:pPr>
          </w:p>
        </w:tc>
        <w:tc>
          <w:tcPr>
            <w:tcW w:w="1231" w:type="dxa"/>
            <w:shd w:val="clear" w:color="auto" w:fill="auto"/>
            <w:vAlign w:val="center"/>
            <w:hideMark/>
          </w:tcPr>
          <w:p w14:paraId="08F314C7" w14:textId="488D9EEB" w:rsidR="00E55BB1" w:rsidRPr="00CC0877" w:rsidRDefault="00E55BB1" w:rsidP="00E55BB1">
            <w:pPr>
              <w:jc w:val="center"/>
              <w:rPr>
                <w:rFonts w:cs="Calibri"/>
                <w:b/>
                <w:bCs/>
                <w:color w:val="000000"/>
              </w:rPr>
            </w:pPr>
            <w:r w:rsidRPr="00A42754">
              <w:rPr>
                <w:rFonts w:cs="Calibri"/>
                <w:b/>
                <w:bCs/>
                <w:color w:val="000000"/>
              </w:rPr>
              <w:t>I кв.</w:t>
            </w:r>
          </w:p>
        </w:tc>
        <w:tc>
          <w:tcPr>
            <w:tcW w:w="1231" w:type="dxa"/>
            <w:shd w:val="clear" w:color="auto" w:fill="auto"/>
            <w:vAlign w:val="center"/>
            <w:hideMark/>
          </w:tcPr>
          <w:p w14:paraId="7070DBC0" w14:textId="03B1B243" w:rsidR="00E55BB1" w:rsidRPr="00CC0877" w:rsidRDefault="00E55BB1" w:rsidP="00E55BB1">
            <w:pPr>
              <w:jc w:val="center"/>
              <w:rPr>
                <w:rFonts w:cs="Calibri"/>
                <w:b/>
                <w:bCs/>
                <w:color w:val="000000"/>
              </w:rPr>
            </w:pPr>
            <w:r w:rsidRPr="00A42754">
              <w:rPr>
                <w:rFonts w:cs="Calibri"/>
                <w:b/>
                <w:bCs/>
                <w:color w:val="000000"/>
              </w:rPr>
              <w:t>II кв.</w:t>
            </w:r>
          </w:p>
        </w:tc>
        <w:tc>
          <w:tcPr>
            <w:tcW w:w="1231" w:type="dxa"/>
            <w:shd w:val="clear" w:color="auto" w:fill="auto"/>
            <w:vAlign w:val="center"/>
            <w:hideMark/>
          </w:tcPr>
          <w:p w14:paraId="34AB3D33" w14:textId="3515A980" w:rsidR="00E55BB1" w:rsidRPr="00CC0877" w:rsidRDefault="00E55BB1" w:rsidP="00E55BB1">
            <w:pPr>
              <w:jc w:val="center"/>
              <w:rPr>
                <w:rFonts w:cs="Calibri"/>
                <w:b/>
                <w:bCs/>
                <w:color w:val="000000"/>
              </w:rPr>
            </w:pPr>
            <w:r w:rsidRPr="00A42754">
              <w:rPr>
                <w:rFonts w:cs="Calibri"/>
                <w:b/>
                <w:bCs/>
                <w:color w:val="000000"/>
              </w:rPr>
              <w:t>III кв.</w:t>
            </w:r>
          </w:p>
        </w:tc>
        <w:tc>
          <w:tcPr>
            <w:tcW w:w="1231" w:type="dxa"/>
            <w:shd w:val="clear" w:color="auto" w:fill="auto"/>
            <w:vAlign w:val="center"/>
            <w:hideMark/>
          </w:tcPr>
          <w:p w14:paraId="2857AF76" w14:textId="75DC6081" w:rsidR="00E55BB1" w:rsidRPr="00CC0877" w:rsidRDefault="00E55BB1" w:rsidP="00E55BB1">
            <w:pPr>
              <w:jc w:val="center"/>
              <w:rPr>
                <w:rFonts w:cs="Calibri"/>
                <w:b/>
                <w:bCs/>
                <w:color w:val="000000"/>
              </w:rPr>
            </w:pPr>
            <w:r w:rsidRPr="00A42754">
              <w:rPr>
                <w:rFonts w:cs="Calibri"/>
                <w:b/>
                <w:bCs/>
                <w:color w:val="000000"/>
              </w:rPr>
              <w:t>IV кв.</w:t>
            </w:r>
          </w:p>
        </w:tc>
        <w:tc>
          <w:tcPr>
            <w:tcW w:w="1231" w:type="dxa"/>
            <w:shd w:val="clear" w:color="auto" w:fill="auto"/>
            <w:vAlign w:val="center"/>
            <w:hideMark/>
          </w:tcPr>
          <w:p w14:paraId="46F304DA" w14:textId="1DC13108" w:rsidR="00E55BB1" w:rsidRPr="00CC0877" w:rsidRDefault="00E55BB1" w:rsidP="00E55BB1">
            <w:pPr>
              <w:jc w:val="center"/>
              <w:rPr>
                <w:rFonts w:cs="Calibri"/>
                <w:b/>
                <w:bCs/>
                <w:color w:val="000000"/>
              </w:rPr>
            </w:pPr>
            <w:r w:rsidRPr="00A42754">
              <w:rPr>
                <w:rFonts w:cs="Calibri"/>
                <w:b/>
                <w:bCs/>
                <w:color w:val="000000"/>
              </w:rPr>
              <w:t>I кв.</w:t>
            </w:r>
          </w:p>
        </w:tc>
      </w:tr>
      <w:tr w:rsidR="00E546AB" w:rsidRPr="00CC0877" w14:paraId="57D0D1BE" w14:textId="77777777" w:rsidTr="00305FFB">
        <w:trPr>
          <w:trHeight w:val="543"/>
        </w:trPr>
        <w:tc>
          <w:tcPr>
            <w:tcW w:w="703" w:type="dxa"/>
            <w:shd w:val="clear" w:color="auto" w:fill="FFF2CC" w:themeFill="accent4" w:themeFillTint="33"/>
            <w:vAlign w:val="center"/>
            <w:hideMark/>
          </w:tcPr>
          <w:p w14:paraId="5950C655" w14:textId="77777777" w:rsidR="00E546AB" w:rsidRPr="00CC0877" w:rsidRDefault="00E546AB" w:rsidP="00E546AB">
            <w:pPr>
              <w:jc w:val="center"/>
              <w:rPr>
                <w:rFonts w:cs="Calibri"/>
                <w:b/>
                <w:bCs/>
                <w:color w:val="000000"/>
              </w:rPr>
            </w:pPr>
            <w:r w:rsidRPr="00CC0877">
              <w:rPr>
                <w:rFonts w:cs="Calibri"/>
                <w:b/>
                <w:bCs/>
                <w:color w:val="000000"/>
              </w:rPr>
              <w:t> </w:t>
            </w:r>
          </w:p>
        </w:tc>
        <w:tc>
          <w:tcPr>
            <w:tcW w:w="5529" w:type="dxa"/>
            <w:shd w:val="clear" w:color="auto" w:fill="FFF2CC" w:themeFill="accent4" w:themeFillTint="33"/>
            <w:vAlign w:val="center"/>
            <w:hideMark/>
          </w:tcPr>
          <w:p w14:paraId="0AD5A04C" w14:textId="77777777" w:rsidR="00E546AB" w:rsidRPr="00CC0877" w:rsidRDefault="00E546AB" w:rsidP="00E546AB">
            <w:pPr>
              <w:ind w:firstLineChars="100" w:firstLine="240"/>
              <w:rPr>
                <w:rFonts w:cs="Calibri"/>
                <w:b/>
                <w:bCs/>
                <w:color w:val="000000"/>
              </w:rPr>
            </w:pPr>
            <w:r w:rsidRPr="00CC0877">
              <w:rPr>
                <w:rFonts w:cs="Calibri"/>
                <w:b/>
                <w:bCs/>
                <w:color w:val="000000"/>
              </w:rPr>
              <w:t>Всего импорт</w:t>
            </w:r>
          </w:p>
        </w:tc>
        <w:tc>
          <w:tcPr>
            <w:tcW w:w="1147" w:type="dxa"/>
            <w:shd w:val="clear" w:color="auto" w:fill="FFF2CC" w:themeFill="accent4" w:themeFillTint="33"/>
            <w:noWrap/>
            <w:vAlign w:val="center"/>
            <w:hideMark/>
          </w:tcPr>
          <w:p w14:paraId="407328ED" w14:textId="77777777" w:rsidR="00E546AB" w:rsidRPr="00CC0877" w:rsidRDefault="00E546AB" w:rsidP="00E546AB">
            <w:pPr>
              <w:jc w:val="center"/>
              <w:rPr>
                <w:rFonts w:cs="Calibri"/>
                <w:b/>
                <w:bCs/>
                <w:color w:val="000000"/>
              </w:rPr>
            </w:pPr>
            <w:r w:rsidRPr="00CC0877">
              <w:rPr>
                <w:rFonts w:cs="Calibri"/>
                <w:b/>
                <w:bCs/>
                <w:color w:val="000000"/>
              </w:rPr>
              <w:t>20 520,6</w:t>
            </w:r>
          </w:p>
        </w:tc>
        <w:tc>
          <w:tcPr>
            <w:tcW w:w="1276" w:type="dxa"/>
            <w:shd w:val="clear" w:color="auto" w:fill="FFF2CC" w:themeFill="accent4" w:themeFillTint="33"/>
            <w:noWrap/>
            <w:vAlign w:val="center"/>
            <w:hideMark/>
          </w:tcPr>
          <w:p w14:paraId="1CF5D11C" w14:textId="77777777" w:rsidR="00E546AB" w:rsidRPr="00CC0877" w:rsidRDefault="00E546AB" w:rsidP="00E546AB">
            <w:pPr>
              <w:jc w:val="center"/>
              <w:rPr>
                <w:rFonts w:cs="Calibri"/>
                <w:b/>
                <w:bCs/>
                <w:color w:val="000000"/>
              </w:rPr>
            </w:pPr>
            <w:r w:rsidRPr="00CC0877">
              <w:rPr>
                <w:rFonts w:cs="Calibri"/>
                <w:b/>
                <w:bCs/>
                <w:color w:val="000000"/>
              </w:rPr>
              <w:t>24 608,2</w:t>
            </w:r>
          </w:p>
        </w:tc>
        <w:tc>
          <w:tcPr>
            <w:tcW w:w="1231" w:type="dxa"/>
            <w:shd w:val="clear" w:color="auto" w:fill="FFF2CC" w:themeFill="accent4" w:themeFillTint="33"/>
            <w:noWrap/>
            <w:vAlign w:val="center"/>
            <w:hideMark/>
          </w:tcPr>
          <w:p w14:paraId="1D63DDD0" w14:textId="77777777" w:rsidR="00E546AB" w:rsidRPr="00CC0877" w:rsidRDefault="00E546AB" w:rsidP="00E546AB">
            <w:pPr>
              <w:jc w:val="center"/>
              <w:rPr>
                <w:rFonts w:cs="Calibri"/>
                <w:b/>
                <w:bCs/>
                <w:color w:val="000000"/>
              </w:rPr>
            </w:pPr>
            <w:r w:rsidRPr="00CC0877">
              <w:rPr>
                <w:rFonts w:cs="Calibri"/>
                <w:b/>
                <w:bCs/>
                <w:color w:val="000000"/>
              </w:rPr>
              <w:t>5 127,4</w:t>
            </w:r>
          </w:p>
        </w:tc>
        <w:tc>
          <w:tcPr>
            <w:tcW w:w="1231" w:type="dxa"/>
            <w:shd w:val="clear" w:color="auto" w:fill="FFF2CC" w:themeFill="accent4" w:themeFillTint="33"/>
            <w:noWrap/>
            <w:vAlign w:val="center"/>
            <w:hideMark/>
          </w:tcPr>
          <w:p w14:paraId="1B4148B6" w14:textId="77777777" w:rsidR="00E546AB" w:rsidRPr="00CC0877" w:rsidRDefault="00E546AB" w:rsidP="00E546AB">
            <w:pPr>
              <w:jc w:val="center"/>
              <w:rPr>
                <w:rFonts w:cs="Calibri"/>
                <w:b/>
                <w:bCs/>
                <w:color w:val="000000"/>
              </w:rPr>
            </w:pPr>
            <w:r w:rsidRPr="00CC0877">
              <w:rPr>
                <w:rFonts w:cs="Calibri"/>
                <w:b/>
                <w:bCs/>
                <w:color w:val="000000"/>
              </w:rPr>
              <w:t>6 388,7</w:t>
            </w:r>
          </w:p>
        </w:tc>
        <w:tc>
          <w:tcPr>
            <w:tcW w:w="1231" w:type="dxa"/>
            <w:shd w:val="clear" w:color="auto" w:fill="FFF2CC" w:themeFill="accent4" w:themeFillTint="33"/>
            <w:noWrap/>
            <w:vAlign w:val="center"/>
            <w:hideMark/>
          </w:tcPr>
          <w:p w14:paraId="328F20EB" w14:textId="77777777" w:rsidR="00E546AB" w:rsidRPr="00CC0877" w:rsidRDefault="00E546AB" w:rsidP="00E546AB">
            <w:pPr>
              <w:jc w:val="center"/>
              <w:rPr>
                <w:rFonts w:cs="Calibri"/>
                <w:b/>
                <w:bCs/>
                <w:color w:val="000000"/>
              </w:rPr>
            </w:pPr>
            <w:r w:rsidRPr="00CC0877">
              <w:rPr>
                <w:rFonts w:cs="Calibri"/>
                <w:b/>
                <w:bCs/>
                <w:color w:val="000000"/>
              </w:rPr>
              <w:t>6 244,2</w:t>
            </w:r>
          </w:p>
        </w:tc>
        <w:tc>
          <w:tcPr>
            <w:tcW w:w="1231" w:type="dxa"/>
            <w:shd w:val="clear" w:color="auto" w:fill="FFF2CC" w:themeFill="accent4" w:themeFillTint="33"/>
            <w:noWrap/>
            <w:vAlign w:val="center"/>
            <w:hideMark/>
          </w:tcPr>
          <w:p w14:paraId="37EEB70E" w14:textId="77777777" w:rsidR="00E546AB" w:rsidRPr="00CC0877" w:rsidRDefault="00E546AB" w:rsidP="00E546AB">
            <w:pPr>
              <w:jc w:val="center"/>
              <w:rPr>
                <w:rFonts w:cs="Calibri"/>
                <w:b/>
                <w:bCs/>
                <w:color w:val="000000"/>
              </w:rPr>
            </w:pPr>
            <w:r w:rsidRPr="00CC0877">
              <w:rPr>
                <w:rFonts w:cs="Calibri"/>
                <w:b/>
                <w:bCs/>
                <w:color w:val="000000"/>
              </w:rPr>
              <w:t>6 847,9</w:t>
            </w:r>
          </w:p>
        </w:tc>
        <w:tc>
          <w:tcPr>
            <w:tcW w:w="1231" w:type="dxa"/>
            <w:shd w:val="clear" w:color="auto" w:fill="FFF2CC" w:themeFill="accent4" w:themeFillTint="33"/>
            <w:noWrap/>
            <w:vAlign w:val="center"/>
            <w:hideMark/>
          </w:tcPr>
          <w:p w14:paraId="5BF16C33" w14:textId="32872AAF" w:rsidR="00E546AB" w:rsidRPr="00CC0877" w:rsidRDefault="00E546AB" w:rsidP="00E546AB">
            <w:pPr>
              <w:jc w:val="center"/>
              <w:rPr>
                <w:rFonts w:cs="Calibri"/>
                <w:b/>
                <w:bCs/>
                <w:color w:val="000000"/>
              </w:rPr>
            </w:pPr>
            <w:r>
              <w:rPr>
                <w:rFonts w:cs="Calibri"/>
                <w:b/>
                <w:bCs/>
                <w:color w:val="000000"/>
              </w:rPr>
              <w:t>7 029,2</w:t>
            </w:r>
          </w:p>
        </w:tc>
      </w:tr>
      <w:tr w:rsidR="00E546AB" w:rsidRPr="00CC0877" w14:paraId="3122CF1F" w14:textId="77777777" w:rsidTr="00305FFB">
        <w:trPr>
          <w:trHeight w:val="267"/>
        </w:trPr>
        <w:tc>
          <w:tcPr>
            <w:tcW w:w="703" w:type="dxa"/>
            <w:shd w:val="clear" w:color="auto" w:fill="FFF2CC" w:themeFill="accent4" w:themeFillTint="33"/>
            <w:vAlign w:val="center"/>
            <w:hideMark/>
          </w:tcPr>
          <w:p w14:paraId="010B517A" w14:textId="77777777" w:rsidR="00E546AB" w:rsidRPr="00CC0877" w:rsidRDefault="00E546AB" w:rsidP="00E546AB">
            <w:pPr>
              <w:jc w:val="center"/>
              <w:rPr>
                <w:rFonts w:cs="Calibri"/>
                <w:b/>
                <w:bCs/>
                <w:color w:val="000000"/>
              </w:rPr>
            </w:pPr>
            <w:r w:rsidRPr="00CC0877">
              <w:rPr>
                <w:rFonts w:cs="Calibri"/>
                <w:b/>
                <w:bCs/>
                <w:color w:val="000000"/>
              </w:rPr>
              <w:t> </w:t>
            </w:r>
          </w:p>
        </w:tc>
        <w:tc>
          <w:tcPr>
            <w:tcW w:w="5529" w:type="dxa"/>
            <w:shd w:val="clear" w:color="auto" w:fill="FFF2CC" w:themeFill="accent4" w:themeFillTint="33"/>
            <w:vAlign w:val="center"/>
            <w:hideMark/>
          </w:tcPr>
          <w:p w14:paraId="2A415491" w14:textId="5ABBA9B1" w:rsidR="00E546AB" w:rsidRPr="00EF4C79" w:rsidRDefault="00E546AB" w:rsidP="00E546AB">
            <w:pPr>
              <w:ind w:left="158"/>
              <w:rPr>
                <w:rFonts w:cs="Calibri"/>
              </w:rPr>
            </w:pPr>
            <w:r w:rsidRPr="00EF4C79">
              <w:rPr>
                <w:rFonts w:cs="Calibri"/>
              </w:rPr>
              <w:t>Основная товарная номенклатура</w:t>
            </w:r>
          </w:p>
        </w:tc>
        <w:tc>
          <w:tcPr>
            <w:tcW w:w="1147" w:type="dxa"/>
            <w:shd w:val="clear" w:color="auto" w:fill="FFF2CC" w:themeFill="accent4" w:themeFillTint="33"/>
            <w:vAlign w:val="center"/>
            <w:hideMark/>
          </w:tcPr>
          <w:p w14:paraId="27560EB4" w14:textId="77777777" w:rsidR="00E546AB" w:rsidRPr="00CC0877" w:rsidRDefault="00E546AB" w:rsidP="00E546AB">
            <w:pPr>
              <w:jc w:val="center"/>
              <w:rPr>
                <w:rFonts w:cs="Calibri"/>
                <w:b/>
                <w:bCs/>
                <w:color w:val="000000"/>
              </w:rPr>
            </w:pPr>
            <w:r w:rsidRPr="00CC0877">
              <w:rPr>
                <w:rFonts w:cs="Calibri"/>
                <w:b/>
                <w:bCs/>
                <w:color w:val="000000"/>
              </w:rPr>
              <w:t>13 675,7</w:t>
            </w:r>
          </w:p>
        </w:tc>
        <w:tc>
          <w:tcPr>
            <w:tcW w:w="1276" w:type="dxa"/>
            <w:shd w:val="clear" w:color="auto" w:fill="FFF2CC" w:themeFill="accent4" w:themeFillTint="33"/>
            <w:vAlign w:val="center"/>
            <w:hideMark/>
          </w:tcPr>
          <w:p w14:paraId="2B7ECE12" w14:textId="77777777" w:rsidR="00E546AB" w:rsidRPr="00CC0877" w:rsidRDefault="00E546AB" w:rsidP="00E546AB">
            <w:pPr>
              <w:jc w:val="center"/>
              <w:rPr>
                <w:rFonts w:cs="Calibri"/>
                <w:b/>
                <w:bCs/>
                <w:color w:val="000000"/>
              </w:rPr>
            </w:pPr>
            <w:r w:rsidRPr="00CC0877">
              <w:rPr>
                <w:rFonts w:cs="Calibri"/>
                <w:b/>
                <w:bCs/>
                <w:color w:val="000000"/>
              </w:rPr>
              <w:t>15 824,0</w:t>
            </w:r>
          </w:p>
        </w:tc>
        <w:tc>
          <w:tcPr>
            <w:tcW w:w="1231" w:type="dxa"/>
            <w:shd w:val="clear" w:color="auto" w:fill="FFF2CC" w:themeFill="accent4" w:themeFillTint="33"/>
            <w:vAlign w:val="center"/>
            <w:hideMark/>
          </w:tcPr>
          <w:p w14:paraId="3AB44CFD" w14:textId="77777777" w:rsidR="00E546AB" w:rsidRPr="00CC0877" w:rsidRDefault="00E546AB" w:rsidP="00E546AB">
            <w:pPr>
              <w:jc w:val="center"/>
              <w:rPr>
                <w:rFonts w:cs="Calibri"/>
                <w:b/>
                <w:bCs/>
                <w:color w:val="000000"/>
              </w:rPr>
            </w:pPr>
            <w:r w:rsidRPr="00CC0877">
              <w:rPr>
                <w:rFonts w:cs="Calibri"/>
                <w:b/>
                <w:bCs/>
                <w:color w:val="000000"/>
              </w:rPr>
              <w:t>3 382,0</w:t>
            </w:r>
          </w:p>
        </w:tc>
        <w:tc>
          <w:tcPr>
            <w:tcW w:w="1231" w:type="dxa"/>
            <w:shd w:val="clear" w:color="auto" w:fill="FFF2CC" w:themeFill="accent4" w:themeFillTint="33"/>
            <w:vAlign w:val="center"/>
            <w:hideMark/>
          </w:tcPr>
          <w:p w14:paraId="31FA49D5" w14:textId="77777777" w:rsidR="00E546AB" w:rsidRPr="00CC0877" w:rsidRDefault="00E546AB" w:rsidP="00E546AB">
            <w:pPr>
              <w:jc w:val="center"/>
              <w:rPr>
                <w:rFonts w:cs="Calibri"/>
                <w:b/>
                <w:bCs/>
                <w:color w:val="000000"/>
              </w:rPr>
            </w:pPr>
            <w:r w:rsidRPr="00CC0877">
              <w:rPr>
                <w:rFonts w:cs="Calibri"/>
                <w:b/>
                <w:bCs/>
                <w:color w:val="000000"/>
              </w:rPr>
              <w:t>3 924,0</w:t>
            </w:r>
          </w:p>
        </w:tc>
        <w:tc>
          <w:tcPr>
            <w:tcW w:w="1231" w:type="dxa"/>
            <w:shd w:val="clear" w:color="auto" w:fill="FFF2CC" w:themeFill="accent4" w:themeFillTint="33"/>
            <w:vAlign w:val="center"/>
            <w:hideMark/>
          </w:tcPr>
          <w:p w14:paraId="69EF5049" w14:textId="77777777" w:rsidR="00E546AB" w:rsidRPr="00CC0877" w:rsidRDefault="00E546AB" w:rsidP="00E546AB">
            <w:pPr>
              <w:jc w:val="center"/>
              <w:rPr>
                <w:rFonts w:cs="Calibri"/>
                <w:b/>
                <w:bCs/>
                <w:color w:val="000000"/>
              </w:rPr>
            </w:pPr>
            <w:r w:rsidRPr="00CC0877">
              <w:rPr>
                <w:rFonts w:cs="Calibri"/>
                <w:b/>
                <w:bCs/>
                <w:color w:val="000000"/>
              </w:rPr>
              <w:t>4 106,0</w:t>
            </w:r>
          </w:p>
        </w:tc>
        <w:tc>
          <w:tcPr>
            <w:tcW w:w="1231" w:type="dxa"/>
            <w:shd w:val="clear" w:color="auto" w:fill="FFF2CC" w:themeFill="accent4" w:themeFillTint="33"/>
            <w:vAlign w:val="center"/>
            <w:hideMark/>
          </w:tcPr>
          <w:p w14:paraId="1CE7ED8B" w14:textId="77777777" w:rsidR="00E546AB" w:rsidRPr="00CC0877" w:rsidRDefault="00E546AB" w:rsidP="00E546AB">
            <w:pPr>
              <w:jc w:val="center"/>
              <w:rPr>
                <w:rFonts w:cs="Calibri"/>
                <w:b/>
                <w:bCs/>
                <w:color w:val="000000"/>
              </w:rPr>
            </w:pPr>
            <w:r w:rsidRPr="00CC0877">
              <w:rPr>
                <w:rFonts w:cs="Calibri"/>
                <w:b/>
                <w:bCs/>
                <w:color w:val="000000"/>
              </w:rPr>
              <w:t>4 412,0</w:t>
            </w:r>
          </w:p>
        </w:tc>
        <w:tc>
          <w:tcPr>
            <w:tcW w:w="1231" w:type="dxa"/>
            <w:shd w:val="clear" w:color="auto" w:fill="FFF2CC" w:themeFill="accent4" w:themeFillTint="33"/>
            <w:vAlign w:val="center"/>
            <w:hideMark/>
          </w:tcPr>
          <w:p w14:paraId="0890ABFD" w14:textId="124B0949" w:rsidR="00E546AB" w:rsidRPr="00CC0877" w:rsidRDefault="00E546AB" w:rsidP="00E546AB">
            <w:pPr>
              <w:jc w:val="center"/>
              <w:rPr>
                <w:rFonts w:cs="Calibri"/>
                <w:b/>
                <w:bCs/>
                <w:color w:val="000000"/>
              </w:rPr>
            </w:pPr>
            <w:r>
              <w:rPr>
                <w:rFonts w:cs="Calibri"/>
                <w:b/>
                <w:bCs/>
                <w:color w:val="000000"/>
              </w:rPr>
              <w:t>4 622,1</w:t>
            </w:r>
          </w:p>
        </w:tc>
      </w:tr>
      <w:tr w:rsidR="00E546AB" w:rsidRPr="00CC0877" w14:paraId="64A453D9" w14:textId="77777777" w:rsidTr="00305FFB">
        <w:trPr>
          <w:trHeight w:val="315"/>
        </w:trPr>
        <w:tc>
          <w:tcPr>
            <w:tcW w:w="703" w:type="dxa"/>
            <w:shd w:val="clear" w:color="auto" w:fill="FFF2CC" w:themeFill="accent4" w:themeFillTint="33"/>
            <w:noWrap/>
            <w:vAlign w:val="center"/>
            <w:hideMark/>
          </w:tcPr>
          <w:p w14:paraId="1F70934F" w14:textId="77777777" w:rsidR="00E546AB" w:rsidRPr="00CC0877" w:rsidRDefault="00E546AB" w:rsidP="00E546AB">
            <w:pPr>
              <w:jc w:val="center"/>
              <w:rPr>
                <w:rFonts w:cs="Calibri"/>
                <w:color w:val="000000"/>
              </w:rPr>
            </w:pPr>
            <w:r w:rsidRPr="00CC0877">
              <w:rPr>
                <w:rFonts w:cs="Calibri"/>
                <w:color w:val="000000"/>
              </w:rPr>
              <w:t>I</w:t>
            </w:r>
          </w:p>
        </w:tc>
        <w:tc>
          <w:tcPr>
            <w:tcW w:w="5529" w:type="dxa"/>
            <w:shd w:val="clear" w:color="auto" w:fill="FFF2CC" w:themeFill="accent4" w:themeFillTint="33"/>
            <w:noWrap/>
            <w:vAlign w:val="center"/>
            <w:hideMark/>
          </w:tcPr>
          <w:p w14:paraId="3CCFF645" w14:textId="77777777" w:rsidR="00E546AB" w:rsidRPr="00EF4C79" w:rsidRDefault="00E546AB" w:rsidP="00E546AB">
            <w:pPr>
              <w:ind w:left="158"/>
              <w:rPr>
                <w:rFonts w:cs="Calibri"/>
              </w:rPr>
            </w:pPr>
            <w:r w:rsidRPr="00EF4C79">
              <w:rPr>
                <w:rFonts w:cs="Calibri"/>
              </w:rPr>
              <w:t>Живые животные; продукты животного происхождения</w:t>
            </w:r>
          </w:p>
        </w:tc>
        <w:tc>
          <w:tcPr>
            <w:tcW w:w="1147" w:type="dxa"/>
            <w:shd w:val="clear" w:color="auto" w:fill="FFF2CC" w:themeFill="accent4" w:themeFillTint="33"/>
            <w:noWrap/>
            <w:vAlign w:val="center"/>
            <w:hideMark/>
          </w:tcPr>
          <w:p w14:paraId="1127943B"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366E42C6"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FFF2CC" w:themeFill="accent4" w:themeFillTint="33"/>
            <w:noWrap/>
            <w:vAlign w:val="center"/>
            <w:hideMark/>
          </w:tcPr>
          <w:p w14:paraId="3F046744"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FFF2CC" w:themeFill="accent4" w:themeFillTint="33"/>
            <w:noWrap/>
            <w:vAlign w:val="center"/>
            <w:hideMark/>
          </w:tcPr>
          <w:p w14:paraId="26FA8488"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FFF2CC" w:themeFill="accent4" w:themeFillTint="33"/>
            <w:noWrap/>
            <w:vAlign w:val="center"/>
            <w:hideMark/>
          </w:tcPr>
          <w:p w14:paraId="73BB0D4D"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FFF2CC" w:themeFill="accent4" w:themeFillTint="33"/>
            <w:noWrap/>
            <w:vAlign w:val="center"/>
            <w:hideMark/>
          </w:tcPr>
          <w:p w14:paraId="69FA3024"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FFF2CC" w:themeFill="accent4" w:themeFillTint="33"/>
            <w:noWrap/>
            <w:vAlign w:val="center"/>
            <w:hideMark/>
          </w:tcPr>
          <w:p w14:paraId="3E15C7F2" w14:textId="6F258953" w:rsidR="00E546AB" w:rsidRPr="00CC0877" w:rsidRDefault="00E546AB" w:rsidP="00E546AB">
            <w:pPr>
              <w:jc w:val="center"/>
              <w:rPr>
                <w:rFonts w:cs="Calibri"/>
                <w:b/>
                <w:bCs/>
                <w:color w:val="000000"/>
              </w:rPr>
            </w:pPr>
            <w:r>
              <w:rPr>
                <w:rFonts w:cs="Calibri"/>
                <w:b/>
                <w:bCs/>
                <w:color w:val="000000"/>
              </w:rPr>
              <w:t> </w:t>
            </w:r>
          </w:p>
        </w:tc>
      </w:tr>
      <w:tr w:rsidR="00E546AB" w:rsidRPr="00CC0877" w14:paraId="1F383471" w14:textId="77777777" w:rsidTr="00305FFB">
        <w:trPr>
          <w:trHeight w:val="454"/>
        </w:trPr>
        <w:tc>
          <w:tcPr>
            <w:tcW w:w="703" w:type="dxa"/>
            <w:shd w:val="clear" w:color="auto" w:fill="auto"/>
            <w:vAlign w:val="center"/>
            <w:hideMark/>
          </w:tcPr>
          <w:p w14:paraId="0F3189DF" w14:textId="0FF7E281" w:rsidR="00E546AB" w:rsidRPr="00CC0877" w:rsidRDefault="00305FFB" w:rsidP="00E546AB">
            <w:pPr>
              <w:jc w:val="center"/>
              <w:rPr>
                <w:rFonts w:cs="Calibri"/>
                <w:color w:val="000000"/>
              </w:rPr>
            </w:pPr>
            <w:r>
              <w:rPr>
                <w:rFonts w:cs="Calibri"/>
                <w:color w:val="000000"/>
                <w:lang w:val="uz-Cyrl-UZ"/>
              </w:rPr>
              <w:t>0</w:t>
            </w:r>
            <w:r w:rsidR="00E546AB" w:rsidRPr="00CC0877">
              <w:rPr>
                <w:rFonts w:cs="Calibri"/>
                <w:color w:val="000000"/>
              </w:rPr>
              <w:t>201</w:t>
            </w:r>
          </w:p>
        </w:tc>
        <w:tc>
          <w:tcPr>
            <w:tcW w:w="5529" w:type="dxa"/>
            <w:shd w:val="clear" w:color="auto" w:fill="auto"/>
            <w:vAlign w:val="center"/>
            <w:hideMark/>
          </w:tcPr>
          <w:p w14:paraId="7A82E1E9" w14:textId="77777777" w:rsidR="00E546AB" w:rsidRPr="00CC0877" w:rsidRDefault="00E546AB" w:rsidP="00E546AB">
            <w:pPr>
              <w:rPr>
                <w:rFonts w:cs="Calibri"/>
                <w:i/>
                <w:iCs/>
                <w:color w:val="000000"/>
              </w:rPr>
            </w:pPr>
            <w:r w:rsidRPr="00CC0877">
              <w:rPr>
                <w:rFonts w:cs="Calibri"/>
                <w:i/>
                <w:iCs/>
                <w:color w:val="000000"/>
              </w:rPr>
              <w:t>Мясо кpупного pогатого скота, свежее или охлажденное:</w:t>
            </w:r>
          </w:p>
        </w:tc>
        <w:tc>
          <w:tcPr>
            <w:tcW w:w="1147" w:type="dxa"/>
            <w:shd w:val="clear" w:color="auto" w:fill="auto"/>
            <w:noWrap/>
            <w:vAlign w:val="center"/>
            <w:hideMark/>
          </w:tcPr>
          <w:p w14:paraId="0A21A6CD" w14:textId="77777777" w:rsidR="00E546AB" w:rsidRPr="00CC0877" w:rsidRDefault="00E546AB" w:rsidP="00E546AB">
            <w:pPr>
              <w:jc w:val="center"/>
              <w:rPr>
                <w:rFonts w:cs="Calibri"/>
                <w:i/>
                <w:iCs/>
                <w:color w:val="000000"/>
              </w:rPr>
            </w:pPr>
            <w:r w:rsidRPr="00CC0877">
              <w:rPr>
                <w:rFonts w:cs="Calibri"/>
                <w:i/>
                <w:iCs/>
                <w:color w:val="000000"/>
              </w:rPr>
              <w:t>42,6</w:t>
            </w:r>
          </w:p>
        </w:tc>
        <w:tc>
          <w:tcPr>
            <w:tcW w:w="1276" w:type="dxa"/>
            <w:shd w:val="clear" w:color="auto" w:fill="auto"/>
            <w:vAlign w:val="center"/>
            <w:hideMark/>
          </w:tcPr>
          <w:p w14:paraId="4808C364" w14:textId="77777777" w:rsidR="00E546AB" w:rsidRPr="00CC0877" w:rsidRDefault="00E546AB" w:rsidP="00E546AB">
            <w:pPr>
              <w:jc w:val="center"/>
              <w:rPr>
                <w:rFonts w:cs="Calibri"/>
                <w:color w:val="000000"/>
              </w:rPr>
            </w:pPr>
            <w:r w:rsidRPr="00CC0877">
              <w:rPr>
                <w:rFonts w:cs="Calibri"/>
                <w:color w:val="000000"/>
              </w:rPr>
              <w:t>70,7</w:t>
            </w:r>
          </w:p>
        </w:tc>
        <w:tc>
          <w:tcPr>
            <w:tcW w:w="1231" w:type="dxa"/>
            <w:shd w:val="clear" w:color="auto" w:fill="auto"/>
            <w:vAlign w:val="center"/>
            <w:hideMark/>
          </w:tcPr>
          <w:p w14:paraId="133CA0A8" w14:textId="77777777" w:rsidR="00E546AB" w:rsidRPr="00CC0877" w:rsidRDefault="00E546AB" w:rsidP="00E546AB">
            <w:pPr>
              <w:jc w:val="center"/>
              <w:rPr>
                <w:rFonts w:cs="Calibri"/>
                <w:color w:val="000000"/>
              </w:rPr>
            </w:pPr>
            <w:r w:rsidRPr="00CC0877">
              <w:rPr>
                <w:rFonts w:cs="Calibri"/>
                <w:color w:val="000000"/>
              </w:rPr>
              <w:t>11,4</w:t>
            </w:r>
          </w:p>
        </w:tc>
        <w:tc>
          <w:tcPr>
            <w:tcW w:w="1231" w:type="dxa"/>
            <w:shd w:val="clear" w:color="auto" w:fill="auto"/>
            <w:vAlign w:val="center"/>
            <w:hideMark/>
          </w:tcPr>
          <w:p w14:paraId="17EC11E5" w14:textId="77777777" w:rsidR="00E546AB" w:rsidRPr="00CC0877" w:rsidRDefault="00E546AB" w:rsidP="00E546AB">
            <w:pPr>
              <w:jc w:val="center"/>
              <w:rPr>
                <w:rFonts w:cs="Calibri"/>
                <w:color w:val="000000"/>
              </w:rPr>
            </w:pPr>
            <w:r w:rsidRPr="00CC0877">
              <w:rPr>
                <w:rFonts w:cs="Calibri"/>
                <w:color w:val="000000"/>
              </w:rPr>
              <w:t>18,4</w:t>
            </w:r>
          </w:p>
        </w:tc>
        <w:tc>
          <w:tcPr>
            <w:tcW w:w="1231" w:type="dxa"/>
            <w:shd w:val="clear" w:color="auto" w:fill="auto"/>
            <w:vAlign w:val="center"/>
            <w:hideMark/>
          </w:tcPr>
          <w:p w14:paraId="56772EE5" w14:textId="77777777" w:rsidR="00E546AB" w:rsidRPr="00CC0877" w:rsidRDefault="00E546AB" w:rsidP="00E546AB">
            <w:pPr>
              <w:jc w:val="center"/>
              <w:rPr>
                <w:rFonts w:cs="Calibri"/>
                <w:color w:val="000000"/>
              </w:rPr>
            </w:pPr>
            <w:r w:rsidRPr="00CC0877">
              <w:rPr>
                <w:rFonts w:cs="Calibri"/>
                <w:color w:val="000000"/>
              </w:rPr>
              <w:t>7,3</w:t>
            </w:r>
          </w:p>
        </w:tc>
        <w:tc>
          <w:tcPr>
            <w:tcW w:w="1231" w:type="dxa"/>
            <w:shd w:val="clear" w:color="auto" w:fill="auto"/>
            <w:vAlign w:val="center"/>
            <w:hideMark/>
          </w:tcPr>
          <w:p w14:paraId="354EE394" w14:textId="77777777" w:rsidR="00E546AB" w:rsidRPr="00CC0877" w:rsidRDefault="00E546AB" w:rsidP="00E546AB">
            <w:pPr>
              <w:jc w:val="center"/>
              <w:rPr>
                <w:rFonts w:cs="Calibri"/>
                <w:color w:val="000000"/>
              </w:rPr>
            </w:pPr>
            <w:r w:rsidRPr="00CC0877">
              <w:rPr>
                <w:rFonts w:cs="Calibri"/>
                <w:color w:val="000000"/>
              </w:rPr>
              <w:t>33,6</w:t>
            </w:r>
          </w:p>
        </w:tc>
        <w:tc>
          <w:tcPr>
            <w:tcW w:w="1231" w:type="dxa"/>
            <w:shd w:val="clear" w:color="auto" w:fill="auto"/>
            <w:vAlign w:val="center"/>
            <w:hideMark/>
          </w:tcPr>
          <w:p w14:paraId="2E7D7D2F" w14:textId="66E9EB9A" w:rsidR="00E546AB" w:rsidRPr="00CC0877" w:rsidRDefault="00E546AB" w:rsidP="00E546AB">
            <w:pPr>
              <w:jc w:val="center"/>
              <w:rPr>
                <w:rFonts w:cs="Calibri"/>
                <w:color w:val="000000"/>
              </w:rPr>
            </w:pPr>
            <w:r>
              <w:rPr>
                <w:rFonts w:cs="Calibri"/>
                <w:color w:val="000000"/>
              </w:rPr>
              <w:t>20,9</w:t>
            </w:r>
          </w:p>
        </w:tc>
      </w:tr>
      <w:tr w:rsidR="00E546AB" w:rsidRPr="00CC0877" w14:paraId="156E27BA" w14:textId="77777777" w:rsidTr="00305FFB">
        <w:trPr>
          <w:trHeight w:val="541"/>
        </w:trPr>
        <w:tc>
          <w:tcPr>
            <w:tcW w:w="703" w:type="dxa"/>
            <w:shd w:val="clear" w:color="auto" w:fill="auto"/>
            <w:vAlign w:val="center"/>
            <w:hideMark/>
          </w:tcPr>
          <w:p w14:paraId="4A4087A6" w14:textId="1A795917" w:rsidR="00E546AB" w:rsidRPr="00CC0877" w:rsidRDefault="00305FFB" w:rsidP="00E546AB">
            <w:pPr>
              <w:jc w:val="center"/>
              <w:rPr>
                <w:rFonts w:cs="Calibri"/>
                <w:color w:val="000000"/>
              </w:rPr>
            </w:pPr>
            <w:r>
              <w:rPr>
                <w:rFonts w:cs="Calibri"/>
                <w:color w:val="000000"/>
                <w:lang w:val="uz-Cyrl-UZ"/>
              </w:rPr>
              <w:t>0</w:t>
            </w:r>
            <w:r w:rsidR="00E546AB" w:rsidRPr="00CC0877">
              <w:rPr>
                <w:rFonts w:cs="Calibri"/>
                <w:color w:val="000000"/>
              </w:rPr>
              <w:t>202</w:t>
            </w:r>
          </w:p>
        </w:tc>
        <w:tc>
          <w:tcPr>
            <w:tcW w:w="5529" w:type="dxa"/>
            <w:shd w:val="clear" w:color="auto" w:fill="auto"/>
            <w:vAlign w:val="center"/>
            <w:hideMark/>
          </w:tcPr>
          <w:p w14:paraId="28A0D8C7" w14:textId="77777777" w:rsidR="00E546AB" w:rsidRPr="00CC0877" w:rsidRDefault="00E546AB" w:rsidP="00E546AB">
            <w:pPr>
              <w:rPr>
                <w:rFonts w:cs="Calibri"/>
                <w:i/>
                <w:iCs/>
                <w:color w:val="000000"/>
              </w:rPr>
            </w:pPr>
            <w:r w:rsidRPr="00CC0877">
              <w:rPr>
                <w:rFonts w:cs="Calibri"/>
                <w:i/>
                <w:iCs/>
                <w:color w:val="000000"/>
              </w:rPr>
              <w:t>Мясо кpупного pогатого скота, моpоженое:</w:t>
            </w:r>
          </w:p>
        </w:tc>
        <w:tc>
          <w:tcPr>
            <w:tcW w:w="1147" w:type="dxa"/>
            <w:shd w:val="clear" w:color="auto" w:fill="auto"/>
            <w:noWrap/>
            <w:vAlign w:val="center"/>
            <w:hideMark/>
          </w:tcPr>
          <w:p w14:paraId="3DA90C3B" w14:textId="77777777" w:rsidR="00E546AB" w:rsidRPr="00CC0877" w:rsidRDefault="00E546AB" w:rsidP="00E546AB">
            <w:pPr>
              <w:jc w:val="center"/>
              <w:rPr>
                <w:rFonts w:cs="Calibri"/>
                <w:i/>
                <w:iCs/>
                <w:color w:val="000000"/>
              </w:rPr>
            </w:pPr>
            <w:r w:rsidRPr="00CC0877">
              <w:rPr>
                <w:rFonts w:cs="Calibri"/>
                <w:i/>
                <w:iCs/>
                <w:color w:val="000000"/>
              </w:rPr>
              <w:t>29,9</w:t>
            </w:r>
          </w:p>
        </w:tc>
        <w:tc>
          <w:tcPr>
            <w:tcW w:w="1276" w:type="dxa"/>
            <w:shd w:val="clear" w:color="auto" w:fill="auto"/>
            <w:vAlign w:val="center"/>
            <w:hideMark/>
          </w:tcPr>
          <w:p w14:paraId="19470748" w14:textId="77777777" w:rsidR="00E546AB" w:rsidRPr="00CC0877" w:rsidRDefault="00E546AB" w:rsidP="00E546AB">
            <w:pPr>
              <w:jc w:val="center"/>
              <w:rPr>
                <w:rFonts w:cs="Calibri"/>
                <w:color w:val="000000"/>
              </w:rPr>
            </w:pPr>
            <w:r w:rsidRPr="00CC0877">
              <w:rPr>
                <w:rFonts w:cs="Calibri"/>
                <w:color w:val="000000"/>
              </w:rPr>
              <w:t>28,7</w:t>
            </w:r>
          </w:p>
        </w:tc>
        <w:tc>
          <w:tcPr>
            <w:tcW w:w="1231" w:type="dxa"/>
            <w:shd w:val="clear" w:color="auto" w:fill="auto"/>
            <w:vAlign w:val="center"/>
            <w:hideMark/>
          </w:tcPr>
          <w:p w14:paraId="54EF1272" w14:textId="77777777" w:rsidR="00E546AB" w:rsidRPr="00CC0877" w:rsidRDefault="00E546AB" w:rsidP="00E546AB">
            <w:pPr>
              <w:jc w:val="center"/>
              <w:rPr>
                <w:rFonts w:cs="Calibri"/>
                <w:color w:val="000000"/>
              </w:rPr>
            </w:pPr>
            <w:r w:rsidRPr="00CC0877">
              <w:rPr>
                <w:rFonts w:cs="Calibri"/>
                <w:color w:val="000000"/>
              </w:rPr>
              <w:t>6,9</w:t>
            </w:r>
          </w:p>
        </w:tc>
        <w:tc>
          <w:tcPr>
            <w:tcW w:w="1231" w:type="dxa"/>
            <w:shd w:val="clear" w:color="auto" w:fill="auto"/>
            <w:vAlign w:val="center"/>
            <w:hideMark/>
          </w:tcPr>
          <w:p w14:paraId="72A38F94" w14:textId="77777777" w:rsidR="00E546AB" w:rsidRPr="00CC0877" w:rsidRDefault="00E546AB" w:rsidP="00E546AB">
            <w:pPr>
              <w:jc w:val="center"/>
              <w:rPr>
                <w:rFonts w:cs="Calibri"/>
                <w:color w:val="000000"/>
              </w:rPr>
            </w:pPr>
            <w:r w:rsidRPr="00CC0877">
              <w:rPr>
                <w:rFonts w:cs="Calibri"/>
                <w:color w:val="000000"/>
              </w:rPr>
              <w:t>9,4</w:t>
            </w:r>
          </w:p>
        </w:tc>
        <w:tc>
          <w:tcPr>
            <w:tcW w:w="1231" w:type="dxa"/>
            <w:shd w:val="clear" w:color="auto" w:fill="auto"/>
            <w:vAlign w:val="center"/>
            <w:hideMark/>
          </w:tcPr>
          <w:p w14:paraId="07C81DC0" w14:textId="77777777" w:rsidR="00E546AB" w:rsidRPr="00CC0877" w:rsidRDefault="00E546AB" w:rsidP="00E546AB">
            <w:pPr>
              <w:jc w:val="center"/>
              <w:rPr>
                <w:rFonts w:cs="Calibri"/>
                <w:color w:val="000000"/>
              </w:rPr>
            </w:pPr>
            <w:r w:rsidRPr="00CC0877">
              <w:rPr>
                <w:rFonts w:cs="Calibri"/>
                <w:color w:val="000000"/>
              </w:rPr>
              <w:t>2,1</w:t>
            </w:r>
          </w:p>
        </w:tc>
        <w:tc>
          <w:tcPr>
            <w:tcW w:w="1231" w:type="dxa"/>
            <w:shd w:val="clear" w:color="auto" w:fill="auto"/>
            <w:vAlign w:val="center"/>
            <w:hideMark/>
          </w:tcPr>
          <w:p w14:paraId="232A0154" w14:textId="77777777" w:rsidR="00E546AB" w:rsidRPr="00CC0877" w:rsidRDefault="00E546AB" w:rsidP="00E546AB">
            <w:pPr>
              <w:jc w:val="center"/>
              <w:rPr>
                <w:rFonts w:cs="Calibri"/>
                <w:color w:val="000000"/>
              </w:rPr>
            </w:pPr>
            <w:r w:rsidRPr="00CC0877">
              <w:rPr>
                <w:rFonts w:cs="Calibri"/>
                <w:color w:val="000000"/>
              </w:rPr>
              <w:t>10,3</w:t>
            </w:r>
          </w:p>
        </w:tc>
        <w:tc>
          <w:tcPr>
            <w:tcW w:w="1231" w:type="dxa"/>
            <w:shd w:val="clear" w:color="auto" w:fill="auto"/>
            <w:vAlign w:val="center"/>
            <w:hideMark/>
          </w:tcPr>
          <w:p w14:paraId="1D81BE4C" w14:textId="267C73EB" w:rsidR="00E546AB" w:rsidRPr="00CC0877" w:rsidRDefault="00E546AB" w:rsidP="00E546AB">
            <w:pPr>
              <w:jc w:val="center"/>
              <w:rPr>
                <w:rFonts w:cs="Calibri"/>
                <w:color w:val="000000"/>
              </w:rPr>
            </w:pPr>
            <w:r>
              <w:rPr>
                <w:rFonts w:cs="Calibri"/>
                <w:color w:val="000000"/>
              </w:rPr>
              <w:t>15,6</w:t>
            </w:r>
          </w:p>
        </w:tc>
      </w:tr>
      <w:tr w:rsidR="00E546AB" w:rsidRPr="00CC0877" w14:paraId="69F479BB" w14:textId="77777777" w:rsidTr="00305FFB">
        <w:trPr>
          <w:trHeight w:val="454"/>
        </w:trPr>
        <w:tc>
          <w:tcPr>
            <w:tcW w:w="703" w:type="dxa"/>
            <w:shd w:val="clear" w:color="auto" w:fill="auto"/>
            <w:vAlign w:val="center"/>
            <w:hideMark/>
          </w:tcPr>
          <w:p w14:paraId="3DF6D44D" w14:textId="6131AF57" w:rsidR="00E546AB" w:rsidRPr="00CC0877" w:rsidRDefault="00305FFB" w:rsidP="00E546AB">
            <w:pPr>
              <w:jc w:val="center"/>
              <w:rPr>
                <w:rFonts w:cs="Calibri"/>
                <w:color w:val="000000"/>
              </w:rPr>
            </w:pPr>
            <w:r>
              <w:rPr>
                <w:rFonts w:cs="Calibri"/>
                <w:color w:val="000000"/>
                <w:lang w:val="uz-Cyrl-UZ"/>
              </w:rPr>
              <w:t>0</w:t>
            </w:r>
            <w:r w:rsidR="00E546AB" w:rsidRPr="00CC0877">
              <w:rPr>
                <w:rFonts w:cs="Calibri"/>
                <w:color w:val="000000"/>
              </w:rPr>
              <w:t>701</w:t>
            </w:r>
          </w:p>
        </w:tc>
        <w:tc>
          <w:tcPr>
            <w:tcW w:w="5529" w:type="dxa"/>
            <w:shd w:val="clear" w:color="auto" w:fill="auto"/>
            <w:vAlign w:val="center"/>
            <w:hideMark/>
          </w:tcPr>
          <w:p w14:paraId="413B5D9F" w14:textId="77777777" w:rsidR="00E546AB" w:rsidRPr="00CC0877" w:rsidRDefault="00E546AB" w:rsidP="00E546AB">
            <w:pPr>
              <w:rPr>
                <w:rFonts w:cs="Calibri"/>
                <w:i/>
                <w:iCs/>
                <w:color w:val="000000"/>
              </w:rPr>
            </w:pPr>
            <w:r w:rsidRPr="00CC0877">
              <w:rPr>
                <w:rFonts w:cs="Calibri"/>
                <w:i/>
                <w:iCs/>
                <w:color w:val="000000"/>
              </w:rPr>
              <w:t>Картофель, свежий или охлажденный:</w:t>
            </w:r>
          </w:p>
        </w:tc>
        <w:tc>
          <w:tcPr>
            <w:tcW w:w="1147" w:type="dxa"/>
            <w:shd w:val="clear" w:color="auto" w:fill="auto"/>
            <w:noWrap/>
            <w:vAlign w:val="center"/>
            <w:hideMark/>
          </w:tcPr>
          <w:p w14:paraId="1D8379D3" w14:textId="77777777" w:rsidR="00E546AB" w:rsidRPr="00CC0877" w:rsidRDefault="00E546AB" w:rsidP="00E546AB">
            <w:pPr>
              <w:jc w:val="center"/>
              <w:rPr>
                <w:rFonts w:cs="Calibri"/>
                <w:i/>
                <w:iCs/>
                <w:color w:val="000000"/>
              </w:rPr>
            </w:pPr>
            <w:r w:rsidRPr="00CC0877">
              <w:rPr>
                <w:rFonts w:cs="Calibri"/>
                <w:i/>
                <w:iCs/>
                <w:color w:val="000000"/>
              </w:rPr>
              <w:t>40,9</w:t>
            </w:r>
          </w:p>
        </w:tc>
        <w:tc>
          <w:tcPr>
            <w:tcW w:w="1276" w:type="dxa"/>
            <w:shd w:val="clear" w:color="auto" w:fill="auto"/>
            <w:vAlign w:val="center"/>
            <w:hideMark/>
          </w:tcPr>
          <w:p w14:paraId="57E55E0E"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auto"/>
            <w:vAlign w:val="center"/>
            <w:hideMark/>
          </w:tcPr>
          <w:p w14:paraId="15562717"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auto"/>
            <w:vAlign w:val="center"/>
            <w:hideMark/>
          </w:tcPr>
          <w:p w14:paraId="25265554"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auto"/>
            <w:vAlign w:val="center"/>
            <w:hideMark/>
          </w:tcPr>
          <w:p w14:paraId="4AA4454A"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auto"/>
            <w:vAlign w:val="center"/>
            <w:hideMark/>
          </w:tcPr>
          <w:p w14:paraId="1B03168E" w14:textId="77777777" w:rsidR="00E546AB" w:rsidRPr="00CC0877" w:rsidRDefault="00E546AB" w:rsidP="00E546AB">
            <w:pPr>
              <w:jc w:val="center"/>
              <w:rPr>
                <w:rFonts w:cs="Calibri"/>
                <w:b/>
                <w:bCs/>
                <w:color w:val="000000"/>
              </w:rPr>
            </w:pPr>
            <w:r w:rsidRPr="00CC0877">
              <w:rPr>
                <w:rFonts w:cs="Calibri"/>
                <w:b/>
                <w:bCs/>
                <w:color w:val="000000"/>
              </w:rPr>
              <w:t> </w:t>
            </w:r>
          </w:p>
        </w:tc>
        <w:tc>
          <w:tcPr>
            <w:tcW w:w="1231" w:type="dxa"/>
            <w:shd w:val="clear" w:color="auto" w:fill="auto"/>
            <w:vAlign w:val="center"/>
            <w:hideMark/>
          </w:tcPr>
          <w:p w14:paraId="608503ED" w14:textId="02B44C8B" w:rsidR="00E546AB" w:rsidRPr="00CC0877" w:rsidRDefault="00E546AB" w:rsidP="00E546AB">
            <w:pPr>
              <w:jc w:val="center"/>
              <w:rPr>
                <w:rFonts w:cs="Calibri"/>
                <w:color w:val="000000"/>
              </w:rPr>
            </w:pPr>
            <w:r>
              <w:rPr>
                <w:rFonts w:cs="Calibri"/>
                <w:color w:val="000000"/>
              </w:rPr>
              <w:t>30,7</w:t>
            </w:r>
          </w:p>
        </w:tc>
      </w:tr>
      <w:tr w:rsidR="00E546AB" w:rsidRPr="00CC0877" w14:paraId="6925F7D5" w14:textId="77777777" w:rsidTr="00305FFB">
        <w:trPr>
          <w:trHeight w:val="315"/>
        </w:trPr>
        <w:tc>
          <w:tcPr>
            <w:tcW w:w="703" w:type="dxa"/>
            <w:shd w:val="clear" w:color="auto" w:fill="FFF2CC" w:themeFill="accent4" w:themeFillTint="33"/>
            <w:noWrap/>
            <w:vAlign w:val="center"/>
            <w:hideMark/>
          </w:tcPr>
          <w:p w14:paraId="62EEE495" w14:textId="77777777" w:rsidR="00E546AB" w:rsidRPr="00CC0877" w:rsidRDefault="00E546AB" w:rsidP="00E546AB">
            <w:pPr>
              <w:jc w:val="center"/>
              <w:rPr>
                <w:rFonts w:cs="Calibri"/>
                <w:color w:val="000000"/>
              </w:rPr>
            </w:pPr>
            <w:r w:rsidRPr="00CC0877">
              <w:rPr>
                <w:rFonts w:cs="Calibri"/>
                <w:color w:val="000000"/>
              </w:rPr>
              <w:t>II</w:t>
            </w:r>
          </w:p>
        </w:tc>
        <w:tc>
          <w:tcPr>
            <w:tcW w:w="5529" w:type="dxa"/>
            <w:shd w:val="clear" w:color="auto" w:fill="FFF2CC" w:themeFill="accent4" w:themeFillTint="33"/>
            <w:noWrap/>
            <w:vAlign w:val="center"/>
            <w:hideMark/>
          </w:tcPr>
          <w:p w14:paraId="01C40651" w14:textId="00177632" w:rsidR="00E546AB" w:rsidRPr="00CC0877" w:rsidRDefault="00E546AB" w:rsidP="00E546AB">
            <w:pPr>
              <w:ind w:left="158"/>
              <w:rPr>
                <w:rFonts w:cs="Calibri"/>
                <w:color w:val="000000"/>
              </w:rPr>
            </w:pPr>
            <w:r w:rsidRPr="00EF4C79">
              <w:rPr>
                <w:rFonts w:cs="Calibri"/>
              </w:rPr>
              <w:t>Продукты растительного происхождения</w:t>
            </w:r>
            <w:r w:rsidRPr="00CC0877">
              <w:rPr>
                <w:rFonts w:cs="Calibri"/>
                <w:color w:val="000000"/>
              </w:rPr>
              <w:t> </w:t>
            </w:r>
          </w:p>
        </w:tc>
        <w:tc>
          <w:tcPr>
            <w:tcW w:w="1147" w:type="dxa"/>
            <w:shd w:val="clear" w:color="auto" w:fill="FFF2CC" w:themeFill="accent4" w:themeFillTint="33"/>
            <w:noWrap/>
            <w:vAlign w:val="center"/>
            <w:hideMark/>
          </w:tcPr>
          <w:p w14:paraId="58331143"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3A2A2E4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F3D4834"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D07F5DD"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5700C9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6A070C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4123272" w14:textId="62016304" w:rsidR="00E546AB" w:rsidRPr="00CC0877" w:rsidRDefault="00E546AB" w:rsidP="00E546AB">
            <w:pPr>
              <w:jc w:val="center"/>
              <w:rPr>
                <w:rFonts w:cs="Calibri"/>
                <w:color w:val="000000"/>
              </w:rPr>
            </w:pPr>
            <w:r>
              <w:rPr>
                <w:rFonts w:cs="Calibri"/>
                <w:color w:val="000000"/>
              </w:rPr>
              <w:t> </w:t>
            </w:r>
          </w:p>
        </w:tc>
      </w:tr>
      <w:tr w:rsidR="00E546AB" w:rsidRPr="00CC0877" w14:paraId="6F1131F5" w14:textId="77777777" w:rsidTr="00305FFB">
        <w:trPr>
          <w:trHeight w:val="617"/>
        </w:trPr>
        <w:tc>
          <w:tcPr>
            <w:tcW w:w="703" w:type="dxa"/>
            <w:shd w:val="clear" w:color="auto" w:fill="auto"/>
            <w:noWrap/>
            <w:vAlign w:val="center"/>
            <w:hideMark/>
          </w:tcPr>
          <w:p w14:paraId="70A19DF6" w14:textId="77777777" w:rsidR="00E546AB" w:rsidRPr="00CC0877" w:rsidRDefault="00E546AB" w:rsidP="00E546AB">
            <w:pPr>
              <w:jc w:val="center"/>
              <w:rPr>
                <w:rFonts w:cs="Calibri"/>
                <w:i/>
                <w:iCs/>
                <w:color w:val="000000"/>
              </w:rPr>
            </w:pPr>
            <w:r w:rsidRPr="00CC0877">
              <w:rPr>
                <w:rFonts w:cs="Calibri"/>
                <w:i/>
                <w:iCs/>
                <w:color w:val="000000"/>
              </w:rPr>
              <w:t>1001</w:t>
            </w:r>
          </w:p>
        </w:tc>
        <w:tc>
          <w:tcPr>
            <w:tcW w:w="5529" w:type="dxa"/>
            <w:shd w:val="clear" w:color="auto" w:fill="auto"/>
            <w:vAlign w:val="center"/>
            <w:hideMark/>
          </w:tcPr>
          <w:p w14:paraId="0335E2AD" w14:textId="77777777" w:rsidR="00E546AB" w:rsidRPr="00CC0877" w:rsidRDefault="00E546AB" w:rsidP="00E546AB">
            <w:pPr>
              <w:rPr>
                <w:rFonts w:cs="Calibri"/>
                <w:i/>
                <w:iCs/>
                <w:color w:val="000000"/>
              </w:rPr>
            </w:pPr>
            <w:r w:rsidRPr="00CC0877">
              <w:rPr>
                <w:rFonts w:cs="Calibri"/>
                <w:i/>
                <w:iCs/>
                <w:color w:val="000000"/>
              </w:rPr>
              <w:t>Пшеница и меслин:</w:t>
            </w:r>
          </w:p>
        </w:tc>
        <w:tc>
          <w:tcPr>
            <w:tcW w:w="1147" w:type="dxa"/>
            <w:shd w:val="clear" w:color="auto" w:fill="auto"/>
            <w:noWrap/>
            <w:vAlign w:val="center"/>
            <w:hideMark/>
          </w:tcPr>
          <w:p w14:paraId="4545C783" w14:textId="77777777" w:rsidR="00E546AB" w:rsidRPr="00CC0877" w:rsidRDefault="00E546AB" w:rsidP="00E546AB">
            <w:pPr>
              <w:jc w:val="center"/>
              <w:rPr>
                <w:rFonts w:cs="Calibri"/>
                <w:i/>
                <w:iCs/>
                <w:color w:val="000000"/>
              </w:rPr>
            </w:pPr>
            <w:r w:rsidRPr="00CC0877">
              <w:rPr>
                <w:rFonts w:cs="Calibri"/>
                <w:i/>
                <w:iCs/>
                <w:color w:val="000000"/>
              </w:rPr>
              <w:t>495,5</w:t>
            </w:r>
          </w:p>
        </w:tc>
        <w:tc>
          <w:tcPr>
            <w:tcW w:w="1276" w:type="dxa"/>
            <w:shd w:val="clear" w:color="auto" w:fill="auto"/>
            <w:noWrap/>
            <w:vAlign w:val="center"/>
            <w:hideMark/>
          </w:tcPr>
          <w:p w14:paraId="2103BD11" w14:textId="77777777" w:rsidR="00E546AB" w:rsidRPr="00CC0877" w:rsidRDefault="00E546AB" w:rsidP="00E546AB">
            <w:pPr>
              <w:jc w:val="center"/>
              <w:rPr>
                <w:rFonts w:cs="Calibri"/>
                <w:i/>
                <w:iCs/>
                <w:color w:val="000000"/>
              </w:rPr>
            </w:pPr>
            <w:r w:rsidRPr="00CC0877">
              <w:rPr>
                <w:rFonts w:cs="Calibri"/>
                <w:i/>
                <w:iCs/>
                <w:color w:val="000000"/>
              </w:rPr>
              <w:t>483,8</w:t>
            </w:r>
          </w:p>
        </w:tc>
        <w:tc>
          <w:tcPr>
            <w:tcW w:w="1231" w:type="dxa"/>
            <w:shd w:val="clear" w:color="auto" w:fill="auto"/>
            <w:noWrap/>
            <w:vAlign w:val="center"/>
            <w:hideMark/>
          </w:tcPr>
          <w:p w14:paraId="277902CE" w14:textId="77777777" w:rsidR="00E546AB" w:rsidRPr="00CC0877" w:rsidRDefault="00E546AB" w:rsidP="00E546AB">
            <w:pPr>
              <w:jc w:val="center"/>
              <w:rPr>
                <w:rFonts w:cs="Calibri"/>
                <w:i/>
                <w:iCs/>
                <w:color w:val="000000"/>
              </w:rPr>
            </w:pPr>
            <w:r w:rsidRPr="00CC0877">
              <w:rPr>
                <w:rFonts w:cs="Calibri"/>
                <w:i/>
                <w:iCs/>
                <w:color w:val="000000"/>
              </w:rPr>
              <w:t>122,1</w:t>
            </w:r>
          </w:p>
        </w:tc>
        <w:tc>
          <w:tcPr>
            <w:tcW w:w="1231" w:type="dxa"/>
            <w:shd w:val="clear" w:color="auto" w:fill="auto"/>
            <w:noWrap/>
            <w:vAlign w:val="center"/>
            <w:hideMark/>
          </w:tcPr>
          <w:p w14:paraId="686D5334" w14:textId="77777777" w:rsidR="00E546AB" w:rsidRPr="00CC0877" w:rsidRDefault="00E546AB" w:rsidP="00E546AB">
            <w:pPr>
              <w:jc w:val="center"/>
              <w:rPr>
                <w:rFonts w:cs="Calibri"/>
                <w:i/>
                <w:iCs/>
                <w:color w:val="000000"/>
              </w:rPr>
            </w:pPr>
            <w:r w:rsidRPr="00CC0877">
              <w:rPr>
                <w:rFonts w:cs="Calibri"/>
                <w:i/>
                <w:iCs/>
                <w:color w:val="000000"/>
              </w:rPr>
              <w:t>131,7</w:t>
            </w:r>
          </w:p>
        </w:tc>
        <w:tc>
          <w:tcPr>
            <w:tcW w:w="1231" w:type="dxa"/>
            <w:shd w:val="clear" w:color="auto" w:fill="auto"/>
            <w:noWrap/>
            <w:vAlign w:val="center"/>
            <w:hideMark/>
          </w:tcPr>
          <w:p w14:paraId="451DDED6" w14:textId="77777777" w:rsidR="00E546AB" w:rsidRPr="00CC0877" w:rsidRDefault="00E546AB" w:rsidP="00E546AB">
            <w:pPr>
              <w:jc w:val="center"/>
              <w:rPr>
                <w:rFonts w:cs="Calibri"/>
                <w:i/>
                <w:iCs/>
                <w:color w:val="000000"/>
              </w:rPr>
            </w:pPr>
            <w:r w:rsidRPr="00CC0877">
              <w:rPr>
                <w:rFonts w:cs="Calibri"/>
                <w:i/>
                <w:iCs/>
                <w:color w:val="000000"/>
              </w:rPr>
              <w:t>87,0</w:t>
            </w:r>
          </w:p>
        </w:tc>
        <w:tc>
          <w:tcPr>
            <w:tcW w:w="1231" w:type="dxa"/>
            <w:shd w:val="clear" w:color="auto" w:fill="auto"/>
            <w:noWrap/>
            <w:vAlign w:val="center"/>
            <w:hideMark/>
          </w:tcPr>
          <w:p w14:paraId="25FA95A1" w14:textId="77777777" w:rsidR="00E546AB" w:rsidRPr="00CC0877" w:rsidRDefault="00E546AB" w:rsidP="00E546AB">
            <w:pPr>
              <w:jc w:val="center"/>
              <w:rPr>
                <w:rFonts w:cs="Calibri"/>
                <w:i/>
                <w:iCs/>
                <w:color w:val="000000"/>
              </w:rPr>
            </w:pPr>
            <w:r w:rsidRPr="00CC0877">
              <w:rPr>
                <w:rFonts w:cs="Calibri"/>
                <w:i/>
                <w:iCs/>
                <w:color w:val="000000"/>
              </w:rPr>
              <w:t>143,0</w:t>
            </w:r>
          </w:p>
        </w:tc>
        <w:tc>
          <w:tcPr>
            <w:tcW w:w="1231" w:type="dxa"/>
            <w:shd w:val="clear" w:color="auto" w:fill="auto"/>
            <w:noWrap/>
            <w:vAlign w:val="center"/>
            <w:hideMark/>
          </w:tcPr>
          <w:p w14:paraId="194B0BD2" w14:textId="457C826F" w:rsidR="00E546AB" w:rsidRPr="00CC0877" w:rsidRDefault="00E546AB" w:rsidP="00E546AB">
            <w:pPr>
              <w:jc w:val="center"/>
              <w:rPr>
                <w:rFonts w:cs="Calibri"/>
                <w:i/>
                <w:iCs/>
                <w:color w:val="000000"/>
              </w:rPr>
            </w:pPr>
            <w:r>
              <w:rPr>
                <w:rFonts w:cs="Calibri"/>
                <w:i/>
                <w:iCs/>
                <w:color w:val="000000"/>
              </w:rPr>
              <w:t>148,9</w:t>
            </w:r>
          </w:p>
        </w:tc>
      </w:tr>
      <w:tr w:rsidR="00E546AB" w:rsidRPr="00CC0877" w14:paraId="34837CD5" w14:textId="77777777" w:rsidTr="00305FFB">
        <w:trPr>
          <w:trHeight w:val="454"/>
        </w:trPr>
        <w:tc>
          <w:tcPr>
            <w:tcW w:w="703" w:type="dxa"/>
            <w:shd w:val="clear" w:color="auto" w:fill="auto"/>
            <w:noWrap/>
            <w:vAlign w:val="center"/>
            <w:hideMark/>
          </w:tcPr>
          <w:p w14:paraId="01B66677" w14:textId="77777777" w:rsidR="00E546AB" w:rsidRPr="00CC0877" w:rsidRDefault="00E546AB" w:rsidP="00E546AB">
            <w:pPr>
              <w:jc w:val="center"/>
              <w:rPr>
                <w:rFonts w:cs="Calibri"/>
                <w:i/>
                <w:iCs/>
                <w:color w:val="000000"/>
              </w:rPr>
            </w:pPr>
            <w:r w:rsidRPr="00CC0877">
              <w:rPr>
                <w:rFonts w:cs="Calibri"/>
                <w:i/>
                <w:iCs/>
                <w:color w:val="000000"/>
              </w:rPr>
              <w:t>1101</w:t>
            </w:r>
          </w:p>
        </w:tc>
        <w:tc>
          <w:tcPr>
            <w:tcW w:w="5529" w:type="dxa"/>
            <w:shd w:val="clear" w:color="auto" w:fill="auto"/>
            <w:vAlign w:val="center"/>
            <w:hideMark/>
          </w:tcPr>
          <w:p w14:paraId="4D858A6B" w14:textId="77777777" w:rsidR="00E546AB" w:rsidRPr="00CC0877" w:rsidRDefault="00E546AB" w:rsidP="00E546AB">
            <w:pPr>
              <w:rPr>
                <w:rFonts w:cs="Calibri"/>
                <w:i/>
                <w:iCs/>
                <w:color w:val="000000"/>
              </w:rPr>
            </w:pPr>
            <w:r w:rsidRPr="00CC0877">
              <w:rPr>
                <w:rFonts w:cs="Calibri"/>
                <w:i/>
                <w:iCs/>
                <w:color w:val="000000"/>
              </w:rPr>
              <w:t>Мука пшеничная или пшенично-ржаная:</w:t>
            </w:r>
          </w:p>
        </w:tc>
        <w:tc>
          <w:tcPr>
            <w:tcW w:w="1147" w:type="dxa"/>
            <w:shd w:val="clear" w:color="auto" w:fill="auto"/>
            <w:noWrap/>
            <w:vAlign w:val="center"/>
            <w:hideMark/>
          </w:tcPr>
          <w:p w14:paraId="171C04A4" w14:textId="77777777" w:rsidR="00E546AB" w:rsidRPr="00CC0877" w:rsidRDefault="00E546AB" w:rsidP="00E546AB">
            <w:pPr>
              <w:jc w:val="center"/>
              <w:rPr>
                <w:rFonts w:cs="Calibri"/>
                <w:i/>
                <w:iCs/>
                <w:color w:val="000000"/>
              </w:rPr>
            </w:pPr>
            <w:r w:rsidRPr="00CC0877">
              <w:rPr>
                <w:rFonts w:cs="Calibri"/>
                <w:i/>
                <w:iCs/>
                <w:color w:val="000000"/>
              </w:rPr>
              <w:t>86,7</w:t>
            </w:r>
          </w:p>
        </w:tc>
        <w:tc>
          <w:tcPr>
            <w:tcW w:w="1276" w:type="dxa"/>
            <w:shd w:val="clear" w:color="auto" w:fill="auto"/>
            <w:noWrap/>
            <w:vAlign w:val="center"/>
            <w:hideMark/>
          </w:tcPr>
          <w:p w14:paraId="28EAC2EC" w14:textId="77777777" w:rsidR="00E546AB" w:rsidRPr="00CC0877" w:rsidRDefault="00E546AB" w:rsidP="00E546AB">
            <w:pPr>
              <w:jc w:val="center"/>
              <w:rPr>
                <w:rFonts w:cs="Calibri"/>
                <w:i/>
                <w:iCs/>
                <w:color w:val="000000"/>
              </w:rPr>
            </w:pPr>
            <w:r w:rsidRPr="00CC0877">
              <w:rPr>
                <w:rFonts w:cs="Calibri"/>
                <w:i/>
                <w:iCs/>
                <w:color w:val="000000"/>
              </w:rPr>
              <w:t>101,7</w:t>
            </w:r>
          </w:p>
        </w:tc>
        <w:tc>
          <w:tcPr>
            <w:tcW w:w="1231" w:type="dxa"/>
            <w:shd w:val="clear" w:color="auto" w:fill="auto"/>
            <w:noWrap/>
            <w:vAlign w:val="center"/>
            <w:hideMark/>
          </w:tcPr>
          <w:p w14:paraId="5144AC2E" w14:textId="77777777" w:rsidR="00E546AB" w:rsidRPr="00CC0877" w:rsidRDefault="00E546AB" w:rsidP="00E546AB">
            <w:pPr>
              <w:jc w:val="center"/>
              <w:rPr>
                <w:rFonts w:cs="Calibri"/>
                <w:i/>
                <w:iCs/>
                <w:color w:val="000000"/>
              </w:rPr>
            </w:pPr>
            <w:r w:rsidRPr="00CC0877">
              <w:rPr>
                <w:rFonts w:cs="Calibri"/>
                <w:i/>
                <w:iCs/>
                <w:color w:val="000000"/>
              </w:rPr>
              <w:t>18,5</w:t>
            </w:r>
          </w:p>
        </w:tc>
        <w:tc>
          <w:tcPr>
            <w:tcW w:w="1231" w:type="dxa"/>
            <w:shd w:val="clear" w:color="auto" w:fill="auto"/>
            <w:noWrap/>
            <w:vAlign w:val="center"/>
            <w:hideMark/>
          </w:tcPr>
          <w:p w14:paraId="528E2F63" w14:textId="77777777" w:rsidR="00E546AB" w:rsidRPr="00CC0877" w:rsidRDefault="00E546AB" w:rsidP="00E546AB">
            <w:pPr>
              <w:jc w:val="center"/>
              <w:rPr>
                <w:rFonts w:cs="Calibri"/>
                <w:i/>
                <w:iCs/>
                <w:color w:val="000000"/>
              </w:rPr>
            </w:pPr>
            <w:r w:rsidRPr="00CC0877">
              <w:rPr>
                <w:rFonts w:cs="Calibri"/>
                <w:i/>
                <w:iCs/>
                <w:color w:val="000000"/>
              </w:rPr>
              <w:t>24,3</w:t>
            </w:r>
          </w:p>
        </w:tc>
        <w:tc>
          <w:tcPr>
            <w:tcW w:w="1231" w:type="dxa"/>
            <w:shd w:val="clear" w:color="auto" w:fill="auto"/>
            <w:noWrap/>
            <w:vAlign w:val="center"/>
            <w:hideMark/>
          </w:tcPr>
          <w:p w14:paraId="33BCB82A" w14:textId="77777777" w:rsidR="00E546AB" w:rsidRPr="00CC0877" w:rsidRDefault="00E546AB" w:rsidP="00E546AB">
            <w:pPr>
              <w:jc w:val="center"/>
              <w:rPr>
                <w:rFonts w:cs="Calibri"/>
                <w:i/>
                <w:iCs/>
                <w:color w:val="000000"/>
              </w:rPr>
            </w:pPr>
            <w:r w:rsidRPr="00CC0877">
              <w:rPr>
                <w:rFonts w:cs="Calibri"/>
                <w:i/>
                <w:iCs/>
                <w:color w:val="000000"/>
              </w:rPr>
              <w:t>21,6</w:t>
            </w:r>
          </w:p>
        </w:tc>
        <w:tc>
          <w:tcPr>
            <w:tcW w:w="1231" w:type="dxa"/>
            <w:shd w:val="clear" w:color="auto" w:fill="auto"/>
            <w:noWrap/>
            <w:vAlign w:val="center"/>
            <w:hideMark/>
          </w:tcPr>
          <w:p w14:paraId="69F1FCDF" w14:textId="77777777" w:rsidR="00E546AB" w:rsidRPr="00CC0877" w:rsidRDefault="00E546AB" w:rsidP="00E546AB">
            <w:pPr>
              <w:jc w:val="center"/>
              <w:rPr>
                <w:rFonts w:cs="Calibri"/>
                <w:i/>
                <w:iCs/>
                <w:color w:val="000000"/>
              </w:rPr>
            </w:pPr>
            <w:r w:rsidRPr="00CC0877">
              <w:rPr>
                <w:rFonts w:cs="Calibri"/>
                <w:i/>
                <w:iCs/>
                <w:color w:val="000000"/>
              </w:rPr>
              <w:t>37,3</w:t>
            </w:r>
          </w:p>
        </w:tc>
        <w:tc>
          <w:tcPr>
            <w:tcW w:w="1231" w:type="dxa"/>
            <w:shd w:val="clear" w:color="auto" w:fill="auto"/>
            <w:noWrap/>
            <w:vAlign w:val="center"/>
            <w:hideMark/>
          </w:tcPr>
          <w:p w14:paraId="037EDA25" w14:textId="4DADFDC6" w:rsidR="00E546AB" w:rsidRPr="00CC0877" w:rsidRDefault="00E546AB" w:rsidP="00E546AB">
            <w:pPr>
              <w:jc w:val="center"/>
              <w:rPr>
                <w:rFonts w:cs="Calibri"/>
                <w:i/>
                <w:iCs/>
                <w:color w:val="000000"/>
              </w:rPr>
            </w:pPr>
            <w:r>
              <w:rPr>
                <w:rFonts w:cs="Calibri"/>
                <w:i/>
                <w:iCs/>
                <w:color w:val="000000"/>
              </w:rPr>
              <w:t>30,8</w:t>
            </w:r>
          </w:p>
        </w:tc>
      </w:tr>
      <w:tr w:rsidR="00E546AB" w:rsidRPr="00CC0877" w14:paraId="073F943B" w14:textId="77777777" w:rsidTr="00305FFB">
        <w:trPr>
          <w:trHeight w:val="454"/>
        </w:trPr>
        <w:tc>
          <w:tcPr>
            <w:tcW w:w="703" w:type="dxa"/>
            <w:shd w:val="clear" w:color="auto" w:fill="auto"/>
            <w:noWrap/>
            <w:vAlign w:val="center"/>
            <w:hideMark/>
          </w:tcPr>
          <w:p w14:paraId="3358C47B" w14:textId="77777777" w:rsidR="00E546AB" w:rsidRPr="00CC0877" w:rsidRDefault="00E546AB" w:rsidP="00E546AB">
            <w:pPr>
              <w:jc w:val="center"/>
              <w:rPr>
                <w:rFonts w:cs="Calibri"/>
                <w:color w:val="000000"/>
                <w:sz w:val="22"/>
                <w:szCs w:val="22"/>
              </w:rPr>
            </w:pPr>
            <w:r w:rsidRPr="00CC0877">
              <w:rPr>
                <w:rFonts w:cs="Calibri"/>
                <w:color w:val="000000"/>
                <w:sz w:val="22"/>
                <w:szCs w:val="22"/>
              </w:rPr>
              <w:t>1206</w:t>
            </w:r>
          </w:p>
        </w:tc>
        <w:tc>
          <w:tcPr>
            <w:tcW w:w="5529" w:type="dxa"/>
            <w:shd w:val="clear" w:color="auto" w:fill="auto"/>
            <w:vAlign w:val="center"/>
            <w:hideMark/>
          </w:tcPr>
          <w:p w14:paraId="6F767900" w14:textId="77777777" w:rsidR="00E546AB" w:rsidRPr="00CC0877" w:rsidRDefault="00E546AB" w:rsidP="00E546AB">
            <w:pPr>
              <w:rPr>
                <w:rFonts w:cs="Calibri"/>
                <w:i/>
                <w:iCs/>
                <w:color w:val="000000"/>
              </w:rPr>
            </w:pPr>
            <w:r w:rsidRPr="00CC0877">
              <w:rPr>
                <w:rFonts w:cs="Calibri"/>
                <w:i/>
                <w:iCs/>
                <w:color w:val="000000"/>
              </w:rPr>
              <w:t>Семена подсолнечника, дробленые или недробленые:</w:t>
            </w:r>
          </w:p>
        </w:tc>
        <w:tc>
          <w:tcPr>
            <w:tcW w:w="1147" w:type="dxa"/>
            <w:shd w:val="clear" w:color="auto" w:fill="auto"/>
            <w:noWrap/>
            <w:vAlign w:val="center"/>
            <w:hideMark/>
          </w:tcPr>
          <w:p w14:paraId="2F0CD86E" w14:textId="77777777" w:rsidR="00E546AB" w:rsidRPr="00CC0877" w:rsidRDefault="00E546AB" w:rsidP="00E546AB">
            <w:pPr>
              <w:jc w:val="center"/>
              <w:rPr>
                <w:rFonts w:cs="Calibri"/>
                <w:i/>
                <w:iCs/>
                <w:color w:val="000000"/>
              </w:rPr>
            </w:pPr>
            <w:r w:rsidRPr="00CC0877">
              <w:rPr>
                <w:rFonts w:cs="Calibri"/>
                <w:i/>
                <w:iCs/>
                <w:color w:val="000000"/>
              </w:rPr>
              <w:t>37,1</w:t>
            </w:r>
          </w:p>
        </w:tc>
        <w:tc>
          <w:tcPr>
            <w:tcW w:w="1276" w:type="dxa"/>
            <w:shd w:val="clear" w:color="auto" w:fill="auto"/>
            <w:noWrap/>
            <w:vAlign w:val="center"/>
            <w:hideMark/>
          </w:tcPr>
          <w:p w14:paraId="1AD7CF4D" w14:textId="77777777" w:rsidR="00E546AB" w:rsidRPr="00CC0877" w:rsidRDefault="00E546AB" w:rsidP="00E546AB">
            <w:pPr>
              <w:jc w:val="center"/>
              <w:rPr>
                <w:rFonts w:cs="Calibri"/>
                <w:i/>
                <w:iCs/>
                <w:color w:val="000000"/>
              </w:rPr>
            </w:pPr>
            <w:r w:rsidRPr="00CC0877">
              <w:rPr>
                <w:rFonts w:cs="Calibri"/>
                <w:i/>
                <w:iCs/>
                <w:color w:val="000000"/>
              </w:rPr>
              <w:t>40,7</w:t>
            </w:r>
          </w:p>
        </w:tc>
        <w:tc>
          <w:tcPr>
            <w:tcW w:w="1231" w:type="dxa"/>
            <w:shd w:val="clear" w:color="auto" w:fill="auto"/>
            <w:noWrap/>
            <w:vAlign w:val="center"/>
            <w:hideMark/>
          </w:tcPr>
          <w:p w14:paraId="6438808E" w14:textId="77777777" w:rsidR="00E546AB" w:rsidRPr="00CC0877" w:rsidRDefault="00E546AB" w:rsidP="00E546AB">
            <w:pPr>
              <w:jc w:val="center"/>
              <w:rPr>
                <w:rFonts w:cs="Calibri"/>
                <w:i/>
                <w:iCs/>
                <w:color w:val="000000"/>
              </w:rPr>
            </w:pPr>
            <w:r w:rsidRPr="00CC0877">
              <w:rPr>
                <w:rFonts w:cs="Calibri"/>
                <w:i/>
                <w:iCs/>
                <w:color w:val="000000"/>
              </w:rPr>
              <w:t>15,7</w:t>
            </w:r>
          </w:p>
        </w:tc>
        <w:tc>
          <w:tcPr>
            <w:tcW w:w="1231" w:type="dxa"/>
            <w:shd w:val="clear" w:color="auto" w:fill="auto"/>
            <w:noWrap/>
            <w:vAlign w:val="center"/>
            <w:hideMark/>
          </w:tcPr>
          <w:p w14:paraId="66A8C1A4" w14:textId="77777777" w:rsidR="00E546AB" w:rsidRPr="00CC0877" w:rsidRDefault="00E546AB" w:rsidP="00E546AB">
            <w:pPr>
              <w:jc w:val="center"/>
              <w:rPr>
                <w:rFonts w:cs="Calibri"/>
                <w:i/>
                <w:iCs/>
                <w:color w:val="000000"/>
              </w:rPr>
            </w:pPr>
            <w:r w:rsidRPr="00CC0877">
              <w:rPr>
                <w:rFonts w:cs="Calibri"/>
                <w:i/>
                <w:iCs/>
                <w:color w:val="000000"/>
              </w:rPr>
              <w:t>14,3</w:t>
            </w:r>
          </w:p>
        </w:tc>
        <w:tc>
          <w:tcPr>
            <w:tcW w:w="1231" w:type="dxa"/>
            <w:shd w:val="clear" w:color="auto" w:fill="auto"/>
            <w:noWrap/>
            <w:vAlign w:val="center"/>
            <w:hideMark/>
          </w:tcPr>
          <w:p w14:paraId="7319ACA8" w14:textId="77777777" w:rsidR="00E546AB" w:rsidRPr="00CC0877" w:rsidRDefault="00E546AB" w:rsidP="00E546AB">
            <w:pPr>
              <w:jc w:val="center"/>
              <w:rPr>
                <w:rFonts w:cs="Calibri"/>
                <w:i/>
                <w:iCs/>
                <w:color w:val="000000"/>
              </w:rPr>
            </w:pPr>
            <w:r w:rsidRPr="00CC0877">
              <w:rPr>
                <w:rFonts w:cs="Calibri"/>
                <w:i/>
                <w:iCs/>
                <w:color w:val="000000"/>
              </w:rPr>
              <w:t>5,7</w:t>
            </w:r>
          </w:p>
        </w:tc>
        <w:tc>
          <w:tcPr>
            <w:tcW w:w="1231" w:type="dxa"/>
            <w:shd w:val="clear" w:color="auto" w:fill="auto"/>
            <w:noWrap/>
            <w:vAlign w:val="center"/>
            <w:hideMark/>
          </w:tcPr>
          <w:p w14:paraId="3B01A171" w14:textId="77777777" w:rsidR="00E546AB" w:rsidRPr="00CC0877" w:rsidRDefault="00E546AB" w:rsidP="00E546AB">
            <w:pPr>
              <w:jc w:val="center"/>
              <w:rPr>
                <w:rFonts w:cs="Calibri"/>
                <w:i/>
                <w:iCs/>
                <w:color w:val="000000"/>
              </w:rPr>
            </w:pPr>
            <w:r w:rsidRPr="00CC0877">
              <w:rPr>
                <w:rFonts w:cs="Calibri"/>
                <w:i/>
                <w:iCs/>
                <w:color w:val="000000"/>
              </w:rPr>
              <w:t>5,0</w:t>
            </w:r>
          </w:p>
        </w:tc>
        <w:tc>
          <w:tcPr>
            <w:tcW w:w="1231" w:type="dxa"/>
            <w:shd w:val="clear" w:color="auto" w:fill="auto"/>
            <w:noWrap/>
            <w:vAlign w:val="center"/>
            <w:hideMark/>
          </w:tcPr>
          <w:p w14:paraId="489B41FE" w14:textId="7FC4B5F5" w:rsidR="00E546AB" w:rsidRPr="00CC0877" w:rsidRDefault="00E546AB" w:rsidP="00E546AB">
            <w:pPr>
              <w:jc w:val="center"/>
              <w:rPr>
                <w:rFonts w:cs="Calibri"/>
                <w:i/>
                <w:iCs/>
                <w:color w:val="000000"/>
              </w:rPr>
            </w:pPr>
            <w:r>
              <w:rPr>
                <w:rFonts w:cs="Calibri"/>
                <w:i/>
                <w:iCs/>
                <w:color w:val="000000"/>
              </w:rPr>
              <w:t>19,7</w:t>
            </w:r>
          </w:p>
        </w:tc>
      </w:tr>
      <w:tr w:rsidR="00E546AB" w:rsidRPr="00CC0877" w14:paraId="518A7EB2" w14:textId="77777777" w:rsidTr="00305FFB">
        <w:trPr>
          <w:trHeight w:val="315"/>
        </w:trPr>
        <w:tc>
          <w:tcPr>
            <w:tcW w:w="703" w:type="dxa"/>
            <w:shd w:val="clear" w:color="auto" w:fill="FFF2CC" w:themeFill="accent4" w:themeFillTint="33"/>
            <w:noWrap/>
            <w:vAlign w:val="center"/>
            <w:hideMark/>
          </w:tcPr>
          <w:p w14:paraId="2D263E94" w14:textId="77777777" w:rsidR="00E546AB" w:rsidRPr="00CC0877" w:rsidRDefault="00E546AB" w:rsidP="00E546AB">
            <w:pPr>
              <w:jc w:val="center"/>
              <w:rPr>
                <w:rFonts w:cs="Calibri"/>
                <w:color w:val="000000"/>
              </w:rPr>
            </w:pPr>
            <w:r w:rsidRPr="00CC0877">
              <w:rPr>
                <w:rFonts w:cs="Calibri"/>
                <w:color w:val="000000"/>
              </w:rPr>
              <w:t>III</w:t>
            </w:r>
          </w:p>
        </w:tc>
        <w:tc>
          <w:tcPr>
            <w:tcW w:w="5529" w:type="dxa"/>
            <w:shd w:val="clear" w:color="auto" w:fill="FFF2CC" w:themeFill="accent4" w:themeFillTint="33"/>
            <w:noWrap/>
            <w:vAlign w:val="center"/>
            <w:hideMark/>
          </w:tcPr>
          <w:p w14:paraId="2F3B6E83" w14:textId="58E9EEE7" w:rsidR="00E546AB" w:rsidRPr="00CC0877" w:rsidRDefault="00E546AB" w:rsidP="00E546AB">
            <w:pPr>
              <w:ind w:left="158"/>
              <w:rPr>
                <w:rFonts w:cs="Calibri"/>
                <w:color w:val="000000"/>
              </w:rPr>
            </w:pPr>
            <w:r w:rsidRPr="00CC0877">
              <w:rPr>
                <w:rFonts w:cs="Calibri"/>
                <w:color w:val="000000"/>
              </w:rPr>
              <w:t> </w:t>
            </w:r>
            <w:r w:rsidRPr="00EF4C79">
              <w:rPr>
                <w:rFonts w:cs="Calibri"/>
              </w:rPr>
              <w:t>Жиры и масла животного или растительного происхождения</w:t>
            </w:r>
          </w:p>
        </w:tc>
        <w:tc>
          <w:tcPr>
            <w:tcW w:w="1147" w:type="dxa"/>
            <w:shd w:val="clear" w:color="auto" w:fill="FFF2CC" w:themeFill="accent4" w:themeFillTint="33"/>
            <w:noWrap/>
            <w:vAlign w:val="center"/>
            <w:hideMark/>
          </w:tcPr>
          <w:p w14:paraId="160B5AA7"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4CA181F3"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B03137A"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00F251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00F6B55"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A954C5C"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0C9F2CE8" w14:textId="7161B205" w:rsidR="00E546AB" w:rsidRPr="00CC0877" w:rsidRDefault="00E546AB" w:rsidP="00E546AB">
            <w:pPr>
              <w:jc w:val="center"/>
              <w:rPr>
                <w:rFonts w:cs="Calibri"/>
                <w:color w:val="000000"/>
              </w:rPr>
            </w:pPr>
            <w:r>
              <w:rPr>
                <w:rFonts w:cs="Calibri"/>
                <w:color w:val="000000"/>
              </w:rPr>
              <w:t> </w:t>
            </w:r>
          </w:p>
        </w:tc>
      </w:tr>
      <w:tr w:rsidR="00E546AB" w:rsidRPr="00CC0877" w14:paraId="4732B0F4" w14:textId="77777777" w:rsidTr="00305FFB">
        <w:trPr>
          <w:trHeight w:val="1575"/>
        </w:trPr>
        <w:tc>
          <w:tcPr>
            <w:tcW w:w="703" w:type="dxa"/>
            <w:shd w:val="clear" w:color="auto" w:fill="auto"/>
            <w:noWrap/>
            <w:vAlign w:val="center"/>
            <w:hideMark/>
          </w:tcPr>
          <w:p w14:paraId="492B5844" w14:textId="77777777" w:rsidR="00E546AB" w:rsidRPr="00CC0877" w:rsidRDefault="00E546AB" w:rsidP="00E546AB">
            <w:pPr>
              <w:jc w:val="center"/>
              <w:rPr>
                <w:rFonts w:cs="Calibri"/>
                <w:i/>
                <w:iCs/>
                <w:color w:val="000000"/>
              </w:rPr>
            </w:pPr>
            <w:r w:rsidRPr="00CC0877">
              <w:rPr>
                <w:rFonts w:cs="Calibri"/>
                <w:i/>
                <w:iCs/>
                <w:color w:val="000000"/>
              </w:rPr>
              <w:t>1512</w:t>
            </w:r>
          </w:p>
        </w:tc>
        <w:tc>
          <w:tcPr>
            <w:tcW w:w="5529" w:type="dxa"/>
            <w:shd w:val="clear" w:color="auto" w:fill="auto"/>
            <w:vAlign w:val="center"/>
            <w:hideMark/>
          </w:tcPr>
          <w:p w14:paraId="1EE60E3C" w14:textId="77777777" w:rsidR="00E546AB" w:rsidRPr="00CC0877" w:rsidRDefault="00E546AB" w:rsidP="00E546AB">
            <w:pPr>
              <w:rPr>
                <w:rFonts w:cs="Calibri"/>
                <w:i/>
                <w:iCs/>
                <w:color w:val="000000"/>
              </w:rPr>
            </w:pPr>
            <w:r w:rsidRPr="00CC0877">
              <w:rPr>
                <w:rFonts w:cs="Calibri"/>
                <w:i/>
                <w:iCs/>
                <w:color w:val="000000"/>
              </w:rPr>
              <w:t>Масло подсолнечное, сафлоровое или хлопковое и их фракции, нерафинированные или рафинированные, но без изменения их химического состава:</w:t>
            </w:r>
          </w:p>
        </w:tc>
        <w:tc>
          <w:tcPr>
            <w:tcW w:w="1147" w:type="dxa"/>
            <w:shd w:val="clear" w:color="auto" w:fill="auto"/>
            <w:noWrap/>
            <w:vAlign w:val="center"/>
            <w:hideMark/>
          </w:tcPr>
          <w:p w14:paraId="7ABCCBFD" w14:textId="77777777" w:rsidR="00E546AB" w:rsidRPr="00CC0877" w:rsidRDefault="00E546AB" w:rsidP="00E546AB">
            <w:pPr>
              <w:jc w:val="center"/>
              <w:rPr>
                <w:rFonts w:cs="Calibri"/>
                <w:i/>
                <w:iCs/>
                <w:color w:val="000000"/>
              </w:rPr>
            </w:pPr>
            <w:r w:rsidRPr="00CC0877">
              <w:rPr>
                <w:rFonts w:cs="Calibri"/>
                <w:i/>
                <w:iCs/>
                <w:color w:val="000000"/>
              </w:rPr>
              <w:t>220,8</w:t>
            </w:r>
          </w:p>
        </w:tc>
        <w:tc>
          <w:tcPr>
            <w:tcW w:w="1276" w:type="dxa"/>
            <w:shd w:val="clear" w:color="auto" w:fill="auto"/>
            <w:noWrap/>
            <w:vAlign w:val="center"/>
            <w:hideMark/>
          </w:tcPr>
          <w:p w14:paraId="37EAB1F4" w14:textId="77777777" w:rsidR="00E546AB" w:rsidRPr="00CC0877" w:rsidRDefault="00E546AB" w:rsidP="00E546AB">
            <w:pPr>
              <w:jc w:val="center"/>
              <w:rPr>
                <w:rFonts w:cs="Calibri"/>
                <w:i/>
                <w:iCs/>
                <w:color w:val="000000"/>
              </w:rPr>
            </w:pPr>
            <w:r w:rsidRPr="00CC0877">
              <w:rPr>
                <w:rFonts w:cs="Calibri"/>
                <w:i/>
                <w:iCs/>
                <w:color w:val="000000"/>
              </w:rPr>
              <w:t>276,2</w:t>
            </w:r>
          </w:p>
        </w:tc>
        <w:tc>
          <w:tcPr>
            <w:tcW w:w="1231" w:type="dxa"/>
            <w:shd w:val="clear" w:color="auto" w:fill="auto"/>
            <w:noWrap/>
            <w:vAlign w:val="center"/>
            <w:hideMark/>
          </w:tcPr>
          <w:p w14:paraId="41B9C006" w14:textId="77777777" w:rsidR="00E546AB" w:rsidRPr="00CC0877" w:rsidRDefault="00E546AB" w:rsidP="00E546AB">
            <w:pPr>
              <w:jc w:val="center"/>
              <w:rPr>
                <w:rFonts w:cs="Calibri"/>
                <w:i/>
                <w:iCs/>
                <w:color w:val="000000"/>
              </w:rPr>
            </w:pPr>
            <w:r w:rsidRPr="00CC0877">
              <w:rPr>
                <w:rFonts w:cs="Calibri"/>
                <w:i/>
                <w:iCs/>
                <w:color w:val="000000"/>
              </w:rPr>
              <w:t>74,3</w:t>
            </w:r>
          </w:p>
        </w:tc>
        <w:tc>
          <w:tcPr>
            <w:tcW w:w="1231" w:type="dxa"/>
            <w:shd w:val="clear" w:color="auto" w:fill="auto"/>
            <w:noWrap/>
            <w:vAlign w:val="center"/>
            <w:hideMark/>
          </w:tcPr>
          <w:p w14:paraId="0E086C9E" w14:textId="77777777" w:rsidR="00E546AB" w:rsidRPr="00CC0877" w:rsidRDefault="00E546AB" w:rsidP="00E546AB">
            <w:pPr>
              <w:jc w:val="center"/>
              <w:rPr>
                <w:rFonts w:cs="Calibri"/>
                <w:i/>
                <w:iCs/>
                <w:color w:val="000000"/>
              </w:rPr>
            </w:pPr>
            <w:r w:rsidRPr="00CC0877">
              <w:rPr>
                <w:rFonts w:cs="Calibri"/>
                <w:i/>
                <w:iCs/>
                <w:color w:val="000000"/>
              </w:rPr>
              <w:t>82,6</w:t>
            </w:r>
          </w:p>
        </w:tc>
        <w:tc>
          <w:tcPr>
            <w:tcW w:w="1231" w:type="dxa"/>
            <w:shd w:val="clear" w:color="auto" w:fill="auto"/>
            <w:noWrap/>
            <w:vAlign w:val="center"/>
            <w:hideMark/>
          </w:tcPr>
          <w:p w14:paraId="743B92FB" w14:textId="77777777" w:rsidR="00E546AB" w:rsidRPr="00CC0877" w:rsidRDefault="00E546AB" w:rsidP="00E546AB">
            <w:pPr>
              <w:jc w:val="center"/>
              <w:rPr>
                <w:rFonts w:cs="Calibri"/>
                <w:i/>
                <w:iCs/>
                <w:color w:val="000000"/>
              </w:rPr>
            </w:pPr>
            <w:r w:rsidRPr="00CC0877">
              <w:rPr>
                <w:rFonts w:cs="Calibri"/>
                <w:i/>
                <w:iCs/>
                <w:color w:val="000000"/>
              </w:rPr>
              <w:t>54,4</w:t>
            </w:r>
          </w:p>
        </w:tc>
        <w:tc>
          <w:tcPr>
            <w:tcW w:w="1231" w:type="dxa"/>
            <w:shd w:val="clear" w:color="auto" w:fill="auto"/>
            <w:noWrap/>
            <w:vAlign w:val="center"/>
            <w:hideMark/>
          </w:tcPr>
          <w:p w14:paraId="2C82A01F" w14:textId="77777777" w:rsidR="00E546AB" w:rsidRPr="00CC0877" w:rsidRDefault="00E546AB" w:rsidP="00E546AB">
            <w:pPr>
              <w:jc w:val="center"/>
              <w:rPr>
                <w:rFonts w:cs="Calibri"/>
                <w:i/>
                <w:iCs/>
                <w:color w:val="000000"/>
              </w:rPr>
            </w:pPr>
            <w:r w:rsidRPr="00CC0877">
              <w:rPr>
                <w:rFonts w:cs="Calibri"/>
                <w:i/>
                <w:iCs/>
                <w:color w:val="000000"/>
              </w:rPr>
              <w:t>64,9</w:t>
            </w:r>
          </w:p>
        </w:tc>
        <w:tc>
          <w:tcPr>
            <w:tcW w:w="1231" w:type="dxa"/>
            <w:shd w:val="clear" w:color="auto" w:fill="auto"/>
            <w:noWrap/>
            <w:vAlign w:val="center"/>
            <w:hideMark/>
          </w:tcPr>
          <w:p w14:paraId="2A457F55" w14:textId="6997A26E" w:rsidR="00E546AB" w:rsidRPr="00CC0877" w:rsidRDefault="00E546AB" w:rsidP="00E546AB">
            <w:pPr>
              <w:jc w:val="center"/>
              <w:rPr>
                <w:rFonts w:cs="Calibri"/>
                <w:i/>
                <w:iCs/>
                <w:color w:val="000000"/>
              </w:rPr>
            </w:pPr>
            <w:r>
              <w:rPr>
                <w:rFonts w:cs="Calibri"/>
                <w:i/>
                <w:iCs/>
                <w:color w:val="000000"/>
              </w:rPr>
              <w:t>26,9</w:t>
            </w:r>
          </w:p>
        </w:tc>
      </w:tr>
      <w:tr w:rsidR="00E546AB" w:rsidRPr="00CC0877" w14:paraId="21D9E07B" w14:textId="77777777" w:rsidTr="00305FFB">
        <w:trPr>
          <w:trHeight w:val="454"/>
        </w:trPr>
        <w:tc>
          <w:tcPr>
            <w:tcW w:w="703" w:type="dxa"/>
            <w:shd w:val="clear" w:color="auto" w:fill="auto"/>
            <w:noWrap/>
            <w:vAlign w:val="center"/>
            <w:hideMark/>
          </w:tcPr>
          <w:p w14:paraId="7EBB48A5" w14:textId="77777777" w:rsidR="00E546AB" w:rsidRPr="00CC0877" w:rsidRDefault="00E546AB" w:rsidP="00E546AB">
            <w:pPr>
              <w:jc w:val="center"/>
              <w:rPr>
                <w:rFonts w:cs="Calibri"/>
                <w:i/>
                <w:iCs/>
                <w:color w:val="000000"/>
              </w:rPr>
            </w:pPr>
            <w:r w:rsidRPr="00CC0877">
              <w:rPr>
                <w:rFonts w:cs="Calibri"/>
                <w:i/>
                <w:iCs/>
                <w:color w:val="000000"/>
              </w:rPr>
              <w:t>1516</w:t>
            </w:r>
          </w:p>
        </w:tc>
        <w:tc>
          <w:tcPr>
            <w:tcW w:w="5529" w:type="dxa"/>
            <w:shd w:val="clear" w:color="auto" w:fill="auto"/>
            <w:vAlign w:val="center"/>
            <w:hideMark/>
          </w:tcPr>
          <w:p w14:paraId="71DED122" w14:textId="77777777" w:rsidR="00E546AB" w:rsidRPr="00CC0877" w:rsidRDefault="00E546AB" w:rsidP="00E546AB">
            <w:pPr>
              <w:rPr>
                <w:rFonts w:cs="Calibri"/>
                <w:i/>
                <w:iCs/>
                <w:color w:val="000000"/>
              </w:rPr>
            </w:pPr>
            <w:r w:rsidRPr="00CC0877">
              <w:rPr>
                <w:rFonts w:cs="Calibri"/>
                <w:i/>
                <w:iCs/>
                <w:color w:val="000000"/>
              </w:rPr>
              <w:t>Жиры и масла животные или растительные и их фракции, полностью или частично гидрогенизированные, интерэтерифицированные, реэтерифицированные или элаидинизированные, нерафинированные или рафинированные, но не подвергнутые дальнейшей обработке:</w:t>
            </w:r>
          </w:p>
        </w:tc>
        <w:tc>
          <w:tcPr>
            <w:tcW w:w="1147" w:type="dxa"/>
            <w:shd w:val="clear" w:color="auto" w:fill="auto"/>
            <w:noWrap/>
            <w:vAlign w:val="center"/>
            <w:hideMark/>
          </w:tcPr>
          <w:p w14:paraId="0C09F479" w14:textId="77777777" w:rsidR="00E546AB" w:rsidRPr="00CC0877" w:rsidRDefault="00E546AB" w:rsidP="00E546AB">
            <w:pPr>
              <w:jc w:val="center"/>
              <w:rPr>
                <w:rFonts w:cs="Calibri"/>
                <w:i/>
                <w:iCs/>
                <w:color w:val="000000"/>
              </w:rPr>
            </w:pPr>
            <w:r w:rsidRPr="00CC0877">
              <w:rPr>
                <w:rFonts w:cs="Calibri"/>
                <w:i/>
                <w:iCs/>
                <w:color w:val="000000"/>
              </w:rPr>
              <w:t>34,5</w:t>
            </w:r>
          </w:p>
        </w:tc>
        <w:tc>
          <w:tcPr>
            <w:tcW w:w="1276" w:type="dxa"/>
            <w:shd w:val="clear" w:color="auto" w:fill="auto"/>
            <w:noWrap/>
            <w:vAlign w:val="center"/>
            <w:hideMark/>
          </w:tcPr>
          <w:p w14:paraId="74F487D1" w14:textId="77777777" w:rsidR="00E546AB" w:rsidRPr="00CC0877" w:rsidRDefault="00E546AB" w:rsidP="00E546AB">
            <w:pPr>
              <w:jc w:val="center"/>
              <w:rPr>
                <w:rFonts w:cs="Calibri"/>
                <w:i/>
                <w:iCs/>
                <w:color w:val="000000"/>
              </w:rPr>
            </w:pPr>
            <w:r w:rsidRPr="00CC0877">
              <w:rPr>
                <w:rFonts w:cs="Calibri"/>
                <w:i/>
                <w:iCs/>
                <w:color w:val="000000"/>
              </w:rPr>
              <w:t>93,9</w:t>
            </w:r>
          </w:p>
        </w:tc>
        <w:tc>
          <w:tcPr>
            <w:tcW w:w="1231" w:type="dxa"/>
            <w:shd w:val="clear" w:color="auto" w:fill="auto"/>
            <w:noWrap/>
            <w:vAlign w:val="center"/>
            <w:hideMark/>
          </w:tcPr>
          <w:p w14:paraId="640B502A" w14:textId="77777777" w:rsidR="00E546AB" w:rsidRPr="00CC0877" w:rsidRDefault="00E546AB" w:rsidP="00E546AB">
            <w:pPr>
              <w:jc w:val="center"/>
              <w:rPr>
                <w:rFonts w:cs="Calibri"/>
                <w:i/>
                <w:iCs/>
                <w:color w:val="000000"/>
              </w:rPr>
            </w:pPr>
            <w:r w:rsidRPr="00CC0877">
              <w:rPr>
                <w:rFonts w:cs="Calibri"/>
                <w:i/>
                <w:iCs/>
                <w:color w:val="000000"/>
              </w:rPr>
              <w:t>19,4</w:t>
            </w:r>
          </w:p>
        </w:tc>
        <w:tc>
          <w:tcPr>
            <w:tcW w:w="1231" w:type="dxa"/>
            <w:shd w:val="clear" w:color="auto" w:fill="auto"/>
            <w:noWrap/>
            <w:vAlign w:val="center"/>
            <w:hideMark/>
          </w:tcPr>
          <w:p w14:paraId="210F4330" w14:textId="77777777" w:rsidR="00E546AB" w:rsidRPr="00CC0877" w:rsidRDefault="00E546AB" w:rsidP="00E546AB">
            <w:pPr>
              <w:jc w:val="center"/>
              <w:rPr>
                <w:rFonts w:cs="Calibri"/>
                <w:i/>
                <w:iCs/>
                <w:color w:val="000000"/>
              </w:rPr>
            </w:pPr>
            <w:r w:rsidRPr="00CC0877">
              <w:rPr>
                <w:rFonts w:cs="Calibri"/>
                <w:i/>
                <w:iCs/>
                <w:color w:val="000000"/>
              </w:rPr>
              <w:t>15,6</w:t>
            </w:r>
          </w:p>
        </w:tc>
        <w:tc>
          <w:tcPr>
            <w:tcW w:w="1231" w:type="dxa"/>
            <w:shd w:val="clear" w:color="auto" w:fill="auto"/>
            <w:noWrap/>
            <w:vAlign w:val="center"/>
            <w:hideMark/>
          </w:tcPr>
          <w:p w14:paraId="61913970" w14:textId="77777777" w:rsidR="00E546AB" w:rsidRPr="00CC0877" w:rsidRDefault="00E546AB" w:rsidP="00E546AB">
            <w:pPr>
              <w:jc w:val="center"/>
              <w:rPr>
                <w:rFonts w:cs="Calibri"/>
                <w:i/>
                <w:iCs/>
                <w:color w:val="000000"/>
              </w:rPr>
            </w:pPr>
            <w:r w:rsidRPr="00CC0877">
              <w:rPr>
                <w:rFonts w:cs="Calibri"/>
                <w:i/>
                <w:iCs/>
                <w:color w:val="000000"/>
              </w:rPr>
              <w:t>19,7</w:t>
            </w:r>
          </w:p>
        </w:tc>
        <w:tc>
          <w:tcPr>
            <w:tcW w:w="1231" w:type="dxa"/>
            <w:shd w:val="clear" w:color="auto" w:fill="auto"/>
            <w:noWrap/>
            <w:vAlign w:val="center"/>
            <w:hideMark/>
          </w:tcPr>
          <w:p w14:paraId="1B5575F3" w14:textId="77777777" w:rsidR="00E546AB" w:rsidRPr="00CC0877" w:rsidRDefault="00E546AB" w:rsidP="00E546AB">
            <w:pPr>
              <w:jc w:val="center"/>
              <w:rPr>
                <w:rFonts w:cs="Calibri"/>
                <w:i/>
                <w:iCs/>
                <w:color w:val="000000"/>
              </w:rPr>
            </w:pPr>
            <w:r w:rsidRPr="00CC0877">
              <w:rPr>
                <w:rFonts w:cs="Calibri"/>
                <w:i/>
                <w:iCs/>
                <w:color w:val="000000"/>
              </w:rPr>
              <w:t>39,1</w:t>
            </w:r>
          </w:p>
        </w:tc>
        <w:tc>
          <w:tcPr>
            <w:tcW w:w="1231" w:type="dxa"/>
            <w:shd w:val="clear" w:color="auto" w:fill="auto"/>
            <w:noWrap/>
            <w:vAlign w:val="center"/>
            <w:hideMark/>
          </w:tcPr>
          <w:p w14:paraId="389AB336" w14:textId="0DBF7C19" w:rsidR="00E546AB" w:rsidRPr="00CC0877" w:rsidRDefault="00E546AB" w:rsidP="00E546AB">
            <w:pPr>
              <w:jc w:val="center"/>
              <w:rPr>
                <w:rFonts w:cs="Calibri"/>
                <w:i/>
                <w:iCs/>
                <w:color w:val="000000"/>
              </w:rPr>
            </w:pPr>
            <w:r>
              <w:rPr>
                <w:rFonts w:cs="Calibri"/>
                <w:i/>
                <w:iCs/>
                <w:color w:val="000000"/>
              </w:rPr>
              <w:t>34,4</w:t>
            </w:r>
          </w:p>
        </w:tc>
      </w:tr>
      <w:tr w:rsidR="00E546AB" w:rsidRPr="00CC0877" w14:paraId="1D33FA02" w14:textId="77777777" w:rsidTr="00305FFB">
        <w:trPr>
          <w:trHeight w:val="454"/>
        </w:trPr>
        <w:tc>
          <w:tcPr>
            <w:tcW w:w="703" w:type="dxa"/>
            <w:shd w:val="clear" w:color="auto" w:fill="auto"/>
            <w:noWrap/>
            <w:vAlign w:val="center"/>
            <w:hideMark/>
          </w:tcPr>
          <w:p w14:paraId="3E859B8F" w14:textId="77777777" w:rsidR="00E546AB" w:rsidRPr="00CC0877" w:rsidRDefault="00E546AB" w:rsidP="00E546AB">
            <w:pPr>
              <w:jc w:val="center"/>
              <w:rPr>
                <w:rFonts w:cs="Calibri"/>
                <w:i/>
                <w:iCs/>
                <w:color w:val="000000"/>
              </w:rPr>
            </w:pPr>
            <w:r w:rsidRPr="00CC0877">
              <w:rPr>
                <w:rFonts w:cs="Calibri"/>
                <w:i/>
                <w:iCs/>
                <w:color w:val="000000"/>
              </w:rPr>
              <w:t>1517</w:t>
            </w:r>
          </w:p>
        </w:tc>
        <w:tc>
          <w:tcPr>
            <w:tcW w:w="5529" w:type="dxa"/>
            <w:shd w:val="clear" w:color="auto" w:fill="auto"/>
            <w:vAlign w:val="center"/>
            <w:hideMark/>
          </w:tcPr>
          <w:p w14:paraId="26ADA4BA" w14:textId="77777777" w:rsidR="00E546AB" w:rsidRPr="00CC0877" w:rsidRDefault="00E546AB" w:rsidP="00E546AB">
            <w:pPr>
              <w:rPr>
                <w:rFonts w:cs="Calibri"/>
                <w:i/>
                <w:iCs/>
                <w:color w:val="000000"/>
              </w:rPr>
            </w:pPr>
            <w:r w:rsidRPr="00CC0877">
              <w:rPr>
                <w:rFonts w:cs="Calibri"/>
                <w:i/>
                <w:iCs/>
                <w:color w:val="000000"/>
              </w:rPr>
              <w:t>Маргарин; пригодные для употpебления в пищу смеси или готовые пpодукты из животных или растительных жиров или масел или фракций различных жиров или масел данной группы, кроме пищевых жиров или масел или их фракций товарной позиции 1516:</w:t>
            </w:r>
          </w:p>
        </w:tc>
        <w:tc>
          <w:tcPr>
            <w:tcW w:w="1147" w:type="dxa"/>
            <w:shd w:val="clear" w:color="auto" w:fill="auto"/>
            <w:noWrap/>
            <w:vAlign w:val="center"/>
            <w:hideMark/>
          </w:tcPr>
          <w:p w14:paraId="6E953CFF" w14:textId="77777777" w:rsidR="00E546AB" w:rsidRPr="00CC0877" w:rsidRDefault="00E546AB" w:rsidP="00E546AB">
            <w:pPr>
              <w:jc w:val="center"/>
              <w:rPr>
                <w:rFonts w:cs="Calibri"/>
                <w:i/>
                <w:iCs/>
                <w:color w:val="000000"/>
              </w:rPr>
            </w:pPr>
            <w:r w:rsidRPr="00CC0877">
              <w:rPr>
                <w:rFonts w:cs="Calibri"/>
                <w:i/>
                <w:iCs/>
                <w:color w:val="000000"/>
              </w:rPr>
              <w:t>39,4</w:t>
            </w:r>
          </w:p>
        </w:tc>
        <w:tc>
          <w:tcPr>
            <w:tcW w:w="1276" w:type="dxa"/>
            <w:shd w:val="clear" w:color="auto" w:fill="auto"/>
            <w:noWrap/>
            <w:vAlign w:val="center"/>
            <w:hideMark/>
          </w:tcPr>
          <w:p w14:paraId="6E520323" w14:textId="77777777" w:rsidR="00E546AB" w:rsidRPr="00CC0877" w:rsidRDefault="00E546AB" w:rsidP="00E546AB">
            <w:pPr>
              <w:jc w:val="center"/>
              <w:rPr>
                <w:rFonts w:cs="Calibri"/>
                <w:i/>
                <w:iCs/>
                <w:color w:val="000000"/>
              </w:rPr>
            </w:pPr>
            <w:r w:rsidRPr="00CC0877">
              <w:rPr>
                <w:rFonts w:cs="Calibri"/>
                <w:i/>
                <w:iCs/>
                <w:color w:val="000000"/>
              </w:rPr>
              <w:t>106,2</w:t>
            </w:r>
          </w:p>
        </w:tc>
        <w:tc>
          <w:tcPr>
            <w:tcW w:w="1231" w:type="dxa"/>
            <w:shd w:val="clear" w:color="auto" w:fill="auto"/>
            <w:noWrap/>
            <w:vAlign w:val="center"/>
            <w:hideMark/>
          </w:tcPr>
          <w:p w14:paraId="5B4F4355" w14:textId="77777777" w:rsidR="00E546AB" w:rsidRPr="00CC0877" w:rsidRDefault="00E546AB" w:rsidP="00E546AB">
            <w:pPr>
              <w:jc w:val="center"/>
              <w:rPr>
                <w:rFonts w:cs="Calibri"/>
                <w:i/>
                <w:iCs/>
                <w:color w:val="000000"/>
              </w:rPr>
            </w:pPr>
            <w:r w:rsidRPr="00CC0877">
              <w:rPr>
                <w:rFonts w:cs="Calibri"/>
                <w:i/>
                <w:iCs/>
                <w:color w:val="000000"/>
              </w:rPr>
              <w:t>11,3</w:t>
            </w:r>
          </w:p>
        </w:tc>
        <w:tc>
          <w:tcPr>
            <w:tcW w:w="1231" w:type="dxa"/>
            <w:shd w:val="clear" w:color="auto" w:fill="auto"/>
            <w:noWrap/>
            <w:vAlign w:val="center"/>
            <w:hideMark/>
          </w:tcPr>
          <w:p w14:paraId="0AD70A32" w14:textId="77777777" w:rsidR="00E546AB" w:rsidRPr="00CC0877" w:rsidRDefault="00E546AB" w:rsidP="00E546AB">
            <w:pPr>
              <w:jc w:val="center"/>
              <w:rPr>
                <w:rFonts w:cs="Calibri"/>
                <w:i/>
                <w:iCs/>
                <w:color w:val="000000"/>
              </w:rPr>
            </w:pPr>
            <w:r w:rsidRPr="00CC0877">
              <w:rPr>
                <w:rFonts w:cs="Calibri"/>
                <w:i/>
                <w:iCs/>
                <w:color w:val="000000"/>
              </w:rPr>
              <w:t>15,3</w:t>
            </w:r>
          </w:p>
        </w:tc>
        <w:tc>
          <w:tcPr>
            <w:tcW w:w="1231" w:type="dxa"/>
            <w:shd w:val="clear" w:color="auto" w:fill="auto"/>
            <w:noWrap/>
            <w:vAlign w:val="center"/>
            <w:hideMark/>
          </w:tcPr>
          <w:p w14:paraId="76AECC5E" w14:textId="77777777" w:rsidR="00E546AB" w:rsidRPr="00CC0877" w:rsidRDefault="00E546AB" w:rsidP="00E546AB">
            <w:pPr>
              <w:jc w:val="center"/>
              <w:rPr>
                <w:rFonts w:cs="Calibri"/>
                <w:i/>
                <w:iCs/>
                <w:color w:val="000000"/>
              </w:rPr>
            </w:pPr>
            <w:r w:rsidRPr="00CC0877">
              <w:rPr>
                <w:rFonts w:cs="Calibri"/>
                <w:i/>
                <w:iCs/>
                <w:color w:val="000000"/>
              </w:rPr>
              <w:t>16,2</w:t>
            </w:r>
          </w:p>
        </w:tc>
        <w:tc>
          <w:tcPr>
            <w:tcW w:w="1231" w:type="dxa"/>
            <w:shd w:val="clear" w:color="auto" w:fill="auto"/>
            <w:noWrap/>
            <w:vAlign w:val="center"/>
            <w:hideMark/>
          </w:tcPr>
          <w:p w14:paraId="2AE338CC" w14:textId="77777777" w:rsidR="00E546AB" w:rsidRPr="00CC0877" w:rsidRDefault="00E546AB" w:rsidP="00E546AB">
            <w:pPr>
              <w:jc w:val="center"/>
              <w:rPr>
                <w:rFonts w:cs="Calibri"/>
                <w:i/>
                <w:iCs/>
                <w:color w:val="000000"/>
              </w:rPr>
            </w:pPr>
            <w:r w:rsidRPr="00CC0877">
              <w:rPr>
                <w:rFonts w:cs="Calibri"/>
                <w:i/>
                <w:iCs/>
                <w:color w:val="000000"/>
              </w:rPr>
              <w:t>63,4</w:t>
            </w:r>
          </w:p>
        </w:tc>
        <w:tc>
          <w:tcPr>
            <w:tcW w:w="1231" w:type="dxa"/>
            <w:shd w:val="clear" w:color="auto" w:fill="auto"/>
            <w:noWrap/>
            <w:vAlign w:val="center"/>
            <w:hideMark/>
          </w:tcPr>
          <w:p w14:paraId="6A06AD51" w14:textId="0EACC878" w:rsidR="00E546AB" w:rsidRPr="00CC0877" w:rsidRDefault="00E546AB" w:rsidP="00E546AB">
            <w:pPr>
              <w:jc w:val="center"/>
              <w:rPr>
                <w:rFonts w:cs="Calibri"/>
                <w:i/>
                <w:iCs/>
                <w:color w:val="000000"/>
              </w:rPr>
            </w:pPr>
            <w:r>
              <w:rPr>
                <w:rFonts w:cs="Calibri"/>
                <w:i/>
                <w:iCs/>
                <w:color w:val="000000"/>
              </w:rPr>
              <w:t>85,1</w:t>
            </w:r>
          </w:p>
        </w:tc>
      </w:tr>
      <w:tr w:rsidR="00E546AB" w:rsidRPr="00CC0877" w14:paraId="08CEFE06" w14:textId="77777777" w:rsidTr="00305FFB">
        <w:trPr>
          <w:trHeight w:val="315"/>
        </w:trPr>
        <w:tc>
          <w:tcPr>
            <w:tcW w:w="703" w:type="dxa"/>
            <w:shd w:val="clear" w:color="auto" w:fill="FFF2CC" w:themeFill="accent4" w:themeFillTint="33"/>
            <w:noWrap/>
            <w:vAlign w:val="center"/>
            <w:hideMark/>
          </w:tcPr>
          <w:p w14:paraId="6E0AE2AF" w14:textId="77777777" w:rsidR="00E546AB" w:rsidRPr="00CC0877" w:rsidRDefault="00E546AB" w:rsidP="00E546AB">
            <w:pPr>
              <w:jc w:val="center"/>
              <w:rPr>
                <w:rFonts w:cs="Calibri"/>
                <w:color w:val="000000"/>
              </w:rPr>
            </w:pPr>
            <w:r w:rsidRPr="00CC0877">
              <w:rPr>
                <w:rFonts w:cs="Calibri"/>
                <w:color w:val="000000"/>
              </w:rPr>
              <w:t>IV</w:t>
            </w:r>
          </w:p>
        </w:tc>
        <w:tc>
          <w:tcPr>
            <w:tcW w:w="5529" w:type="dxa"/>
            <w:shd w:val="clear" w:color="auto" w:fill="FFF2CC" w:themeFill="accent4" w:themeFillTint="33"/>
            <w:noWrap/>
            <w:vAlign w:val="center"/>
            <w:hideMark/>
          </w:tcPr>
          <w:p w14:paraId="32A74A1D" w14:textId="1ED370CF" w:rsidR="00E546AB" w:rsidRPr="00CC0877" w:rsidRDefault="00E546AB" w:rsidP="00E546AB">
            <w:pPr>
              <w:ind w:left="158"/>
              <w:rPr>
                <w:rFonts w:cs="Calibri"/>
                <w:color w:val="000000"/>
              </w:rPr>
            </w:pPr>
            <w:r w:rsidRPr="00EF4C79">
              <w:rPr>
                <w:rFonts w:cs="Calibri"/>
              </w:rPr>
              <w:t>Продукты пищевой промышленности, алкоголь, табак</w:t>
            </w:r>
            <w:r w:rsidRPr="00CC0877">
              <w:rPr>
                <w:rFonts w:cs="Calibri"/>
                <w:color w:val="000000"/>
              </w:rPr>
              <w:t> </w:t>
            </w:r>
          </w:p>
        </w:tc>
        <w:tc>
          <w:tcPr>
            <w:tcW w:w="1147" w:type="dxa"/>
            <w:shd w:val="clear" w:color="auto" w:fill="FFF2CC" w:themeFill="accent4" w:themeFillTint="33"/>
            <w:noWrap/>
            <w:vAlign w:val="center"/>
            <w:hideMark/>
          </w:tcPr>
          <w:p w14:paraId="56D2FBCC"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7712A2F6"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102C01D"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0190DF0C"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DC97FEA"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63D0276"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0D942EAB" w14:textId="528587EE" w:rsidR="00E546AB" w:rsidRPr="00CC0877" w:rsidRDefault="00E546AB" w:rsidP="00E546AB">
            <w:pPr>
              <w:jc w:val="center"/>
              <w:rPr>
                <w:rFonts w:cs="Calibri"/>
                <w:color w:val="000000"/>
              </w:rPr>
            </w:pPr>
            <w:r>
              <w:rPr>
                <w:rFonts w:cs="Calibri"/>
                <w:color w:val="000000"/>
              </w:rPr>
              <w:t> </w:t>
            </w:r>
          </w:p>
        </w:tc>
      </w:tr>
      <w:tr w:rsidR="00E546AB" w:rsidRPr="00CC0877" w14:paraId="6C55A9D3" w14:textId="77777777" w:rsidTr="00305FFB">
        <w:trPr>
          <w:trHeight w:val="20"/>
        </w:trPr>
        <w:tc>
          <w:tcPr>
            <w:tcW w:w="703" w:type="dxa"/>
            <w:shd w:val="clear" w:color="auto" w:fill="auto"/>
            <w:noWrap/>
            <w:vAlign w:val="center"/>
            <w:hideMark/>
          </w:tcPr>
          <w:p w14:paraId="07F3E83D" w14:textId="77777777" w:rsidR="00E546AB" w:rsidRPr="00CC0877" w:rsidRDefault="00E546AB" w:rsidP="00E546AB">
            <w:pPr>
              <w:jc w:val="center"/>
              <w:rPr>
                <w:rFonts w:cs="Calibri"/>
                <w:i/>
                <w:iCs/>
                <w:color w:val="000000"/>
              </w:rPr>
            </w:pPr>
            <w:r w:rsidRPr="00CC0877">
              <w:rPr>
                <w:rFonts w:cs="Calibri"/>
                <w:i/>
                <w:iCs/>
                <w:color w:val="000000"/>
              </w:rPr>
              <w:t>1701</w:t>
            </w:r>
          </w:p>
        </w:tc>
        <w:tc>
          <w:tcPr>
            <w:tcW w:w="5529" w:type="dxa"/>
            <w:shd w:val="clear" w:color="auto" w:fill="auto"/>
            <w:vAlign w:val="center"/>
            <w:hideMark/>
          </w:tcPr>
          <w:p w14:paraId="332122E5" w14:textId="77777777" w:rsidR="00E546AB" w:rsidRPr="00CC0877" w:rsidRDefault="00E546AB" w:rsidP="00E546AB">
            <w:pPr>
              <w:rPr>
                <w:rFonts w:cs="Calibri"/>
                <w:i/>
                <w:iCs/>
                <w:color w:val="000000"/>
              </w:rPr>
            </w:pPr>
            <w:r w:rsidRPr="00CC0877">
              <w:rPr>
                <w:rFonts w:cs="Calibri"/>
                <w:i/>
                <w:iCs/>
                <w:color w:val="000000"/>
              </w:rPr>
              <w:t>Сахар тростниковый или свекловичный и химически чистая сахароза, в твердом состоянии:</w:t>
            </w:r>
          </w:p>
        </w:tc>
        <w:tc>
          <w:tcPr>
            <w:tcW w:w="1147" w:type="dxa"/>
            <w:shd w:val="clear" w:color="auto" w:fill="auto"/>
            <w:noWrap/>
            <w:vAlign w:val="center"/>
            <w:hideMark/>
          </w:tcPr>
          <w:p w14:paraId="19448C44" w14:textId="77777777" w:rsidR="00E546AB" w:rsidRPr="00CC0877" w:rsidRDefault="00E546AB" w:rsidP="00E546AB">
            <w:pPr>
              <w:jc w:val="center"/>
              <w:rPr>
                <w:rFonts w:cs="Calibri"/>
                <w:i/>
                <w:iCs/>
                <w:color w:val="000000"/>
              </w:rPr>
            </w:pPr>
            <w:r w:rsidRPr="00CC0877">
              <w:rPr>
                <w:rFonts w:cs="Calibri"/>
                <w:i/>
                <w:iCs/>
                <w:color w:val="000000"/>
              </w:rPr>
              <w:t>230,3</w:t>
            </w:r>
          </w:p>
        </w:tc>
        <w:tc>
          <w:tcPr>
            <w:tcW w:w="1276" w:type="dxa"/>
            <w:shd w:val="clear" w:color="auto" w:fill="auto"/>
            <w:noWrap/>
            <w:vAlign w:val="center"/>
            <w:hideMark/>
          </w:tcPr>
          <w:p w14:paraId="75C5B918" w14:textId="77777777" w:rsidR="00E546AB" w:rsidRPr="00CC0877" w:rsidRDefault="00E546AB" w:rsidP="00E546AB">
            <w:pPr>
              <w:jc w:val="center"/>
              <w:rPr>
                <w:rFonts w:cs="Calibri"/>
                <w:i/>
                <w:iCs/>
                <w:color w:val="000000"/>
              </w:rPr>
            </w:pPr>
            <w:r w:rsidRPr="00CC0877">
              <w:rPr>
                <w:rFonts w:cs="Calibri"/>
                <w:i/>
                <w:iCs/>
                <w:color w:val="000000"/>
              </w:rPr>
              <w:t>336,7</w:t>
            </w:r>
          </w:p>
        </w:tc>
        <w:tc>
          <w:tcPr>
            <w:tcW w:w="1231" w:type="dxa"/>
            <w:shd w:val="clear" w:color="auto" w:fill="auto"/>
            <w:noWrap/>
            <w:vAlign w:val="center"/>
            <w:hideMark/>
          </w:tcPr>
          <w:p w14:paraId="3D5AD29B" w14:textId="77777777" w:rsidR="00E546AB" w:rsidRPr="00CC0877" w:rsidRDefault="00E546AB" w:rsidP="00E546AB">
            <w:pPr>
              <w:jc w:val="center"/>
              <w:rPr>
                <w:rFonts w:cs="Calibri"/>
                <w:i/>
                <w:iCs/>
                <w:color w:val="000000"/>
              </w:rPr>
            </w:pPr>
            <w:r w:rsidRPr="00CC0877">
              <w:rPr>
                <w:rFonts w:cs="Calibri"/>
                <w:i/>
                <w:iCs/>
                <w:color w:val="000000"/>
              </w:rPr>
              <w:t>67,2</w:t>
            </w:r>
          </w:p>
        </w:tc>
        <w:tc>
          <w:tcPr>
            <w:tcW w:w="1231" w:type="dxa"/>
            <w:shd w:val="clear" w:color="auto" w:fill="auto"/>
            <w:noWrap/>
            <w:vAlign w:val="center"/>
            <w:hideMark/>
          </w:tcPr>
          <w:p w14:paraId="604E505C" w14:textId="77777777" w:rsidR="00E546AB" w:rsidRPr="00CC0877" w:rsidRDefault="00E546AB" w:rsidP="00E546AB">
            <w:pPr>
              <w:jc w:val="center"/>
              <w:rPr>
                <w:rFonts w:cs="Calibri"/>
                <w:i/>
                <w:iCs/>
                <w:color w:val="000000"/>
              </w:rPr>
            </w:pPr>
            <w:r w:rsidRPr="00CC0877">
              <w:rPr>
                <w:rFonts w:cs="Calibri"/>
                <w:i/>
                <w:iCs/>
                <w:color w:val="000000"/>
              </w:rPr>
              <w:t>84,6</w:t>
            </w:r>
          </w:p>
        </w:tc>
        <w:tc>
          <w:tcPr>
            <w:tcW w:w="1231" w:type="dxa"/>
            <w:shd w:val="clear" w:color="auto" w:fill="auto"/>
            <w:noWrap/>
            <w:vAlign w:val="center"/>
            <w:hideMark/>
          </w:tcPr>
          <w:p w14:paraId="376DC146" w14:textId="77777777" w:rsidR="00E546AB" w:rsidRPr="00CC0877" w:rsidRDefault="00E546AB" w:rsidP="00E546AB">
            <w:pPr>
              <w:jc w:val="center"/>
              <w:rPr>
                <w:rFonts w:cs="Calibri"/>
                <w:i/>
                <w:iCs/>
                <w:color w:val="000000"/>
              </w:rPr>
            </w:pPr>
            <w:r w:rsidRPr="00CC0877">
              <w:rPr>
                <w:rFonts w:cs="Calibri"/>
                <w:i/>
                <w:iCs/>
                <w:color w:val="000000"/>
              </w:rPr>
              <w:t>124,8</w:t>
            </w:r>
          </w:p>
        </w:tc>
        <w:tc>
          <w:tcPr>
            <w:tcW w:w="1231" w:type="dxa"/>
            <w:shd w:val="clear" w:color="auto" w:fill="auto"/>
            <w:noWrap/>
            <w:vAlign w:val="center"/>
            <w:hideMark/>
          </w:tcPr>
          <w:p w14:paraId="089C6AD5" w14:textId="77777777" w:rsidR="00E546AB" w:rsidRPr="00CC0877" w:rsidRDefault="00E546AB" w:rsidP="00E546AB">
            <w:pPr>
              <w:jc w:val="center"/>
              <w:rPr>
                <w:rFonts w:cs="Calibri"/>
                <w:i/>
                <w:iCs/>
                <w:color w:val="000000"/>
              </w:rPr>
            </w:pPr>
            <w:r w:rsidRPr="00CC0877">
              <w:rPr>
                <w:rFonts w:cs="Calibri"/>
                <w:i/>
                <w:iCs/>
                <w:color w:val="000000"/>
              </w:rPr>
              <w:t>60,1</w:t>
            </w:r>
          </w:p>
        </w:tc>
        <w:tc>
          <w:tcPr>
            <w:tcW w:w="1231" w:type="dxa"/>
            <w:shd w:val="clear" w:color="auto" w:fill="auto"/>
            <w:noWrap/>
            <w:vAlign w:val="center"/>
            <w:hideMark/>
          </w:tcPr>
          <w:p w14:paraId="73BB1D08" w14:textId="4B926373" w:rsidR="00E546AB" w:rsidRPr="00CC0877" w:rsidRDefault="00E546AB" w:rsidP="00E546AB">
            <w:pPr>
              <w:jc w:val="center"/>
              <w:rPr>
                <w:rFonts w:cs="Calibri"/>
                <w:i/>
                <w:iCs/>
                <w:color w:val="000000"/>
              </w:rPr>
            </w:pPr>
            <w:r>
              <w:rPr>
                <w:rFonts w:cs="Calibri"/>
                <w:i/>
                <w:iCs/>
                <w:color w:val="000000"/>
              </w:rPr>
              <w:t>106,5</w:t>
            </w:r>
          </w:p>
        </w:tc>
      </w:tr>
      <w:tr w:rsidR="00E546AB" w:rsidRPr="00CC0877" w14:paraId="37704347" w14:textId="77777777" w:rsidTr="00305FFB">
        <w:trPr>
          <w:trHeight w:val="20"/>
        </w:trPr>
        <w:tc>
          <w:tcPr>
            <w:tcW w:w="703" w:type="dxa"/>
            <w:shd w:val="clear" w:color="auto" w:fill="auto"/>
            <w:noWrap/>
            <w:vAlign w:val="center"/>
            <w:hideMark/>
          </w:tcPr>
          <w:p w14:paraId="2D60EF7A" w14:textId="77777777" w:rsidR="00E546AB" w:rsidRPr="00CC0877" w:rsidRDefault="00E546AB" w:rsidP="00E546AB">
            <w:pPr>
              <w:jc w:val="center"/>
              <w:rPr>
                <w:rFonts w:cs="Calibri"/>
                <w:i/>
                <w:iCs/>
                <w:color w:val="000000"/>
              </w:rPr>
            </w:pPr>
            <w:r w:rsidRPr="00CC0877">
              <w:rPr>
                <w:rFonts w:cs="Calibri"/>
                <w:i/>
                <w:iCs/>
                <w:color w:val="000000"/>
              </w:rPr>
              <w:t>1806</w:t>
            </w:r>
          </w:p>
        </w:tc>
        <w:tc>
          <w:tcPr>
            <w:tcW w:w="5529" w:type="dxa"/>
            <w:shd w:val="clear" w:color="auto" w:fill="auto"/>
            <w:vAlign w:val="center"/>
            <w:hideMark/>
          </w:tcPr>
          <w:p w14:paraId="7ACFDD7B" w14:textId="77777777" w:rsidR="00E546AB" w:rsidRPr="00CC0877" w:rsidRDefault="00E546AB" w:rsidP="00E546AB">
            <w:pPr>
              <w:rPr>
                <w:rFonts w:cs="Calibri"/>
                <w:i/>
                <w:iCs/>
                <w:color w:val="000000"/>
              </w:rPr>
            </w:pPr>
            <w:r w:rsidRPr="00CC0877">
              <w:rPr>
                <w:rFonts w:cs="Calibri"/>
                <w:i/>
                <w:iCs/>
                <w:color w:val="000000"/>
              </w:rPr>
              <w:t>Шоколад и прочие готовые пищевые продукты, содержащие какао:</w:t>
            </w:r>
          </w:p>
        </w:tc>
        <w:tc>
          <w:tcPr>
            <w:tcW w:w="1147" w:type="dxa"/>
            <w:shd w:val="clear" w:color="auto" w:fill="auto"/>
            <w:noWrap/>
            <w:vAlign w:val="center"/>
            <w:hideMark/>
          </w:tcPr>
          <w:p w14:paraId="1370A070" w14:textId="77777777" w:rsidR="00E546AB" w:rsidRPr="00CC0877" w:rsidRDefault="00E546AB" w:rsidP="00E546AB">
            <w:pPr>
              <w:jc w:val="center"/>
              <w:rPr>
                <w:rFonts w:cs="Calibri"/>
                <w:i/>
                <w:iCs/>
                <w:color w:val="000000"/>
              </w:rPr>
            </w:pPr>
            <w:r w:rsidRPr="00CC0877">
              <w:rPr>
                <w:rFonts w:cs="Calibri"/>
                <w:i/>
                <w:iCs/>
                <w:color w:val="000000"/>
              </w:rPr>
              <w:t>65,8</w:t>
            </w:r>
          </w:p>
        </w:tc>
        <w:tc>
          <w:tcPr>
            <w:tcW w:w="1276" w:type="dxa"/>
            <w:shd w:val="clear" w:color="auto" w:fill="auto"/>
            <w:noWrap/>
            <w:vAlign w:val="center"/>
            <w:hideMark/>
          </w:tcPr>
          <w:p w14:paraId="62C799C4" w14:textId="77777777" w:rsidR="00E546AB" w:rsidRPr="00CC0877" w:rsidRDefault="00E546AB" w:rsidP="00E546AB">
            <w:pPr>
              <w:jc w:val="center"/>
              <w:rPr>
                <w:rFonts w:cs="Calibri"/>
                <w:i/>
                <w:iCs/>
                <w:color w:val="000000"/>
              </w:rPr>
            </w:pPr>
            <w:r w:rsidRPr="00CC0877">
              <w:rPr>
                <w:rFonts w:cs="Calibri"/>
                <w:i/>
                <w:iCs/>
                <w:color w:val="000000"/>
              </w:rPr>
              <w:t>99,4</w:t>
            </w:r>
          </w:p>
        </w:tc>
        <w:tc>
          <w:tcPr>
            <w:tcW w:w="1231" w:type="dxa"/>
            <w:shd w:val="clear" w:color="auto" w:fill="auto"/>
            <w:noWrap/>
            <w:vAlign w:val="center"/>
            <w:hideMark/>
          </w:tcPr>
          <w:p w14:paraId="1E62CD12" w14:textId="77777777" w:rsidR="00E546AB" w:rsidRPr="00CC0877" w:rsidRDefault="00E546AB" w:rsidP="00E546AB">
            <w:pPr>
              <w:jc w:val="center"/>
              <w:rPr>
                <w:rFonts w:cs="Calibri"/>
                <w:i/>
                <w:iCs/>
                <w:color w:val="000000"/>
              </w:rPr>
            </w:pPr>
            <w:r w:rsidRPr="00CC0877">
              <w:rPr>
                <w:rFonts w:cs="Calibri"/>
                <w:i/>
                <w:iCs/>
                <w:color w:val="000000"/>
              </w:rPr>
              <w:t>19,2</w:t>
            </w:r>
          </w:p>
        </w:tc>
        <w:tc>
          <w:tcPr>
            <w:tcW w:w="1231" w:type="dxa"/>
            <w:shd w:val="clear" w:color="auto" w:fill="auto"/>
            <w:noWrap/>
            <w:vAlign w:val="center"/>
            <w:hideMark/>
          </w:tcPr>
          <w:p w14:paraId="4F61EF59" w14:textId="77777777" w:rsidR="00E546AB" w:rsidRPr="00CC0877" w:rsidRDefault="00E546AB" w:rsidP="00E546AB">
            <w:pPr>
              <w:jc w:val="center"/>
              <w:rPr>
                <w:rFonts w:cs="Calibri"/>
                <w:i/>
                <w:iCs/>
                <w:color w:val="000000"/>
              </w:rPr>
            </w:pPr>
            <w:r w:rsidRPr="00CC0877">
              <w:rPr>
                <w:rFonts w:cs="Calibri"/>
                <w:i/>
                <w:iCs/>
                <w:color w:val="000000"/>
              </w:rPr>
              <w:t>17,7</w:t>
            </w:r>
          </w:p>
        </w:tc>
        <w:tc>
          <w:tcPr>
            <w:tcW w:w="1231" w:type="dxa"/>
            <w:shd w:val="clear" w:color="auto" w:fill="auto"/>
            <w:noWrap/>
            <w:vAlign w:val="center"/>
            <w:hideMark/>
          </w:tcPr>
          <w:p w14:paraId="7B2811EE" w14:textId="77777777" w:rsidR="00E546AB" w:rsidRPr="00CC0877" w:rsidRDefault="00E546AB" w:rsidP="00E546AB">
            <w:pPr>
              <w:jc w:val="center"/>
              <w:rPr>
                <w:rFonts w:cs="Calibri"/>
                <w:i/>
                <w:iCs/>
                <w:color w:val="000000"/>
              </w:rPr>
            </w:pPr>
            <w:r w:rsidRPr="00CC0877">
              <w:rPr>
                <w:rFonts w:cs="Calibri"/>
                <w:i/>
                <w:iCs/>
                <w:color w:val="000000"/>
              </w:rPr>
              <w:t>24,7</w:t>
            </w:r>
          </w:p>
        </w:tc>
        <w:tc>
          <w:tcPr>
            <w:tcW w:w="1231" w:type="dxa"/>
            <w:shd w:val="clear" w:color="auto" w:fill="auto"/>
            <w:noWrap/>
            <w:vAlign w:val="center"/>
            <w:hideMark/>
          </w:tcPr>
          <w:p w14:paraId="4B44C72E" w14:textId="77777777" w:rsidR="00E546AB" w:rsidRPr="00CC0877" w:rsidRDefault="00E546AB" w:rsidP="00E546AB">
            <w:pPr>
              <w:jc w:val="center"/>
              <w:rPr>
                <w:rFonts w:cs="Calibri"/>
                <w:i/>
                <w:iCs/>
                <w:color w:val="000000"/>
              </w:rPr>
            </w:pPr>
            <w:r w:rsidRPr="00CC0877">
              <w:rPr>
                <w:rFonts w:cs="Calibri"/>
                <w:i/>
                <w:iCs/>
                <w:color w:val="000000"/>
              </w:rPr>
              <w:t>37,8</w:t>
            </w:r>
          </w:p>
        </w:tc>
        <w:tc>
          <w:tcPr>
            <w:tcW w:w="1231" w:type="dxa"/>
            <w:shd w:val="clear" w:color="auto" w:fill="auto"/>
            <w:noWrap/>
            <w:vAlign w:val="center"/>
            <w:hideMark/>
          </w:tcPr>
          <w:p w14:paraId="289A02F5" w14:textId="32D7D3D4" w:rsidR="00E546AB" w:rsidRPr="00CC0877" w:rsidRDefault="00E546AB" w:rsidP="00E546AB">
            <w:pPr>
              <w:jc w:val="center"/>
              <w:rPr>
                <w:rFonts w:cs="Calibri"/>
                <w:i/>
                <w:iCs/>
                <w:color w:val="000000"/>
              </w:rPr>
            </w:pPr>
            <w:r>
              <w:rPr>
                <w:rFonts w:cs="Calibri"/>
                <w:i/>
                <w:iCs/>
                <w:color w:val="000000"/>
              </w:rPr>
              <w:t>27,3</w:t>
            </w:r>
          </w:p>
        </w:tc>
      </w:tr>
      <w:tr w:rsidR="00E546AB" w:rsidRPr="00CC0877" w14:paraId="185E9F0D" w14:textId="77777777" w:rsidTr="00305FFB">
        <w:trPr>
          <w:trHeight w:val="20"/>
        </w:trPr>
        <w:tc>
          <w:tcPr>
            <w:tcW w:w="703" w:type="dxa"/>
            <w:shd w:val="clear" w:color="auto" w:fill="auto"/>
            <w:noWrap/>
            <w:vAlign w:val="center"/>
            <w:hideMark/>
          </w:tcPr>
          <w:p w14:paraId="68D1BF33" w14:textId="77777777" w:rsidR="00E546AB" w:rsidRPr="00CC0877" w:rsidRDefault="00E546AB" w:rsidP="00E546AB">
            <w:pPr>
              <w:jc w:val="center"/>
              <w:rPr>
                <w:rFonts w:cs="Calibri"/>
                <w:i/>
                <w:iCs/>
                <w:color w:val="000000"/>
              </w:rPr>
            </w:pPr>
            <w:r w:rsidRPr="00CC0877">
              <w:rPr>
                <w:rFonts w:cs="Calibri"/>
                <w:i/>
                <w:iCs/>
                <w:color w:val="000000"/>
              </w:rPr>
              <w:t>2304</w:t>
            </w:r>
          </w:p>
        </w:tc>
        <w:tc>
          <w:tcPr>
            <w:tcW w:w="5529" w:type="dxa"/>
            <w:shd w:val="clear" w:color="auto" w:fill="auto"/>
            <w:vAlign w:val="center"/>
            <w:hideMark/>
          </w:tcPr>
          <w:p w14:paraId="51A10183" w14:textId="77777777" w:rsidR="00E546AB" w:rsidRPr="00CC0877" w:rsidRDefault="00E546AB" w:rsidP="00E546AB">
            <w:pPr>
              <w:rPr>
                <w:rFonts w:cs="Calibri"/>
                <w:i/>
                <w:iCs/>
                <w:color w:val="000000"/>
              </w:rPr>
            </w:pPr>
            <w:r w:rsidRPr="00CC0877">
              <w:rPr>
                <w:rFonts w:cs="Calibri"/>
                <w:i/>
                <w:iCs/>
                <w:color w:val="000000"/>
              </w:rPr>
              <w:t>Жмыхи и другие твердые отходы, получаемые при экстрагировании соевого масла, немолотые или молотые, негранулированные или гранулированные.</w:t>
            </w:r>
          </w:p>
        </w:tc>
        <w:tc>
          <w:tcPr>
            <w:tcW w:w="1147" w:type="dxa"/>
            <w:shd w:val="clear" w:color="auto" w:fill="auto"/>
            <w:noWrap/>
            <w:vAlign w:val="center"/>
            <w:hideMark/>
          </w:tcPr>
          <w:p w14:paraId="28C3CD57" w14:textId="77777777" w:rsidR="00E546AB" w:rsidRPr="00CC0877" w:rsidRDefault="00E546AB" w:rsidP="00E546AB">
            <w:pPr>
              <w:jc w:val="center"/>
              <w:rPr>
                <w:rFonts w:cs="Calibri"/>
                <w:i/>
                <w:iCs/>
                <w:color w:val="000000"/>
              </w:rPr>
            </w:pPr>
            <w:r w:rsidRPr="00CC0877">
              <w:rPr>
                <w:rFonts w:cs="Calibri"/>
                <w:i/>
                <w:iCs/>
                <w:color w:val="000000"/>
              </w:rPr>
              <w:t>106,4</w:t>
            </w:r>
          </w:p>
        </w:tc>
        <w:tc>
          <w:tcPr>
            <w:tcW w:w="1276" w:type="dxa"/>
            <w:shd w:val="clear" w:color="auto" w:fill="auto"/>
            <w:noWrap/>
            <w:vAlign w:val="center"/>
            <w:hideMark/>
          </w:tcPr>
          <w:p w14:paraId="7AA958C5" w14:textId="77777777" w:rsidR="00E546AB" w:rsidRPr="00CC0877" w:rsidRDefault="00E546AB" w:rsidP="00E546AB">
            <w:pPr>
              <w:jc w:val="center"/>
              <w:rPr>
                <w:rFonts w:cs="Calibri"/>
                <w:i/>
                <w:iCs/>
                <w:color w:val="000000"/>
              </w:rPr>
            </w:pPr>
            <w:r w:rsidRPr="00CC0877">
              <w:rPr>
                <w:rFonts w:cs="Calibri"/>
                <w:i/>
                <w:iCs/>
                <w:color w:val="000000"/>
              </w:rPr>
              <w:t>130,3</w:t>
            </w:r>
          </w:p>
        </w:tc>
        <w:tc>
          <w:tcPr>
            <w:tcW w:w="1231" w:type="dxa"/>
            <w:shd w:val="clear" w:color="auto" w:fill="auto"/>
            <w:noWrap/>
            <w:vAlign w:val="center"/>
            <w:hideMark/>
          </w:tcPr>
          <w:p w14:paraId="4DBF796C" w14:textId="77777777" w:rsidR="00E546AB" w:rsidRPr="00CC0877" w:rsidRDefault="00E546AB" w:rsidP="00E546AB">
            <w:pPr>
              <w:jc w:val="center"/>
              <w:rPr>
                <w:rFonts w:cs="Calibri"/>
                <w:i/>
                <w:iCs/>
                <w:color w:val="000000"/>
              </w:rPr>
            </w:pPr>
            <w:r w:rsidRPr="00CC0877">
              <w:rPr>
                <w:rFonts w:cs="Calibri"/>
                <w:i/>
                <w:iCs/>
                <w:color w:val="000000"/>
              </w:rPr>
              <w:t>23,1</w:t>
            </w:r>
          </w:p>
        </w:tc>
        <w:tc>
          <w:tcPr>
            <w:tcW w:w="1231" w:type="dxa"/>
            <w:shd w:val="clear" w:color="auto" w:fill="auto"/>
            <w:noWrap/>
            <w:vAlign w:val="center"/>
            <w:hideMark/>
          </w:tcPr>
          <w:p w14:paraId="45A207D0" w14:textId="77777777" w:rsidR="00E546AB" w:rsidRPr="00CC0877" w:rsidRDefault="00E546AB" w:rsidP="00E546AB">
            <w:pPr>
              <w:jc w:val="center"/>
              <w:rPr>
                <w:rFonts w:cs="Calibri"/>
                <w:i/>
                <w:iCs/>
                <w:color w:val="000000"/>
              </w:rPr>
            </w:pPr>
            <w:r w:rsidRPr="00CC0877">
              <w:rPr>
                <w:rFonts w:cs="Calibri"/>
                <w:i/>
                <w:iCs/>
                <w:color w:val="000000"/>
              </w:rPr>
              <w:t>36,0</w:t>
            </w:r>
          </w:p>
        </w:tc>
        <w:tc>
          <w:tcPr>
            <w:tcW w:w="1231" w:type="dxa"/>
            <w:shd w:val="clear" w:color="auto" w:fill="auto"/>
            <w:noWrap/>
            <w:vAlign w:val="center"/>
            <w:hideMark/>
          </w:tcPr>
          <w:p w14:paraId="74129FC2" w14:textId="77777777" w:rsidR="00E546AB" w:rsidRPr="00CC0877" w:rsidRDefault="00E546AB" w:rsidP="00E546AB">
            <w:pPr>
              <w:jc w:val="center"/>
              <w:rPr>
                <w:rFonts w:cs="Calibri"/>
                <w:i/>
                <w:iCs/>
                <w:color w:val="000000"/>
              </w:rPr>
            </w:pPr>
            <w:r w:rsidRPr="00CC0877">
              <w:rPr>
                <w:rFonts w:cs="Calibri"/>
                <w:i/>
                <w:iCs/>
                <w:color w:val="000000"/>
              </w:rPr>
              <w:t>29,7</w:t>
            </w:r>
          </w:p>
        </w:tc>
        <w:tc>
          <w:tcPr>
            <w:tcW w:w="1231" w:type="dxa"/>
            <w:shd w:val="clear" w:color="auto" w:fill="auto"/>
            <w:noWrap/>
            <w:vAlign w:val="center"/>
            <w:hideMark/>
          </w:tcPr>
          <w:p w14:paraId="0987D695" w14:textId="77777777" w:rsidR="00E546AB" w:rsidRPr="00CC0877" w:rsidRDefault="00E546AB" w:rsidP="00E546AB">
            <w:pPr>
              <w:jc w:val="center"/>
              <w:rPr>
                <w:rFonts w:cs="Calibri"/>
                <w:i/>
                <w:iCs/>
                <w:color w:val="000000"/>
              </w:rPr>
            </w:pPr>
            <w:r w:rsidRPr="00CC0877">
              <w:rPr>
                <w:rFonts w:cs="Calibri"/>
                <w:i/>
                <w:iCs/>
                <w:color w:val="000000"/>
              </w:rPr>
              <w:t>41,4</w:t>
            </w:r>
          </w:p>
        </w:tc>
        <w:tc>
          <w:tcPr>
            <w:tcW w:w="1231" w:type="dxa"/>
            <w:shd w:val="clear" w:color="auto" w:fill="auto"/>
            <w:noWrap/>
            <w:vAlign w:val="center"/>
            <w:hideMark/>
          </w:tcPr>
          <w:p w14:paraId="3B3FC468" w14:textId="48EA760A" w:rsidR="00E546AB" w:rsidRPr="00CC0877" w:rsidRDefault="00E546AB" w:rsidP="00E546AB">
            <w:pPr>
              <w:jc w:val="center"/>
              <w:rPr>
                <w:rFonts w:cs="Calibri"/>
                <w:i/>
                <w:iCs/>
                <w:color w:val="000000"/>
              </w:rPr>
            </w:pPr>
            <w:r>
              <w:rPr>
                <w:rFonts w:cs="Calibri"/>
                <w:i/>
                <w:iCs/>
                <w:color w:val="000000"/>
              </w:rPr>
              <w:t>31,8</w:t>
            </w:r>
          </w:p>
        </w:tc>
      </w:tr>
      <w:tr w:rsidR="00E546AB" w:rsidRPr="00CC0877" w14:paraId="3856F64F" w14:textId="77777777" w:rsidTr="00305FFB">
        <w:trPr>
          <w:trHeight w:val="315"/>
        </w:trPr>
        <w:tc>
          <w:tcPr>
            <w:tcW w:w="703" w:type="dxa"/>
            <w:shd w:val="clear" w:color="auto" w:fill="FFF2CC" w:themeFill="accent4" w:themeFillTint="33"/>
            <w:noWrap/>
            <w:vAlign w:val="center"/>
            <w:hideMark/>
          </w:tcPr>
          <w:p w14:paraId="01088454" w14:textId="77777777" w:rsidR="00E546AB" w:rsidRPr="00CC0877" w:rsidRDefault="00E546AB" w:rsidP="00E546AB">
            <w:pPr>
              <w:jc w:val="center"/>
              <w:rPr>
                <w:rFonts w:cs="Calibri"/>
                <w:color w:val="000000"/>
              </w:rPr>
            </w:pPr>
            <w:r w:rsidRPr="00CC0877">
              <w:rPr>
                <w:rFonts w:cs="Calibri"/>
                <w:color w:val="000000"/>
              </w:rPr>
              <w:t>V</w:t>
            </w:r>
          </w:p>
        </w:tc>
        <w:tc>
          <w:tcPr>
            <w:tcW w:w="5529" w:type="dxa"/>
            <w:shd w:val="clear" w:color="auto" w:fill="FFF2CC" w:themeFill="accent4" w:themeFillTint="33"/>
            <w:noWrap/>
            <w:vAlign w:val="center"/>
            <w:hideMark/>
          </w:tcPr>
          <w:p w14:paraId="3EC92C62" w14:textId="2E76222E" w:rsidR="00E546AB" w:rsidRPr="00CC0877" w:rsidRDefault="00E546AB" w:rsidP="00E546AB">
            <w:pPr>
              <w:ind w:left="158"/>
              <w:rPr>
                <w:rFonts w:cs="Calibri"/>
                <w:color w:val="000000"/>
              </w:rPr>
            </w:pPr>
            <w:r w:rsidRPr="00EF4C79">
              <w:rPr>
                <w:rFonts w:cs="Calibri"/>
              </w:rPr>
              <w:t>Минеральные продукты</w:t>
            </w:r>
            <w:r w:rsidRPr="00CC0877">
              <w:rPr>
                <w:rFonts w:cs="Calibri"/>
                <w:color w:val="000000"/>
              </w:rPr>
              <w:t> </w:t>
            </w:r>
          </w:p>
        </w:tc>
        <w:tc>
          <w:tcPr>
            <w:tcW w:w="1147" w:type="dxa"/>
            <w:shd w:val="clear" w:color="auto" w:fill="FFF2CC" w:themeFill="accent4" w:themeFillTint="33"/>
            <w:noWrap/>
            <w:vAlign w:val="center"/>
            <w:hideMark/>
          </w:tcPr>
          <w:p w14:paraId="46B88957"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30799677"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38E0E2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BC0B2A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A916529"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6E2C935"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54DE500" w14:textId="76944E09" w:rsidR="00E546AB" w:rsidRPr="00CC0877" w:rsidRDefault="00E546AB" w:rsidP="00E546AB">
            <w:pPr>
              <w:jc w:val="center"/>
              <w:rPr>
                <w:rFonts w:cs="Calibri"/>
                <w:color w:val="000000"/>
              </w:rPr>
            </w:pPr>
            <w:r>
              <w:rPr>
                <w:rFonts w:cs="Calibri"/>
                <w:color w:val="000000"/>
              </w:rPr>
              <w:t> </w:t>
            </w:r>
          </w:p>
        </w:tc>
      </w:tr>
      <w:tr w:rsidR="00E546AB" w:rsidRPr="00CC0877" w14:paraId="25D09872" w14:textId="77777777" w:rsidTr="00305FFB">
        <w:trPr>
          <w:trHeight w:val="1614"/>
        </w:trPr>
        <w:tc>
          <w:tcPr>
            <w:tcW w:w="703" w:type="dxa"/>
            <w:shd w:val="clear" w:color="auto" w:fill="auto"/>
            <w:noWrap/>
            <w:vAlign w:val="center"/>
            <w:hideMark/>
          </w:tcPr>
          <w:p w14:paraId="7B340F36" w14:textId="77777777" w:rsidR="00E546AB" w:rsidRPr="00CC0877" w:rsidRDefault="00E546AB" w:rsidP="00E546AB">
            <w:pPr>
              <w:jc w:val="center"/>
              <w:rPr>
                <w:rFonts w:cs="Calibri"/>
                <w:i/>
                <w:iCs/>
                <w:color w:val="000000"/>
              </w:rPr>
            </w:pPr>
            <w:r w:rsidRPr="00CC0877">
              <w:rPr>
                <w:rFonts w:cs="Calibri"/>
                <w:i/>
                <w:iCs/>
                <w:color w:val="000000"/>
              </w:rPr>
              <w:t>2523</w:t>
            </w:r>
          </w:p>
        </w:tc>
        <w:tc>
          <w:tcPr>
            <w:tcW w:w="5529" w:type="dxa"/>
            <w:shd w:val="clear" w:color="auto" w:fill="auto"/>
            <w:vAlign w:val="center"/>
            <w:hideMark/>
          </w:tcPr>
          <w:p w14:paraId="173874A5" w14:textId="77777777" w:rsidR="00E546AB" w:rsidRPr="00CC0877" w:rsidRDefault="00E546AB" w:rsidP="00E546AB">
            <w:pPr>
              <w:rPr>
                <w:rFonts w:cs="Calibri"/>
                <w:i/>
                <w:iCs/>
                <w:color w:val="000000"/>
              </w:rPr>
            </w:pPr>
            <w:r w:rsidRPr="00CC0877">
              <w:rPr>
                <w:rFonts w:cs="Calibri"/>
                <w:i/>
                <w:iCs/>
                <w:color w:val="000000"/>
              </w:rPr>
              <w:t>Портландцемент, цемент глиноземистый, цемент шлаковый, цемент суперсульфатный и аналогичные гидравлические цементы, неокрашенные или окрашенные, готовые или в фоpме клинкеров:</w:t>
            </w:r>
          </w:p>
        </w:tc>
        <w:tc>
          <w:tcPr>
            <w:tcW w:w="1147" w:type="dxa"/>
            <w:shd w:val="clear" w:color="auto" w:fill="auto"/>
            <w:noWrap/>
            <w:vAlign w:val="center"/>
            <w:hideMark/>
          </w:tcPr>
          <w:p w14:paraId="6BDF9250" w14:textId="77777777" w:rsidR="00E546AB" w:rsidRPr="00CC0877" w:rsidRDefault="00E546AB" w:rsidP="00E546AB">
            <w:pPr>
              <w:jc w:val="center"/>
              <w:rPr>
                <w:rFonts w:cs="Calibri"/>
                <w:i/>
                <w:iCs/>
                <w:color w:val="000000"/>
              </w:rPr>
            </w:pPr>
            <w:r w:rsidRPr="00CC0877">
              <w:rPr>
                <w:rFonts w:cs="Calibri"/>
                <w:i/>
                <w:iCs/>
                <w:color w:val="000000"/>
              </w:rPr>
              <w:t>129,5</w:t>
            </w:r>
          </w:p>
        </w:tc>
        <w:tc>
          <w:tcPr>
            <w:tcW w:w="1276" w:type="dxa"/>
            <w:shd w:val="clear" w:color="auto" w:fill="auto"/>
            <w:noWrap/>
            <w:vAlign w:val="center"/>
            <w:hideMark/>
          </w:tcPr>
          <w:p w14:paraId="7AFD05FD" w14:textId="77777777" w:rsidR="00E546AB" w:rsidRPr="00CC0877" w:rsidRDefault="00E546AB" w:rsidP="00E546AB">
            <w:pPr>
              <w:jc w:val="center"/>
              <w:rPr>
                <w:rFonts w:cs="Calibri"/>
                <w:i/>
                <w:iCs/>
                <w:color w:val="000000"/>
              </w:rPr>
            </w:pPr>
            <w:r w:rsidRPr="00CC0877">
              <w:rPr>
                <w:rFonts w:cs="Calibri"/>
                <w:i/>
                <w:iCs/>
                <w:color w:val="000000"/>
              </w:rPr>
              <w:t>126,8</w:t>
            </w:r>
          </w:p>
        </w:tc>
        <w:tc>
          <w:tcPr>
            <w:tcW w:w="1231" w:type="dxa"/>
            <w:shd w:val="clear" w:color="auto" w:fill="auto"/>
            <w:noWrap/>
            <w:vAlign w:val="center"/>
            <w:hideMark/>
          </w:tcPr>
          <w:p w14:paraId="57DBAFB9" w14:textId="77777777" w:rsidR="00E546AB" w:rsidRPr="00CC0877" w:rsidRDefault="00E546AB" w:rsidP="00E546AB">
            <w:pPr>
              <w:jc w:val="center"/>
              <w:rPr>
                <w:rFonts w:cs="Calibri"/>
                <w:i/>
                <w:iCs/>
                <w:color w:val="000000"/>
              </w:rPr>
            </w:pPr>
            <w:r w:rsidRPr="00CC0877">
              <w:rPr>
                <w:rFonts w:cs="Calibri"/>
                <w:i/>
                <w:iCs/>
                <w:color w:val="000000"/>
              </w:rPr>
              <w:t>36,7</w:t>
            </w:r>
          </w:p>
        </w:tc>
        <w:tc>
          <w:tcPr>
            <w:tcW w:w="1231" w:type="dxa"/>
            <w:shd w:val="clear" w:color="auto" w:fill="auto"/>
            <w:noWrap/>
            <w:vAlign w:val="center"/>
            <w:hideMark/>
          </w:tcPr>
          <w:p w14:paraId="21F12CF1" w14:textId="77777777" w:rsidR="00E546AB" w:rsidRPr="00CC0877" w:rsidRDefault="00E546AB" w:rsidP="00E546AB">
            <w:pPr>
              <w:jc w:val="center"/>
              <w:rPr>
                <w:rFonts w:cs="Calibri"/>
                <w:i/>
                <w:iCs/>
                <w:color w:val="000000"/>
              </w:rPr>
            </w:pPr>
            <w:r w:rsidRPr="00CC0877">
              <w:rPr>
                <w:rFonts w:cs="Calibri"/>
                <w:i/>
                <w:iCs/>
                <w:color w:val="000000"/>
              </w:rPr>
              <w:t>37,3</w:t>
            </w:r>
          </w:p>
        </w:tc>
        <w:tc>
          <w:tcPr>
            <w:tcW w:w="1231" w:type="dxa"/>
            <w:shd w:val="clear" w:color="auto" w:fill="auto"/>
            <w:noWrap/>
            <w:vAlign w:val="center"/>
            <w:hideMark/>
          </w:tcPr>
          <w:p w14:paraId="3C55E022" w14:textId="77777777" w:rsidR="00E546AB" w:rsidRPr="00CC0877" w:rsidRDefault="00E546AB" w:rsidP="00E546AB">
            <w:pPr>
              <w:jc w:val="center"/>
              <w:rPr>
                <w:rFonts w:cs="Calibri"/>
                <w:i/>
                <w:iCs/>
                <w:color w:val="000000"/>
              </w:rPr>
            </w:pPr>
            <w:r w:rsidRPr="00CC0877">
              <w:rPr>
                <w:rFonts w:cs="Calibri"/>
                <w:i/>
                <w:iCs/>
                <w:color w:val="000000"/>
              </w:rPr>
              <w:t>29,1</w:t>
            </w:r>
          </w:p>
        </w:tc>
        <w:tc>
          <w:tcPr>
            <w:tcW w:w="1231" w:type="dxa"/>
            <w:shd w:val="clear" w:color="auto" w:fill="auto"/>
            <w:noWrap/>
            <w:vAlign w:val="center"/>
            <w:hideMark/>
          </w:tcPr>
          <w:p w14:paraId="4584563D" w14:textId="77777777" w:rsidR="00E546AB" w:rsidRPr="00CC0877" w:rsidRDefault="00E546AB" w:rsidP="00E546AB">
            <w:pPr>
              <w:jc w:val="center"/>
              <w:rPr>
                <w:rFonts w:cs="Calibri"/>
                <w:i/>
                <w:iCs/>
                <w:color w:val="000000"/>
              </w:rPr>
            </w:pPr>
            <w:r w:rsidRPr="00CC0877">
              <w:rPr>
                <w:rFonts w:cs="Calibri"/>
                <w:i/>
                <w:iCs/>
                <w:color w:val="000000"/>
              </w:rPr>
              <w:t>23,6</w:t>
            </w:r>
          </w:p>
        </w:tc>
        <w:tc>
          <w:tcPr>
            <w:tcW w:w="1231" w:type="dxa"/>
            <w:shd w:val="clear" w:color="auto" w:fill="auto"/>
            <w:noWrap/>
            <w:vAlign w:val="center"/>
            <w:hideMark/>
          </w:tcPr>
          <w:p w14:paraId="00ED2C7E" w14:textId="5A19CC22" w:rsidR="00E546AB" w:rsidRPr="00CC0877" w:rsidRDefault="00E546AB" w:rsidP="00E546AB">
            <w:pPr>
              <w:jc w:val="center"/>
              <w:rPr>
                <w:rFonts w:cs="Calibri"/>
                <w:i/>
                <w:iCs/>
                <w:color w:val="000000"/>
              </w:rPr>
            </w:pPr>
            <w:r>
              <w:rPr>
                <w:rFonts w:cs="Calibri"/>
                <w:i/>
                <w:iCs/>
                <w:color w:val="000000"/>
              </w:rPr>
              <w:t>17,1</w:t>
            </w:r>
          </w:p>
        </w:tc>
      </w:tr>
      <w:tr w:rsidR="00E546AB" w:rsidRPr="00CC0877" w14:paraId="53F1E203" w14:textId="77777777" w:rsidTr="00305FFB">
        <w:trPr>
          <w:trHeight w:val="20"/>
        </w:trPr>
        <w:tc>
          <w:tcPr>
            <w:tcW w:w="703" w:type="dxa"/>
            <w:shd w:val="clear" w:color="auto" w:fill="auto"/>
            <w:noWrap/>
            <w:vAlign w:val="center"/>
            <w:hideMark/>
          </w:tcPr>
          <w:p w14:paraId="4E750982" w14:textId="77777777" w:rsidR="00E546AB" w:rsidRPr="00CC0877" w:rsidRDefault="00E546AB" w:rsidP="00E546AB">
            <w:pPr>
              <w:jc w:val="center"/>
              <w:rPr>
                <w:rFonts w:cs="Calibri"/>
                <w:i/>
                <w:iCs/>
                <w:color w:val="000000"/>
              </w:rPr>
            </w:pPr>
            <w:r w:rsidRPr="00CC0877">
              <w:rPr>
                <w:rFonts w:cs="Calibri"/>
                <w:i/>
                <w:iCs/>
                <w:color w:val="000000"/>
              </w:rPr>
              <w:t>2603</w:t>
            </w:r>
          </w:p>
        </w:tc>
        <w:tc>
          <w:tcPr>
            <w:tcW w:w="5529" w:type="dxa"/>
            <w:shd w:val="clear" w:color="auto" w:fill="auto"/>
            <w:vAlign w:val="center"/>
            <w:hideMark/>
          </w:tcPr>
          <w:p w14:paraId="7AFA9920" w14:textId="77777777" w:rsidR="00E546AB" w:rsidRPr="00CC0877" w:rsidRDefault="00E546AB" w:rsidP="00E546AB">
            <w:pPr>
              <w:rPr>
                <w:rFonts w:cs="Calibri"/>
                <w:i/>
                <w:iCs/>
                <w:color w:val="000000"/>
              </w:rPr>
            </w:pPr>
            <w:r w:rsidRPr="00CC0877">
              <w:rPr>
                <w:rFonts w:cs="Calibri"/>
                <w:i/>
                <w:iCs/>
                <w:color w:val="000000"/>
              </w:rPr>
              <w:t>Руды и концентраты медные.</w:t>
            </w:r>
          </w:p>
        </w:tc>
        <w:tc>
          <w:tcPr>
            <w:tcW w:w="1147" w:type="dxa"/>
            <w:shd w:val="clear" w:color="auto" w:fill="auto"/>
            <w:noWrap/>
            <w:vAlign w:val="center"/>
            <w:hideMark/>
          </w:tcPr>
          <w:p w14:paraId="7AD16180" w14:textId="77777777" w:rsidR="00E546AB" w:rsidRPr="00CC0877" w:rsidRDefault="00E546AB" w:rsidP="00E546AB">
            <w:pPr>
              <w:jc w:val="center"/>
              <w:rPr>
                <w:rFonts w:cs="Calibri"/>
                <w:i/>
                <w:iCs/>
                <w:color w:val="000000"/>
              </w:rPr>
            </w:pPr>
            <w:r w:rsidRPr="00CC0877">
              <w:rPr>
                <w:rFonts w:cs="Calibri"/>
                <w:i/>
                <w:iCs/>
                <w:color w:val="000000"/>
              </w:rPr>
              <w:t>115,2</w:t>
            </w:r>
          </w:p>
        </w:tc>
        <w:tc>
          <w:tcPr>
            <w:tcW w:w="1276" w:type="dxa"/>
            <w:shd w:val="clear" w:color="auto" w:fill="auto"/>
            <w:noWrap/>
            <w:vAlign w:val="center"/>
            <w:hideMark/>
          </w:tcPr>
          <w:p w14:paraId="4D965586" w14:textId="77777777" w:rsidR="00E546AB" w:rsidRPr="00CC0877" w:rsidRDefault="00E546AB" w:rsidP="00E546AB">
            <w:pPr>
              <w:jc w:val="center"/>
              <w:rPr>
                <w:rFonts w:cs="Calibri"/>
                <w:i/>
                <w:iCs/>
                <w:color w:val="000000"/>
              </w:rPr>
            </w:pPr>
            <w:r w:rsidRPr="00CC0877">
              <w:rPr>
                <w:rFonts w:cs="Calibri"/>
                <w:i/>
                <w:iCs/>
                <w:color w:val="000000"/>
              </w:rPr>
              <w:t>328,5</w:t>
            </w:r>
          </w:p>
        </w:tc>
        <w:tc>
          <w:tcPr>
            <w:tcW w:w="1231" w:type="dxa"/>
            <w:shd w:val="clear" w:color="auto" w:fill="auto"/>
            <w:noWrap/>
            <w:vAlign w:val="center"/>
            <w:hideMark/>
          </w:tcPr>
          <w:p w14:paraId="1B5BD06C" w14:textId="77777777" w:rsidR="00E546AB" w:rsidRPr="00CC0877" w:rsidRDefault="00E546AB" w:rsidP="00E546AB">
            <w:pPr>
              <w:jc w:val="center"/>
              <w:rPr>
                <w:rFonts w:cs="Calibri"/>
                <w:i/>
                <w:iCs/>
                <w:color w:val="000000"/>
              </w:rPr>
            </w:pPr>
            <w:r w:rsidRPr="00CC0877">
              <w:rPr>
                <w:rFonts w:cs="Calibri"/>
                <w:i/>
                <w:iCs/>
                <w:color w:val="000000"/>
              </w:rPr>
              <w:t>60,1</w:t>
            </w:r>
          </w:p>
        </w:tc>
        <w:tc>
          <w:tcPr>
            <w:tcW w:w="1231" w:type="dxa"/>
            <w:shd w:val="clear" w:color="auto" w:fill="auto"/>
            <w:noWrap/>
            <w:vAlign w:val="center"/>
            <w:hideMark/>
          </w:tcPr>
          <w:p w14:paraId="2C577170" w14:textId="77777777" w:rsidR="00E546AB" w:rsidRPr="00CC0877" w:rsidRDefault="00E546AB" w:rsidP="00E546AB">
            <w:pPr>
              <w:jc w:val="center"/>
              <w:rPr>
                <w:rFonts w:cs="Calibri"/>
                <w:i/>
                <w:iCs/>
                <w:color w:val="000000"/>
              </w:rPr>
            </w:pPr>
            <w:r w:rsidRPr="00CC0877">
              <w:rPr>
                <w:rFonts w:cs="Calibri"/>
                <w:i/>
                <w:iCs/>
                <w:color w:val="000000"/>
              </w:rPr>
              <w:t>93,5</w:t>
            </w:r>
          </w:p>
        </w:tc>
        <w:tc>
          <w:tcPr>
            <w:tcW w:w="1231" w:type="dxa"/>
            <w:shd w:val="clear" w:color="auto" w:fill="auto"/>
            <w:noWrap/>
            <w:vAlign w:val="center"/>
            <w:hideMark/>
          </w:tcPr>
          <w:p w14:paraId="31A7A3FD" w14:textId="77777777" w:rsidR="00E546AB" w:rsidRPr="00CC0877" w:rsidRDefault="00E546AB" w:rsidP="00E546AB">
            <w:pPr>
              <w:jc w:val="center"/>
              <w:rPr>
                <w:rFonts w:cs="Calibri"/>
                <w:i/>
                <w:iCs/>
                <w:color w:val="000000"/>
              </w:rPr>
            </w:pPr>
            <w:r w:rsidRPr="00CC0877">
              <w:rPr>
                <w:rFonts w:cs="Calibri"/>
                <w:i/>
                <w:iCs/>
                <w:color w:val="000000"/>
              </w:rPr>
              <w:t>98,8</w:t>
            </w:r>
          </w:p>
        </w:tc>
        <w:tc>
          <w:tcPr>
            <w:tcW w:w="1231" w:type="dxa"/>
            <w:shd w:val="clear" w:color="auto" w:fill="auto"/>
            <w:noWrap/>
            <w:vAlign w:val="center"/>
            <w:hideMark/>
          </w:tcPr>
          <w:p w14:paraId="074AF3A3" w14:textId="77777777" w:rsidR="00E546AB" w:rsidRPr="00CC0877" w:rsidRDefault="00E546AB" w:rsidP="00E546AB">
            <w:pPr>
              <w:jc w:val="center"/>
              <w:rPr>
                <w:rFonts w:cs="Calibri"/>
                <w:i/>
                <w:iCs/>
                <w:color w:val="000000"/>
              </w:rPr>
            </w:pPr>
            <w:r w:rsidRPr="00CC0877">
              <w:rPr>
                <w:rFonts w:cs="Calibri"/>
                <w:i/>
                <w:iCs/>
                <w:color w:val="000000"/>
              </w:rPr>
              <w:t>76,0</w:t>
            </w:r>
          </w:p>
        </w:tc>
        <w:tc>
          <w:tcPr>
            <w:tcW w:w="1231" w:type="dxa"/>
            <w:shd w:val="clear" w:color="auto" w:fill="auto"/>
            <w:noWrap/>
            <w:vAlign w:val="center"/>
            <w:hideMark/>
          </w:tcPr>
          <w:p w14:paraId="617155B5" w14:textId="1C4D7257" w:rsidR="00E546AB" w:rsidRPr="00CC0877" w:rsidRDefault="00E546AB" w:rsidP="00E546AB">
            <w:pPr>
              <w:jc w:val="center"/>
              <w:rPr>
                <w:rFonts w:cs="Calibri"/>
                <w:i/>
                <w:iCs/>
                <w:color w:val="000000"/>
              </w:rPr>
            </w:pPr>
            <w:r>
              <w:rPr>
                <w:rFonts w:cs="Calibri"/>
                <w:i/>
                <w:iCs/>
                <w:color w:val="000000"/>
              </w:rPr>
              <w:t>92,3</w:t>
            </w:r>
          </w:p>
        </w:tc>
      </w:tr>
      <w:tr w:rsidR="00E546AB" w:rsidRPr="00CC0877" w14:paraId="5F580694" w14:textId="77777777" w:rsidTr="00305FFB">
        <w:trPr>
          <w:trHeight w:val="20"/>
        </w:trPr>
        <w:tc>
          <w:tcPr>
            <w:tcW w:w="703" w:type="dxa"/>
            <w:shd w:val="clear" w:color="auto" w:fill="auto"/>
            <w:noWrap/>
            <w:vAlign w:val="center"/>
            <w:hideMark/>
          </w:tcPr>
          <w:p w14:paraId="01785E17" w14:textId="77777777" w:rsidR="00E546AB" w:rsidRPr="00CC0877" w:rsidRDefault="00E546AB" w:rsidP="00E546AB">
            <w:pPr>
              <w:jc w:val="center"/>
              <w:rPr>
                <w:rFonts w:cs="Calibri"/>
                <w:i/>
                <w:iCs/>
                <w:color w:val="000000"/>
              </w:rPr>
            </w:pPr>
            <w:r w:rsidRPr="00CC0877">
              <w:rPr>
                <w:rFonts w:cs="Calibri"/>
                <w:i/>
                <w:iCs/>
                <w:color w:val="000000"/>
              </w:rPr>
              <w:t>2608</w:t>
            </w:r>
          </w:p>
        </w:tc>
        <w:tc>
          <w:tcPr>
            <w:tcW w:w="5529" w:type="dxa"/>
            <w:shd w:val="clear" w:color="auto" w:fill="auto"/>
            <w:vAlign w:val="center"/>
            <w:hideMark/>
          </w:tcPr>
          <w:p w14:paraId="01BE5966" w14:textId="77777777" w:rsidR="00E546AB" w:rsidRPr="00CC0877" w:rsidRDefault="00E546AB" w:rsidP="00E546AB">
            <w:pPr>
              <w:rPr>
                <w:rFonts w:cs="Calibri"/>
                <w:i/>
                <w:iCs/>
                <w:color w:val="000000"/>
              </w:rPr>
            </w:pPr>
            <w:r w:rsidRPr="00CC0877">
              <w:rPr>
                <w:rFonts w:cs="Calibri"/>
                <w:i/>
                <w:iCs/>
                <w:color w:val="000000"/>
              </w:rPr>
              <w:t>Руды и концентраты цинковые.</w:t>
            </w:r>
          </w:p>
        </w:tc>
        <w:tc>
          <w:tcPr>
            <w:tcW w:w="1147" w:type="dxa"/>
            <w:shd w:val="clear" w:color="auto" w:fill="auto"/>
            <w:noWrap/>
            <w:vAlign w:val="center"/>
            <w:hideMark/>
          </w:tcPr>
          <w:p w14:paraId="7E7844A4" w14:textId="77777777" w:rsidR="00E546AB" w:rsidRPr="00CC0877" w:rsidRDefault="00E546AB" w:rsidP="00E546AB">
            <w:pPr>
              <w:jc w:val="center"/>
              <w:rPr>
                <w:rFonts w:cs="Calibri"/>
                <w:i/>
                <w:iCs/>
                <w:color w:val="000000"/>
              </w:rPr>
            </w:pPr>
            <w:r w:rsidRPr="00CC0877">
              <w:rPr>
                <w:rFonts w:cs="Calibri"/>
                <w:i/>
                <w:iCs/>
                <w:color w:val="000000"/>
              </w:rPr>
              <w:t>58,3</w:t>
            </w:r>
          </w:p>
        </w:tc>
        <w:tc>
          <w:tcPr>
            <w:tcW w:w="1276" w:type="dxa"/>
            <w:shd w:val="clear" w:color="auto" w:fill="auto"/>
            <w:noWrap/>
            <w:vAlign w:val="center"/>
            <w:hideMark/>
          </w:tcPr>
          <w:p w14:paraId="66EE41D2" w14:textId="77777777" w:rsidR="00E546AB" w:rsidRPr="00CC0877" w:rsidRDefault="00E546AB" w:rsidP="00E546AB">
            <w:pPr>
              <w:jc w:val="center"/>
              <w:rPr>
                <w:rFonts w:cs="Calibri"/>
                <w:i/>
                <w:iCs/>
                <w:color w:val="000000"/>
              </w:rPr>
            </w:pPr>
            <w:r w:rsidRPr="00CC0877">
              <w:rPr>
                <w:rFonts w:cs="Calibri"/>
                <w:i/>
                <w:iCs/>
                <w:color w:val="000000"/>
              </w:rPr>
              <w:t>136,0</w:t>
            </w:r>
          </w:p>
        </w:tc>
        <w:tc>
          <w:tcPr>
            <w:tcW w:w="1231" w:type="dxa"/>
            <w:shd w:val="clear" w:color="auto" w:fill="auto"/>
            <w:noWrap/>
            <w:vAlign w:val="center"/>
            <w:hideMark/>
          </w:tcPr>
          <w:p w14:paraId="5D5FF8B8" w14:textId="77777777" w:rsidR="00E546AB" w:rsidRPr="00CC0877" w:rsidRDefault="00E546AB" w:rsidP="00E546AB">
            <w:pPr>
              <w:jc w:val="center"/>
              <w:rPr>
                <w:rFonts w:cs="Calibri"/>
                <w:i/>
                <w:iCs/>
                <w:color w:val="000000"/>
              </w:rPr>
            </w:pPr>
            <w:r w:rsidRPr="00CC0877">
              <w:rPr>
                <w:rFonts w:cs="Calibri"/>
                <w:i/>
                <w:iCs/>
                <w:color w:val="000000"/>
              </w:rPr>
              <w:t>19,0</w:t>
            </w:r>
          </w:p>
        </w:tc>
        <w:tc>
          <w:tcPr>
            <w:tcW w:w="1231" w:type="dxa"/>
            <w:shd w:val="clear" w:color="auto" w:fill="auto"/>
            <w:noWrap/>
            <w:vAlign w:val="center"/>
            <w:hideMark/>
          </w:tcPr>
          <w:p w14:paraId="45D5861B" w14:textId="77777777" w:rsidR="00E546AB" w:rsidRPr="00CC0877" w:rsidRDefault="00E546AB" w:rsidP="00E546AB">
            <w:pPr>
              <w:jc w:val="center"/>
              <w:rPr>
                <w:rFonts w:cs="Calibri"/>
                <w:i/>
                <w:iCs/>
                <w:color w:val="000000"/>
              </w:rPr>
            </w:pPr>
            <w:r w:rsidRPr="00CC0877">
              <w:rPr>
                <w:rFonts w:cs="Calibri"/>
                <w:i/>
                <w:iCs/>
                <w:color w:val="000000"/>
              </w:rPr>
              <w:t>32,1</w:t>
            </w:r>
          </w:p>
        </w:tc>
        <w:tc>
          <w:tcPr>
            <w:tcW w:w="1231" w:type="dxa"/>
            <w:shd w:val="clear" w:color="auto" w:fill="auto"/>
            <w:noWrap/>
            <w:vAlign w:val="center"/>
            <w:hideMark/>
          </w:tcPr>
          <w:p w14:paraId="2B869CCA" w14:textId="77777777" w:rsidR="00E546AB" w:rsidRPr="00CC0877" w:rsidRDefault="00E546AB" w:rsidP="00E546AB">
            <w:pPr>
              <w:jc w:val="center"/>
              <w:rPr>
                <w:rFonts w:cs="Calibri"/>
                <w:i/>
                <w:iCs/>
                <w:color w:val="000000"/>
              </w:rPr>
            </w:pPr>
            <w:r w:rsidRPr="00CC0877">
              <w:rPr>
                <w:rFonts w:cs="Calibri"/>
                <w:i/>
                <w:iCs/>
                <w:color w:val="000000"/>
              </w:rPr>
              <w:t>34,6</w:t>
            </w:r>
          </w:p>
        </w:tc>
        <w:tc>
          <w:tcPr>
            <w:tcW w:w="1231" w:type="dxa"/>
            <w:shd w:val="clear" w:color="auto" w:fill="auto"/>
            <w:noWrap/>
            <w:vAlign w:val="center"/>
            <w:hideMark/>
          </w:tcPr>
          <w:p w14:paraId="6639C932" w14:textId="77777777" w:rsidR="00E546AB" w:rsidRPr="00CC0877" w:rsidRDefault="00E546AB" w:rsidP="00E546AB">
            <w:pPr>
              <w:jc w:val="center"/>
              <w:rPr>
                <w:rFonts w:cs="Calibri"/>
                <w:i/>
                <w:iCs/>
                <w:color w:val="000000"/>
              </w:rPr>
            </w:pPr>
            <w:r w:rsidRPr="00CC0877">
              <w:rPr>
                <w:rFonts w:cs="Calibri"/>
                <w:i/>
                <w:iCs/>
                <w:color w:val="000000"/>
              </w:rPr>
              <w:t>50,3</w:t>
            </w:r>
          </w:p>
        </w:tc>
        <w:tc>
          <w:tcPr>
            <w:tcW w:w="1231" w:type="dxa"/>
            <w:shd w:val="clear" w:color="auto" w:fill="auto"/>
            <w:noWrap/>
            <w:vAlign w:val="center"/>
            <w:hideMark/>
          </w:tcPr>
          <w:p w14:paraId="51E87EDF" w14:textId="3C4D2153" w:rsidR="00E546AB" w:rsidRPr="00CC0877" w:rsidRDefault="00E546AB" w:rsidP="00E546AB">
            <w:pPr>
              <w:jc w:val="center"/>
              <w:rPr>
                <w:rFonts w:cs="Calibri"/>
                <w:i/>
                <w:iCs/>
                <w:color w:val="000000"/>
              </w:rPr>
            </w:pPr>
            <w:r>
              <w:rPr>
                <w:rFonts w:cs="Calibri"/>
                <w:i/>
                <w:iCs/>
                <w:color w:val="000000"/>
              </w:rPr>
              <w:t>22,7</w:t>
            </w:r>
          </w:p>
        </w:tc>
      </w:tr>
      <w:tr w:rsidR="00E546AB" w:rsidRPr="00CC0877" w14:paraId="12257B01" w14:textId="77777777" w:rsidTr="00305FFB">
        <w:trPr>
          <w:trHeight w:val="737"/>
        </w:trPr>
        <w:tc>
          <w:tcPr>
            <w:tcW w:w="703" w:type="dxa"/>
            <w:shd w:val="clear" w:color="auto" w:fill="auto"/>
            <w:noWrap/>
            <w:vAlign w:val="center"/>
            <w:hideMark/>
          </w:tcPr>
          <w:p w14:paraId="4F01463D" w14:textId="77777777" w:rsidR="00E546AB" w:rsidRPr="00CC0877" w:rsidRDefault="00E546AB" w:rsidP="00E546AB">
            <w:pPr>
              <w:jc w:val="center"/>
              <w:rPr>
                <w:rFonts w:cs="Calibri"/>
                <w:i/>
                <w:iCs/>
                <w:color w:val="000000"/>
              </w:rPr>
            </w:pPr>
            <w:r w:rsidRPr="00CC0877">
              <w:rPr>
                <w:rFonts w:cs="Calibri"/>
                <w:i/>
                <w:iCs/>
                <w:color w:val="000000"/>
              </w:rPr>
              <w:t>2709</w:t>
            </w:r>
          </w:p>
        </w:tc>
        <w:tc>
          <w:tcPr>
            <w:tcW w:w="5529" w:type="dxa"/>
            <w:shd w:val="clear" w:color="auto" w:fill="auto"/>
            <w:vAlign w:val="center"/>
            <w:hideMark/>
          </w:tcPr>
          <w:p w14:paraId="7EF07044" w14:textId="77777777" w:rsidR="00E546AB" w:rsidRPr="00CC0877" w:rsidRDefault="00E546AB" w:rsidP="00E546AB">
            <w:pPr>
              <w:rPr>
                <w:rFonts w:cs="Calibri"/>
                <w:i/>
                <w:iCs/>
                <w:color w:val="000000"/>
              </w:rPr>
            </w:pPr>
            <w:r w:rsidRPr="00CC0877">
              <w:rPr>
                <w:rFonts w:cs="Calibri"/>
                <w:i/>
                <w:iCs/>
                <w:color w:val="000000"/>
              </w:rPr>
              <w:t>Нефть сырая и нефтепродукты сырые, полученные из битуминозных минеpалов:</w:t>
            </w:r>
          </w:p>
        </w:tc>
        <w:tc>
          <w:tcPr>
            <w:tcW w:w="1147" w:type="dxa"/>
            <w:shd w:val="clear" w:color="auto" w:fill="auto"/>
            <w:noWrap/>
            <w:vAlign w:val="center"/>
            <w:hideMark/>
          </w:tcPr>
          <w:p w14:paraId="690FE64C" w14:textId="77777777" w:rsidR="00E546AB" w:rsidRPr="00CC0877" w:rsidRDefault="00E546AB" w:rsidP="00E546AB">
            <w:pPr>
              <w:jc w:val="center"/>
              <w:rPr>
                <w:rFonts w:cs="Calibri"/>
                <w:i/>
                <w:iCs/>
                <w:color w:val="000000"/>
              </w:rPr>
            </w:pPr>
            <w:r w:rsidRPr="00CC0877">
              <w:rPr>
                <w:rFonts w:cs="Calibri"/>
                <w:i/>
                <w:iCs/>
                <w:color w:val="000000"/>
              </w:rPr>
              <w:t>202,3</w:t>
            </w:r>
          </w:p>
        </w:tc>
        <w:tc>
          <w:tcPr>
            <w:tcW w:w="1276" w:type="dxa"/>
            <w:shd w:val="clear" w:color="auto" w:fill="auto"/>
            <w:noWrap/>
            <w:vAlign w:val="center"/>
            <w:hideMark/>
          </w:tcPr>
          <w:p w14:paraId="2202ECB8" w14:textId="77777777" w:rsidR="00E546AB" w:rsidRPr="00CC0877" w:rsidRDefault="00E546AB" w:rsidP="00E546AB">
            <w:pPr>
              <w:jc w:val="center"/>
              <w:rPr>
                <w:rFonts w:cs="Calibri"/>
                <w:i/>
                <w:iCs/>
                <w:color w:val="000000"/>
              </w:rPr>
            </w:pPr>
            <w:r w:rsidRPr="00CC0877">
              <w:rPr>
                <w:rFonts w:cs="Calibri"/>
                <w:i/>
                <w:iCs/>
                <w:color w:val="000000"/>
              </w:rPr>
              <w:t>196,2</w:t>
            </w:r>
          </w:p>
        </w:tc>
        <w:tc>
          <w:tcPr>
            <w:tcW w:w="1231" w:type="dxa"/>
            <w:shd w:val="clear" w:color="auto" w:fill="auto"/>
            <w:noWrap/>
            <w:vAlign w:val="center"/>
            <w:hideMark/>
          </w:tcPr>
          <w:p w14:paraId="65401307" w14:textId="77777777" w:rsidR="00E546AB" w:rsidRPr="00CC0877" w:rsidRDefault="00E546AB" w:rsidP="00E546AB">
            <w:pPr>
              <w:jc w:val="center"/>
              <w:rPr>
                <w:rFonts w:cs="Calibri"/>
                <w:i/>
                <w:iCs/>
                <w:color w:val="000000"/>
              </w:rPr>
            </w:pPr>
            <w:r w:rsidRPr="00CC0877">
              <w:rPr>
                <w:rFonts w:cs="Calibri"/>
                <w:i/>
                <w:iCs/>
                <w:color w:val="000000"/>
              </w:rPr>
              <w:t>31,2</w:t>
            </w:r>
          </w:p>
        </w:tc>
        <w:tc>
          <w:tcPr>
            <w:tcW w:w="1231" w:type="dxa"/>
            <w:shd w:val="clear" w:color="auto" w:fill="auto"/>
            <w:noWrap/>
            <w:vAlign w:val="center"/>
            <w:hideMark/>
          </w:tcPr>
          <w:p w14:paraId="6626D89F" w14:textId="77777777" w:rsidR="00E546AB" w:rsidRPr="00CC0877" w:rsidRDefault="00E546AB" w:rsidP="00E546AB">
            <w:pPr>
              <w:jc w:val="center"/>
              <w:rPr>
                <w:rFonts w:cs="Calibri"/>
                <w:i/>
                <w:iCs/>
                <w:color w:val="000000"/>
              </w:rPr>
            </w:pPr>
            <w:r w:rsidRPr="00CC0877">
              <w:rPr>
                <w:rFonts w:cs="Calibri"/>
                <w:i/>
                <w:iCs/>
                <w:color w:val="000000"/>
              </w:rPr>
              <w:t>18,0</w:t>
            </w:r>
          </w:p>
        </w:tc>
        <w:tc>
          <w:tcPr>
            <w:tcW w:w="1231" w:type="dxa"/>
            <w:shd w:val="clear" w:color="auto" w:fill="auto"/>
            <w:noWrap/>
            <w:vAlign w:val="center"/>
            <w:hideMark/>
          </w:tcPr>
          <w:p w14:paraId="7B5126DF" w14:textId="77777777" w:rsidR="00E546AB" w:rsidRPr="00CC0877" w:rsidRDefault="00E546AB" w:rsidP="00E546AB">
            <w:pPr>
              <w:jc w:val="center"/>
              <w:rPr>
                <w:rFonts w:cs="Calibri"/>
                <w:i/>
                <w:iCs/>
                <w:color w:val="000000"/>
              </w:rPr>
            </w:pPr>
            <w:r w:rsidRPr="00CC0877">
              <w:rPr>
                <w:rFonts w:cs="Calibri"/>
                <w:i/>
                <w:iCs/>
                <w:color w:val="000000"/>
              </w:rPr>
              <w:t>50,3</w:t>
            </w:r>
          </w:p>
        </w:tc>
        <w:tc>
          <w:tcPr>
            <w:tcW w:w="1231" w:type="dxa"/>
            <w:shd w:val="clear" w:color="auto" w:fill="auto"/>
            <w:noWrap/>
            <w:vAlign w:val="center"/>
            <w:hideMark/>
          </w:tcPr>
          <w:p w14:paraId="734D346A" w14:textId="77777777" w:rsidR="00E546AB" w:rsidRPr="00CC0877" w:rsidRDefault="00E546AB" w:rsidP="00E546AB">
            <w:pPr>
              <w:jc w:val="center"/>
              <w:rPr>
                <w:rFonts w:cs="Calibri"/>
                <w:i/>
                <w:iCs/>
                <w:color w:val="000000"/>
              </w:rPr>
            </w:pPr>
            <w:r w:rsidRPr="00CC0877">
              <w:rPr>
                <w:rFonts w:cs="Calibri"/>
                <w:i/>
                <w:iCs/>
                <w:color w:val="000000"/>
              </w:rPr>
              <w:t>96,7</w:t>
            </w:r>
          </w:p>
        </w:tc>
        <w:tc>
          <w:tcPr>
            <w:tcW w:w="1231" w:type="dxa"/>
            <w:shd w:val="clear" w:color="auto" w:fill="auto"/>
            <w:noWrap/>
            <w:vAlign w:val="center"/>
            <w:hideMark/>
          </w:tcPr>
          <w:p w14:paraId="73E0CD00" w14:textId="1AD14AB8" w:rsidR="00E546AB" w:rsidRPr="00CC0877" w:rsidRDefault="00E546AB" w:rsidP="00E546AB">
            <w:pPr>
              <w:jc w:val="center"/>
              <w:rPr>
                <w:rFonts w:cs="Calibri"/>
                <w:i/>
                <w:iCs/>
                <w:color w:val="000000"/>
              </w:rPr>
            </w:pPr>
            <w:r>
              <w:rPr>
                <w:rFonts w:cs="Calibri"/>
                <w:i/>
                <w:iCs/>
                <w:color w:val="000000"/>
              </w:rPr>
              <w:t>26,3</w:t>
            </w:r>
          </w:p>
        </w:tc>
      </w:tr>
      <w:tr w:rsidR="00E546AB" w:rsidRPr="00CC0877" w14:paraId="539A81DD" w14:textId="77777777" w:rsidTr="00305FFB">
        <w:trPr>
          <w:trHeight w:val="737"/>
        </w:trPr>
        <w:tc>
          <w:tcPr>
            <w:tcW w:w="703" w:type="dxa"/>
            <w:shd w:val="clear" w:color="auto" w:fill="auto"/>
            <w:noWrap/>
            <w:vAlign w:val="center"/>
            <w:hideMark/>
          </w:tcPr>
          <w:p w14:paraId="42EC8E89" w14:textId="77777777" w:rsidR="00E546AB" w:rsidRPr="00CC0877" w:rsidRDefault="00E546AB" w:rsidP="00E546AB">
            <w:pPr>
              <w:jc w:val="center"/>
              <w:rPr>
                <w:rFonts w:cs="Calibri"/>
                <w:i/>
                <w:iCs/>
                <w:color w:val="000000"/>
              </w:rPr>
            </w:pPr>
            <w:r w:rsidRPr="00CC0877">
              <w:rPr>
                <w:rFonts w:cs="Calibri"/>
                <w:i/>
                <w:iCs/>
                <w:color w:val="000000"/>
              </w:rPr>
              <w:t>2710</w:t>
            </w:r>
          </w:p>
        </w:tc>
        <w:tc>
          <w:tcPr>
            <w:tcW w:w="5529" w:type="dxa"/>
            <w:shd w:val="clear" w:color="auto" w:fill="auto"/>
            <w:vAlign w:val="center"/>
            <w:hideMark/>
          </w:tcPr>
          <w:p w14:paraId="0824E7F4" w14:textId="77777777" w:rsidR="00E546AB" w:rsidRPr="00CC0877" w:rsidRDefault="00E546AB" w:rsidP="00E546AB">
            <w:pPr>
              <w:rPr>
                <w:rFonts w:cs="Calibri"/>
                <w:i/>
                <w:iCs/>
                <w:color w:val="000000"/>
              </w:rPr>
            </w:pPr>
            <w:r w:rsidRPr="00CC0877">
              <w:rPr>
                <w:rFonts w:cs="Calibri"/>
                <w:i/>
                <w:iCs/>
                <w:color w:val="000000"/>
              </w:rPr>
              <w:t>Нефть и нефтепродукты, полученные из битуминозных минеpалов, за исключением сырых; продукты, в другом месте не поименованные, содержащие 70 мас.% или более нефти или нефтепродуктов, полученных из битуминозных минеpалов, причем эти продукты являются о</w:t>
            </w:r>
          </w:p>
        </w:tc>
        <w:tc>
          <w:tcPr>
            <w:tcW w:w="1147" w:type="dxa"/>
            <w:shd w:val="clear" w:color="auto" w:fill="auto"/>
            <w:noWrap/>
            <w:vAlign w:val="center"/>
            <w:hideMark/>
          </w:tcPr>
          <w:p w14:paraId="0AE32860" w14:textId="77777777" w:rsidR="00E546AB" w:rsidRPr="00CC0877" w:rsidRDefault="00E546AB" w:rsidP="00E546AB">
            <w:pPr>
              <w:jc w:val="center"/>
              <w:rPr>
                <w:rFonts w:cs="Calibri"/>
                <w:i/>
                <w:iCs/>
                <w:color w:val="000000"/>
              </w:rPr>
            </w:pPr>
            <w:r w:rsidRPr="00CC0877">
              <w:rPr>
                <w:rFonts w:cs="Calibri"/>
                <w:i/>
                <w:iCs/>
                <w:color w:val="000000"/>
              </w:rPr>
              <w:t>565,7</w:t>
            </w:r>
          </w:p>
        </w:tc>
        <w:tc>
          <w:tcPr>
            <w:tcW w:w="1276" w:type="dxa"/>
            <w:shd w:val="clear" w:color="auto" w:fill="auto"/>
            <w:noWrap/>
            <w:vAlign w:val="center"/>
            <w:hideMark/>
          </w:tcPr>
          <w:p w14:paraId="4790AF36" w14:textId="77777777" w:rsidR="00E546AB" w:rsidRPr="00CC0877" w:rsidRDefault="00E546AB" w:rsidP="00E546AB">
            <w:pPr>
              <w:jc w:val="center"/>
              <w:rPr>
                <w:rFonts w:cs="Calibri"/>
                <w:i/>
                <w:iCs/>
                <w:color w:val="000000"/>
              </w:rPr>
            </w:pPr>
            <w:r w:rsidRPr="00CC0877">
              <w:rPr>
                <w:rFonts w:cs="Calibri"/>
                <w:i/>
                <w:iCs/>
                <w:color w:val="000000"/>
              </w:rPr>
              <w:t>753,6</w:t>
            </w:r>
          </w:p>
        </w:tc>
        <w:tc>
          <w:tcPr>
            <w:tcW w:w="1231" w:type="dxa"/>
            <w:shd w:val="clear" w:color="auto" w:fill="auto"/>
            <w:noWrap/>
            <w:vAlign w:val="center"/>
            <w:hideMark/>
          </w:tcPr>
          <w:p w14:paraId="149E7746" w14:textId="77777777" w:rsidR="00E546AB" w:rsidRPr="00CC0877" w:rsidRDefault="00E546AB" w:rsidP="00E546AB">
            <w:pPr>
              <w:jc w:val="center"/>
              <w:rPr>
                <w:rFonts w:cs="Calibri"/>
                <w:i/>
                <w:iCs/>
                <w:color w:val="000000"/>
              </w:rPr>
            </w:pPr>
            <w:r w:rsidRPr="00CC0877">
              <w:rPr>
                <w:rFonts w:cs="Calibri"/>
                <w:i/>
                <w:iCs/>
                <w:color w:val="000000"/>
              </w:rPr>
              <w:t>140,8</w:t>
            </w:r>
          </w:p>
        </w:tc>
        <w:tc>
          <w:tcPr>
            <w:tcW w:w="1231" w:type="dxa"/>
            <w:shd w:val="clear" w:color="auto" w:fill="auto"/>
            <w:noWrap/>
            <w:vAlign w:val="center"/>
            <w:hideMark/>
          </w:tcPr>
          <w:p w14:paraId="1E5264F1" w14:textId="77777777" w:rsidR="00E546AB" w:rsidRPr="00CC0877" w:rsidRDefault="00E546AB" w:rsidP="00E546AB">
            <w:pPr>
              <w:jc w:val="center"/>
              <w:rPr>
                <w:rFonts w:cs="Calibri"/>
                <w:i/>
                <w:iCs/>
                <w:color w:val="000000"/>
              </w:rPr>
            </w:pPr>
            <w:r w:rsidRPr="00CC0877">
              <w:rPr>
                <w:rFonts w:cs="Calibri"/>
                <w:i/>
                <w:iCs/>
                <w:color w:val="000000"/>
              </w:rPr>
              <w:t>120,2</w:t>
            </w:r>
          </w:p>
        </w:tc>
        <w:tc>
          <w:tcPr>
            <w:tcW w:w="1231" w:type="dxa"/>
            <w:shd w:val="clear" w:color="auto" w:fill="auto"/>
            <w:noWrap/>
            <w:vAlign w:val="center"/>
            <w:hideMark/>
          </w:tcPr>
          <w:p w14:paraId="59F720FB" w14:textId="77777777" w:rsidR="00E546AB" w:rsidRPr="00CC0877" w:rsidRDefault="00E546AB" w:rsidP="00E546AB">
            <w:pPr>
              <w:jc w:val="center"/>
              <w:rPr>
                <w:rFonts w:cs="Calibri"/>
                <w:i/>
                <w:iCs/>
                <w:color w:val="000000"/>
              </w:rPr>
            </w:pPr>
            <w:r w:rsidRPr="00CC0877">
              <w:rPr>
                <w:rFonts w:cs="Calibri"/>
                <w:i/>
                <w:iCs/>
                <w:color w:val="000000"/>
              </w:rPr>
              <w:t>223,7</w:t>
            </w:r>
          </w:p>
        </w:tc>
        <w:tc>
          <w:tcPr>
            <w:tcW w:w="1231" w:type="dxa"/>
            <w:shd w:val="clear" w:color="auto" w:fill="auto"/>
            <w:noWrap/>
            <w:vAlign w:val="center"/>
            <w:hideMark/>
          </w:tcPr>
          <w:p w14:paraId="78B91632" w14:textId="77777777" w:rsidR="00E546AB" w:rsidRPr="00CC0877" w:rsidRDefault="00E546AB" w:rsidP="00E546AB">
            <w:pPr>
              <w:jc w:val="center"/>
              <w:rPr>
                <w:rFonts w:cs="Calibri"/>
                <w:i/>
                <w:iCs/>
                <w:color w:val="000000"/>
              </w:rPr>
            </w:pPr>
            <w:r w:rsidRPr="00CC0877">
              <w:rPr>
                <w:rFonts w:cs="Calibri"/>
                <w:i/>
                <w:iCs/>
                <w:color w:val="000000"/>
              </w:rPr>
              <w:t>268,9</w:t>
            </w:r>
          </w:p>
        </w:tc>
        <w:tc>
          <w:tcPr>
            <w:tcW w:w="1231" w:type="dxa"/>
            <w:shd w:val="clear" w:color="auto" w:fill="auto"/>
            <w:noWrap/>
            <w:vAlign w:val="center"/>
            <w:hideMark/>
          </w:tcPr>
          <w:p w14:paraId="6F957446" w14:textId="3C611476" w:rsidR="00E546AB" w:rsidRPr="00CC0877" w:rsidRDefault="00E546AB" w:rsidP="00E546AB">
            <w:pPr>
              <w:jc w:val="center"/>
              <w:rPr>
                <w:rFonts w:cs="Calibri"/>
                <w:i/>
                <w:iCs/>
                <w:color w:val="000000"/>
              </w:rPr>
            </w:pPr>
            <w:r>
              <w:rPr>
                <w:rFonts w:cs="Calibri"/>
                <w:i/>
                <w:iCs/>
                <w:color w:val="000000"/>
              </w:rPr>
              <w:t>227,5</w:t>
            </w:r>
          </w:p>
        </w:tc>
      </w:tr>
      <w:tr w:rsidR="00E546AB" w:rsidRPr="00CC0877" w14:paraId="605BC873" w14:textId="77777777" w:rsidTr="00305FFB">
        <w:trPr>
          <w:trHeight w:val="737"/>
        </w:trPr>
        <w:tc>
          <w:tcPr>
            <w:tcW w:w="703" w:type="dxa"/>
            <w:shd w:val="clear" w:color="auto" w:fill="auto"/>
            <w:noWrap/>
            <w:vAlign w:val="center"/>
            <w:hideMark/>
          </w:tcPr>
          <w:p w14:paraId="6974CC6E" w14:textId="77777777" w:rsidR="00E546AB" w:rsidRPr="00CC0877" w:rsidRDefault="00E546AB" w:rsidP="00E546AB">
            <w:pPr>
              <w:jc w:val="center"/>
              <w:rPr>
                <w:rFonts w:cs="Calibri"/>
                <w:i/>
                <w:iCs/>
                <w:color w:val="000000"/>
              </w:rPr>
            </w:pPr>
            <w:r w:rsidRPr="00CC0877">
              <w:rPr>
                <w:rFonts w:cs="Calibri"/>
                <w:i/>
                <w:iCs/>
                <w:color w:val="000000"/>
              </w:rPr>
              <w:t>2713</w:t>
            </w:r>
          </w:p>
        </w:tc>
        <w:tc>
          <w:tcPr>
            <w:tcW w:w="5529" w:type="dxa"/>
            <w:shd w:val="clear" w:color="auto" w:fill="auto"/>
            <w:vAlign w:val="center"/>
            <w:hideMark/>
          </w:tcPr>
          <w:p w14:paraId="40D38D4D" w14:textId="77777777" w:rsidR="00E546AB" w:rsidRPr="00CC0877" w:rsidRDefault="00E546AB" w:rsidP="00E546AB">
            <w:pPr>
              <w:rPr>
                <w:rFonts w:cs="Calibri"/>
                <w:i/>
                <w:iCs/>
                <w:color w:val="000000"/>
              </w:rPr>
            </w:pPr>
            <w:r w:rsidRPr="00CC0877">
              <w:rPr>
                <w:rFonts w:cs="Calibri"/>
                <w:i/>
                <w:iCs/>
                <w:color w:val="000000"/>
              </w:rPr>
              <w:t>Кокс нефтяной, битум нефтяной и другие остатки от переработки нефти, в том числе полученной из битуминозных пород:</w:t>
            </w:r>
          </w:p>
        </w:tc>
        <w:tc>
          <w:tcPr>
            <w:tcW w:w="1147" w:type="dxa"/>
            <w:shd w:val="clear" w:color="auto" w:fill="auto"/>
            <w:noWrap/>
            <w:vAlign w:val="center"/>
            <w:hideMark/>
          </w:tcPr>
          <w:p w14:paraId="0EE087AF" w14:textId="77777777" w:rsidR="00E546AB" w:rsidRPr="00CC0877" w:rsidRDefault="00E546AB" w:rsidP="00E546AB">
            <w:pPr>
              <w:jc w:val="center"/>
              <w:rPr>
                <w:rFonts w:cs="Calibri"/>
                <w:i/>
                <w:iCs/>
                <w:color w:val="000000"/>
              </w:rPr>
            </w:pPr>
            <w:r w:rsidRPr="00CC0877">
              <w:rPr>
                <w:rFonts w:cs="Calibri"/>
                <w:i/>
                <w:iCs/>
                <w:color w:val="000000"/>
              </w:rPr>
              <w:t>68,7</w:t>
            </w:r>
          </w:p>
        </w:tc>
        <w:tc>
          <w:tcPr>
            <w:tcW w:w="1276" w:type="dxa"/>
            <w:shd w:val="clear" w:color="auto" w:fill="auto"/>
            <w:noWrap/>
            <w:vAlign w:val="center"/>
            <w:hideMark/>
          </w:tcPr>
          <w:p w14:paraId="56C20DB4" w14:textId="77777777" w:rsidR="00E546AB" w:rsidRPr="00CC0877" w:rsidRDefault="00E546AB" w:rsidP="00E546AB">
            <w:pPr>
              <w:jc w:val="center"/>
              <w:rPr>
                <w:rFonts w:cs="Calibri"/>
                <w:i/>
                <w:iCs/>
                <w:color w:val="000000"/>
              </w:rPr>
            </w:pPr>
            <w:r w:rsidRPr="00CC0877">
              <w:rPr>
                <w:rFonts w:cs="Calibri"/>
                <w:i/>
                <w:iCs/>
                <w:color w:val="000000"/>
              </w:rPr>
              <w:t>102,5</w:t>
            </w:r>
          </w:p>
        </w:tc>
        <w:tc>
          <w:tcPr>
            <w:tcW w:w="1231" w:type="dxa"/>
            <w:shd w:val="clear" w:color="auto" w:fill="auto"/>
            <w:noWrap/>
            <w:vAlign w:val="center"/>
            <w:hideMark/>
          </w:tcPr>
          <w:p w14:paraId="6D949704" w14:textId="77777777" w:rsidR="00E546AB" w:rsidRPr="00CC0877" w:rsidRDefault="00E546AB" w:rsidP="00E546AB">
            <w:pPr>
              <w:jc w:val="center"/>
              <w:rPr>
                <w:rFonts w:cs="Calibri"/>
                <w:i/>
                <w:iCs/>
                <w:color w:val="000000"/>
              </w:rPr>
            </w:pPr>
            <w:r w:rsidRPr="00CC0877">
              <w:rPr>
                <w:rFonts w:cs="Calibri"/>
                <w:i/>
                <w:iCs/>
                <w:color w:val="000000"/>
              </w:rPr>
              <w:t>9,3</w:t>
            </w:r>
          </w:p>
        </w:tc>
        <w:tc>
          <w:tcPr>
            <w:tcW w:w="1231" w:type="dxa"/>
            <w:shd w:val="clear" w:color="auto" w:fill="auto"/>
            <w:noWrap/>
            <w:vAlign w:val="center"/>
            <w:hideMark/>
          </w:tcPr>
          <w:p w14:paraId="7872727B" w14:textId="77777777" w:rsidR="00E546AB" w:rsidRPr="00CC0877" w:rsidRDefault="00E546AB" w:rsidP="00E546AB">
            <w:pPr>
              <w:jc w:val="center"/>
              <w:rPr>
                <w:rFonts w:cs="Calibri"/>
                <w:i/>
                <w:iCs/>
                <w:color w:val="000000"/>
              </w:rPr>
            </w:pPr>
            <w:r w:rsidRPr="00CC0877">
              <w:rPr>
                <w:rFonts w:cs="Calibri"/>
                <w:i/>
                <w:iCs/>
                <w:color w:val="000000"/>
              </w:rPr>
              <w:t>17,8</w:t>
            </w:r>
          </w:p>
        </w:tc>
        <w:tc>
          <w:tcPr>
            <w:tcW w:w="1231" w:type="dxa"/>
            <w:shd w:val="clear" w:color="auto" w:fill="auto"/>
            <w:noWrap/>
            <w:vAlign w:val="center"/>
            <w:hideMark/>
          </w:tcPr>
          <w:p w14:paraId="599EC69A" w14:textId="77777777" w:rsidR="00E546AB" w:rsidRPr="00CC0877" w:rsidRDefault="00E546AB" w:rsidP="00E546AB">
            <w:pPr>
              <w:jc w:val="center"/>
              <w:rPr>
                <w:rFonts w:cs="Calibri"/>
                <w:i/>
                <w:iCs/>
                <w:color w:val="000000"/>
              </w:rPr>
            </w:pPr>
            <w:r w:rsidRPr="00CC0877">
              <w:rPr>
                <w:rFonts w:cs="Calibri"/>
                <w:i/>
                <w:iCs/>
                <w:color w:val="000000"/>
              </w:rPr>
              <w:t>35,9</w:t>
            </w:r>
          </w:p>
        </w:tc>
        <w:tc>
          <w:tcPr>
            <w:tcW w:w="1231" w:type="dxa"/>
            <w:shd w:val="clear" w:color="auto" w:fill="auto"/>
            <w:noWrap/>
            <w:vAlign w:val="center"/>
            <w:hideMark/>
          </w:tcPr>
          <w:p w14:paraId="3B35EDC5" w14:textId="77777777" w:rsidR="00E546AB" w:rsidRPr="00CC0877" w:rsidRDefault="00E546AB" w:rsidP="00E546AB">
            <w:pPr>
              <w:jc w:val="center"/>
              <w:rPr>
                <w:rFonts w:cs="Calibri"/>
                <w:i/>
                <w:iCs/>
                <w:color w:val="000000"/>
              </w:rPr>
            </w:pPr>
            <w:r w:rsidRPr="00CC0877">
              <w:rPr>
                <w:rFonts w:cs="Calibri"/>
                <w:i/>
                <w:iCs/>
                <w:color w:val="000000"/>
              </w:rPr>
              <w:t>39,5</w:t>
            </w:r>
          </w:p>
        </w:tc>
        <w:tc>
          <w:tcPr>
            <w:tcW w:w="1231" w:type="dxa"/>
            <w:shd w:val="clear" w:color="auto" w:fill="auto"/>
            <w:noWrap/>
            <w:vAlign w:val="center"/>
            <w:hideMark/>
          </w:tcPr>
          <w:p w14:paraId="1EEF60A8" w14:textId="7AB46CB8" w:rsidR="00E546AB" w:rsidRPr="00CC0877" w:rsidRDefault="00E546AB" w:rsidP="00E546AB">
            <w:pPr>
              <w:jc w:val="center"/>
              <w:rPr>
                <w:rFonts w:cs="Calibri"/>
                <w:i/>
                <w:iCs/>
                <w:color w:val="000000"/>
              </w:rPr>
            </w:pPr>
            <w:r>
              <w:rPr>
                <w:rFonts w:cs="Calibri"/>
                <w:i/>
                <w:iCs/>
                <w:color w:val="000000"/>
              </w:rPr>
              <w:t>22,7</w:t>
            </w:r>
          </w:p>
        </w:tc>
      </w:tr>
      <w:tr w:rsidR="00E546AB" w:rsidRPr="00CC0877" w14:paraId="707380CE" w14:textId="77777777" w:rsidTr="00305FFB">
        <w:trPr>
          <w:trHeight w:val="449"/>
        </w:trPr>
        <w:tc>
          <w:tcPr>
            <w:tcW w:w="703" w:type="dxa"/>
            <w:shd w:val="clear" w:color="auto" w:fill="FFF2CC" w:themeFill="accent4" w:themeFillTint="33"/>
            <w:noWrap/>
            <w:vAlign w:val="center"/>
            <w:hideMark/>
          </w:tcPr>
          <w:p w14:paraId="3C25BF31" w14:textId="77777777" w:rsidR="00E546AB" w:rsidRPr="00CC0877" w:rsidRDefault="00E546AB" w:rsidP="00E546AB">
            <w:pPr>
              <w:jc w:val="center"/>
              <w:rPr>
                <w:rFonts w:cs="Calibri"/>
                <w:color w:val="000000"/>
              </w:rPr>
            </w:pPr>
            <w:r w:rsidRPr="00CC0877">
              <w:rPr>
                <w:rFonts w:cs="Calibri"/>
                <w:color w:val="000000"/>
              </w:rPr>
              <w:t>VI</w:t>
            </w:r>
          </w:p>
        </w:tc>
        <w:tc>
          <w:tcPr>
            <w:tcW w:w="5529" w:type="dxa"/>
            <w:shd w:val="clear" w:color="auto" w:fill="FFF2CC" w:themeFill="accent4" w:themeFillTint="33"/>
            <w:noWrap/>
            <w:vAlign w:val="center"/>
            <w:hideMark/>
          </w:tcPr>
          <w:p w14:paraId="0F24855C" w14:textId="137B6ACC" w:rsidR="00E546AB" w:rsidRPr="00CC0877" w:rsidRDefault="00E546AB" w:rsidP="00E546AB">
            <w:pPr>
              <w:ind w:left="158"/>
              <w:rPr>
                <w:rFonts w:cs="Calibri"/>
                <w:color w:val="000000"/>
              </w:rPr>
            </w:pPr>
            <w:r w:rsidRPr="00EF4C79">
              <w:rPr>
                <w:rFonts w:cs="Calibri"/>
              </w:rPr>
              <w:t>Продукция химической промышленности</w:t>
            </w:r>
            <w:r w:rsidRPr="00CC0877">
              <w:rPr>
                <w:rFonts w:cs="Calibri"/>
                <w:color w:val="000000"/>
              </w:rPr>
              <w:t> </w:t>
            </w:r>
          </w:p>
        </w:tc>
        <w:tc>
          <w:tcPr>
            <w:tcW w:w="1147" w:type="dxa"/>
            <w:shd w:val="clear" w:color="auto" w:fill="FFF2CC" w:themeFill="accent4" w:themeFillTint="33"/>
            <w:noWrap/>
            <w:vAlign w:val="center"/>
            <w:hideMark/>
          </w:tcPr>
          <w:p w14:paraId="071CC3A3"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7589F3F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860597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354055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95CAFE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3D5ACC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7512E8C" w14:textId="1DEBD225" w:rsidR="00E546AB" w:rsidRPr="00CC0877" w:rsidRDefault="00E546AB" w:rsidP="00E546AB">
            <w:pPr>
              <w:jc w:val="center"/>
              <w:rPr>
                <w:rFonts w:cs="Calibri"/>
                <w:color w:val="000000"/>
              </w:rPr>
            </w:pPr>
            <w:r>
              <w:rPr>
                <w:rFonts w:cs="Calibri"/>
                <w:color w:val="000000"/>
              </w:rPr>
              <w:t> </w:t>
            </w:r>
          </w:p>
        </w:tc>
      </w:tr>
      <w:tr w:rsidR="00E546AB" w:rsidRPr="00CC0877" w14:paraId="7236FE09" w14:textId="77777777" w:rsidTr="00305FFB">
        <w:trPr>
          <w:trHeight w:val="2254"/>
        </w:trPr>
        <w:tc>
          <w:tcPr>
            <w:tcW w:w="703" w:type="dxa"/>
            <w:shd w:val="clear" w:color="auto" w:fill="auto"/>
            <w:noWrap/>
            <w:vAlign w:val="center"/>
            <w:hideMark/>
          </w:tcPr>
          <w:p w14:paraId="1A2157C6" w14:textId="77777777" w:rsidR="00E546AB" w:rsidRPr="00CC0877" w:rsidRDefault="00E546AB" w:rsidP="00E546AB">
            <w:pPr>
              <w:jc w:val="center"/>
              <w:rPr>
                <w:rFonts w:cs="Calibri"/>
                <w:i/>
                <w:iCs/>
                <w:color w:val="000000"/>
              </w:rPr>
            </w:pPr>
            <w:r w:rsidRPr="00CC0877">
              <w:rPr>
                <w:rFonts w:cs="Calibri"/>
                <w:i/>
                <w:iCs/>
                <w:color w:val="000000"/>
              </w:rPr>
              <w:t>3002</w:t>
            </w:r>
          </w:p>
        </w:tc>
        <w:tc>
          <w:tcPr>
            <w:tcW w:w="5529" w:type="dxa"/>
            <w:shd w:val="clear" w:color="auto" w:fill="auto"/>
            <w:vAlign w:val="center"/>
            <w:hideMark/>
          </w:tcPr>
          <w:p w14:paraId="0C310101" w14:textId="77777777" w:rsidR="00E546AB" w:rsidRPr="00CC0877" w:rsidRDefault="00E546AB" w:rsidP="00E546AB">
            <w:pPr>
              <w:rPr>
                <w:rFonts w:cs="Calibri"/>
                <w:i/>
                <w:iCs/>
                <w:color w:val="000000"/>
              </w:rPr>
            </w:pPr>
            <w:r w:rsidRPr="00CC0877">
              <w:rPr>
                <w:rFonts w:cs="Calibri"/>
                <w:i/>
                <w:iCs/>
                <w:color w:val="000000"/>
              </w:rPr>
              <w:t>Кровь человеческая; кровь животных, пpиготовленная для использования в терапевтических, профилактических или диагностических целях; сывоpотки иммунные (антисыворотки) и фpакции кpови пpочие и модифициpованные иммунологические пpодукты, в том числе по</w:t>
            </w:r>
          </w:p>
        </w:tc>
        <w:tc>
          <w:tcPr>
            <w:tcW w:w="1147" w:type="dxa"/>
            <w:shd w:val="clear" w:color="auto" w:fill="auto"/>
            <w:noWrap/>
            <w:vAlign w:val="center"/>
            <w:hideMark/>
          </w:tcPr>
          <w:p w14:paraId="4F002E12" w14:textId="77777777" w:rsidR="00E546AB" w:rsidRPr="00CC0877" w:rsidRDefault="00E546AB" w:rsidP="00E546AB">
            <w:pPr>
              <w:jc w:val="center"/>
              <w:rPr>
                <w:rFonts w:cs="Calibri"/>
                <w:i/>
                <w:iCs/>
                <w:color w:val="000000"/>
              </w:rPr>
            </w:pPr>
            <w:r w:rsidRPr="00CC0877">
              <w:rPr>
                <w:rFonts w:cs="Calibri"/>
                <w:i/>
                <w:iCs/>
                <w:color w:val="000000"/>
              </w:rPr>
              <w:t>91,7</w:t>
            </w:r>
          </w:p>
        </w:tc>
        <w:tc>
          <w:tcPr>
            <w:tcW w:w="1276" w:type="dxa"/>
            <w:shd w:val="clear" w:color="auto" w:fill="auto"/>
            <w:noWrap/>
            <w:vAlign w:val="center"/>
            <w:hideMark/>
          </w:tcPr>
          <w:p w14:paraId="54F456E8" w14:textId="77777777" w:rsidR="00E546AB" w:rsidRPr="00CC0877" w:rsidRDefault="00E546AB" w:rsidP="00E546AB">
            <w:pPr>
              <w:jc w:val="center"/>
              <w:rPr>
                <w:rFonts w:cs="Calibri"/>
                <w:i/>
                <w:iCs/>
                <w:color w:val="000000"/>
              </w:rPr>
            </w:pPr>
            <w:r w:rsidRPr="00CC0877">
              <w:rPr>
                <w:rFonts w:cs="Calibri"/>
                <w:i/>
                <w:iCs/>
                <w:color w:val="000000"/>
              </w:rPr>
              <w:t>368,9</w:t>
            </w:r>
          </w:p>
        </w:tc>
        <w:tc>
          <w:tcPr>
            <w:tcW w:w="1231" w:type="dxa"/>
            <w:shd w:val="clear" w:color="auto" w:fill="auto"/>
            <w:noWrap/>
            <w:vAlign w:val="center"/>
            <w:hideMark/>
          </w:tcPr>
          <w:p w14:paraId="3CB6F17A" w14:textId="77777777" w:rsidR="00E546AB" w:rsidRPr="00CC0877" w:rsidRDefault="00E546AB" w:rsidP="00E546AB">
            <w:pPr>
              <w:jc w:val="center"/>
              <w:rPr>
                <w:rFonts w:cs="Calibri"/>
                <w:i/>
                <w:iCs/>
                <w:color w:val="000000"/>
              </w:rPr>
            </w:pPr>
            <w:r w:rsidRPr="00CC0877">
              <w:rPr>
                <w:rFonts w:cs="Calibri"/>
                <w:i/>
                <w:iCs/>
                <w:color w:val="000000"/>
              </w:rPr>
              <w:t>20,4</w:t>
            </w:r>
          </w:p>
        </w:tc>
        <w:tc>
          <w:tcPr>
            <w:tcW w:w="1231" w:type="dxa"/>
            <w:shd w:val="clear" w:color="auto" w:fill="auto"/>
            <w:noWrap/>
            <w:vAlign w:val="center"/>
            <w:hideMark/>
          </w:tcPr>
          <w:p w14:paraId="515A9E13" w14:textId="77777777" w:rsidR="00E546AB" w:rsidRPr="00CC0877" w:rsidRDefault="00E546AB" w:rsidP="00E546AB">
            <w:pPr>
              <w:jc w:val="center"/>
              <w:rPr>
                <w:rFonts w:cs="Calibri"/>
                <w:i/>
                <w:iCs/>
                <w:color w:val="000000"/>
              </w:rPr>
            </w:pPr>
            <w:r w:rsidRPr="00CC0877">
              <w:rPr>
                <w:rFonts w:cs="Calibri"/>
                <w:i/>
                <w:iCs/>
                <w:color w:val="000000"/>
              </w:rPr>
              <w:t>45,5</w:t>
            </w:r>
          </w:p>
        </w:tc>
        <w:tc>
          <w:tcPr>
            <w:tcW w:w="1231" w:type="dxa"/>
            <w:shd w:val="clear" w:color="auto" w:fill="auto"/>
            <w:noWrap/>
            <w:vAlign w:val="center"/>
            <w:hideMark/>
          </w:tcPr>
          <w:p w14:paraId="1C6F270E" w14:textId="77777777" w:rsidR="00E546AB" w:rsidRPr="00CC0877" w:rsidRDefault="00E546AB" w:rsidP="00E546AB">
            <w:pPr>
              <w:jc w:val="center"/>
              <w:rPr>
                <w:rFonts w:cs="Calibri"/>
                <w:i/>
                <w:iCs/>
                <w:color w:val="000000"/>
              </w:rPr>
            </w:pPr>
            <w:r w:rsidRPr="00CC0877">
              <w:rPr>
                <w:rFonts w:cs="Calibri"/>
                <w:i/>
                <w:iCs/>
                <w:color w:val="000000"/>
              </w:rPr>
              <w:t>165,6</w:t>
            </w:r>
          </w:p>
        </w:tc>
        <w:tc>
          <w:tcPr>
            <w:tcW w:w="1231" w:type="dxa"/>
            <w:shd w:val="clear" w:color="auto" w:fill="auto"/>
            <w:noWrap/>
            <w:vAlign w:val="center"/>
            <w:hideMark/>
          </w:tcPr>
          <w:p w14:paraId="6F3A09FE" w14:textId="77777777" w:rsidR="00E546AB" w:rsidRPr="00CC0877" w:rsidRDefault="00E546AB" w:rsidP="00E546AB">
            <w:pPr>
              <w:jc w:val="center"/>
              <w:rPr>
                <w:rFonts w:cs="Calibri"/>
                <w:i/>
                <w:iCs/>
                <w:color w:val="000000"/>
              </w:rPr>
            </w:pPr>
            <w:r w:rsidRPr="00CC0877">
              <w:rPr>
                <w:rFonts w:cs="Calibri"/>
                <w:i/>
                <w:iCs/>
                <w:color w:val="000000"/>
              </w:rPr>
              <w:t>137,3</w:t>
            </w:r>
          </w:p>
        </w:tc>
        <w:tc>
          <w:tcPr>
            <w:tcW w:w="1231" w:type="dxa"/>
            <w:shd w:val="clear" w:color="auto" w:fill="auto"/>
            <w:noWrap/>
            <w:vAlign w:val="center"/>
            <w:hideMark/>
          </w:tcPr>
          <w:p w14:paraId="209E412C" w14:textId="6C646EF9" w:rsidR="00E546AB" w:rsidRPr="00CC0877" w:rsidRDefault="00E546AB" w:rsidP="00E546AB">
            <w:pPr>
              <w:jc w:val="center"/>
              <w:rPr>
                <w:rFonts w:cs="Calibri"/>
                <w:i/>
                <w:iCs/>
                <w:color w:val="000000"/>
              </w:rPr>
            </w:pPr>
            <w:r>
              <w:rPr>
                <w:rFonts w:cs="Calibri"/>
                <w:i/>
                <w:iCs/>
                <w:color w:val="000000"/>
              </w:rPr>
              <w:t>102,6</w:t>
            </w:r>
          </w:p>
        </w:tc>
      </w:tr>
      <w:tr w:rsidR="00E546AB" w:rsidRPr="00CC0877" w14:paraId="7E5E9299" w14:textId="77777777" w:rsidTr="00305FFB">
        <w:trPr>
          <w:trHeight w:val="20"/>
        </w:trPr>
        <w:tc>
          <w:tcPr>
            <w:tcW w:w="703" w:type="dxa"/>
            <w:shd w:val="clear" w:color="auto" w:fill="auto"/>
            <w:noWrap/>
            <w:vAlign w:val="center"/>
            <w:hideMark/>
          </w:tcPr>
          <w:p w14:paraId="42BCA34B" w14:textId="77777777" w:rsidR="00E546AB" w:rsidRPr="00CC0877" w:rsidRDefault="00E546AB" w:rsidP="00E546AB">
            <w:pPr>
              <w:jc w:val="center"/>
              <w:rPr>
                <w:rFonts w:cs="Calibri"/>
                <w:i/>
                <w:iCs/>
                <w:color w:val="000000"/>
              </w:rPr>
            </w:pPr>
            <w:r w:rsidRPr="00CC0877">
              <w:rPr>
                <w:rFonts w:cs="Calibri"/>
                <w:i/>
                <w:iCs/>
                <w:color w:val="000000"/>
              </w:rPr>
              <w:t>3004</w:t>
            </w:r>
          </w:p>
        </w:tc>
        <w:tc>
          <w:tcPr>
            <w:tcW w:w="5529" w:type="dxa"/>
            <w:shd w:val="clear" w:color="auto" w:fill="auto"/>
            <w:vAlign w:val="center"/>
            <w:hideMark/>
          </w:tcPr>
          <w:p w14:paraId="59D1502F" w14:textId="77777777" w:rsidR="00E546AB" w:rsidRPr="00CC0877" w:rsidRDefault="00E546AB" w:rsidP="00E546AB">
            <w:pPr>
              <w:rPr>
                <w:rFonts w:cs="Calibri"/>
                <w:i/>
                <w:iCs/>
                <w:color w:val="000000"/>
              </w:rPr>
            </w:pPr>
            <w:r w:rsidRPr="00CC0877">
              <w:rPr>
                <w:rFonts w:cs="Calibri"/>
                <w:i/>
                <w:iCs/>
                <w:color w:val="000000"/>
              </w:rPr>
              <w:t>Лекарственные средства [лекаpства] (кроме лекаpственных сpедств товарных позиций 3002, 3005 или 3006), состоящие из смешанных или несмешанных пpодуктов для использования в терапевтических или профилактических целях, расфасованные в виде дозированных</w:t>
            </w:r>
          </w:p>
        </w:tc>
        <w:tc>
          <w:tcPr>
            <w:tcW w:w="1147" w:type="dxa"/>
            <w:shd w:val="clear" w:color="auto" w:fill="auto"/>
            <w:noWrap/>
            <w:vAlign w:val="center"/>
            <w:hideMark/>
          </w:tcPr>
          <w:p w14:paraId="4DFDF00B" w14:textId="77777777" w:rsidR="00E546AB" w:rsidRPr="00CC0877" w:rsidRDefault="00E546AB" w:rsidP="00E546AB">
            <w:pPr>
              <w:jc w:val="center"/>
              <w:rPr>
                <w:rFonts w:cs="Calibri"/>
                <w:i/>
                <w:iCs/>
                <w:color w:val="000000"/>
              </w:rPr>
            </w:pPr>
            <w:r w:rsidRPr="00CC0877">
              <w:rPr>
                <w:rFonts w:cs="Calibri"/>
                <w:i/>
                <w:iCs/>
                <w:color w:val="000000"/>
              </w:rPr>
              <w:t>1 115,8</w:t>
            </w:r>
          </w:p>
        </w:tc>
        <w:tc>
          <w:tcPr>
            <w:tcW w:w="1276" w:type="dxa"/>
            <w:shd w:val="clear" w:color="auto" w:fill="auto"/>
            <w:noWrap/>
            <w:vAlign w:val="center"/>
            <w:hideMark/>
          </w:tcPr>
          <w:p w14:paraId="21EEAF17" w14:textId="77777777" w:rsidR="00E546AB" w:rsidRPr="00CC0877" w:rsidRDefault="00E546AB" w:rsidP="00E546AB">
            <w:pPr>
              <w:jc w:val="center"/>
              <w:rPr>
                <w:rFonts w:cs="Calibri"/>
                <w:i/>
                <w:iCs/>
                <w:color w:val="000000"/>
              </w:rPr>
            </w:pPr>
            <w:r w:rsidRPr="00CC0877">
              <w:rPr>
                <w:rFonts w:cs="Calibri"/>
                <w:i/>
                <w:iCs/>
                <w:color w:val="000000"/>
              </w:rPr>
              <w:t>1 232,7</w:t>
            </w:r>
          </w:p>
        </w:tc>
        <w:tc>
          <w:tcPr>
            <w:tcW w:w="1231" w:type="dxa"/>
            <w:shd w:val="clear" w:color="auto" w:fill="auto"/>
            <w:noWrap/>
            <w:vAlign w:val="center"/>
            <w:hideMark/>
          </w:tcPr>
          <w:p w14:paraId="5CBFB7B5" w14:textId="77777777" w:rsidR="00E546AB" w:rsidRPr="00CC0877" w:rsidRDefault="00E546AB" w:rsidP="00E546AB">
            <w:pPr>
              <w:jc w:val="center"/>
              <w:rPr>
                <w:rFonts w:cs="Calibri"/>
                <w:i/>
                <w:iCs/>
                <w:color w:val="000000"/>
              </w:rPr>
            </w:pPr>
            <w:r w:rsidRPr="00CC0877">
              <w:rPr>
                <w:rFonts w:cs="Calibri"/>
                <w:i/>
                <w:iCs/>
                <w:color w:val="000000"/>
              </w:rPr>
              <w:t>324,1</w:t>
            </w:r>
          </w:p>
        </w:tc>
        <w:tc>
          <w:tcPr>
            <w:tcW w:w="1231" w:type="dxa"/>
            <w:shd w:val="clear" w:color="auto" w:fill="auto"/>
            <w:noWrap/>
            <w:vAlign w:val="center"/>
            <w:hideMark/>
          </w:tcPr>
          <w:p w14:paraId="41F776FE" w14:textId="77777777" w:rsidR="00E546AB" w:rsidRPr="00CC0877" w:rsidRDefault="00E546AB" w:rsidP="00E546AB">
            <w:pPr>
              <w:jc w:val="center"/>
              <w:rPr>
                <w:rFonts w:cs="Calibri"/>
                <w:i/>
                <w:iCs/>
                <w:color w:val="000000"/>
              </w:rPr>
            </w:pPr>
            <w:r w:rsidRPr="00CC0877">
              <w:rPr>
                <w:rFonts w:cs="Calibri"/>
                <w:i/>
                <w:iCs/>
                <w:color w:val="000000"/>
              </w:rPr>
              <w:t>280,3</w:t>
            </w:r>
          </w:p>
        </w:tc>
        <w:tc>
          <w:tcPr>
            <w:tcW w:w="1231" w:type="dxa"/>
            <w:shd w:val="clear" w:color="auto" w:fill="auto"/>
            <w:noWrap/>
            <w:vAlign w:val="center"/>
            <w:hideMark/>
          </w:tcPr>
          <w:p w14:paraId="4D9CB8C0" w14:textId="77777777" w:rsidR="00E546AB" w:rsidRPr="00CC0877" w:rsidRDefault="00E546AB" w:rsidP="00E546AB">
            <w:pPr>
              <w:jc w:val="center"/>
              <w:rPr>
                <w:rFonts w:cs="Calibri"/>
                <w:i/>
                <w:iCs/>
                <w:color w:val="000000"/>
              </w:rPr>
            </w:pPr>
            <w:r w:rsidRPr="00CC0877">
              <w:rPr>
                <w:rFonts w:cs="Calibri"/>
                <w:i/>
                <w:iCs/>
                <w:color w:val="000000"/>
              </w:rPr>
              <w:t>289,4</w:t>
            </w:r>
          </w:p>
        </w:tc>
        <w:tc>
          <w:tcPr>
            <w:tcW w:w="1231" w:type="dxa"/>
            <w:shd w:val="clear" w:color="auto" w:fill="auto"/>
            <w:noWrap/>
            <w:vAlign w:val="center"/>
            <w:hideMark/>
          </w:tcPr>
          <w:p w14:paraId="10688CB9" w14:textId="77777777" w:rsidR="00E546AB" w:rsidRPr="00CC0877" w:rsidRDefault="00E546AB" w:rsidP="00E546AB">
            <w:pPr>
              <w:jc w:val="center"/>
              <w:rPr>
                <w:rFonts w:cs="Calibri"/>
                <w:i/>
                <w:iCs/>
                <w:color w:val="000000"/>
              </w:rPr>
            </w:pPr>
            <w:r w:rsidRPr="00CC0877">
              <w:rPr>
                <w:rFonts w:cs="Calibri"/>
                <w:i/>
                <w:iCs/>
                <w:color w:val="000000"/>
              </w:rPr>
              <w:t>338,9</w:t>
            </w:r>
          </w:p>
        </w:tc>
        <w:tc>
          <w:tcPr>
            <w:tcW w:w="1231" w:type="dxa"/>
            <w:shd w:val="clear" w:color="auto" w:fill="auto"/>
            <w:noWrap/>
            <w:vAlign w:val="center"/>
            <w:hideMark/>
          </w:tcPr>
          <w:p w14:paraId="15EB490F" w14:textId="42304340" w:rsidR="00E546AB" w:rsidRPr="00CC0877" w:rsidRDefault="00E546AB" w:rsidP="00E546AB">
            <w:pPr>
              <w:jc w:val="center"/>
              <w:rPr>
                <w:rFonts w:cs="Calibri"/>
                <w:i/>
                <w:iCs/>
                <w:color w:val="000000"/>
              </w:rPr>
            </w:pPr>
            <w:r>
              <w:rPr>
                <w:rFonts w:cs="Calibri"/>
                <w:i/>
                <w:iCs/>
                <w:color w:val="000000"/>
              </w:rPr>
              <w:t>347,2</w:t>
            </w:r>
          </w:p>
        </w:tc>
      </w:tr>
      <w:tr w:rsidR="00E546AB" w:rsidRPr="00CC0877" w14:paraId="311203D4" w14:textId="77777777" w:rsidTr="00305FFB">
        <w:trPr>
          <w:trHeight w:val="20"/>
        </w:trPr>
        <w:tc>
          <w:tcPr>
            <w:tcW w:w="703" w:type="dxa"/>
            <w:shd w:val="clear" w:color="auto" w:fill="auto"/>
            <w:noWrap/>
            <w:vAlign w:val="center"/>
            <w:hideMark/>
          </w:tcPr>
          <w:p w14:paraId="0D2AE2BC" w14:textId="77777777" w:rsidR="00E546AB" w:rsidRPr="00CC0877" w:rsidRDefault="00E546AB" w:rsidP="00E546AB">
            <w:pPr>
              <w:jc w:val="center"/>
              <w:rPr>
                <w:rFonts w:cs="Calibri"/>
                <w:i/>
                <w:iCs/>
                <w:color w:val="000000"/>
              </w:rPr>
            </w:pPr>
            <w:r w:rsidRPr="00CC0877">
              <w:rPr>
                <w:rFonts w:cs="Calibri"/>
                <w:i/>
                <w:iCs/>
                <w:color w:val="000000"/>
              </w:rPr>
              <w:t>3302</w:t>
            </w:r>
          </w:p>
        </w:tc>
        <w:tc>
          <w:tcPr>
            <w:tcW w:w="5529" w:type="dxa"/>
            <w:shd w:val="clear" w:color="auto" w:fill="auto"/>
            <w:vAlign w:val="center"/>
            <w:hideMark/>
          </w:tcPr>
          <w:p w14:paraId="4148F02F" w14:textId="77777777" w:rsidR="00E546AB" w:rsidRPr="00CC0877" w:rsidRDefault="00E546AB" w:rsidP="00E546AB">
            <w:pPr>
              <w:rPr>
                <w:rFonts w:cs="Calibri"/>
                <w:i/>
                <w:iCs/>
                <w:color w:val="000000"/>
              </w:rPr>
            </w:pPr>
            <w:r w:rsidRPr="00CC0877">
              <w:rPr>
                <w:rFonts w:cs="Calibri"/>
                <w:i/>
                <w:iCs/>
                <w:color w:val="000000"/>
              </w:rPr>
              <w:t>Смеси душистых веществ и смеси (включая спиртовые растворы), получаемые на основе одного или более таких веществ, используемые в качестве промышленного сырья; пpочие пpепаpаты, на основе душистых веществ, используемые для пpоизводства напитков:</w:t>
            </w:r>
          </w:p>
        </w:tc>
        <w:tc>
          <w:tcPr>
            <w:tcW w:w="1147" w:type="dxa"/>
            <w:shd w:val="clear" w:color="auto" w:fill="auto"/>
            <w:noWrap/>
            <w:vAlign w:val="center"/>
            <w:hideMark/>
          </w:tcPr>
          <w:p w14:paraId="26330328" w14:textId="77777777" w:rsidR="00E546AB" w:rsidRPr="00CC0877" w:rsidRDefault="00E546AB" w:rsidP="00E546AB">
            <w:pPr>
              <w:jc w:val="center"/>
              <w:rPr>
                <w:rFonts w:cs="Calibri"/>
                <w:i/>
                <w:iCs/>
                <w:color w:val="000000"/>
              </w:rPr>
            </w:pPr>
            <w:r w:rsidRPr="00CC0877">
              <w:rPr>
                <w:rFonts w:cs="Calibri"/>
                <w:i/>
                <w:iCs/>
                <w:color w:val="000000"/>
              </w:rPr>
              <w:t>70,6</w:t>
            </w:r>
          </w:p>
        </w:tc>
        <w:tc>
          <w:tcPr>
            <w:tcW w:w="1276" w:type="dxa"/>
            <w:shd w:val="clear" w:color="auto" w:fill="auto"/>
            <w:noWrap/>
            <w:vAlign w:val="center"/>
            <w:hideMark/>
          </w:tcPr>
          <w:p w14:paraId="0E0CE555" w14:textId="77777777" w:rsidR="00E546AB" w:rsidRPr="00CC0877" w:rsidRDefault="00E546AB" w:rsidP="00E546AB">
            <w:pPr>
              <w:jc w:val="center"/>
              <w:rPr>
                <w:rFonts w:cs="Calibri"/>
                <w:i/>
                <w:iCs/>
                <w:color w:val="000000"/>
              </w:rPr>
            </w:pPr>
            <w:r w:rsidRPr="00CC0877">
              <w:rPr>
                <w:rFonts w:cs="Calibri"/>
                <w:i/>
                <w:iCs/>
                <w:color w:val="000000"/>
              </w:rPr>
              <w:t>86,9</w:t>
            </w:r>
          </w:p>
        </w:tc>
        <w:tc>
          <w:tcPr>
            <w:tcW w:w="1231" w:type="dxa"/>
            <w:shd w:val="clear" w:color="auto" w:fill="auto"/>
            <w:noWrap/>
            <w:vAlign w:val="center"/>
            <w:hideMark/>
          </w:tcPr>
          <w:p w14:paraId="1FC6B284" w14:textId="77777777" w:rsidR="00E546AB" w:rsidRPr="00CC0877" w:rsidRDefault="00E546AB" w:rsidP="00E546AB">
            <w:pPr>
              <w:jc w:val="center"/>
              <w:rPr>
                <w:rFonts w:cs="Calibri"/>
                <w:i/>
                <w:iCs/>
                <w:color w:val="000000"/>
              </w:rPr>
            </w:pPr>
            <w:r w:rsidRPr="00CC0877">
              <w:rPr>
                <w:rFonts w:cs="Calibri"/>
                <w:i/>
                <w:iCs/>
                <w:color w:val="000000"/>
              </w:rPr>
              <w:t>19,3</w:t>
            </w:r>
          </w:p>
        </w:tc>
        <w:tc>
          <w:tcPr>
            <w:tcW w:w="1231" w:type="dxa"/>
            <w:shd w:val="clear" w:color="auto" w:fill="auto"/>
            <w:noWrap/>
            <w:vAlign w:val="center"/>
            <w:hideMark/>
          </w:tcPr>
          <w:p w14:paraId="24BB341E" w14:textId="77777777" w:rsidR="00E546AB" w:rsidRPr="00CC0877" w:rsidRDefault="00E546AB" w:rsidP="00E546AB">
            <w:pPr>
              <w:jc w:val="center"/>
              <w:rPr>
                <w:rFonts w:cs="Calibri"/>
                <w:i/>
                <w:iCs/>
                <w:color w:val="000000"/>
              </w:rPr>
            </w:pPr>
            <w:r w:rsidRPr="00CC0877">
              <w:rPr>
                <w:rFonts w:cs="Calibri"/>
                <w:i/>
                <w:iCs/>
                <w:color w:val="000000"/>
              </w:rPr>
              <w:t>26,1</w:t>
            </w:r>
          </w:p>
        </w:tc>
        <w:tc>
          <w:tcPr>
            <w:tcW w:w="1231" w:type="dxa"/>
            <w:shd w:val="clear" w:color="auto" w:fill="auto"/>
            <w:noWrap/>
            <w:vAlign w:val="center"/>
            <w:hideMark/>
          </w:tcPr>
          <w:p w14:paraId="3CCB2549" w14:textId="77777777" w:rsidR="00E546AB" w:rsidRPr="00CC0877" w:rsidRDefault="00E546AB" w:rsidP="00E546AB">
            <w:pPr>
              <w:jc w:val="center"/>
              <w:rPr>
                <w:rFonts w:cs="Calibri"/>
                <w:i/>
                <w:iCs/>
                <w:color w:val="000000"/>
              </w:rPr>
            </w:pPr>
            <w:r w:rsidRPr="00CC0877">
              <w:rPr>
                <w:rFonts w:cs="Calibri"/>
                <w:i/>
                <w:iCs/>
                <w:color w:val="000000"/>
              </w:rPr>
              <w:t>23,8</w:t>
            </w:r>
          </w:p>
        </w:tc>
        <w:tc>
          <w:tcPr>
            <w:tcW w:w="1231" w:type="dxa"/>
            <w:shd w:val="clear" w:color="auto" w:fill="auto"/>
            <w:noWrap/>
            <w:vAlign w:val="center"/>
            <w:hideMark/>
          </w:tcPr>
          <w:p w14:paraId="586238CF" w14:textId="77777777" w:rsidR="00E546AB" w:rsidRPr="00CC0877" w:rsidRDefault="00E546AB" w:rsidP="00E546AB">
            <w:pPr>
              <w:jc w:val="center"/>
              <w:rPr>
                <w:rFonts w:cs="Calibri"/>
                <w:i/>
                <w:iCs/>
                <w:color w:val="000000"/>
              </w:rPr>
            </w:pPr>
            <w:r w:rsidRPr="00CC0877">
              <w:rPr>
                <w:rFonts w:cs="Calibri"/>
                <w:i/>
                <w:iCs/>
                <w:color w:val="000000"/>
              </w:rPr>
              <w:t>17,7</w:t>
            </w:r>
          </w:p>
        </w:tc>
        <w:tc>
          <w:tcPr>
            <w:tcW w:w="1231" w:type="dxa"/>
            <w:shd w:val="clear" w:color="auto" w:fill="auto"/>
            <w:noWrap/>
            <w:vAlign w:val="center"/>
            <w:hideMark/>
          </w:tcPr>
          <w:p w14:paraId="4B2A4E7E" w14:textId="5E19835C" w:rsidR="00E546AB" w:rsidRPr="00CC0877" w:rsidRDefault="00E546AB" w:rsidP="00E546AB">
            <w:pPr>
              <w:jc w:val="center"/>
              <w:rPr>
                <w:rFonts w:cs="Calibri"/>
                <w:i/>
                <w:iCs/>
                <w:color w:val="000000"/>
              </w:rPr>
            </w:pPr>
            <w:r>
              <w:rPr>
                <w:rFonts w:cs="Calibri"/>
                <w:i/>
                <w:iCs/>
                <w:color w:val="000000"/>
              </w:rPr>
              <w:t>30,0</w:t>
            </w:r>
          </w:p>
        </w:tc>
      </w:tr>
      <w:tr w:rsidR="00E546AB" w:rsidRPr="00CC0877" w14:paraId="52A88028" w14:textId="77777777" w:rsidTr="00305FFB">
        <w:trPr>
          <w:trHeight w:val="20"/>
        </w:trPr>
        <w:tc>
          <w:tcPr>
            <w:tcW w:w="703" w:type="dxa"/>
            <w:shd w:val="clear" w:color="auto" w:fill="auto"/>
            <w:noWrap/>
            <w:vAlign w:val="center"/>
            <w:hideMark/>
          </w:tcPr>
          <w:p w14:paraId="1B299D81" w14:textId="77777777" w:rsidR="00E546AB" w:rsidRPr="00CC0877" w:rsidRDefault="00E546AB" w:rsidP="00E546AB">
            <w:pPr>
              <w:jc w:val="center"/>
              <w:rPr>
                <w:rFonts w:cs="Calibri"/>
                <w:i/>
                <w:iCs/>
                <w:color w:val="000000"/>
              </w:rPr>
            </w:pPr>
            <w:r w:rsidRPr="00CC0877">
              <w:rPr>
                <w:rFonts w:cs="Calibri"/>
                <w:i/>
                <w:iCs/>
                <w:color w:val="000000"/>
              </w:rPr>
              <w:t>3808</w:t>
            </w:r>
          </w:p>
        </w:tc>
        <w:tc>
          <w:tcPr>
            <w:tcW w:w="5529" w:type="dxa"/>
            <w:shd w:val="clear" w:color="auto" w:fill="auto"/>
            <w:vAlign w:val="center"/>
            <w:hideMark/>
          </w:tcPr>
          <w:p w14:paraId="268C2E43" w14:textId="77777777" w:rsidR="00E546AB" w:rsidRPr="00CC0877" w:rsidRDefault="00E546AB" w:rsidP="00E546AB">
            <w:pPr>
              <w:rPr>
                <w:rFonts w:cs="Calibri"/>
                <w:i/>
                <w:iCs/>
                <w:color w:val="000000"/>
              </w:rPr>
            </w:pPr>
            <w:r w:rsidRPr="00CC0877">
              <w:rPr>
                <w:rFonts w:cs="Calibri"/>
                <w:i/>
                <w:iCs/>
                <w:color w:val="000000"/>
              </w:rPr>
              <w:t>Инсектициды, родентициды, фунгициды, гербициды, противовсходовые средства и регуляторы роста растений, средства дезинфицирующие и аналогичные им, pасфасованные в фоpмы или упаковки для розничной продажи или представленные в виде готовых препаратов ил</w:t>
            </w:r>
          </w:p>
        </w:tc>
        <w:tc>
          <w:tcPr>
            <w:tcW w:w="1147" w:type="dxa"/>
            <w:shd w:val="clear" w:color="auto" w:fill="auto"/>
            <w:noWrap/>
            <w:vAlign w:val="center"/>
            <w:hideMark/>
          </w:tcPr>
          <w:p w14:paraId="6AD7965B" w14:textId="77777777" w:rsidR="00E546AB" w:rsidRPr="00CC0877" w:rsidRDefault="00E546AB" w:rsidP="00E546AB">
            <w:pPr>
              <w:jc w:val="center"/>
              <w:rPr>
                <w:rFonts w:cs="Calibri"/>
                <w:i/>
                <w:iCs/>
                <w:color w:val="000000"/>
              </w:rPr>
            </w:pPr>
            <w:r w:rsidRPr="00CC0877">
              <w:rPr>
                <w:rFonts w:cs="Calibri"/>
                <w:i/>
                <w:iCs/>
                <w:color w:val="000000"/>
              </w:rPr>
              <w:t>78,8</w:t>
            </w:r>
          </w:p>
        </w:tc>
        <w:tc>
          <w:tcPr>
            <w:tcW w:w="1276" w:type="dxa"/>
            <w:shd w:val="clear" w:color="auto" w:fill="auto"/>
            <w:noWrap/>
            <w:vAlign w:val="center"/>
            <w:hideMark/>
          </w:tcPr>
          <w:p w14:paraId="6BB00EFA" w14:textId="77777777" w:rsidR="00E546AB" w:rsidRPr="00CC0877" w:rsidRDefault="00E546AB" w:rsidP="00E546AB">
            <w:pPr>
              <w:jc w:val="center"/>
              <w:rPr>
                <w:rFonts w:cs="Calibri"/>
                <w:i/>
                <w:iCs/>
                <w:color w:val="000000"/>
              </w:rPr>
            </w:pPr>
            <w:r w:rsidRPr="00CC0877">
              <w:rPr>
                <w:rFonts w:cs="Calibri"/>
                <w:i/>
                <w:iCs/>
                <w:color w:val="000000"/>
              </w:rPr>
              <w:t>53,5</w:t>
            </w:r>
          </w:p>
        </w:tc>
        <w:tc>
          <w:tcPr>
            <w:tcW w:w="1231" w:type="dxa"/>
            <w:shd w:val="clear" w:color="auto" w:fill="auto"/>
            <w:noWrap/>
            <w:vAlign w:val="center"/>
            <w:hideMark/>
          </w:tcPr>
          <w:p w14:paraId="5C3B78A4" w14:textId="77777777" w:rsidR="00E546AB" w:rsidRPr="00CC0877" w:rsidRDefault="00E546AB" w:rsidP="00E546AB">
            <w:pPr>
              <w:jc w:val="center"/>
              <w:rPr>
                <w:rFonts w:cs="Calibri"/>
                <w:i/>
                <w:iCs/>
                <w:color w:val="000000"/>
              </w:rPr>
            </w:pPr>
            <w:r w:rsidRPr="00CC0877">
              <w:rPr>
                <w:rFonts w:cs="Calibri"/>
                <w:i/>
                <w:iCs/>
                <w:color w:val="000000"/>
              </w:rPr>
              <w:t>15,6</w:t>
            </w:r>
          </w:p>
        </w:tc>
        <w:tc>
          <w:tcPr>
            <w:tcW w:w="1231" w:type="dxa"/>
            <w:shd w:val="clear" w:color="auto" w:fill="auto"/>
            <w:noWrap/>
            <w:vAlign w:val="center"/>
            <w:hideMark/>
          </w:tcPr>
          <w:p w14:paraId="7090141A" w14:textId="77777777" w:rsidR="00E546AB" w:rsidRPr="00CC0877" w:rsidRDefault="00E546AB" w:rsidP="00E546AB">
            <w:pPr>
              <w:jc w:val="center"/>
              <w:rPr>
                <w:rFonts w:cs="Calibri"/>
                <w:i/>
                <w:iCs/>
                <w:color w:val="000000"/>
              </w:rPr>
            </w:pPr>
            <w:r w:rsidRPr="00CC0877">
              <w:rPr>
                <w:rFonts w:cs="Calibri"/>
                <w:i/>
                <w:iCs/>
                <w:color w:val="000000"/>
              </w:rPr>
              <w:t>24,3</w:t>
            </w:r>
          </w:p>
        </w:tc>
        <w:tc>
          <w:tcPr>
            <w:tcW w:w="1231" w:type="dxa"/>
            <w:shd w:val="clear" w:color="auto" w:fill="auto"/>
            <w:noWrap/>
            <w:vAlign w:val="center"/>
            <w:hideMark/>
          </w:tcPr>
          <w:p w14:paraId="62601231" w14:textId="77777777" w:rsidR="00E546AB" w:rsidRPr="00CC0877" w:rsidRDefault="00E546AB" w:rsidP="00E546AB">
            <w:pPr>
              <w:jc w:val="center"/>
              <w:rPr>
                <w:rFonts w:cs="Calibri"/>
                <w:i/>
                <w:iCs/>
                <w:color w:val="000000"/>
              </w:rPr>
            </w:pPr>
            <w:r w:rsidRPr="00CC0877">
              <w:rPr>
                <w:rFonts w:cs="Calibri"/>
                <w:i/>
                <w:iCs/>
                <w:color w:val="000000"/>
              </w:rPr>
              <w:t>8,9</w:t>
            </w:r>
          </w:p>
        </w:tc>
        <w:tc>
          <w:tcPr>
            <w:tcW w:w="1231" w:type="dxa"/>
            <w:shd w:val="clear" w:color="auto" w:fill="auto"/>
            <w:noWrap/>
            <w:vAlign w:val="center"/>
            <w:hideMark/>
          </w:tcPr>
          <w:p w14:paraId="1AA6DF9C" w14:textId="77777777" w:rsidR="00E546AB" w:rsidRPr="00CC0877" w:rsidRDefault="00E546AB" w:rsidP="00E546AB">
            <w:pPr>
              <w:jc w:val="center"/>
              <w:rPr>
                <w:rFonts w:cs="Calibri"/>
                <w:i/>
                <w:iCs/>
                <w:color w:val="000000"/>
              </w:rPr>
            </w:pPr>
            <w:r w:rsidRPr="00CC0877">
              <w:rPr>
                <w:rFonts w:cs="Calibri"/>
                <w:i/>
                <w:iCs/>
                <w:color w:val="000000"/>
              </w:rPr>
              <w:t>4,7</w:t>
            </w:r>
          </w:p>
        </w:tc>
        <w:tc>
          <w:tcPr>
            <w:tcW w:w="1231" w:type="dxa"/>
            <w:shd w:val="clear" w:color="auto" w:fill="auto"/>
            <w:noWrap/>
            <w:vAlign w:val="center"/>
            <w:hideMark/>
          </w:tcPr>
          <w:p w14:paraId="0EDD162D" w14:textId="614119A2" w:rsidR="00E546AB" w:rsidRPr="00CC0877" w:rsidRDefault="00E546AB" w:rsidP="00E546AB">
            <w:pPr>
              <w:jc w:val="center"/>
              <w:rPr>
                <w:rFonts w:cs="Calibri"/>
                <w:i/>
                <w:iCs/>
                <w:color w:val="000000"/>
              </w:rPr>
            </w:pPr>
            <w:r>
              <w:rPr>
                <w:rFonts w:cs="Calibri"/>
                <w:i/>
                <w:iCs/>
                <w:color w:val="000000"/>
              </w:rPr>
              <w:t>21,4</w:t>
            </w:r>
          </w:p>
        </w:tc>
      </w:tr>
      <w:tr w:rsidR="00E546AB" w:rsidRPr="00CC0877" w14:paraId="41E03CB8" w14:textId="77777777" w:rsidTr="00305FFB">
        <w:trPr>
          <w:trHeight w:val="20"/>
        </w:trPr>
        <w:tc>
          <w:tcPr>
            <w:tcW w:w="703" w:type="dxa"/>
            <w:shd w:val="clear" w:color="auto" w:fill="auto"/>
            <w:noWrap/>
            <w:vAlign w:val="center"/>
            <w:hideMark/>
          </w:tcPr>
          <w:p w14:paraId="25496722" w14:textId="77777777" w:rsidR="00E546AB" w:rsidRPr="00CC0877" w:rsidRDefault="00E546AB" w:rsidP="00E546AB">
            <w:pPr>
              <w:jc w:val="center"/>
              <w:rPr>
                <w:rFonts w:cs="Calibri"/>
                <w:i/>
                <w:iCs/>
                <w:color w:val="000000"/>
              </w:rPr>
            </w:pPr>
            <w:r w:rsidRPr="00CC0877">
              <w:rPr>
                <w:rFonts w:cs="Calibri"/>
                <w:i/>
                <w:iCs/>
                <w:color w:val="000000"/>
              </w:rPr>
              <w:t>3815</w:t>
            </w:r>
          </w:p>
        </w:tc>
        <w:tc>
          <w:tcPr>
            <w:tcW w:w="5529" w:type="dxa"/>
            <w:shd w:val="clear" w:color="auto" w:fill="auto"/>
            <w:vAlign w:val="center"/>
            <w:hideMark/>
          </w:tcPr>
          <w:p w14:paraId="0C064CB6" w14:textId="77777777" w:rsidR="00E546AB" w:rsidRPr="00CC0877" w:rsidRDefault="00E546AB" w:rsidP="00E546AB">
            <w:pPr>
              <w:rPr>
                <w:rFonts w:cs="Calibri"/>
                <w:i/>
                <w:iCs/>
                <w:color w:val="000000"/>
              </w:rPr>
            </w:pPr>
            <w:r w:rsidRPr="00CC0877">
              <w:rPr>
                <w:rFonts w:cs="Calibri"/>
                <w:i/>
                <w:iCs/>
                <w:color w:val="000000"/>
              </w:rPr>
              <w:t>Инициаторы pеакций, ускорители pеакций и катализаторы, в другом месте не поименованные:</w:t>
            </w:r>
          </w:p>
        </w:tc>
        <w:tc>
          <w:tcPr>
            <w:tcW w:w="1147" w:type="dxa"/>
            <w:shd w:val="clear" w:color="auto" w:fill="auto"/>
            <w:noWrap/>
            <w:vAlign w:val="center"/>
            <w:hideMark/>
          </w:tcPr>
          <w:p w14:paraId="68B98EEC" w14:textId="77777777" w:rsidR="00E546AB" w:rsidRPr="00CC0877" w:rsidRDefault="00E546AB" w:rsidP="00E546AB">
            <w:pPr>
              <w:jc w:val="center"/>
              <w:rPr>
                <w:rFonts w:cs="Calibri"/>
                <w:i/>
                <w:iCs/>
                <w:color w:val="000000"/>
              </w:rPr>
            </w:pPr>
            <w:r w:rsidRPr="00CC0877">
              <w:rPr>
                <w:rFonts w:cs="Calibri"/>
                <w:i/>
                <w:iCs/>
                <w:color w:val="000000"/>
              </w:rPr>
              <w:t>123,7</w:t>
            </w:r>
          </w:p>
        </w:tc>
        <w:tc>
          <w:tcPr>
            <w:tcW w:w="1276" w:type="dxa"/>
            <w:shd w:val="clear" w:color="auto" w:fill="auto"/>
            <w:noWrap/>
            <w:vAlign w:val="center"/>
            <w:hideMark/>
          </w:tcPr>
          <w:p w14:paraId="31ACE567" w14:textId="77777777" w:rsidR="00E546AB" w:rsidRPr="00CC0877" w:rsidRDefault="00E546AB" w:rsidP="00E546AB">
            <w:pPr>
              <w:jc w:val="center"/>
              <w:rPr>
                <w:rFonts w:cs="Calibri"/>
                <w:i/>
                <w:iCs/>
                <w:color w:val="000000"/>
              </w:rPr>
            </w:pPr>
            <w:r w:rsidRPr="00CC0877">
              <w:rPr>
                <w:rFonts w:cs="Calibri"/>
                <w:i/>
                <w:iCs/>
                <w:color w:val="000000"/>
              </w:rPr>
              <w:t>79,7</w:t>
            </w:r>
          </w:p>
        </w:tc>
        <w:tc>
          <w:tcPr>
            <w:tcW w:w="1231" w:type="dxa"/>
            <w:shd w:val="clear" w:color="auto" w:fill="auto"/>
            <w:noWrap/>
            <w:vAlign w:val="center"/>
            <w:hideMark/>
          </w:tcPr>
          <w:p w14:paraId="50E968F3" w14:textId="77777777" w:rsidR="00E546AB" w:rsidRPr="00CC0877" w:rsidRDefault="00E546AB" w:rsidP="00E546AB">
            <w:pPr>
              <w:jc w:val="center"/>
              <w:rPr>
                <w:rFonts w:cs="Calibri"/>
                <w:i/>
                <w:iCs/>
                <w:color w:val="000000"/>
              </w:rPr>
            </w:pPr>
            <w:r w:rsidRPr="00CC0877">
              <w:rPr>
                <w:rFonts w:cs="Calibri"/>
                <w:i/>
                <w:iCs/>
                <w:color w:val="000000"/>
              </w:rPr>
              <w:t>24,4</w:t>
            </w:r>
          </w:p>
        </w:tc>
        <w:tc>
          <w:tcPr>
            <w:tcW w:w="1231" w:type="dxa"/>
            <w:shd w:val="clear" w:color="auto" w:fill="auto"/>
            <w:noWrap/>
            <w:vAlign w:val="center"/>
            <w:hideMark/>
          </w:tcPr>
          <w:p w14:paraId="256C0586" w14:textId="77777777" w:rsidR="00E546AB" w:rsidRPr="00CC0877" w:rsidRDefault="00E546AB" w:rsidP="00E546AB">
            <w:pPr>
              <w:jc w:val="center"/>
              <w:rPr>
                <w:rFonts w:cs="Calibri"/>
                <w:i/>
                <w:iCs/>
                <w:color w:val="000000"/>
              </w:rPr>
            </w:pPr>
            <w:r w:rsidRPr="00CC0877">
              <w:rPr>
                <w:rFonts w:cs="Calibri"/>
                <w:i/>
                <w:iCs/>
                <w:color w:val="000000"/>
              </w:rPr>
              <w:t>14,6</w:t>
            </w:r>
          </w:p>
        </w:tc>
        <w:tc>
          <w:tcPr>
            <w:tcW w:w="1231" w:type="dxa"/>
            <w:shd w:val="clear" w:color="auto" w:fill="auto"/>
            <w:noWrap/>
            <w:vAlign w:val="center"/>
            <w:hideMark/>
          </w:tcPr>
          <w:p w14:paraId="3C1CB7F4" w14:textId="77777777" w:rsidR="00E546AB" w:rsidRPr="00CC0877" w:rsidRDefault="00E546AB" w:rsidP="00E546AB">
            <w:pPr>
              <w:jc w:val="center"/>
              <w:rPr>
                <w:rFonts w:cs="Calibri"/>
                <w:i/>
                <w:iCs/>
                <w:color w:val="000000"/>
              </w:rPr>
            </w:pPr>
            <w:r w:rsidRPr="00CC0877">
              <w:rPr>
                <w:rFonts w:cs="Calibri"/>
                <w:i/>
                <w:iCs/>
                <w:color w:val="000000"/>
              </w:rPr>
              <w:t>30,9</w:t>
            </w:r>
          </w:p>
        </w:tc>
        <w:tc>
          <w:tcPr>
            <w:tcW w:w="1231" w:type="dxa"/>
            <w:shd w:val="clear" w:color="auto" w:fill="auto"/>
            <w:noWrap/>
            <w:vAlign w:val="center"/>
            <w:hideMark/>
          </w:tcPr>
          <w:p w14:paraId="34C9D00D" w14:textId="77777777" w:rsidR="00E546AB" w:rsidRPr="00CC0877" w:rsidRDefault="00E546AB" w:rsidP="00E546AB">
            <w:pPr>
              <w:jc w:val="center"/>
              <w:rPr>
                <w:rFonts w:cs="Calibri"/>
                <w:i/>
                <w:iCs/>
                <w:color w:val="000000"/>
              </w:rPr>
            </w:pPr>
            <w:r w:rsidRPr="00CC0877">
              <w:rPr>
                <w:rFonts w:cs="Calibri"/>
                <w:i/>
                <w:iCs/>
                <w:color w:val="000000"/>
              </w:rPr>
              <w:t>9,8</w:t>
            </w:r>
          </w:p>
        </w:tc>
        <w:tc>
          <w:tcPr>
            <w:tcW w:w="1231" w:type="dxa"/>
            <w:shd w:val="clear" w:color="auto" w:fill="auto"/>
            <w:noWrap/>
            <w:vAlign w:val="center"/>
            <w:hideMark/>
          </w:tcPr>
          <w:p w14:paraId="3D3F5658" w14:textId="0FBB9908" w:rsidR="00E546AB" w:rsidRPr="00CC0877" w:rsidRDefault="00E546AB" w:rsidP="00E546AB">
            <w:pPr>
              <w:jc w:val="center"/>
              <w:rPr>
                <w:rFonts w:cs="Calibri"/>
                <w:i/>
                <w:iCs/>
                <w:color w:val="000000"/>
              </w:rPr>
            </w:pPr>
            <w:r>
              <w:rPr>
                <w:rFonts w:cs="Calibri"/>
                <w:i/>
                <w:iCs/>
                <w:color w:val="000000"/>
              </w:rPr>
              <w:t>7,5</w:t>
            </w:r>
          </w:p>
        </w:tc>
      </w:tr>
      <w:tr w:rsidR="00E546AB" w:rsidRPr="00CC0877" w14:paraId="78EB6D25" w14:textId="77777777" w:rsidTr="00305FFB">
        <w:trPr>
          <w:trHeight w:val="315"/>
        </w:trPr>
        <w:tc>
          <w:tcPr>
            <w:tcW w:w="703" w:type="dxa"/>
            <w:shd w:val="clear" w:color="auto" w:fill="FFF2CC" w:themeFill="accent4" w:themeFillTint="33"/>
            <w:noWrap/>
            <w:vAlign w:val="center"/>
            <w:hideMark/>
          </w:tcPr>
          <w:p w14:paraId="52863503" w14:textId="77777777" w:rsidR="00E546AB" w:rsidRPr="00CC0877" w:rsidRDefault="00E546AB" w:rsidP="00E546AB">
            <w:pPr>
              <w:jc w:val="center"/>
              <w:rPr>
                <w:rFonts w:cs="Calibri"/>
                <w:color w:val="000000"/>
              </w:rPr>
            </w:pPr>
            <w:r w:rsidRPr="00CC0877">
              <w:rPr>
                <w:rFonts w:cs="Calibri"/>
                <w:color w:val="000000"/>
              </w:rPr>
              <w:t>VII</w:t>
            </w:r>
          </w:p>
        </w:tc>
        <w:tc>
          <w:tcPr>
            <w:tcW w:w="5529" w:type="dxa"/>
            <w:shd w:val="clear" w:color="auto" w:fill="FFF2CC" w:themeFill="accent4" w:themeFillTint="33"/>
            <w:noWrap/>
            <w:vAlign w:val="center"/>
            <w:hideMark/>
          </w:tcPr>
          <w:p w14:paraId="01AC8996" w14:textId="4F455FFC" w:rsidR="00E546AB" w:rsidRPr="00CC0877" w:rsidRDefault="00E546AB" w:rsidP="00E546AB">
            <w:pPr>
              <w:ind w:left="158"/>
              <w:rPr>
                <w:rFonts w:cs="Calibri"/>
                <w:color w:val="000000"/>
              </w:rPr>
            </w:pPr>
            <w:r w:rsidRPr="00EF4C79">
              <w:rPr>
                <w:rFonts w:cs="Calibri"/>
              </w:rPr>
              <w:t>Пластмассы и изделия из них каучук</w:t>
            </w:r>
            <w:r w:rsidRPr="00CC0877">
              <w:rPr>
                <w:rFonts w:cs="Calibri"/>
                <w:color w:val="000000"/>
              </w:rPr>
              <w:t> </w:t>
            </w:r>
          </w:p>
        </w:tc>
        <w:tc>
          <w:tcPr>
            <w:tcW w:w="1147" w:type="dxa"/>
            <w:shd w:val="clear" w:color="auto" w:fill="FFF2CC" w:themeFill="accent4" w:themeFillTint="33"/>
            <w:noWrap/>
            <w:vAlign w:val="center"/>
            <w:hideMark/>
          </w:tcPr>
          <w:p w14:paraId="5326FCA2"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19B6B516"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14DDC7F"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3109CE5"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F5FF633"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F74E9DA"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33C3C8B" w14:textId="0329F225" w:rsidR="00E546AB" w:rsidRPr="00CC0877" w:rsidRDefault="00E546AB" w:rsidP="00E546AB">
            <w:pPr>
              <w:jc w:val="center"/>
              <w:rPr>
                <w:rFonts w:cs="Calibri"/>
                <w:color w:val="000000"/>
              </w:rPr>
            </w:pPr>
            <w:r>
              <w:rPr>
                <w:rFonts w:cs="Calibri"/>
                <w:color w:val="000000"/>
              </w:rPr>
              <w:t> </w:t>
            </w:r>
          </w:p>
        </w:tc>
      </w:tr>
      <w:tr w:rsidR="00E546AB" w:rsidRPr="00CC0877" w14:paraId="1FE4618D" w14:textId="77777777" w:rsidTr="00305FFB">
        <w:trPr>
          <w:trHeight w:val="20"/>
        </w:trPr>
        <w:tc>
          <w:tcPr>
            <w:tcW w:w="703" w:type="dxa"/>
            <w:shd w:val="clear" w:color="auto" w:fill="auto"/>
            <w:noWrap/>
            <w:vAlign w:val="center"/>
            <w:hideMark/>
          </w:tcPr>
          <w:p w14:paraId="7AC71DAC" w14:textId="77777777" w:rsidR="00E546AB" w:rsidRPr="00CC0877" w:rsidRDefault="00E546AB" w:rsidP="00E546AB">
            <w:pPr>
              <w:jc w:val="center"/>
              <w:rPr>
                <w:rFonts w:cs="Calibri"/>
                <w:color w:val="000000"/>
              </w:rPr>
            </w:pPr>
            <w:r w:rsidRPr="00CC0877">
              <w:rPr>
                <w:rFonts w:cs="Calibri"/>
                <w:color w:val="000000"/>
              </w:rPr>
              <w:t>3901</w:t>
            </w:r>
          </w:p>
        </w:tc>
        <w:tc>
          <w:tcPr>
            <w:tcW w:w="5529" w:type="dxa"/>
            <w:shd w:val="clear" w:color="auto" w:fill="auto"/>
            <w:vAlign w:val="center"/>
            <w:hideMark/>
          </w:tcPr>
          <w:p w14:paraId="43CA4BCA" w14:textId="77777777" w:rsidR="00E546AB" w:rsidRPr="00CC0877" w:rsidRDefault="00E546AB" w:rsidP="00E546AB">
            <w:pPr>
              <w:rPr>
                <w:rFonts w:cs="Calibri"/>
                <w:i/>
                <w:iCs/>
                <w:color w:val="000000"/>
              </w:rPr>
            </w:pPr>
            <w:r w:rsidRPr="00CC0877">
              <w:rPr>
                <w:rFonts w:cs="Calibri"/>
                <w:i/>
                <w:iCs/>
                <w:color w:val="000000"/>
              </w:rPr>
              <w:t>Полимеры этилена, в первичных формах:</w:t>
            </w:r>
          </w:p>
        </w:tc>
        <w:tc>
          <w:tcPr>
            <w:tcW w:w="1147" w:type="dxa"/>
            <w:shd w:val="clear" w:color="auto" w:fill="auto"/>
            <w:noWrap/>
            <w:vAlign w:val="center"/>
            <w:hideMark/>
          </w:tcPr>
          <w:p w14:paraId="42CA6B69"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auto"/>
            <w:noWrap/>
            <w:vAlign w:val="center"/>
            <w:hideMark/>
          </w:tcPr>
          <w:p w14:paraId="6A876B9E" w14:textId="77777777" w:rsidR="00E546AB" w:rsidRPr="00CC0877" w:rsidRDefault="00E546AB" w:rsidP="00E546AB">
            <w:pPr>
              <w:jc w:val="center"/>
              <w:rPr>
                <w:rFonts w:cs="Calibri"/>
                <w:color w:val="000000"/>
              </w:rPr>
            </w:pPr>
            <w:r w:rsidRPr="00CC0877">
              <w:rPr>
                <w:rFonts w:cs="Calibri"/>
                <w:color w:val="000000"/>
              </w:rPr>
              <w:t>93,5</w:t>
            </w:r>
          </w:p>
        </w:tc>
        <w:tc>
          <w:tcPr>
            <w:tcW w:w="1231" w:type="dxa"/>
            <w:shd w:val="clear" w:color="auto" w:fill="auto"/>
            <w:noWrap/>
            <w:vAlign w:val="center"/>
            <w:hideMark/>
          </w:tcPr>
          <w:p w14:paraId="68386962" w14:textId="77777777" w:rsidR="00E546AB" w:rsidRPr="00CC0877" w:rsidRDefault="00E546AB" w:rsidP="00E546AB">
            <w:pPr>
              <w:jc w:val="center"/>
              <w:rPr>
                <w:rFonts w:cs="Calibri"/>
                <w:color w:val="000000"/>
              </w:rPr>
            </w:pPr>
            <w:r w:rsidRPr="00CC0877">
              <w:rPr>
                <w:rFonts w:cs="Calibri"/>
                <w:color w:val="000000"/>
              </w:rPr>
              <w:t>16,0</w:t>
            </w:r>
          </w:p>
        </w:tc>
        <w:tc>
          <w:tcPr>
            <w:tcW w:w="1231" w:type="dxa"/>
            <w:shd w:val="clear" w:color="auto" w:fill="auto"/>
            <w:noWrap/>
            <w:vAlign w:val="center"/>
            <w:hideMark/>
          </w:tcPr>
          <w:p w14:paraId="572FBE66" w14:textId="77777777" w:rsidR="00E546AB" w:rsidRPr="00CC0877" w:rsidRDefault="00E546AB" w:rsidP="00E546AB">
            <w:pPr>
              <w:jc w:val="center"/>
              <w:rPr>
                <w:rFonts w:cs="Calibri"/>
                <w:color w:val="000000"/>
              </w:rPr>
            </w:pPr>
            <w:r w:rsidRPr="00CC0877">
              <w:rPr>
                <w:rFonts w:cs="Calibri"/>
                <w:color w:val="000000"/>
              </w:rPr>
              <w:t>24,6</w:t>
            </w:r>
          </w:p>
        </w:tc>
        <w:tc>
          <w:tcPr>
            <w:tcW w:w="1231" w:type="dxa"/>
            <w:shd w:val="clear" w:color="auto" w:fill="auto"/>
            <w:noWrap/>
            <w:vAlign w:val="center"/>
            <w:hideMark/>
          </w:tcPr>
          <w:p w14:paraId="5DA83B2D" w14:textId="77777777" w:rsidR="00E546AB" w:rsidRPr="00CC0877" w:rsidRDefault="00E546AB" w:rsidP="00E546AB">
            <w:pPr>
              <w:jc w:val="center"/>
              <w:rPr>
                <w:rFonts w:cs="Calibri"/>
                <w:color w:val="000000"/>
              </w:rPr>
            </w:pPr>
            <w:r w:rsidRPr="00CC0877">
              <w:rPr>
                <w:rFonts w:cs="Calibri"/>
                <w:color w:val="000000"/>
              </w:rPr>
              <w:t>29,0</w:t>
            </w:r>
          </w:p>
        </w:tc>
        <w:tc>
          <w:tcPr>
            <w:tcW w:w="1231" w:type="dxa"/>
            <w:shd w:val="clear" w:color="auto" w:fill="auto"/>
            <w:noWrap/>
            <w:vAlign w:val="center"/>
            <w:hideMark/>
          </w:tcPr>
          <w:p w14:paraId="19F30B4F" w14:textId="77777777" w:rsidR="00E546AB" w:rsidRPr="00CC0877" w:rsidRDefault="00E546AB" w:rsidP="00E546AB">
            <w:pPr>
              <w:jc w:val="center"/>
              <w:rPr>
                <w:rFonts w:cs="Calibri"/>
                <w:color w:val="000000"/>
              </w:rPr>
            </w:pPr>
            <w:r w:rsidRPr="00CC0877">
              <w:rPr>
                <w:rFonts w:cs="Calibri"/>
                <w:color w:val="000000"/>
              </w:rPr>
              <w:t>23,9</w:t>
            </w:r>
          </w:p>
        </w:tc>
        <w:tc>
          <w:tcPr>
            <w:tcW w:w="1231" w:type="dxa"/>
            <w:shd w:val="clear" w:color="auto" w:fill="auto"/>
            <w:noWrap/>
            <w:vAlign w:val="center"/>
            <w:hideMark/>
          </w:tcPr>
          <w:p w14:paraId="1C05A700" w14:textId="276133C3" w:rsidR="00E546AB" w:rsidRPr="00CC0877" w:rsidRDefault="00E546AB" w:rsidP="00E546AB">
            <w:pPr>
              <w:jc w:val="center"/>
              <w:rPr>
                <w:rFonts w:cs="Calibri"/>
                <w:color w:val="000000"/>
              </w:rPr>
            </w:pPr>
            <w:r>
              <w:rPr>
                <w:rFonts w:cs="Calibri"/>
                <w:color w:val="000000"/>
              </w:rPr>
              <w:t>22,4</w:t>
            </w:r>
          </w:p>
        </w:tc>
      </w:tr>
      <w:tr w:rsidR="00E546AB" w:rsidRPr="00CC0877" w14:paraId="67AD994F" w14:textId="77777777" w:rsidTr="00305FFB">
        <w:trPr>
          <w:trHeight w:val="20"/>
        </w:trPr>
        <w:tc>
          <w:tcPr>
            <w:tcW w:w="703" w:type="dxa"/>
            <w:shd w:val="clear" w:color="auto" w:fill="auto"/>
            <w:noWrap/>
            <w:vAlign w:val="center"/>
            <w:hideMark/>
          </w:tcPr>
          <w:p w14:paraId="177F1AB1" w14:textId="77777777" w:rsidR="00E546AB" w:rsidRPr="00CC0877" w:rsidRDefault="00E546AB" w:rsidP="00E546AB">
            <w:pPr>
              <w:jc w:val="center"/>
              <w:rPr>
                <w:rFonts w:cs="Calibri"/>
                <w:i/>
                <w:iCs/>
                <w:color w:val="000000"/>
              </w:rPr>
            </w:pPr>
            <w:r w:rsidRPr="00CC0877">
              <w:rPr>
                <w:rFonts w:cs="Calibri"/>
                <w:i/>
                <w:iCs/>
                <w:color w:val="000000"/>
              </w:rPr>
              <w:t>3902</w:t>
            </w:r>
          </w:p>
        </w:tc>
        <w:tc>
          <w:tcPr>
            <w:tcW w:w="5529" w:type="dxa"/>
            <w:shd w:val="clear" w:color="auto" w:fill="auto"/>
            <w:vAlign w:val="center"/>
            <w:hideMark/>
          </w:tcPr>
          <w:p w14:paraId="022FC22F" w14:textId="77777777" w:rsidR="00E546AB" w:rsidRPr="00CC0877" w:rsidRDefault="00E546AB" w:rsidP="00E546AB">
            <w:pPr>
              <w:rPr>
                <w:rFonts w:cs="Calibri"/>
                <w:i/>
                <w:iCs/>
                <w:color w:val="000000"/>
              </w:rPr>
            </w:pPr>
            <w:r w:rsidRPr="00CC0877">
              <w:rPr>
                <w:rFonts w:cs="Calibri"/>
                <w:i/>
                <w:iCs/>
                <w:color w:val="000000"/>
              </w:rPr>
              <w:t>Полимеры пропилена или прочих олефинов, в первичных формах:</w:t>
            </w:r>
          </w:p>
        </w:tc>
        <w:tc>
          <w:tcPr>
            <w:tcW w:w="1147" w:type="dxa"/>
            <w:shd w:val="clear" w:color="auto" w:fill="auto"/>
            <w:noWrap/>
            <w:vAlign w:val="center"/>
            <w:hideMark/>
          </w:tcPr>
          <w:p w14:paraId="7D393C4B" w14:textId="77777777" w:rsidR="00E546AB" w:rsidRPr="00CC0877" w:rsidRDefault="00E546AB" w:rsidP="00E546AB">
            <w:pPr>
              <w:jc w:val="center"/>
              <w:rPr>
                <w:rFonts w:cs="Calibri"/>
                <w:i/>
                <w:iCs/>
                <w:color w:val="000000"/>
              </w:rPr>
            </w:pPr>
            <w:r w:rsidRPr="00CC0877">
              <w:rPr>
                <w:rFonts w:cs="Calibri"/>
                <w:i/>
                <w:iCs/>
                <w:color w:val="000000"/>
              </w:rPr>
              <w:t>74,9</w:t>
            </w:r>
          </w:p>
        </w:tc>
        <w:tc>
          <w:tcPr>
            <w:tcW w:w="1276" w:type="dxa"/>
            <w:shd w:val="clear" w:color="auto" w:fill="auto"/>
            <w:noWrap/>
            <w:vAlign w:val="center"/>
            <w:hideMark/>
          </w:tcPr>
          <w:p w14:paraId="17CB046F" w14:textId="77777777" w:rsidR="00E546AB" w:rsidRPr="00CC0877" w:rsidRDefault="00E546AB" w:rsidP="00E546AB">
            <w:pPr>
              <w:jc w:val="center"/>
              <w:rPr>
                <w:rFonts w:cs="Calibri"/>
                <w:i/>
                <w:iCs/>
                <w:color w:val="000000"/>
              </w:rPr>
            </w:pPr>
            <w:r w:rsidRPr="00CC0877">
              <w:rPr>
                <w:rFonts w:cs="Calibri"/>
                <w:i/>
                <w:iCs/>
                <w:color w:val="000000"/>
              </w:rPr>
              <w:t>89,6</w:t>
            </w:r>
          </w:p>
        </w:tc>
        <w:tc>
          <w:tcPr>
            <w:tcW w:w="1231" w:type="dxa"/>
            <w:shd w:val="clear" w:color="auto" w:fill="auto"/>
            <w:noWrap/>
            <w:vAlign w:val="center"/>
            <w:hideMark/>
          </w:tcPr>
          <w:p w14:paraId="6275D231" w14:textId="77777777" w:rsidR="00E546AB" w:rsidRPr="00CC0877" w:rsidRDefault="00E546AB" w:rsidP="00E546AB">
            <w:pPr>
              <w:jc w:val="center"/>
              <w:rPr>
                <w:rFonts w:cs="Calibri"/>
                <w:i/>
                <w:iCs/>
                <w:color w:val="000000"/>
              </w:rPr>
            </w:pPr>
            <w:r w:rsidRPr="00CC0877">
              <w:rPr>
                <w:rFonts w:cs="Calibri"/>
                <w:i/>
                <w:iCs/>
                <w:color w:val="000000"/>
              </w:rPr>
              <w:t>12,1</w:t>
            </w:r>
          </w:p>
        </w:tc>
        <w:tc>
          <w:tcPr>
            <w:tcW w:w="1231" w:type="dxa"/>
            <w:shd w:val="clear" w:color="auto" w:fill="auto"/>
            <w:noWrap/>
            <w:vAlign w:val="center"/>
            <w:hideMark/>
          </w:tcPr>
          <w:p w14:paraId="5D0D80A9" w14:textId="77777777" w:rsidR="00E546AB" w:rsidRPr="00CC0877" w:rsidRDefault="00E546AB" w:rsidP="00E546AB">
            <w:pPr>
              <w:jc w:val="center"/>
              <w:rPr>
                <w:rFonts w:cs="Calibri"/>
                <w:i/>
                <w:iCs/>
                <w:color w:val="000000"/>
              </w:rPr>
            </w:pPr>
            <w:r w:rsidRPr="00CC0877">
              <w:rPr>
                <w:rFonts w:cs="Calibri"/>
                <w:i/>
                <w:iCs/>
                <w:color w:val="000000"/>
              </w:rPr>
              <w:t>20,1</w:t>
            </w:r>
          </w:p>
        </w:tc>
        <w:tc>
          <w:tcPr>
            <w:tcW w:w="1231" w:type="dxa"/>
            <w:shd w:val="clear" w:color="auto" w:fill="auto"/>
            <w:noWrap/>
            <w:vAlign w:val="center"/>
            <w:hideMark/>
          </w:tcPr>
          <w:p w14:paraId="6A0DAB95" w14:textId="77777777" w:rsidR="00E546AB" w:rsidRPr="00CC0877" w:rsidRDefault="00E546AB" w:rsidP="00E546AB">
            <w:pPr>
              <w:jc w:val="center"/>
              <w:rPr>
                <w:rFonts w:cs="Calibri"/>
                <w:i/>
                <w:iCs/>
                <w:color w:val="000000"/>
              </w:rPr>
            </w:pPr>
            <w:r w:rsidRPr="00CC0877">
              <w:rPr>
                <w:rFonts w:cs="Calibri"/>
                <w:i/>
                <w:iCs/>
                <w:color w:val="000000"/>
              </w:rPr>
              <w:t>23,4</w:t>
            </w:r>
          </w:p>
        </w:tc>
        <w:tc>
          <w:tcPr>
            <w:tcW w:w="1231" w:type="dxa"/>
            <w:shd w:val="clear" w:color="auto" w:fill="auto"/>
            <w:noWrap/>
            <w:vAlign w:val="center"/>
            <w:hideMark/>
          </w:tcPr>
          <w:p w14:paraId="297C6B51" w14:textId="77777777" w:rsidR="00E546AB" w:rsidRPr="00CC0877" w:rsidRDefault="00E546AB" w:rsidP="00E546AB">
            <w:pPr>
              <w:jc w:val="center"/>
              <w:rPr>
                <w:rFonts w:cs="Calibri"/>
                <w:i/>
                <w:iCs/>
                <w:color w:val="000000"/>
              </w:rPr>
            </w:pPr>
            <w:r w:rsidRPr="00CC0877">
              <w:rPr>
                <w:rFonts w:cs="Calibri"/>
                <w:i/>
                <w:iCs/>
                <w:color w:val="000000"/>
              </w:rPr>
              <w:t>34,1</w:t>
            </w:r>
          </w:p>
        </w:tc>
        <w:tc>
          <w:tcPr>
            <w:tcW w:w="1231" w:type="dxa"/>
            <w:shd w:val="clear" w:color="auto" w:fill="auto"/>
            <w:noWrap/>
            <w:vAlign w:val="center"/>
            <w:hideMark/>
          </w:tcPr>
          <w:p w14:paraId="252DC364" w14:textId="722D843A" w:rsidR="00E546AB" w:rsidRPr="00CC0877" w:rsidRDefault="00E546AB" w:rsidP="00E546AB">
            <w:pPr>
              <w:jc w:val="center"/>
              <w:rPr>
                <w:rFonts w:cs="Calibri"/>
                <w:i/>
                <w:iCs/>
                <w:color w:val="000000"/>
              </w:rPr>
            </w:pPr>
            <w:r>
              <w:rPr>
                <w:rFonts w:cs="Calibri"/>
                <w:i/>
                <w:iCs/>
                <w:color w:val="000000"/>
              </w:rPr>
              <w:t>37,7</w:t>
            </w:r>
          </w:p>
        </w:tc>
      </w:tr>
      <w:tr w:rsidR="00E546AB" w:rsidRPr="00CC0877" w14:paraId="389FFFD9" w14:textId="77777777" w:rsidTr="00305FFB">
        <w:trPr>
          <w:trHeight w:val="20"/>
        </w:trPr>
        <w:tc>
          <w:tcPr>
            <w:tcW w:w="703" w:type="dxa"/>
            <w:shd w:val="clear" w:color="auto" w:fill="auto"/>
            <w:noWrap/>
            <w:vAlign w:val="center"/>
            <w:hideMark/>
          </w:tcPr>
          <w:p w14:paraId="09DF5E91" w14:textId="77777777" w:rsidR="00E546AB" w:rsidRPr="00CC0877" w:rsidRDefault="00E546AB" w:rsidP="00E546AB">
            <w:pPr>
              <w:jc w:val="center"/>
              <w:rPr>
                <w:rFonts w:cs="Calibri"/>
                <w:i/>
                <w:iCs/>
                <w:color w:val="000000"/>
              </w:rPr>
            </w:pPr>
            <w:r w:rsidRPr="00CC0877">
              <w:rPr>
                <w:rFonts w:cs="Calibri"/>
                <w:i/>
                <w:iCs/>
                <w:color w:val="000000"/>
              </w:rPr>
              <w:t>3904</w:t>
            </w:r>
          </w:p>
        </w:tc>
        <w:tc>
          <w:tcPr>
            <w:tcW w:w="5529" w:type="dxa"/>
            <w:shd w:val="clear" w:color="auto" w:fill="auto"/>
            <w:vAlign w:val="center"/>
            <w:hideMark/>
          </w:tcPr>
          <w:p w14:paraId="593BA59C" w14:textId="77777777" w:rsidR="00E546AB" w:rsidRPr="00CC0877" w:rsidRDefault="00E546AB" w:rsidP="00E546AB">
            <w:pPr>
              <w:rPr>
                <w:rFonts w:cs="Calibri"/>
                <w:i/>
                <w:iCs/>
                <w:color w:val="000000"/>
              </w:rPr>
            </w:pPr>
            <w:r w:rsidRPr="00CC0877">
              <w:rPr>
                <w:rFonts w:cs="Calibri"/>
                <w:i/>
                <w:iCs/>
                <w:color w:val="000000"/>
              </w:rPr>
              <w:t>Полимеры винилхлорида или прочих галогенированных олефинов, в первичных формах:</w:t>
            </w:r>
          </w:p>
        </w:tc>
        <w:tc>
          <w:tcPr>
            <w:tcW w:w="1147" w:type="dxa"/>
            <w:shd w:val="clear" w:color="auto" w:fill="auto"/>
            <w:noWrap/>
            <w:vAlign w:val="center"/>
            <w:hideMark/>
          </w:tcPr>
          <w:p w14:paraId="604D2FB5" w14:textId="77777777" w:rsidR="00E546AB" w:rsidRPr="00CC0877" w:rsidRDefault="00E546AB" w:rsidP="00E546AB">
            <w:pPr>
              <w:jc w:val="center"/>
              <w:rPr>
                <w:rFonts w:cs="Calibri"/>
                <w:i/>
                <w:iCs/>
                <w:color w:val="000000"/>
              </w:rPr>
            </w:pPr>
            <w:r w:rsidRPr="00CC0877">
              <w:rPr>
                <w:rFonts w:cs="Calibri"/>
                <w:i/>
                <w:iCs/>
                <w:color w:val="000000"/>
              </w:rPr>
              <w:t>65,6</w:t>
            </w:r>
          </w:p>
        </w:tc>
        <w:tc>
          <w:tcPr>
            <w:tcW w:w="1276" w:type="dxa"/>
            <w:shd w:val="clear" w:color="auto" w:fill="auto"/>
            <w:noWrap/>
            <w:vAlign w:val="center"/>
            <w:hideMark/>
          </w:tcPr>
          <w:p w14:paraId="0C2C0B06" w14:textId="77777777" w:rsidR="00E546AB" w:rsidRPr="00CC0877" w:rsidRDefault="00E546AB" w:rsidP="00E546AB">
            <w:pPr>
              <w:jc w:val="center"/>
              <w:rPr>
                <w:rFonts w:cs="Calibri"/>
                <w:i/>
                <w:iCs/>
                <w:color w:val="000000"/>
              </w:rPr>
            </w:pPr>
            <w:r w:rsidRPr="00CC0877">
              <w:rPr>
                <w:rFonts w:cs="Calibri"/>
                <w:i/>
                <w:iCs/>
                <w:color w:val="000000"/>
              </w:rPr>
              <w:t>89,6</w:t>
            </w:r>
          </w:p>
        </w:tc>
        <w:tc>
          <w:tcPr>
            <w:tcW w:w="1231" w:type="dxa"/>
            <w:shd w:val="clear" w:color="auto" w:fill="auto"/>
            <w:noWrap/>
            <w:vAlign w:val="center"/>
            <w:hideMark/>
          </w:tcPr>
          <w:p w14:paraId="10AF979C" w14:textId="77777777" w:rsidR="00E546AB" w:rsidRPr="00CC0877" w:rsidRDefault="00E546AB" w:rsidP="00E546AB">
            <w:pPr>
              <w:jc w:val="center"/>
              <w:rPr>
                <w:rFonts w:cs="Calibri"/>
                <w:i/>
                <w:iCs/>
                <w:color w:val="000000"/>
              </w:rPr>
            </w:pPr>
            <w:r w:rsidRPr="00CC0877">
              <w:rPr>
                <w:rFonts w:cs="Calibri"/>
                <w:i/>
                <w:iCs/>
                <w:color w:val="000000"/>
              </w:rPr>
              <w:t>14,8</w:t>
            </w:r>
          </w:p>
        </w:tc>
        <w:tc>
          <w:tcPr>
            <w:tcW w:w="1231" w:type="dxa"/>
            <w:shd w:val="clear" w:color="auto" w:fill="auto"/>
            <w:noWrap/>
            <w:vAlign w:val="center"/>
            <w:hideMark/>
          </w:tcPr>
          <w:p w14:paraId="3B57F884" w14:textId="77777777" w:rsidR="00E546AB" w:rsidRPr="00CC0877" w:rsidRDefault="00E546AB" w:rsidP="00E546AB">
            <w:pPr>
              <w:jc w:val="center"/>
              <w:rPr>
                <w:rFonts w:cs="Calibri"/>
                <w:i/>
                <w:iCs/>
                <w:color w:val="000000"/>
              </w:rPr>
            </w:pPr>
            <w:r w:rsidRPr="00CC0877">
              <w:rPr>
                <w:rFonts w:cs="Calibri"/>
                <w:i/>
                <w:iCs/>
                <w:color w:val="000000"/>
              </w:rPr>
              <w:t>24,5</w:t>
            </w:r>
          </w:p>
        </w:tc>
        <w:tc>
          <w:tcPr>
            <w:tcW w:w="1231" w:type="dxa"/>
            <w:shd w:val="clear" w:color="auto" w:fill="auto"/>
            <w:noWrap/>
            <w:vAlign w:val="center"/>
            <w:hideMark/>
          </w:tcPr>
          <w:p w14:paraId="38E5A650" w14:textId="77777777" w:rsidR="00E546AB" w:rsidRPr="00CC0877" w:rsidRDefault="00E546AB" w:rsidP="00E546AB">
            <w:pPr>
              <w:jc w:val="center"/>
              <w:rPr>
                <w:rFonts w:cs="Calibri"/>
                <w:i/>
                <w:iCs/>
                <w:color w:val="000000"/>
              </w:rPr>
            </w:pPr>
            <w:r w:rsidRPr="00CC0877">
              <w:rPr>
                <w:rFonts w:cs="Calibri"/>
                <w:i/>
                <w:iCs/>
                <w:color w:val="000000"/>
              </w:rPr>
              <w:t>19,5</w:t>
            </w:r>
          </w:p>
        </w:tc>
        <w:tc>
          <w:tcPr>
            <w:tcW w:w="1231" w:type="dxa"/>
            <w:shd w:val="clear" w:color="auto" w:fill="auto"/>
            <w:noWrap/>
            <w:vAlign w:val="center"/>
            <w:hideMark/>
          </w:tcPr>
          <w:p w14:paraId="5D2A140B" w14:textId="77777777" w:rsidR="00E546AB" w:rsidRPr="00CC0877" w:rsidRDefault="00E546AB" w:rsidP="00E546AB">
            <w:pPr>
              <w:jc w:val="center"/>
              <w:rPr>
                <w:rFonts w:cs="Calibri"/>
                <w:i/>
                <w:iCs/>
                <w:color w:val="000000"/>
              </w:rPr>
            </w:pPr>
            <w:r w:rsidRPr="00CC0877">
              <w:rPr>
                <w:rFonts w:cs="Calibri"/>
                <w:i/>
                <w:iCs/>
                <w:color w:val="000000"/>
              </w:rPr>
              <w:t>30,7</w:t>
            </w:r>
          </w:p>
        </w:tc>
        <w:tc>
          <w:tcPr>
            <w:tcW w:w="1231" w:type="dxa"/>
            <w:shd w:val="clear" w:color="auto" w:fill="auto"/>
            <w:noWrap/>
            <w:vAlign w:val="center"/>
            <w:hideMark/>
          </w:tcPr>
          <w:p w14:paraId="324FC0B0" w14:textId="64081BDA" w:rsidR="00E546AB" w:rsidRPr="00CC0877" w:rsidRDefault="00E546AB" w:rsidP="00E546AB">
            <w:pPr>
              <w:jc w:val="center"/>
              <w:rPr>
                <w:rFonts w:cs="Calibri"/>
                <w:i/>
                <w:iCs/>
                <w:color w:val="000000"/>
              </w:rPr>
            </w:pPr>
            <w:r>
              <w:rPr>
                <w:rFonts w:cs="Calibri"/>
                <w:i/>
                <w:iCs/>
                <w:color w:val="000000"/>
              </w:rPr>
              <w:t>32,5</w:t>
            </w:r>
          </w:p>
        </w:tc>
      </w:tr>
      <w:tr w:rsidR="00E546AB" w:rsidRPr="00CC0877" w14:paraId="6B286F8F" w14:textId="77777777" w:rsidTr="00305FFB">
        <w:trPr>
          <w:trHeight w:val="20"/>
        </w:trPr>
        <w:tc>
          <w:tcPr>
            <w:tcW w:w="703" w:type="dxa"/>
            <w:shd w:val="clear" w:color="auto" w:fill="auto"/>
            <w:noWrap/>
            <w:vAlign w:val="center"/>
            <w:hideMark/>
          </w:tcPr>
          <w:p w14:paraId="6D26EE7D" w14:textId="77777777" w:rsidR="00E546AB" w:rsidRPr="00CC0877" w:rsidRDefault="00E546AB" w:rsidP="00E546AB">
            <w:pPr>
              <w:jc w:val="center"/>
              <w:rPr>
                <w:rFonts w:cs="Calibri"/>
                <w:i/>
                <w:iCs/>
                <w:color w:val="000000"/>
              </w:rPr>
            </w:pPr>
            <w:r w:rsidRPr="00CC0877">
              <w:rPr>
                <w:rFonts w:cs="Calibri"/>
                <w:i/>
                <w:iCs/>
                <w:color w:val="000000"/>
              </w:rPr>
              <w:t>3907</w:t>
            </w:r>
          </w:p>
        </w:tc>
        <w:tc>
          <w:tcPr>
            <w:tcW w:w="5529" w:type="dxa"/>
            <w:shd w:val="clear" w:color="auto" w:fill="auto"/>
            <w:vAlign w:val="center"/>
            <w:hideMark/>
          </w:tcPr>
          <w:p w14:paraId="09981644" w14:textId="77777777" w:rsidR="00E546AB" w:rsidRPr="00CC0877" w:rsidRDefault="00E546AB" w:rsidP="00E546AB">
            <w:pPr>
              <w:rPr>
                <w:rFonts w:cs="Calibri"/>
                <w:i/>
                <w:iCs/>
                <w:color w:val="000000"/>
              </w:rPr>
            </w:pPr>
            <w:r w:rsidRPr="00CC0877">
              <w:rPr>
                <w:rFonts w:cs="Calibri"/>
                <w:i/>
                <w:iCs/>
                <w:color w:val="000000"/>
              </w:rPr>
              <w:t>Полиацетали, полиэфиpы пpостые пpочие и смолы эпоксидные, в первичных формах; поликарбонаты, смолы алкидные, сложные полиаллильные эфиры и прочие сложные полиэфиры, в первичных формах:</w:t>
            </w:r>
          </w:p>
        </w:tc>
        <w:tc>
          <w:tcPr>
            <w:tcW w:w="1147" w:type="dxa"/>
            <w:shd w:val="clear" w:color="auto" w:fill="auto"/>
            <w:noWrap/>
            <w:vAlign w:val="center"/>
            <w:hideMark/>
          </w:tcPr>
          <w:p w14:paraId="2A9AF510" w14:textId="77777777" w:rsidR="00E546AB" w:rsidRPr="00CC0877" w:rsidRDefault="00E546AB" w:rsidP="00E546AB">
            <w:pPr>
              <w:jc w:val="center"/>
              <w:rPr>
                <w:rFonts w:cs="Calibri"/>
                <w:i/>
                <w:iCs/>
                <w:color w:val="000000"/>
              </w:rPr>
            </w:pPr>
            <w:r w:rsidRPr="00CC0877">
              <w:rPr>
                <w:rFonts w:cs="Calibri"/>
                <w:i/>
                <w:iCs/>
                <w:color w:val="000000"/>
              </w:rPr>
              <w:t>115,3</w:t>
            </w:r>
          </w:p>
        </w:tc>
        <w:tc>
          <w:tcPr>
            <w:tcW w:w="1276" w:type="dxa"/>
            <w:shd w:val="clear" w:color="auto" w:fill="auto"/>
            <w:noWrap/>
            <w:vAlign w:val="center"/>
            <w:hideMark/>
          </w:tcPr>
          <w:p w14:paraId="15B82FCC" w14:textId="77777777" w:rsidR="00E546AB" w:rsidRPr="00CC0877" w:rsidRDefault="00E546AB" w:rsidP="00E546AB">
            <w:pPr>
              <w:jc w:val="center"/>
              <w:rPr>
                <w:rFonts w:cs="Calibri"/>
                <w:i/>
                <w:iCs/>
                <w:color w:val="000000"/>
              </w:rPr>
            </w:pPr>
            <w:r w:rsidRPr="00CC0877">
              <w:rPr>
                <w:rFonts w:cs="Calibri"/>
                <w:i/>
                <w:iCs/>
                <w:color w:val="000000"/>
              </w:rPr>
              <w:t>162,7</w:t>
            </w:r>
          </w:p>
        </w:tc>
        <w:tc>
          <w:tcPr>
            <w:tcW w:w="1231" w:type="dxa"/>
            <w:shd w:val="clear" w:color="auto" w:fill="auto"/>
            <w:noWrap/>
            <w:vAlign w:val="center"/>
            <w:hideMark/>
          </w:tcPr>
          <w:p w14:paraId="560E5570" w14:textId="77777777" w:rsidR="00E546AB" w:rsidRPr="00CC0877" w:rsidRDefault="00E546AB" w:rsidP="00E546AB">
            <w:pPr>
              <w:jc w:val="center"/>
              <w:rPr>
                <w:rFonts w:cs="Calibri"/>
                <w:i/>
                <w:iCs/>
                <w:color w:val="000000"/>
              </w:rPr>
            </w:pPr>
            <w:r w:rsidRPr="00CC0877">
              <w:rPr>
                <w:rFonts w:cs="Calibri"/>
                <w:i/>
                <w:iCs/>
                <w:color w:val="000000"/>
              </w:rPr>
              <w:t>23,7</w:t>
            </w:r>
          </w:p>
        </w:tc>
        <w:tc>
          <w:tcPr>
            <w:tcW w:w="1231" w:type="dxa"/>
            <w:shd w:val="clear" w:color="auto" w:fill="auto"/>
            <w:noWrap/>
            <w:vAlign w:val="center"/>
            <w:hideMark/>
          </w:tcPr>
          <w:p w14:paraId="7EF08998" w14:textId="77777777" w:rsidR="00E546AB" w:rsidRPr="00CC0877" w:rsidRDefault="00E546AB" w:rsidP="00E546AB">
            <w:pPr>
              <w:jc w:val="center"/>
              <w:rPr>
                <w:rFonts w:cs="Calibri"/>
                <w:i/>
                <w:iCs/>
                <w:color w:val="000000"/>
              </w:rPr>
            </w:pPr>
            <w:r w:rsidRPr="00CC0877">
              <w:rPr>
                <w:rFonts w:cs="Calibri"/>
                <w:i/>
                <w:iCs/>
                <w:color w:val="000000"/>
              </w:rPr>
              <w:t>44,8</w:t>
            </w:r>
          </w:p>
        </w:tc>
        <w:tc>
          <w:tcPr>
            <w:tcW w:w="1231" w:type="dxa"/>
            <w:shd w:val="clear" w:color="auto" w:fill="auto"/>
            <w:noWrap/>
            <w:vAlign w:val="center"/>
            <w:hideMark/>
          </w:tcPr>
          <w:p w14:paraId="6CDB793D" w14:textId="77777777" w:rsidR="00E546AB" w:rsidRPr="00CC0877" w:rsidRDefault="00E546AB" w:rsidP="00E546AB">
            <w:pPr>
              <w:jc w:val="center"/>
              <w:rPr>
                <w:rFonts w:cs="Calibri"/>
                <w:i/>
                <w:iCs/>
                <w:color w:val="000000"/>
              </w:rPr>
            </w:pPr>
            <w:r w:rsidRPr="00CC0877">
              <w:rPr>
                <w:rFonts w:cs="Calibri"/>
                <w:i/>
                <w:iCs/>
                <w:color w:val="000000"/>
              </w:rPr>
              <w:t>48,0</w:t>
            </w:r>
          </w:p>
        </w:tc>
        <w:tc>
          <w:tcPr>
            <w:tcW w:w="1231" w:type="dxa"/>
            <w:shd w:val="clear" w:color="auto" w:fill="auto"/>
            <w:noWrap/>
            <w:vAlign w:val="center"/>
            <w:hideMark/>
          </w:tcPr>
          <w:p w14:paraId="3AC6FE17" w14:textId="77777777" w:rsidR="00E546AB" w:rsidRPr="00CC0877" w:rsidRDefault="00E546AB" w:rsidP="00E546AB">
            <w:pPr>
              <w:jc w:val="center"/>
              <w:rPr>
                <w:rFonts w:cs="Calibri"/>
                <w:i/>
                <w:iCs/>
                <w:color w:val="000000"/>
              </w:rPr>
            </w:pPr>
            <w:r w:rsidRPr="00CC0877">
              <w:rPr>
                <w:rFonts w:cs="Calibri"/>
                <w:i/>
                <w:iCs/>
                <w:color w:val="000000"/>
              </w:rPr>
              <w:t>46,2</w:t>
            </w:r>
          </w:p>
        </w:tc>
        <w:tc>
          <w:tcPr>
            <w:tcW w:w="1231" w:type="dxa"/>
            <w:shd w:val="clear" w:color="auto" w:fill="auto"/>
            <w:noWrap/>
            <w:vAlign w:val="center"/>
            <w:hideMark/>
          </w:tcPr>
          <w:p w14:paraId="7F0E859A" w14:textId="688A8477" w:rsidR="00E546AB" w:rsidRPr="00CC0877" w:rsidRDefault="00E546AB" w:rsidP="00E546AB">
            <w:pPr>
              <w:jc w:val="center"/>
              <w:rPr>
                <w:rFonts w:cs="Calibri"/>
                <w:i/>
                <w:iCs/>
                <w:color w:val="000000"/>
              </w:rPr>
            </w:pPr>
            <w:r>
              <w:rPr>
                <w:rFonts w:cs="Calibri"/>
                <w:i/>
                <w:iCs/>
                <w:color w:val="000000"/>
              </w:rPr>
              <w:t>59,9</w:t>
            </w:r>
          </w:p>
        </w:tc>
      </w:tr>
      <w:tr w:rsidR="00E546AB" w:rsidRPr="00CC0877" w14:paraId="482EA888" w14:textId="77777777" w:rsidTr="00305FFB">
        <w:trPr>
          <w:trHeight w:val="20"/>
        </w:trPr>
        <w:tc>
          <w:tcPr>
            <w:tcW w:w="703" w:type="dxa"/>
            <w:shd w:val="clear" w:color="auto" w:fill="auto"/>
            <w:noWrap/>
            <w:vAlign w:val="center"/>
            <w:hideMark/>
          </w:tcPr>
          <w:p w14:paraId="094CC2A7" w14:textId="77777777" w:rsidR="00E546AB" w:rsidRPr="00CC0877" w:rsidRDefault="00E546AB" w:rsidP="00E546AB">
            <w:pPr>
              <w:jc w:val="center"/>
              <w:rPr>
                <w:rFonts w:cs="Calibri"/>
                <w:i/>
                <w:iCs/>
                <w:color w:val="000000"/>
              </w:rPr>
            </w:pPr>
            <w:r w:rsidRPr="00CC0877">
              <w:rPr>
                <w:rFonts w:cs="Calibri"/>
                <w:i/>
                <w:iCs/>
                <w:color w:val="000000"/>
              </w:rPr>
              <w:t>3920</w:t>
            </w:r>
          </w:p>
        </w:tc>
        <w:tc>
          <w:tcPr>
            <w:tcW w:w="5529" w:type="dxa"/>
            <w:shd w:val="clear" w:color="auto" w:fill="auto"/>
            <w:vAlign w:val="center"/>
            <w:hideMark/>
          </w:tcPr>
          <w:p w14:paraId="60D44454" w14:textId="77777777" w:rsidR="00E546AB" w:rsidRPr="00CC0877" w:rsidRDefault="00E546AB" w:rsidP="00E546AB">
            <w:pPr>
              <w:rPr>
                <w:rFonts w:cs="Calibri"/>
                <w:i/>
                <w:iCs/>
                <w:color w:val="000000"/>
              </w:rPr>
            </w:pPr>
            <w:r w:rsidRPr="00CC0877">
              <w:rPr>
                <w:rFonts w:cs="Calibri"/>
                <w:i/>
                <w:iCs/>
                <w:color w:val="000000"/>
              </w:rPr>
              <w:t>Плиты, листы, пленка, фольга и полоса [или лента] пpочие, из полимеpных матеpиалов, непористые и неармированные, неслоистые, без подложки и не соединенные аналогичным способом с другими материалами:</w:t>
            </w:r>
          </w:p>
        </w:tc>
        <w:tc>
          <w:tcPr>
            <w:tcW w:w="1147" w:type="dxa"/>
            <w:shd w:val="clear" w:color="auto" w:fill="auto"/>
            <w:noWrap/>
            <w:vAlign w:val="center"/>
            <w:hideMark/>
          </w:tcPr>
          <w:p w14:paraId="4A4E252E" w14:textId="77777777" w:rsidR="00E546AB" w:rsidRPr="00CC0877" w:rsidRDefault="00E546AB" w:rsidP="00E546AB">
            <w:pPr>
              <w:jc w:val="center"/>
              <w:rPr>
                <w:rFonts w:cs="Calibri"/>
                <w:i/>
                <w:iCs/>
                <w:color w:val="000000"/>
              </w:rPr>
            </w:pPr>
            <w:r w:rsidRPr="00CC0877">
              <w:rPr>
                <w:rFonts w:cs="Calibri"/>
                <w:i/>
                <w:iCs/>
                <w:color w:val="000000"/>
              </w:rPr>
              <w:t>67,5</w:t>
            </w:r>
          </w:p>
        </w:tc>
        <w:tc>
          <w:tcPr>
            <w:tcW w:w="1276" w:type="dxa"/>
            <w:shd w:val="clear" w:color="auto" w:fill="auto"/>
            <w:noWrap/>
            <w:vAlign w:val="center"/>
            <w:hideMark/>
          </w:tcPr>
          <w:p w14:paraId="32F5274F" w14:textId="77777777" w:rsidR="00E546AB" w:rsidRPr="00CC0877" w:rsidRDefault="00E546AB" w:rsidP="00E546AB">
            <w:pPr>
              <w:jc w:val="center"/>
              <w:rPr>
                <w:rFonts w:cs="Calibri"/>
                <w:i/>
                <w:iCs/>
                <w:color w:val="000000"/>
              </w:rPr>
            </w:pPr>
            <w:r w:rsidRPr="00CC0877">
              <w:rPr>
                <w:rFonts w:cs="Calibri"/>
                <w:i/>
                <w:iCs/>
                <w:color w:val="000000"/>
              </w:rPr>
              <w:t>72,9</w:t>
            </w:r>
          </w:p>
        </w:tc>
        <w:tc>
          <w:tcPr>
            <w:tcW w:w="1231" w:type="dxa"/>
            <w:shd w:val="clear" w:color="auto" w:fill="auto"/>
            <w:noWrap/>
            <w:vAlign w:val="center"/>
            <w:hideMark/>
          </w:tcPr>
          <w:p w14:paraId="01F1D420" w14:textId="77777777" w:rsidR="00E546AB" w:rsidRPr="00CC0877" w:rsidRDefault="00E546AB" w:rsidP="00E546AB">
            <w:pPr>
              <w:jc w:val="center"/>
              <w:rPr>
                <w:rFonts w:cs="Calibri"/>
                <w:i/>
                <w:iCs/>
                <w:color w:val="000000"/>
              </w:rPr>
            </w:pPr>
            <w:r w:rsidRPr="00CC0877">
              <w:rPr>
                <w:rFonts w:cs="Calibri"/>
                <w:i/>
                <w:iCs/>
                <w:color w:val="000000"/>
              </w:rPr>
              <w:t>14,4</w:t>
            </w:r>
          </w:p>
        </w:tc>
        <w:tc>
          <w:tcPr>
            <w:tcW w:w="1231" w:type="dxa"/>
            <w:shd w:val="clear" w:color="auto" w:fill="auto"/>
            <w:noWrap/>
            <w:vAlign w:val="center"/>
            <w:hideMark/>
          </w:tcPr>
          <w:p w14:paraId="35637B9C" w14:textId="77777777" w:rsidR="00E546AB" w:rsidRPr="00CC0877" w:rsidRDefault="00E546AB" w:rsidP="00E546AB">
            <w:pPr>
              <w:jc w:val="center"/>
              <w:rPr>
                <w:rFonts w:cs="Calibri"/>
                <w:i/>
                <w:iCs/>
                <w:color w:val="000000"/>
              </w:rPr>
            </w:pPr>
            <w:r w:rsidRPr="00CC0877">
              <w:rPr>
                <w:rFonts w:cs="Calibri"/>
                <w:i/>
                <w:iCs/>
                <w:color w:val="000000"/>
              </w:rPr>
              <w:t>18,0</w:t>
            </w:r>
          </w:p>
        </w:tc>
        <w:tc>
          <w:tcPr>
            <w:tcW w:w="1231" w:type="dxa"/>
            <w:shd w:val="clear" w:color="auto" w:fill="auto"/>
            <w:noWrap/>
            <w:vAlign w:val="center"/>
            <w:hideMark/>
          </w:tcPr>
          <w:p w14:paraId="4489DB0D" w14:textId="77777777" w:rsidR="00E546AB" w:rsidRPr="00CC0877" w:rsidRDefault="00E546AB" w:rsidP="00E546AB">
            <w:pPr>
              <w:jc w:val="center"/>
              <w:rPr>
                <w:rFonts w:cs="Calibri"/>
                <w:i/>
                <w:iCs/>
                <w:color w:val="000000"/>
              </w:rPr>
            </w:pPr>
            <w:r w:rsidRPr="00CC0877">
              <w:rPr>
                <w:rFonts w:cs="Calibri"/>
                <w:i/>
                <w:iCs/>
                <w:color w:val="000000"/>
              </w:rPr>
              <w:t>15,8</w:t>
            </w:r>
          </w:p>
        </w:tc>
        <w:tc>
          <w:tcPr>
            <w:tcW w:w="1231" w:type="dxa"/>
            <w:shd w:val="clear" w:color="auto" w:fill="auto"/>
            <w:noWrap/>
            <w:vAlign w:val="center"/>
            <w:hideMark/>
          </w:tcPr>
          <w:p w14:paraId="77A56839" w14:textId="77777777" w:rsidR="00E546AB" w:rsidRPr="00CC0877" w:rsidRDefault="00E546AB" w:rsidP="00E546AB">
            <w:pPr>
              <w:jc w:val="center"/>
              <w:rPr>
                <w:rFonts w:cs="Calibri"/>
                <w:i/>
                <w:iCs/>
                <w:color w:val="000000"/>
              </w:rPr>
            </w:pPr>
            <w:r w:rsidRPr="00CC0877">
              <w:rPr>
                <w:rFonts w:cs="Calibri"/>
                <w:i/>
                <w:iCs/>
                <w:color w:val="000000"/>
              </w:rPr>
              <w:t>24,8</w:t>
            </w:r>
          </w:p>
        </w:tc>
        <w:tc>
          <w:tcPr>
            <w:tcW w:w="1231" w:type="dxa"/>
            <w:shd w:val="clear" w:color="auto" w:fill="auto"/>
            <w:noWrap/>
            <w:vAlign w:val="center"/>
            <w:hideMark/>
          </w:tcPr>
          <w:p w14:paraId="1F9C3F21" w14:textId="590B4833" w:rsidR="00E546AB" w:rsidRPr="00CC0877" w:rsidRDefault="00E546AB" w:rsidP="00E546AB">
            <w:pPr>
              <w:jc w:val="center"/>
              <w:rPr>
                <w:rFonts w:cs="Calibri"/>
                <w:i/>
                <w:iCs/>
                <w:color w:val="000000"/>
              </w:rPr>
            </w:pPr>
            <w:r>
              <w:rPr>
                <w:rFonts w:cs="Calibri"/>
                <w:i/>
                <w:iCs/>
                <w:color w:val="000000"/>
              </w:rPr>
              <w:t>26,4</w:t>
            </w:r>
          </w:p>
        </w:tc>
      </w:tr>
      <w:tr w:rsidR="00E546AB" w:rsidRPr="00CC0877" w14:paraId="44C30746" w14:textId="77777777" w:rsidTr="00305FFB">
        <w:trPr>
          <w:trHeight w:val="20"/>
        </w:trPr>
        <w:tc>
          <w:tcPr>
            <w:tcW w:w="703" w:type="dxa"/>
            <w:shd w:val="clear" w:color="auto" w:fill="auto"/>
            <w:noWrap/>
            <w:vAlign w:val="center"/>
            <w:hideMark/>
          </w:tcPr>
          <w:p w14:paraId="4104578D" w14:textId="77777777" w:rsidR="00E546AB" w:rsidRPr="00CC0877" w:rsidRDefault="00E546AB" w:rsidP="00E546AB">
            <w:pPr>
              <w:jc w:val="center"/>
              <w:rPr>
                <w:rFonts w:cs="Calibri"/>
                <w:i/>
                <w:iCs/>
                <w:color w:val="000000"/>
              </w:rPr>
            </w:pPr>
            <w:r w:rsidRPr="00CC0877">
              <w:rPr>
                <w:rFonts w:cs="Calibri"/>
                <w:i/>
                <w:iCs/>
                <w:color w:val="000000"/>
              </w:rPr>
              <w:t>4011</w:t>
            </w:r>
          </w:p>
        </w:tc>
        <w:tc>
          <w:tcPr>
            <w:tcW w:w="5529" w:type="dxa"/>
            <w:shd w:val="clear" w:color="auto" w:fill="auto"/>
            <w:vAlign w:val="center"/>
            <w:hideMark/>
          </w:tcPr>
          <w:p w14:paraId="5E9F9682" w14:textId="77777777" w:rsidR="00E546AB" w:rsidRPr="00CC0877" w:rsidRDefault="00E546AB" w:rsidP="00E546AB">
            <w:pPr>
              <w:rPr>
                <w:rFonts w:cs="Calibri"/>
                <w:i/>
                <w:iCs/>
                <w:color w:val="000000"/>
              </w:rPr>
            </w:pPr>
            <w:r w:rsidRPr="00CC0877">
              <w:rPr>
                <w:rFonts w:cs="Calibri"/>
                <w:i/>
                <w:iCs/>
                <w:color w:val="000000"/>
              </w:rPr>
              <w:t>Шины [покpышки] пневматические резиновые новые:</w:t>
            </w:r>
          </w:p>
        </w:tc>
        <w:tc>
          <w:tcPr>
            <w:tcW w:w="1147" w:type="dxa"/>
            <w:shd w:val="clear" w:color="auto" w:fill="auto"/>
            <w:noWrap/>
            <w:vAlign w:val="center"/>
            <w:hideMark/>
          </w:tcPr>
          <w:p w14:paraId="2B5DF4B6" w14:textId="77777777" w:rsidR="00E546AB" w:rsidRPr="00CC0877" w:rsidRDefault="00E546AB" w:rsidP="00E546AB">
            <w:pPr>
              <w:jc w:val="center"/>
              <w:rPr>
                <w:rFonts w:cs="Calibri"/>
                <w:i/>
                <w:iCs/>
                <w:color w:val="000000"/>
              </w:rPr>
            </w:pPr>
            <w:r w:rsidRPr="00CC0877">
              <w:rPr>
                <w:rFonts w:cs="Calibri"/>
                <w:i/>
                <w:iCs/>
                <w:color w:val="000000"/>
              </w:rPr>
              <w:t>201,6</w:t>
            </w:r>
          </w:p>
        </w:tc>
        <w:tc>
          <w:tcPr>
            <w:tcW w:w="1276" w:type="dxa"/>
            <w:shd w:val="clear" w:color="auto" w:fill="auto"/>
            <w:noWrap/>
            <w:vAlign w:val="center"/>
            <w:hideMark/>
          </w:tcPr>
          <w:p w14:paraId="4E81AAC8" w14:textId="77777777" w:rsidR="00E546AB" w:rsidRPr="00CC0877" w:rsidRDefault="00E546AB" w:rsidP="00E546AB">
            <w:pPr>
              <w:jc w:val="center"/>
              <w:rPr>
                <w:rFonts w:cs="Calibri"/>
                <w:i/>
                <w:iCs/>
                <w:color w:val="000000"/>
              </w:rPr>
            </w:pPr>
            <w:r w:rsidRPr="00CC0877">
              <w:rPr>
                <w:rFonts w:cs="Calibri"/>
                <w:i/>
                <w:iCs/>
                <w:color w:val="000000"/>
              </w:rPr>
              <w:t>189,1</w:t>
            </w:r>
          </w:p>
        </w:tc>
        <w:tc>
          <w:tcPr>
            <w:tcW w:w="1231" w:type="dxa"/>
            <w:shd w:val="clear" w:color="auto" w:fill="auto"/>
            <w:noWrap/>
            <w:vAlign w:val="center"/>
            <w:hideMark/>
          </w:tcPr>
          <w:p w14:paraId="5F818B21" w14:textId="77777777" w:rsidR="00E546AB" w:rsidRPr="00CC0877" w:rsidRDefault="00E546AB" w:rsidP="00E546AB">
            <w:pPr>
              <w:jc w:val="center"/>
              <w:rPr>
                <w:rFonts w:cs="Calibri"/>
                <w:i/>
                <w:iCs/>
                <w:color w:val="000000"/>
              </w:rPr>
            </w:pPr>
            <w:r w:rsidRPr="00CC0877">
              <w:rPr>
                <w:rFonts w:cs="Calibri"/>
                <w:i/>
                <w:iCs/>
                <w:color w:val="000000"/>
              </w:rPr>
              <w:t>39,5</w:t>
            </w:r>
          </w:p>
        </w:tc>
        <w:tc>
          <w:tcPr>
            <w:tcW w:w="1231" w:type="dxa"/>
            <w:shd w:val="clear" w:color="auto" w:fill="auto"/>
            <w:noWrap/>
            <w:vAlign w:val="center"/>
            <w:hideMark/>
          </w:tcPr>
          <w:p w14:paraId="07C34DFA" w14:textId="77777777" w:rsidR="00E546AB" w:rsidRPr="00CC0877" w:rsidRDefault="00E546AB" w:rsidP="00E546AB">
            <w:pPr>
              <w:jc w:val="center"/>
              <w:rPr>
                <w:rFonts w:cs="Calibri"/>
                <w:i/>
                <w:iCs/>
                <w:color w:val="000000"/>
              </w:rPr>
            </w:pPr>
            <w:r w:rsidRPr="00CC0877">
              <w:rPr>
                <w:rFonts w:cs="Calibri"/>
                <w:i/>
                <w:iCs/>
                <w:color w:val="000000"/>
              </w:rPr>
              <w:t>65,2</w:t>
            </w:r>
          </w:p>
        </w:tc>
        <w:tc>
          <w:tcPr>
            <w:tcW w:w="1231" w:type="dxa"/>
            <w:shd w:val="clear" w:color="auto" w:fill="auto"/>
            <w:noWrap/>
            <w:vAlign w:val="center"/>
            <w:hideMark/>
          </w:tcPr>
          <w:p w14:paraId="6A933341" w14:textId="77777777" w:rsidR="00E546AB" w:rsidRPr="00CC0877" w:rsidRDefault="00E546AB" w:rsidP="00E546AB">
            <w:pPr>
              <w:jc w:val="center"/>
              <w:rPr>
                <w:rFonts w:cs="Calibri"/>
                <w:i/>
                <w:iCs/>
                <w:color w:val="000000"/>
              </w:rPr>
            </w:pPr>
            <w:r w:rsidRPr="00CC0877">
              <w:rPr>
                <w:rFonts w:cs="Calibri"/>
                <w:i/>
                <w:iCs/>
                <w:color w:val="000000"/>
              </w:rPr>
              <w:t>41,9</w:t>
            </w:r>
          </w:p>
        </w:tc>
        <w:tc>
          <w:tcPr>
            <w:tcW w:w="1231" w:type="dxa"/>
            <w:shd w:val="clear" w:color="auto" w:fill="auto"/>
            <w:noWrap/>
            <w:vAlign w:val="center"/>
            <w:hideMark/>
          </w:tcPr>
          <w:p w14:paraId="2C2230BD" w14:textId="77777777" w:rsidR="00E546AB" w:rsidRPr="00CC0877" w:rsidRDefault="00E546AB" w:rsidP="00E546AB">
            <w:pPr>
              <w:jc w:val="center"/>
              <w:rPr>
                <w:rFonts w:cs="Calibri"/>
                <w:i/>
                <w:iCs/>
                <w:color w:val="000000"/>
              </w:rPr>
            </w:pPr>
            <w:r w:rsidRPr="00CC0877">
              <w:rPr>
                <w:rFonts w:cs="Calibri"/>
                <w:i/>
                <w:iCs/>
                <w:color w:val="000000"/>
              </w:rPr>
              <w:t>42,5</w:t>
            </w:r>
          </w:p>
        </w:tc>
        <w:tc>
          <w:tcPr>
            <w:tcW w:w="1231" w:type="dxa"/>
            <w:shd w:val="clear" w:color="auto" w:fill="auto"/>
            <w:noWrap/>
            <w:vAlign w:val="center"/>
            <w:hideMark/>
          </w:tcPr>
          <w:p w14:paraId="36B47A42" w14:textId="736688C1" w:rsidR="00E546AB" w:rsidRPr="00CC0877" w:rsidRDefault="00E546AB" w:rsidP="00E546AB">
            <w:pPr>
              <w:jc w:val="center"/>
              <w:rPr>
                <w:rFonts w:cs="Calibri"/>
                <w:i/>
                <w:iCs/>
                <w:color w:val="000000"/>
              </w:rPr>
            </w:pPr>
            <w:r>
              <w:rPr>
                <w:rFonts w:cs="Calibri"/>
                <w:i/>
                <w:iCs/>
                <w:color w:val="000000"/>
              </w:rPr>
              <w:t>58,1</w:t>
            </w:r>
          </w:p>
        </w:tc>
      </w:tr>
      <w:tr w:rsidR="00E546AB" w:rsidRPr="00CC0877" w14:paraId="5748CAC4" w14:textId="77777777" w:rsidTr="00305FFB">
        <w:trPr>
          <w:trHeight w:val="315"/>
        </w:trPr>
        <w:tc>
          <w:tcPr>
            <w:tcW w:w="703" w:type="dxa"/>
            <w:shd w:val="clear" w:color="auto" w:fill="FFF2CC" w:themeFill="accent4" w:themeFillTint="33"/>
            <w:noWrap/>
            <w:vAlign w:val="center"/>
            <w:hideMark/>
          </w:tcPr>
          <w:p w14:paraId="08FAE558" w14:textId="77777777" w:rsidR="00E546AB" w:rsidRPr="00CC0877" w:rsidRDefault="00E546AB" w:rsidP="00E546AB">
            <w:pPr>
              <w:jc w:val="center"/>
              <w:rPr>
                <w:rFonts w:cs="Calibri"/>
                <w:color w:val="000000"/>
              </w:rPr>
            </w:pPr>
            <w:r w:rsidRPr="00CC0877">
              <w:rPr>
                <w:rFonts w:cs="Calibri"/>
                <w:color w:val="000000"/>
              </w:rPr>
              <w:t>IX</w:t>
            </w:r>
          </w:p>
        </w:tc>
        <w:tc>
          <w:tcPr>
            <w:tcW w:w="5529" w:type="dxa"/>
            <w:shd w:val="clear" w:color="auto" w:fill="FFF2CC" w:themeFill="accent4" w:themeFillTint="33"/>
            <w:noWrap/>
            <w:vAlign w:val="center"/>
            <w:hideMark/>
          </w:tcPr>
          <w:p w14:paraId="1C3D1D70" w14:textId="2A34744B" w:rsidR="00E546AB" w:rsidRPr="00CC0877" w:rsidRDefault="00E546AB" w:rsidP="00E546AB">
            <w:pPr>
              <w:ind w:left="158"/>
              <w:rPr>
                <w:rFonts w:cs="Calibri"/>
                <w:color w:val="000000"/>
              </w:rPr>
            </w:pPr>
            <w:r w:rsidRPr="00EF4C79">
              <w:rPr>
                <w:rFonts w:cs="Calibri"/>
              </w:rPr>
              <w:t>Древесина и изделия из древесины</w:t>
            </w:r>
            <w:r w:rsidRPr="00CC0877">
              <w:rPr>
                <w:rFonts w:cs="Calibri"/>
                <w:color w:val="000000"/>
              </w:rPr>
              <w:t> </w:t>
            </w:r>
          </w:p>
        </w:tc>
        <w:tc>
          <w:tcPr>
            <w:tcW w:w="1147" w:type="dxa"/>
            <w:shd w:val="clear" w:color="auto" w:fill="FFF2CC" w:themeFill="accent4" w:themeFillTint="33"/>
            <w:noWrap/>
            <w:vAlign w:val="center"/>
            <w:hideMark/>
          </w:tcPr>
          <w:p w14:paraId="6F9F1B90"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45F16743"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9134A3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413B1E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29D6136" w14:textId="77777777" w:rsidR="00E546AB" w:rsidRPr="00CC0877" w:rsidRDefault="00E546AB" w:rsidP="00E546AB">
            <w:pPr>
              <w:jc w:val="center"/>
              <w:rPr>
                <w:rFonts w:cs="Calibri"/>
                <w:color w:val="000000"/>
              </w:rPr>
            </w:pPr>
            <w:r w:rsidRPr="00CC0877">
              <w:rPr>
                <w:rFonts w:cs="Calibri"/>
                <w:color w:val="000000"/>
              </w:rPr>
              <w:t>0,0</w:t>
            </w:r>
          </w:p>
        </w:tc>
        <w:tc>
          <w:tcPr>
            <w:tcW w:w="1231" w:type="dxa"/>
            <w:shd w:val="clear" w:color="auto" w:fill="FFF2CC" w:themeFill="accent4" w:themeFillTint="33"/>
            <w:noWrap/>
            <w:vAlign w:val="center"/>
            <w:hideMark/>
          </w:tcPr>
          <w:p w14:paraId="3AA70A1E"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53BEEE6" w14:textId="79109010" w:rsidR="00E546AB" w:rsidRPr="00CC0877" w:rsidRDefault="00E546AB" w:rsidP="00E546AB">
            <w:pPr>
              <w:jc w:val="center"/>
              <w:rPr>
                <w:rFonts w:cs="Calibri"/>
                <w:color w:val="000000"/>
              </w:rPr>
            </w:pPr>
            <w:r>
              <w:rPr>
                <w:rFonts w:cs="Calibri"/>
                <w:color w:val="000000"/>
              </w:rPr>
              <w:t> </w:t>
            </w:r>
          </w:p>
        </w:tc>
      </w:tr>
      <w:tr w:rsidR="00E546AB" w:rsidRPr="00CC0877" w14:paraId="40616EE8" w14:textId="77777777" w:rsidTr="00305FFB">
        <w:trPr>
          <w:trHeight w:val="20"/>
        </w:trPr>
        <w:tc>
          <w:tcPr>
            <w:tcW w:w="703" w:type="dxa"/>
            <w:shd w:val="clear" w:color="auto" w:fill="auto"/>
            <w:noWrap/>
            <w:vAlign w:val="center"/>
            <w:hideMark/>
          </w:tcPr>
          <w:p w14:paraId="1E97998C" w14:textId="77777777" w:rsidR="00E546AB" w:rsidRPr="00CC0877" w:rsidRDefault="00E546AB" w:rsidP="00E546AB">
            <w:pPr>
              <w:jc w:val="center"/>
              <w:rPr>
                <w:rFonts w:cs="Calibri"/>
                <w:i/>
                <w:iCs/>
                <w:color w:val="000000"/>
              </w:rPr>
            </w:pPr>
            <w:r w:rsidRPr="00CC0877">
              <w:rPr>
                <w:rFonts w:cs="Calibri"/>
                <w:i/>
                <w:iCs/>
                <w:color w:val="000000"/>
              </w:rPr>
              <w:t>4407</w:t>
            </w:r>
          </w:p>
        </w:tc>
        <w:tc>
          <w:tcPr>
            <w:tcW w:w="5529" w:type="dxa"/>
            <w:shd w:val="clear" w:color="auto" w:fill="auto"/>
            <w:vAlign w:val="center"/>
            <w:hideMark/>
          </w:tcPr>
          <w:p w14:paraId="38EA4941" w14:textId="77777777" w:rsidR="00E546AB" w:rsidRPr="00CC0877" w:rsidRDefault="00E546AB" w:rsidP="00E546AB">
            <w:pPr>
              <w:rPr>
                <w:rFonts w:cs="Calibri"/>
                <w:i/>
                <w:iCs/>
                <w:color w:val="000000"/>
              </w:rPr>
            </w:pPr>
            <w:r w:rsidRPr="00CC0877">
              <w:rPr>
                <w:rFonts w:cs="Calibri"/>
                <w:i/>
                <w:iCs/>
                <w:color w:val="000000"/>
              </w:rPr>
              <w:t>Лесоматериалы, распиленные вдоль или расколотые, строганые или лущеные, обтесанные или необтесанные, шлифованные или нешлифованные, имеющие или не имеющие соединение в шип, толщиной более 6 мм:</w:t>
            </w:r>
          </w:p>
        </w:tc>
        <w:tc>
          <w:tcPr>
            <w:tcW w:w="1147" w:type="dxa"/>
            <w:shd w:val="clear" w:color="auto" w:fill="auto"/>
            <w:noWrap/>
            <w:vAlign w:val="center"/>
            <w:hideMark/>
          </w:tcPr>
          <w:p w14:paraId="0F0921B3" w14:textId="77777777" w:rsidR="00E546AB" w:rsidRPr="00CC0877" w:rsidRDefault="00E546AB" w:rsidP="00E546AB">
            <w:pPr>
              <w:jc w:val="center"/>
              <w:rPr>
                <w:rFonts w:cs="Calibri"/>
                <w:i/>
                <w:iCs/>
                <w:color w:val="000000"/>
              </w:rPr>
            </w:pPr>
            <w:r w:rsidRPr="00CC0877">
              <w:rPr>
                <w:rFonts w:cs="Calibri"/>
                <w:i/>
                <w:iCs/>
                <w:color w:val="000000"/>
              </w:rPr>
              <w:t>318,9</w:t>
            </w:r>
          </w:p>
        </w:tc>
        <w:tc>
          <w:tcPr>
            <w:tcW w:w="1276" w:type="dxa"/>
            <w:shd w:val="clear" w:color="auto" w:fill="auto"/>
            <w:noWrap/>
            <w:vAlign w:val="center"/>
            <w:hideMark/>
          </w:tcPr>
          <w:p w14:paraId="6C5E96C2" w14:textId="77777777" w:rsidR="00E546AB" w:rsidRPr="00CC0877" w:rsidRDefault="00E546AB" w:rsidP="00E546AB">
            <w:pPr>
              <w:jc w:val="center"/>
              <w:rPr>
                <w:rFonts w:cs="Calibri"/>
                <w:i/>
                <w:iCs/>
                <w:color w:val="000000"/>
              </w:rPr>
            </w:pPr>
            <w:r w:rsidRPr="00CC0877">
              <w:rPr>
                <w:rFonts w:cs="Calibri"/>
                <w:i/>
                <w:iCs/>
                <w:color w:val="000000"/>
              </w:rPr>
              <w:t>334,6</w:t>
            </w:r>
          </w:p>
        </w:tc>
        <w:tc>
          <w:tcPr>
            <w:tcW w:w="1231" w:type="dxa"/>
            <w:shd w:val="clear" w:color="auto" w:fill="auto"/>
            <w:noWrap/>
            <w:vAlign w:val="center"/>
            <w:hideMark/>
          </w:tcPr>
          <w:p w14:paraId="03CA7C4D" w14:textId="77777777" w:rsidR="00E546AB" w:rsidRPr="00CC0877" w:rsidRDefault="00E546AB" w:rsidP="00E546AB">
            <w:pPr>
              <w:jc w:val="center"/>
              <w:rPr>
                <w:rFonts w:cs="Calibri"/>
                <w:i/>
                <w:iCs/>
                <w:color w:val="000000"/>
              </w:rPr>
            </w:pPr>
            <w:r w:rsidRPr="00CC0877">
              <w:rPr>
                <w:rFonts w:cs="Calibri"/>
                <w:i/>
                <w:iCs/>
                <w:color w:val="000000"/>
              </w:rPr>
              <w:t>56,7</w:t>
            </w:r>
          </w:p>
        </w:tc>
        <w:tc>
          <w:tcPr>
            <w:tcW w:w="1231" w:type="dxa"/>
            <w:shd w:val="clear" w:color="auto" w:fill="auto"/>
            <w:noWrap/>
            <w:vAlign w:val="center"/>
            <w:hideMark/>
          </w:tcPr>
          <w:p w14:paraId="0A0F5823" w14:textId="77777777" w:rsidR="00E546AB" w:rsidRPr="00CC0877" w:rsidRDefault="00E546AB" w:rsidP="00E546AB">
            <w:pPr>
              <w:jc w:val="center"/>
              <w:rPr>
                <w:rFonts w:cs="Calibri"/>
                <w:i/>
                <w:iCs/>
                <w:color w:val="000000"/>
              </w:rPr>
            </w:pPr>
            <w:r w:rsidRPr="00CC0877">
              <w:rPr>
                <w:rFonts w:cs="Calibri"/>
                <w:i/>
                <w:iCs/>
                <w:color w:val="000000"/>
              </w:rPr>
              <w:t>78,6</w:t>
            </w:r>
          </w:p>
        </w:tc>
        <w:tc>
          <w:tcPr>
            <w:tcW w:w="1231" w:type="dxa"/>
            <w:shd w:val="clear" w:color="auto" w:fill="auto"/>
            <w:noWrap/>
            <w:vAlign w:val="center"/>
            <w:hideMark/>
          </w:tcPr>
          <w:p w14:paraId="09B4F91B" w14:textId="77777777" w:rsidR="00E546AB" w:rsidRPr="00CC0877" w:rsidRDefault="00E546AB" w:rsidP="00E546AB">
            <w:pPr>
              <w:jc w:val="center"/>
              <w:rPr>
                <w:rFonts w:cs="Calibri"/>
                <w:i/>
                <w:iCs/>
                <w:color w:val="000000"/>
              </w:rPr>
            </w:pPr>
            <w:r w:rsidRPr="00CC0877">
              <w:rPr>
                <w:rFonts w:cs="Calibri"/>
                <w:i/>
                <w:iCs/>
                <w:color w:val="000000"/>
              </w:rPr>
              <w:t>102,9</w:t>
            </w:r>
          </w:p>
        </w:tc>
        <w:tc>
          <w:tcPr>
            <w:tcW w:w="1231" w:type="dxa"/>
            <w:shd w:val="clear" w:color="auto" w:fill="auto"/>
            <w:noWrap/>
            <w:vAlign w:val="center"/>
            <w:hideMark/>
          </w:tcPr>
          <w:p w14:paraId="7EC531BC" w14:textId="77777777" w:rsidR="00E546AB" w:rsidRPr="00CC0877" w:rsidRDefault="00E546AB" w:rsidP="00E546AB">
            <w:pPr>
              <w:jc w:val="center"/>
              <w:rPr>
                <w:rFonts w:cs="Calibri"/>
                <w:i/>
                <w:iCs/>
                <w:color w:val="000000"/>
              </w:rPr>
            </w:pPr>
            <w:r w:rsidRPr="00CC0877">
              <w:rPr>
                <w:rFonts w:cs="Calibri"/>
                <w:i/>
                <w:iCs/>
                <w:color w:val="000000"/>
              </w:rPr>
              <w:t>96,4</w:t>
            </w:r>
          </w:p>
        </w:tc>
        <w:tc>
          <w:tcPr>
            <w:tcW w:w="1231" w:type="dxa"/>
            <w:shd w:val="clear" w:color="auto" w:fill="auto"/>
            <w:noWrap/>
            <w:vAlign w:val="center"/>
            <w:hideMark/>
          </w:tcPr>
          <w:p w14:paraId="6E11EA96" w14:textId="6F853B82" w:rsidR="00E546AB" w:rsidRPr="00CC0877" w:rsidRDefault="00E546AB" w:rsidP="00E546AB">
            <w:pPr>
              <w:jc w:val="center"/>
              <w:rPr>
                <w:rFonts w:cs="Calibri"/>
                <w:i/>
                <w:iCs/>
                <w:color w:val="000000"/>
              </w:rPr>
            </w:pPr>
            <w:r>
              <w:rPr>
                <w:rFonts w:cs="Calibri"/>
                <w:i/>
                <w:iCs/>
                <w:color w:val="000000"/>
              </w:rPr>
              <w:t>75,6</w:t>
            </w:r>
          </w:p>
        </w:tc>
      </w:tr>
      <w:tr w:rsidR="00E546AB" w:rsidRPr="00CC0877" w14:paraId="338C18ED" w14:textId="77777777" w:rsidTr="00305FFB">
        <w:trPr>
          <w:trHeight w:val="20"/>
        </w:trPr>
        <w:tc>
          <w:tcPr>
            <w:tcW w:w="703" w:type="dxa"/>
            <w:shd w:val="clear" w:color="auto" w:fill="auto"/>
            <w:noWrap/>
            <w:vAlign w:val="center"/>
            <w:hideMark/>
          </w:tcPr>
          <w:p w14:paraId="74E8A234" w14:textId="77777777" w:rsidR="00E546AB" w:rsidRPr="00CC0877" w:rsidRDefault="00E546AB" w:rsidP="00E546AB">
            <w:pPr>
              <w:jc w:val="center"/>
              <w:rPr>
                <w:rFonts w:cs="Calibri"/>
                <w:i/>
                <w:iCs/>
                <w:color w:val="000000"/>
              </w:rPr>
            </w:pPr>
            <w:r w:rsidRPr="00CC0877">
              <w:rPr>
                <w:rFonts w:cs="Calibri"/>
                <w:i/>
                <w:iCs/>
                <w:color w:val="000000"/>
              </w:rPr>
              <w:t>4410</w:t>
            </w:r>
          </w:p>
        </w:tc>
        <w:tc>
          <w:tcPr>
            <w:tcW w:w="5529" w:type="dxa"/>
            <w:shd w:val="clear" w:color="auto" w:fill="auto"/>
            <w:vAlign w:val="center"/>
            <w:hideMark/>
          </w:tcPr>
          <w:p w14:paraId="1BA3A29F" w14:textId="77777777" w:rsidR="00E546AB" w:rsidRPr="00CC0877" w:rsidRDefault="00E546AB" w:rsidP="00E546AB">
            <w:pPr>
              <w:rPr>
                <w:rFonts w:cs="Calibri"/>
                <w:i/>
                <w:iCs/>
                <w:color w:val="000000"/>
              </w:rPr>
            </w:pPr>
            <w:r w:rsidRPr="00CC0877">
              <w:rPr>
                <w:rFonts w:cs="Calibri"/>
                <w:i/>
                <w:iCs/>
                <w:color w:val="000000"/>
              </w:rPr>
              <w:t>Плиты древесностружечные и аналогичные плиты из древесины или других одревесневших материалов, пропитанные или не пропитанные смолами или другими органическими связующими веществами:</w:t>
            </w:r>
          </w:p>
        </w:tc>
        <w:tc>
          <w:tcPr>
            <w:tcW w:w="1147" w:type="dxa"/>
            <w:shd w:val="clear" w:color="auto" w:fill="auto"/>
            <w:noWrap/>
            <w:vAlign w:val="center"/>
            <w:hideMark/>
          </w:tcPr>
          <w:p w14:paraId="6FA27FCE" w14:textId="77777777" w:rsidR="00E546AB" w:rsidRPr="00CC0877" w:rsidRDefault="00E546AB" w:rsidP="00E546AB">
            <w:pPr>
              <w:jc w:val="center"/>
              <w:rPr>
                <w:rFonts w:cs="Calibri"/>
                <w:i/>
                <w:iCs/>
                <w:color w:val="000000"/>
              </w:rPr>
            </w:pPr>
            <w:r w:rsidRPr="00CC0877">
              <w:rPr>
                <w:rFonts w:cs="Calibri"/>
                <w:i/>
                <w:iCs/>
                <w:color w:val="000000"/>
              </w:rPr>
              <w:t>76,7</w:t>
            </w:r>
          </w:p>
        </w:tc>
        <w:tc>
          <w:tcPr>
            <w:tcW w:w="1276" w:type="dxa"/>
            <w:shd w:val="clear" w:color="auto" w:fill="auto"/>
            <w:noWrap/>
            <w:vAlign w:val="center"/>
            <w:hideMark/>
          </w:tcPr>
          <w:p w14:paraId="480DFE11" w14:textId="77777777" w:rsidR="00E546AB" w:rsidRPr="00CC0877" w:rsidRDefault="00E546AB" w:rsidP="00E546AB">
            <w:pPr>
              <w:jc w:val="center"/>
              <w:rPr>
                <w:rFonts w:cs="Calibri"/>
                <w:i/>
                <w:iCs/>
                <w:color w:val="000000"/>
              </w:rPr>
            </w:pPr>
            <w:r w:rsidRPr="00CC0877">
              <w:rPr>
                <w:rFonts w:cs="Calibri"/>
                <w:i/>
                <w:iCs/>
                <w:color w:val="000000"/>
              </w:rPr>
              <w:t>134,2</w:t>
            </w:r>
          </w:p>
        </w:tc>
        <w:tc>
          <w:tcPr>
            <w:tcW w:w="1231" w:type="dxa"/>
            <w:shd w:val="clear" w:color="auto" w:fill="auto"/>
            <w:noWrap/>
            <w:vAlign w:val="center"/>
            <w:hideMark/>
          </w:tcPr>
          <w:p w14:paraId="5BD8B24F" w14:textId="77777777" w:rsidR="00E546AB" w:rsidRPr="00CC0877" w:rsidRDefault="00E546AB" w:rsidP="00E546AB">
            <w:pPr>
              <w:jc w:val="center"/>
              <w:rPr>
                <w:rFonts w:cs="Calibri"/>
                <w:i/>
                <w:iCs/>
                <w:color w:val="000000"/>
              </w:rPr>
            </w:pPr>
            <w:r w:rsidRPr="00CC0877">
              <w:rPr>
                <w:rFonts w:cs="Calibri"/>
                <w:i/>
                <w:iCs/>
                <w:color w:val="000000"/>
              </w:rPr>
              <w:t>23,9</w:t>
            </w:r>
          </w:p>
        </w:tc>
        <w:tc>
          <w:tcPr>
            <w:tcW w:w="1231" w:type="dxa"/>
            <w:shd w:val="clear" w:color="auto" w:fill="auto"/>
            <w:noWrap/>
            <w:vAlign w:val="center"/>
            <w:hideMark/>
          </w:tcPr>
          <w:p w14:paraId="233D5C44" w14:textId="77777777" w:rsidR="00E546AB" w:rsidRPr="00CC0877" w:rsidRDefault="00E546AB" w:rsidP="00E546AB">
            <w:pPr>
              <w:jc w:val="center"/>
              <w:rPr>
                <w:rFonts w:cs="Calibri"/>
                <w:i/>
                <w:iCs/>
                <w:color w:val="000000"/>
              </w:rPr>
            </w:pPr>
            <w:r w:rsidRPr="00CC0877">
              <w:rPr>
                <w:rFonts w:cs="Calibri"/>
                <w:i/>
                <w:iCs/>
                <w:color w:val="000000"/>
              </w:rPr>
              <w:t>38,0</w:t>
            </w:r>
          </w:p>
        </w:tc>
        <w:tc>
          <w:tcPr>
            <w:tcW w:w="1231" w:type="dxa"/>
            <w:shd w:val="clear" w:color="auto" w:fill="auto"/>
            <w:noWrap/>
            <w:vAlign w:val="center"/>
            <w:hideMark/>
          </w:tcPr>
          <w:p w14:paraId="04094ED6" w14:textId="77777777" w:rsidR="00E546AB" w:rsidRPr="00CC0877" w:rsidRDefault="00E546AB" w:rsidP="00E546AB">
            <w:pPr>
              <w:jc w:val="center"/>
              <w:rPr>
                <w:rFonts w:cs="Calibri"/>
                <w:i/>
                <w:iCs/>
                <w:color w:val="000000"/>
              </w:rPr>
            </w:pPr>
            <w:r w:rsidRPr="00CC0877">
              <w:rPr>
                <w:rFonts w:cs="Calibri"/>
                <w:i/>
                <w:iCs/>
                <w:color w:val="000000"/>
              </w:rPr>
              <w:t>32,8</w:t>
            </w:r>
          </w:p>
        </w:tc>
        <w:tc>
          <w:tcPr>
            <w:tcW w:w="1231" w:type="dxa"/>
            <w:shd w:val="clear" w:color="auto" w:fill="auto"/>
            <w:noWrap/>
            <w:vAlign w:val="center"/>
            <w:hideMark/>
          </w:tcPr>
          <w:p w14:paraId="742208B5" w14:textId="77777777" w:rsidR="00E546AB" w:rsidRPr="00CC0877" w:rsidRDefault="00E546AB" w:rsidP="00E546AB">
            <w:pPr>
              <w:jc w:val="center"/>
              <w:rPr>
                <w:rFonts w:cs="Calibri"/>
                <w:i/>
                <w:iCs/>
                <w:color w:val="000000"/>
              </w:rPr>
            </w:pPr>
            <w:r w:rsidRPr="00CC0877">
              <w:rPr>
                <w:rFonts w:cs="Calibri"/>
                <w:i/>
                <w:iCs/>
                <w:color w:val="000000"/>
              </w:rPr>
              <w:t>39,5</w:t>
            </w:r>
          </w:p>
        </w:tc>
        <w:tc>
          <w:tcPr>
            <w:tcW w:w="1231" w:type="dxa"/>
            <w:shd w:val="clear" w:color="auto" w:fill="auto"/>
            <w:noWrap/>
            <w:vAlign w:val="center"/>
            <w:hideMark/>
          </w:tcPr>
          <w:p w14:paraId="58B504F5" w14:textId="36739105" w:rsidR="00E546AB" w:rsidRPr="00CC0877" w:rsidRDefault="00E546AB" w:rsidP="00E546AB">
            <w:pPr>
              <w:jc w:val="center"/>
              <w:rPr>
                <w:rFonts w:cs="Calibri"/>
                <w:i/>
                <w:iCs/>
                <w:color w:val="000000"/>
              </w:rPr>
            </w:pPr>
            <w:r>
              <w:rPr>
                <w:rFonts w:cs="Calibri"/>
                <w:i/>
                <w:iCs/>
                <w:color w:val="000000"/>
              </w:rPr>
              <w:t>31,5</w:t>
            </w:r>
          </w:p>
        </w:tc>
      </w:tr>
      <w:tr w:rsidR="00E546AB" w:rsidRPr="00CC0877" w14:paraId="3BAB7D14" w14:textId="77777777" w:rsidTr="00305FFB">
        <w:trPr>
          <w:trHeight w:val="20"/>
        </w:trPr>
        <w:tc>
          <w:tcPr>
            <w:tcW w:w="703" w:type="dxa"/>
            <w:shd w:val="clear" w:color="auto" w:fill="auto"/>
            <w:noWrap/>
            <w:vAlign w:val="center"/>
            <w:hideMark/>
          </w:tcPr>
          <w:p w14:paraId="20A5017C" w14:textId="77777777" w:rsidR="00E546AB" w:rsidRPr="00CC0877" w:rsidRDefault="00E546AB" w:rsidP="00E546AB">
            <w:pPr>
              <w:jc w:val="center"/>
              <w:rPr>
                <w:rFonts w:cs="Calibri"/>
                <w:i/>
                <w:iCs/>
                <w:color w:val="000000"/>
              </w:rPr>
            </w:pPr>
            <w:r w:rsidRPr="00CC0877">
              <w:rPr>
                <w:rFonts w:cs="Calibri"/>
                <w:i/>
                <w:iCs/>
                <w:color w:val="000000"/>
              </w:rPr>
              <w:t>4411</w:t>
            </w:r>
          </w:p>
        </w:tc>
        <w:tc>
          <w:tcPr>
            <w:tcW w:w="5529" w:type="dxa"/>
            <w:shd w:val="clear" w:color="auto" w:fill="auto"/>
            <w:vAlign w:val="center"/>
            <w:hideMark/>
          </w:tcPr>
          <w:p w14:paraId="7536AD2A" w14:textId="77777777" w:rsidR="00E546AB" w:rsidRPr="00CC0877" w:rsidRDefault="00E546AB" w:rsidP="00E546AB">
            <w:pPr>
              <w:rPr>
                <w:rFonts w:cs="Calibri"/>
                <w:i/>
                <w:iCs/>
                <w:color w:val="000000"/>
              </w:rPr>
            </w:pPr>
            <w:r w:rsidRPr="00CC0877">
              <w:rPr>
                <w:rFonts w:cs="Calibri"/>
                <w:i/>
                <w:iCs/>
                <w:color w:val="000000"/>
              </w:rPr>
              <w:t>Плиты древесноволокнистые из древесины или других одревесневших материалов с добавлением или без добавления смол или других органических веществ:</w:t>
            </w:r>
          </w:p>
        </w:tc>
        <w:tc>
          <w:tcPr>
            <w:tcW w:w="1147" w:type="dxa"/>
            <w:shd w:val="clear" w:color="auto" w:fill="auto"/>
            <w:noWrap/>
            <w:vAlign w:val="center"/>
            <w:hideMark/>
          </w:tcPr>
          <w:p w14:paraId="4D9E0A29" w14:textId="77777777" w:rsidR="00E546AB" w:rsidRPr="00CC0877" w:rsidRDefault="00E546AB" w:rsidP="00E546AB">
            <w:pPr>
              <w:jc w:val="center"/>
              <w:rPr>
                <w:rFonts w:cs="Calibri"/>
                <w:i/>
                <w:iCs/>
                <w:color w:val="000000"/>
              </w:rPr>
            </w:pPr>
            <w:r w:rsidRPr="00CC0877">
              <w:rPr>
                <w:rFonts w:cs="Calibri"/>
                <w:i/>
                <w:iCs/>
                <w:color w:val="000000"/>
              </w:rPr>
              <w:t>94,7</w:t>
            </w:r>
          </w:p>
        </w:tc>
        <w:tc>
          <w:tcPr>
            <w:tcW w:w="1276" w:type="dxa"/>
            <w:shd w:val="clear" w:color="auto" w:fill="auto"/>
            <w:noWrap/>
            <w:vAlign w:val="center"/>
            <w:hideMark/>
          </w:tcPr>
          <w:p w14:paraId="42F8A1EF" w14:textId="77777777" w:rsidR="00E546AB" w:rsidRPr="00CC0877" w:rsidRDefault="00E546AB" w:rsidP="00E546AB">
            <w:pPr>
              <w:jc w:val="center"/>
              <w:rPr>
                <w:rFonts w:cs="Calibri"/>
                <w:i/>
                <w:iCs/>
                <w:color w:val="000000"/>
              </w:rPr>
            </w:pPr>
            <w:r w:rsidRPr="00CC0877">
              <w:rPr>
                <w:rFonts w:cs="Calibri"/>
                <w:i/>
                <w:iCs/>
                <w:color w:val="000000"/>
              </w:rPr>
              <w:t>143,7</w:t>
            </w:r>
          </w:p>
        </w:tc>
        <w:tc>
          <w:tcPr>
            <w:tcW w:w="1231" w:type="dxa"/>
            <w:shd w:val="clear" w:color="auto" w:fill="auto"/>
            <w:noWrap/>
            <w:vAlign w:val="center"/>
            <w:hideMark/>
          </w:tcPr>
          <w:p w14:paraId="57691BE6" w14:textId="77777777" w:rsidR="00E546AB" w:rsidRPr="00CC0877" w:rsidRDefault="00E546AB" w:rsidP="00E546AB">
            <w:pPr>
              <w:jc w:val="center"/>
              <w:rPr>
                <w:rFonts w:cs="Calibri"/>
                <w:i/>
                <w:iCs/>
                <w:color w:val="000000"/>
              </w:rPr>
            </w:pPr>
            <w:r w:rsidRPr="00CC0877">
              <w:rPr>
                <w:rFonts w:cs="Calibri"/>
                <w:i/>
                <w:iCs/>
                <w:color w:val="000000"/>
              </w:rPr>
              <w:t>24,8</w:t>
            </w:r>
          </w:p>
        </w:tc>
        <w:tc>
          <w:tcPr>
            <w:tcW w:w="1231" w:type="dxa"/>
            <w:shd w:val="clear" w:color="auto" w:fill="auto"/>
            <w:noWrap/>
            <w:vAlign w:val="center"/>
            <w:hideMark/>
          </w:tcPr>
          <w:p w14:paraId="76602ABB" w14:textId="77777777" w:rsidR="00E546AB" w:rsidRPr="00CC0877" w:rsidRDefault="00E546AB" w:rsidP="00E546AB">
            <w:pPr>
              <w:jc w:val="center"/>
              <w:rPr>
                <w:rFonts w:cs="Calibri"/>
                <w:i/>
                <w:iCs/>
                <w:color w:val="000000"/>
              </w:rPr>
            </w:pPr>
            <w:r w:rsidRPr="00CC0877">
              <w:rPr>
                <w:rFonts w:cs="Calibri"/>
                <w:i/>
                <w:iCs/>
                <w:color w:val="000000"/>
              </w:rPr>
              <w:t>39,0</w:t>
            </w:r>
          </w:p>
        </w:tc>
        <w:tc>
          <w:tcPr>
            <w:tcW w:w="1231" w:type="dxa"/>
            <w:shd w:val="clear" w:color="auto" w:fill="auto"/>
            <w:noWrap/>
            <w:vAlign w:val="center"/>
            <w:hideMark/>
          </w:tcPr>
          <w:p w14:paraId="62544284" w14:textId="77777777" w:rsidR="00E546AB" w:rsidRPr="00CC0877" w:rsidRDefault="00E546AB" w:rsidP="00E546AB">
            <w:pPr>
              <w:jc w:val="center"/>
              <w:rPr>
                <w:rFonts w:cs="Calibri"/>
                <w:i/>
                <w:iCs/>
                <w:color w:val="000000"/>
              </w:rPr>
            </w:pPr>
            <w:r w:rsidRPr="00CC0877">
              <w:rPr>
                <w:rFonts w:cs="Calibri"/>
                <w:i/>
                <w:iCs/>
                <w:color w:val="000000"/>
              </w:rPr>
              <w:t>36,8</w:t>
            </w:r>
          </w:p>
        </w:tc>
        <w:tc>
          <w:tcPr>
            <w:tcW w:w="1231" w:type="dxa"/>
            <w:shd w:val="clear" w:color="auto" w:fill="auto"/>
            <w:noWrap/>
            <w:vAlign w:val="center"/>
            <w:hideMark/>
          </w:tcPr>
          <w:p w14:paraId="5588A216" w14:textId="77777777" w:rsidR="00E546AB" w:rsidRPr="00CC0877" w:rsidRDefault="00E546AB" w:rsidP="00E546AB">
            <w:pPr>
              <w:jc w:val="center"/>
              <w:rPr>
                <w:rFonts w:cs="Calibri"/>
                <w:i/>
                <w:iCs/>
                <w:color w:val="000000"/>
              </w:rPr>
            </w:pPr>
            <w:r w:rsidRPr="00CC0877">
              <w:rPr>
                <w:rFonts w:cs="Calibri"/>
                <w:i/>
                <w:iCs/>
                <w:color w:val="000000"/>
              </w:rPr>
              <w:t>43,1</w:t>
            </w:r>
          </w:p>
        </w:tc>
        <w:tc>
          <w:tcPr>
            <w:tcW w:w="1231" w:type="dxa"/>
            <w:shd w:val="clear" w:color="auto" w:fill="auto"/>
            <w:noWrap/>
            <w:vAlign w:val="center"/>
            <w:hideMark/>
          </w:tcPr>
          <w:p w14:paraId="75BF018D" w14:textId="355A0F6B" w:rsidR="00E546AB" w:rsidRPr="00CC0877" w:rsidRDefault="00E546AB" w:rsidP="00E546AB">
            <w:pPr>
              <w:jc w:val="center"/>
              <w:rPr>
                <w:rFonts w:cs="Calibri"/>
                <w:i/>
                <w:iCs/>
                <w:color w:val="000000"/>
              </w:rPr>
            </w:pPr>
            <w:r>
              <w:rPr>
                <w:rFonts w:cs="Calibri"/>
                <w:i/>
                <w:iCs/>
                <w:color w:val="000000"/>
              </w:rPr>
              <w:t>48,1</w:t>
            </w:r>
          </w:p>
        </w:tc>
      </w:tr>
      <w:tr w:rsidR="00E546AB" w:rsidRPr="00CC0877" w14:paraId="2EB773CF" w14:textId="77777777" w:rsidTr="00305FFB">
        <w:trPr>
          <w:trHeight w:val="315"/>
        </w:trPr>
        <w:tc>
          <w:tcPr>
            <w:tcW w:w="703" w:type="dxa"/>
            <w:shd w:val="clear" w:color="auto" w:fill="FFF2CC" w:themeFill="accent4" w:themeFillTint="33"/>
            <w:noWrap/>
            <w:vAlign w:val="center"/>
            <w:hideMark/>
          </w:tcPr>
          <w:p w14:paraId="3CEA2FAC" w14:textId="77777777" w:rsidR="00E546AB" w:rsidRPr="00CC0877" w:rsidRDefault="00E546AB" w:rsidP="00E546AB">
            <w:pPr>
              <w:jc w:val="center"/>
              <w:rPr>
                <w:rFonts w:cs="Calibri"/>
                <w:color w:val="000000"/>
              </w:rPr>
            </w:pPr>
            <w:r w:rsidRPr="00CC0877">
              <w:rPr>
                <w:rFonts w:cs="Calibri"/>
                <w:color w:val="000000"/>
              </w:rPr>
              <w:t>XV</w:t>
            </w:r>
          </w:p>
        </w:tc>
        <w:tc>
          <w:tcPr>
            <w:tcW w:w="5529" w:type="dxa"/>
            <w:shd w:val="clear" w:color="auto" w:fill="FFF2CC" w:themeFill="accent4" w:themeFillTint="33"/>
            <w:noWrap/>
            <w:vAlign w:val="center"/>
            <w:hideMark/>
          </w:tcPr>
          <w:p w14:paraId="7F33B74B" w14:textId="2CD9B639" w:rsidR="00E546AB" w:rsidRPr="00CC0877" w:rsidRDefault="00E546AB" w:rsidP="00E546AB">
            <w:pPr>
              <w:ind w:left="158"/>
              <w:rPr>
                <w:rFonts w:cs="Calibri"/>
                <w:color w:val="000000"/>
              </w:rPr>
            </w:pPr>
            <w:r w:rsidRPr="00EF4C79">
              <w:rPr>
                <w:rFonts w:cs="Calibri"/>
              </w:rPr>
              <w:t>Недрагоценные металлы и изделия из них</w:t>
            </w:r>
            <w:r w:rsidRPr="00CC0877">
              <w:rPr>
                <w:rFonts w:cs="Calibri"/>
                <w:color w:val="000000"/>
              </w:rPr>
              <w:t> </w:t>
            </w:r>
          </w:p>
        </w:tc>
        <w:tc>
          <w:tcPr>
            <w:tcW w:w="1147" w:type="dxa"/>
            <w:shd w:val="clear" w:color="auto" w:fill="FFF2CC" w:themeFill="accent4" w:themeFillTint="33"/>
            <w:noWrap/>
            <w:vAlign w:val="center"/>
            <w:hideMark/>
          </w:tcPr>
          <w:p w14:paraId="7E0BA1F7"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1F518C53"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6810EE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025FAC6"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C1280FA"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CEAEB2E"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0B4D475D" w14:textId="5162489F" w:rsidR="00E546AB" w:rsidRPr="00CC0877" w:rsidRDefault="00E546AB" w:rsidP="00E546AB">
            <w:pPr>
              <w:jc w:val="center"/>
              <w:rPr>
                <w:rFonts w:cs="Calibri"/>
                <w:color w:val="000000"/>
              </w:rPr>
            </w:pPr>
            <w:r>
              <w:rPr>
                <w:rFonts w:cs="Calibri"/>
                <w:color w:val="000000"/>
              </w:rPr>
              <w:t> </w:t>
            </w:r>
          </w:p>
        </w:tc>
      </w:tr>
      <w:tr w:rsidR="00E546AB" w:rsidRPr="00CC0877" w14:paraId="5528D7C5" w14:textId="77777777" w:rsidTr="00305FFB">
        <w:trPr>
          <w:trHeight w:val="20"/>
        </w:trPr>
        <w:tc>
          <w:tcPr>
            <w:tcW w:w="703" w:type="dxa"/>
            <w:shd w:val="clear" w:color="auto" w:fill="auto"/>
            <w:noWrap/>
            <w:vAlign w:val="center"/>
            <w:hideMark/>
          </w:tcPr>
          <w:p w14:paraId="4EE28871" w14:textId="77777777" w:rsidR="00E546AB" w:rsidRPr="00CC0877" w:rsidRDefault="00E546AB" w:rsidP="00E546AB">
            <w:pPr>
              <w:jc w:val="center"/>
              <w:rPr>
                <w:rFonts w:cs="Calibri"/>
                <w:i/>
                <w:iCs/>
                <w:color w:val="000000"/>
              </w:rPr>
            </w:pPr>
            <w:r w:rsidRPr="00CC0877">
              <w:rPr>
                <w:rFonts w:cs="Calibri"/>
                <w:i/>
                <w:iCs/>
                <w:color w:val="000000"/>
              </w:rPr>
              <w:t>7203</w:t>
            </w:r>
          </w:p>
        </w:tc>
        <w:tc>
          <w:tcPr>
            <w:tcW w:w="5529" w:type="dxa"/>
            <w:shd w:val="clear" w:color="auto" w:fill="auto"/>
            <w:vAlign w:val="center"/>
            <w:hideMark/>
          </w:tcPr>
          <w:p w14:paraId="63993263" w14:textId="77777777" w:rsidR="00E546AB" w:rsidRPr="00CC0877" w:rsidRDefault="00E546AB" w:rsidP="00E546AB">
            <w:pPr>
              <w:rPr>
                <w:rFonts w:cs="Calibri"/>
                <w:i/>
                <w:iCs/>
                <w:color w:val="000000"/>
              </w:rPr>
            </w:pPr>
            <w:r w:rsidRPr="00CC0877">
              <w:rPr>
                <w:rFonts w:cs="Calibri"/>
                <w:i/>
                <w:iCs/>
                <w:color w:val="000000"/>
              </w:rPr>
              <w:t>Продукты прямого восстановления железной руды и прочее губчатое железо в кусках, окатышах или аналогичных формах; железо с минимальным содержанием основного элемента 99,94 мас.% в кусках, окатышах или аналогичных формах:</w:t>
            </w:r>
          </w:p>
        </w:tc>
        <w:tc>
          <w:tcPr>
            <w:tcW w:w="1147" w:type="dxa"/>
            <w:shd w:val="clear" w:color="auto" w:fill="auto"/>
            <w:noWrap/>
            <w:vAlign w:val="center"/>
            <w:hideMark/>
          </w:tcPr>
          <w:p w14:paraId="072EE9EB" w14:textId="77777777" w:rsidR="00E546AB" w:rsidRPr="00CC0877" w:rsidRDefault="00E546AB" w:rsidP="00E546AB">
            <w:pPr>
              <w:jc w:val="center"/>
              <w:rPr>
                <w:rFonts w:cs="Calibri"/>
                <w:i/>
                <w:iCs/>
                <w:color w:val="000000"/>
              </w:rPr>
            </w:pPr>
            <w:r w:rsidRPr="00CC0877">
              <w:rPr>
                <w:rFonts w:cs="Calibri"/>
                <w:i/>
                <w:iCs/>
                <w:color w:val="000000"/>
              </w:rPr>
              <w:t>78,6</w:t>
            </w:r>
          </w:p>
        </w:tc>
        <w:tc>
          <w:tcPr>
            <w:tcW w:w="1276" w:type="dxa"/>
            <w:shd w:val="clear" w:color="auto" w:fill="auto"/>
            <w:noWrap/>
            <w:vAlign w:val="center"/>
            <w:hideMark/>
          </w:tcPr>
          <w:p w14:paraId="2DD089B4" w14:textId="77777777" w:rsidR="00E546AB" w:rsidRPr="00CC0877" w:rsidRDefault="00E546AB" w:rsidP="00E546AB">
            <w:pPr>
              <w:jc w:val="center"/>
              <w:rPr>
                <w:rFonts w:cs="Calibri"/>
                <w:i/>
                <w:iCs/>
                <w:color w:val="000000"/>
              </w:rPr>
            </w:pPr>
            <w:r w:rsidRPr="00CC0877">
              <w:rPr>
                <w:rFonts w:cs="Calibri"/>
                <w:i/>
                <w:iCs/>
                <w:color w:val="000000"/>
              </w:rPr>
              <w:t>86,0</w:t>
            </w:r>
          </w:p>
        </w:tc>
        <w:tc>
          <w:tcPr>
            <w:tcW w:w="1231" w:type="dxa"/>
            <w:shd w:val="clear" w:color="auto" w:fill="auto"/>
            <w:noWrap/>
            <w:vAlign w:val="center"/>
            <w:hideMark/>
          </w:tcPr>
          <w:p w14:paraId="343F941C" w14:textId="77777777" w:rsidR="00E546AB" w:rsidRPr="00CC0877" w:rsidRDefault="00E546AB" w:rsidP="00E546AB">
            <w:pPr>
              <w:jc w:val="center"/>
              <w:rPr>
                <w:rFonts w:cs="Calibri"/>
                <w:i/>
                <w:iCs/>
                <w:color w:val="000000"/>
              </w:rPr>
            </w:pPr>
            <w:r w:rsidRPr="00CC0877">
              <w:rPr>
                <w:rFonts w:cs="Calibri"/>
                <w:i/>
                <w:iCs/>
                <w:color w:val="000000"/>
              </w:rPr>
              <w:t>32,4</w:t>
            </w:r>
          </w:p>
        </w:tc>
        <w:tc>
          <w:tcPr>
            <w:tcW w:w="1231" w:type="dxa"/>
            <w:shd w:val="clear" w:color="auto" w:fill="auto"/>
            <w:noWrap/>
            <w:vAlign w:val="center"/>
            <w:hideMark/>
          </w:tcPr>
          <w:p w14:paraId="0621C839" w14:textId="77777777" w:rsidR="00E546AB" w:rsidRPr="00CC0877" w:rsidRDefault="00E546AB" w:rsidP="00E546AB">
            <w:pPr>
              <w:jc w:val="center"/>
              <w:rPr>
                <w:rFonts w:cs="Calibri"/>
                <w:color w:val="000000"/>
              </w:rPr>
            </w:pPr>
            <w:r w:rsidRPr="00CC0877">
              <w:rPr>
                <w:rFonts w:cs="Calibri"/>
                <w:color w:val="000000"/>
              </w:rPr>
              <w:t>21,4</w:t>
            </w:r>
          </w:p>
        </w:tc>
        <w:tc>
          <w:tcPr>
            <w:tcW w:w="1231" w:type="dxa"/>
            <w:shd w:val="clear" w:color="auto" w:fill="auto"/>
            <w:noWrap/>
            <w:vAlign w:val="center"/>
            <w:hideMark/>
          </w:tcPr>
          <w:p w14:paraId="590AE236" w14:textId="77777777" w:rsidR="00E546AB" w:rsidRPr="00CC0877" w:rsidRDefault="00E546AB" w:rsidP="00E546AB">
            <w:pPr>
              <w:jc w:val="center"/>
              <w:rPr>
                <w:rFonts w:cs="Calibri"/>
                <w:color w:val="000000"/>
              </w:rPr>
            </w:pPr>
            <w:r w:rsidRPr="00CC0877">
              <w:rPr>
                <w:rFonts w:cs="Calibri"/>
                <w:color w:val="000000"/>
              </w:rPr>
              <w:t>2,7</w:t>
            </w:r>
          </w:p>
        </w:tc>
        <w:tc>
          <w:tcPr>
            <w:tcW w:w="1231" w:type="dxa"/>
            <w:shd w:val="clear" w:color="auto" w:fill="auto"/>
            <w:noWrap/>
            <w:vAlign w:val="center"/>
            <w:hideMark/>
          </w:tcPr>
          <w:p w14:paraId="1195119A" w14:textId="77777777" w:rsidR="00E546AB" w:rsidRPr="00CC0877" w:rsidRDefault="00E546AB" w:rsidP="00E546AB">
            <w:pPr>
              <w:jc w:val="center"/>
              <w:rPr>
                <w:rFonts w:cs="Calibri"/>
                <w:color w:val="000000"/>
              </w:rPr>
            </w:pPr>
            <w:r w:rsidRPr="00CC0877">
              <w:rPr>
                <w:rFonts w:cs="Calibri"/>
                <w:color w:val="000000"/>
              </w:rPr>
              <w:t>29,5</w:t>
            </w:r>
          </w:p>
        </w:tc>
        <w:tc>
          <w:tcPr>
            <w:tcW w:w="1231" w:type="dxa"/>
            <w:shd w:val="clear" w:color="auto" w:fill="auto"/>
            <w:noWrap/>
            <w:vAlign w:val="center"/>
            <w:hideMark/>
          </w:tcPr>
          <w:p w14:paraId="1ED10E93" w14:textId="19B04181" w:rsidR="00E546AB" w:rsidRPr="00CC0877" w:rsidRDefault="00E546AB" w:rsidP="00E546AB">
            <w:pPr>
              <w:jc w:val="center"/>
              <w:rPr>
                <w:rFonts w:cs="Calibri"/>
                <w:i/>
                <w:iCs/>
                <w:color w:val="000000"/>
              </w:rPr>
            </w:pPr>
            <w:r>
              <w:rPr>
                <w:rFonts w:cs="Calibri"/>
                <w:i/>
                <w:iCs/>
                <w:color w:val="000000"/>
              </w:rPr>
              <w:t>63,2</w:t>
            </w:r>
          </w:p>
        </w:tc>
      </w:tr>
      <w:tr w:rsidR="00E546AB" w:rsidRPr="00CC0877" w14:paraId="7BB286AF" w14:textId="77777777" w:rsidTr="00305FFB">
        <w:trPr>
          <w:trHeight w:val="20"/>
        </w:trPr>
        <w:tc>
          <w:tcPr>
            <w:tcW w:w="703" w:type="dxa"/>
            <w:shd w:val="clear" w:color="auto" w:fill="auto"/>
            <w:noWrap/>
            <w:vAlign w:val="center"/>
            <w:hideMark/>
          </w:tcPr>
          <w:p w14:paraId="1AEA8D84" w14:textId="77777777" w:rsidR="00E546AB" w:rsidRPr="00CC0877" w:rsidRDefault="00E546AB" w:rsidP="00E546AB">
            <w:pPr>
              <w:jc w:val="center"/>
              <w:rPr>
                <w:rFonts w:cs="Calibri"/>
                <w:i/>
                <w:iCs/>
                <w:color w:val="000000"/>
              </w:rPr>
            </w:pPr>
            <w:r w:rsidRPr="00CC0877">
              <w:rPr>
                <w:rFonts w:cs="Calibri"/>
                <w:i/>
                <w:iCs/>
                <w:color w:val="000000"/>
              </w:rPr>
              <w:t>7207</w:t>
            </w:r>
          </w:p>
        </w:tc>
        <w:tc>
          <w:tcPr>
            <w:tcW w:w="5529" w:type="dxa"/>
            <w:shd w:val="clear" w:color="auto" w:fill="auto"/>
            <w:vAlign w:val="center"/>
            <w:hideMark/>
          </w:tcPr>
          <w:p w14:paraId="3343B87A" w14:textId="77777777" w:rsidR="00E546AB" w:rsidRPr="00CC0877" w:rsidRDefault="00E546AB" w:rsidP="00E546AB">
            <w:pPr>
              <w:rPr>
                <w:rFonts w:cs="Calibri"/>
                <w:i/>
                <w:iCs/>
                <w:color w:val="000000"/>
              </w:rPr>
            </w:pPr>
            <w:r w:rsidRPr="00CC0877">
              <w:rPr>
                <w:rFonts w:cs="Calibri"/>
                <w:i/>
                <w:iCs/>
                <w:color w:val="000000"/>
              </w:rPr>
              <w:t>Полуфабрикаты из углеpодистой стали:</w:t>
            </w:r>
          </w:p>
        </w:tc>
        <w:tc>
          <w:tcPr>
            <w:tcW w:w="1147" w:type="dxa"/>
            <w:shd w:val="clear" w:color="auto" w:fill="auto"/>
            <w:noWrap/>
            <w:vAlign w:val="center"/>
            <w:hideMark/>
          </w:tcPr>
          <w:p w14:paraId="4808EAA6" w14:textId="77777777" w:rsidR="00E546AB" w:rsidRPr="00CC0877" w:rsidRDefault="00E546AB" w:rsidP="00E546AB">
            <w:pPr>
              <w:jc w:val="center"/>
              <w:rPr>
                <w:rFonts w:cs="Calibri"/>
                <w:i/>
                <w:iCs/>
                <w:color w:val="000000"/>
              </w:rPr>
            </w:pPr>
            <w:r w:rsidRPr="00CC0877">
              <w:rPr>
                <w:rFonts w:cs="Calibri"/>
                <w:i/>
                <w:iCs/>
                <w:color w:val="000000"/>
              </w:rPr>
              <w:t>144,1</w:t>
            </w:r>
          </w:p>
        </w:tc>
        <w:tc>
          <w:tcPr>
            <w:tcW w:w="1276" w:type="dxa"/>
            <w:shd w:val="clear" w:color="auto" w:fill="auto"/>
            <w:noWrap/>
            <w:vAlign w:val="center"/>
            <w:hideMark/>
          </w:tcPr>
          <w:p w14:paraId="191EC357" w14:textId="77777777" w:rsidR="00E546AB" w:rsidRPr="00CC0877" w:rsidRDefault="00E546AB" w:rsidP="00E546AB">
            <w:pPr>
              <w:jc w:val="center"/>
              <w:rPr>
                <w:rFonts w:cs="Calibri"/>
                <w:i/>
                <w:iCs/>
                <w:color w:val="000000"/>
              </w:rPr>
            </w:pPr>
            <w:r w:rsidRPr="00CC0877">
              <w:rPr>
                <w:rFonts w:cs="Calibri"/>
                <w:i/>
                <w:iCs/>
                <w:color w:val="000000"/>
              </w:rPr>
              <w:t>271,4</w:t>
            </w:r>
          </w:p>
        </w:tc>
        <w:tc>
          <w:tcPr>
            <w:tcW w:w="1231" w:type="dxa"/>
            <w:shd w:val="clear" w:color="auto" w:fill="auto"/>
            <w:noWrap/>
            <w:vAlign w:val="center"/>
            <w:hideMark/>
          </w:tcPr>
          <w:p w14:paraId="4C389CB3" w14:textId="77777777" w:rsidR="00E546AB" w:rsidRPr="00CC0877" w:rsidRDefault="00E546AB" w:rsidP="00E546AB">
            <w:pPr>
              <w:jc w:val="center"/>
              <w:rPr>
                <w:rFonts w:cs="Calibri"/>
                <w:i/>
                <w:iCs/>
                <w:color w:val="000000"/>
              </w:rPr>
            </w:pPr>
            <w:r w:rsidRPr="00CC0877">
              <w:rPr>
                <w:rFonts w:cs="Calibri"/>
                <w:i/>
                <w:iCs/>
                <w:color w:val="000000"/>
              </w:rPr>
              <w:t>81,9</w:t>
            </w:r>
          </w:p>
        </w:tc>
        <w:tc>
          <w:tcPr>
            <w:tcW w:w="1231" w:type="dxa"/>
            <w:shd w:val="clear" w:color="auto" w:fill="auto"/>
            <w:noWrap/>
            <w:vAlign w:val="center"/>
            <w:hideMark/>
          </w:tcPr>
          <w:p w14:paraId="32E04C6E" w14:textId="77777777" w:rsidR="00E546AB" w:rsidRPr="00CC0877" w:rsidRDefault="00E546AB" w:rsidP="00E546AB">
            <w:pPr>
              <w:jc w:val="center"/>
              <w:rPr>
                <w:rFonts w:cs="Calibri"/>
                <w:i/>
                <w:iCs/>
                <w:color w:val="000000"/>
              </w:rPr>
            </w:pPr>
            <w:r w:rsidRPr="00CC0877">
              <w:rPr>
                <w:rFonts w:cs="Calibri"/>
                <w:i/>
                <w:iCs/>
                <w:color w:val="000000"/>
              </w:rPr>
              <w:t>37,9</w:t>
            </w:r>
          </w:p>
        </w:tc>
        <w:tc>
          <w:tcPr>
            <w:tcW w:w="1231" w:type="dxa"/>
            <w:shd w:val="clear" w:color="auto" w:fill="auto"/>
            <w:noWrap/>
            <w:vAlign w:val="center"/>
            <w:hideMark/>
          </w:tcPr>
          <w:p w14:paraId="61E0E3C9" w14:textId="77777777" w:rsidR="00E546AB" w:rsidRPr="00CC0877" w:rsidRDefault="00E546AB" w:rsidP="00E546AB">
            <w:pPr>
              <w:jc w:val="center"/>
              <w:rPr>
                <w:rFonts w:cs="Calibri"/>
                <w:i/>
                <w:iCs/>
                <w:color w:val="000000"/>
              </w:rPr>
            </w:pPr>
            <w:r w:rsidRPr="00CC0877">
              <w:rPr>
                <w:rFonts w:cs="Calibri"/>
                <w:i/>
                <w:iCs/>
                <w:color w:val="000000"/>
              </w:rPr>
              <w:t>55,3</w:t>
            </w:r>
          </w:p>
        </w:tc>
        <w:tc>
          <w:tcPr>
            <w:tcW w:w="1231" w:type="dxa"/>
            <w:shd w:val="clear" w:color="auto" w:fill="auto"/>
            <w:noWrap/>
            <w:vAlign w:val="center"/>
            <w:hideMark/>
          </w:tcPr>
          <w:p w14:paraId="0B8F8F55" w14:textId="77777777" w:rsidR="00E546AB" w:rsidRPr="00CC0877" w:rsidRDefault="00E546AB" w:rsidP="00E546AB">
            <w:pPr>
              <w:jc w:val="center"/>
              <w:rPr>
                <w:rFonts w:cs="Calibri"/>
                <w:i/>
                <w:iCs/>
                <w:color w:val="000000"/>
              </w:rPr>
            </w:pPr>
            <w:r w:rsidRPr="00CC0877">
              <w:rPr>
                <w:rFonts w:cs="Calibri"/>
                <w:i/>
                <w:iCs/>
                <w:color w:val="000000"/>
              </w:rPr>
              <w:t>96,3</w:t>
            </w:r>
          </w:p>
        </w:tc>
        <w:tc>
          <w:tcPr>
            <w:tcW w:w="1231" w:type="dxa"/>
            <w:shd w:val="clear" w:color="auto" w:fill="auto"/>
            <w:noWrap/>
            <w:vAlign w:val="center"/>
            <w:hideMark/>
          </w:tcPr>
          <w:p w14:paraId="1D7A6647" w14:textId="0235A1CE" w:rsidR="00E546AB" w:rsidRPr="00CC0877" w:rsidRDefault="00E546AB" w:rsidP="00E546AB">
            <w:pPr>
              <w:jc w:val="center"/>
              <w:rPr>
                <w:rFonts w:cs="Calibri"/>
                <w:i/>
                <w:iCs/>
                <w:color w:val="000000"/>
              </w:rPr>
            </w:pPr>
            <w:r>
              <w:rPr>
                <w:rFonts w:cs="Calibri"/>
                <w:i/>
                <w:iCs/>
                <w:color w:val="000000"/>
              </w:rPr>
              <w:t>64,8</w:t>
            </w:r>
          </w:p>
        </w:tc>
      </w:tr>
      <w:tr w:rsidR="00E546AB" w:rsidRPr="00CC0877" w14:paraId="2E5C6F58" w14:textId="77777777" w:rsidTr="00305FFB">
        <w:trPr>
          <w:trHeight w:val="20"/>
        </w:trPr>
        <w:tc>
          <w:tcPr>
            <w:tcW w:w="703" w:type="dxa"/>
            <w:shd w:val="clear" w:color="auto" w:fill="auto"/>
            <w:noWrap/>
            <w:vAlign w:val="center"/>
            <w:hideMark/>
          </w:tcPr>
          <w:p w14:paraId="0AE5E010" w14:textId="77777777" w:rsidR="00E546AB" w:rsidRPr="00CC0877" w:rsidRDefault="00E546AB" w:rsidP="00E546AB">
            <w:pPr>
              <w:jc w:val="center"/>
              <w:rPr>
                <w:rFonts w:cs="Calibri"/>
                <w:i/>
                <w:iCs/>
                <w:color w:val="000000"/>
              </w:rPr>
            </w:pPr>
            <w:r w:rsidRPr="00CC0877">
              <w:rPr>
                <w:rFonts w:cs="Calibri"/>
                <w:i/>
                <w:iCs/>
                <w:color w:val="000000"/>
              </w:rPr>
              <w:t>7208</w:t>
            </w:r>
          </w:p>
        </w:tc>
        <w:tc>
          <w:tcPr>
            <w:tcW w:w="5529" w:type="dxa"/>
            <w:shd w:val="clear" w:color="auto" w:fill="auto"/>
            <w:vAlign w:val="center"/>
            <w:hideMark/>
          </w:tcPr>
          <w:p w14:paraId="2FD17C49" w14:textId="77777777" w:rsidR="00E546AB" w:rsidRPr="00CC0877" w:rsidRDefault="00E546AB" w:rsidP="00E546AB">
            <w:pPr>
              <w:rPr>
                <w:rFonts w:cs="Calibri"/>
                <w:i/>
                <w:iCs/>
                <w:color w:val="000000"/>
              </w:rPr>
            </w:pPr>
            <w:r w:rsidRPr="00CC0877">
              <w:rPr>
                <w:rFonts w:cs="Calibri"/>
                <w:i/>
                <w:iCs/>
                <w:color w:val="000000"/>
              </w:rPr>
              <w:t>Прокат плоский из углеpодистой стали шириной 600 мм или более, горячекатаный, неплакированный, без гальванического или другого покрытия:</w:t>
            </w:r>
          </w:p>
        </w:tc>
        <w:tc>
          <w:tcPr>
            <w:tcW w:w="1147" w:type="dxa"/>
            <w:shd w:val="clear" w:color="auto" w:fill="auto"/>
            <w:noWrap/>
            <w:vAlign w:val="center"/>
            <w:hideMark/>
          </w:tcPr>
          <w:p w14:paraId="1299D862" w14:textId="77777777" w:rsidR="00E546AB" w:rsidRPr="00CC0877" w:rsidRDefault="00E546AB" w:rsidP="00E546AB">
            <w:pPr>
              <w:jc w:val="center"/>
              <w:rPr>
                <w:rFonts w:cs="Calibri"/>
                <w:i/>
                <w:iCs/>
                <w:color w:val="000000"/>
              </w:rPr>
            </w:pPr>
            <w:r w:rsidRPr="00CC0877">
              <w:rPr>
                <w:rFonts w:cs="Calibri"/>
                <w:i/>
                <w:iCs/>
                <w:color w:val="000000"/>
              </w:rPr>
              <w:t>223,6</w:t>
            </w:r>
          </w:p>
        </w:tc>
        <w:tc>
          <w:tcPr>
            <w:tcW w:w="1276" w:type="dxa"/>
            <w:shd w:val="clear" w:color="auto" w:fill="auto"/>
            <w:noWrap/>
            <w:vAlign w:val="center"/>
            <w:hideMark/>
          </w:tcPr>
          <w:p w14:paraId="330EF59A" w14:textId="77777777" w:rsidR="00E546AB" w:rsidRPr="00CC0877" w:rsidRDefault="00E546AB" w:rsidP="00E546AB">
            <w:pPr>
              <w:jc w:val="center"/>
              <w:rPr>
                <w:rFonts w:cs="Calibri"/>
                <w:i/>
                <w:iCs/>
                <w:color w:val="000000"/>
              </w:rPr>
            </w:pPr>
            <w:r w:rsidRPr="00CC0877">
              <w:rPr>
                <w:rFonts w:cs="Calibri"/>
                <w:i/>
                <w:iCs/>
                <w:color w:val="000000"/>
              </w:rPr>
              <w:t>527,2</w:t>
            </w:r>
          </w:p>
        </w:tc>
        <w:tc>
          <w:tcPr>
            <w:tcW w:w="1231" w:type="dxa"/>
            <w:shd w:val="clear" w:color="auto" w:fill="auto"/>
            <w:noWrap/>
            <w:vAlign w:val="center"/>
            <w:hideMark/>
          </w:tcPr>
          <w:p w14:paraId="5FF0F228" w14:textId="77777777" w:rsidR="00E546AB" w:rsidRPr="00CC0877" w:rsidRDefault="00E546AB" w:rsidP="00E546AB">
            <w:pPr>
              <w:jc w:val="center"/>
              <w:rPr>
                <w:rFonts w:cs="Calibri"/>
                <w:i/>
                <w:iCs/>
                <w:color w:val="000000"/>
              </w:rPr>
            </w:pPr>
            <w:r w:rsidRPr="00CC0877">
              <w:rPr>
                <w:rFonts w:cs="Calibri"/>
                <w:i/>
                <w:iCs/>
                <w:color w:val="000000"/>
              </w:rPr>
              <w:t>105,0</w:t>
            </w:r>
          </w:p>
        </w:tc>
        <w:tc>
          <w:tcPr>
            <w:tcW w:w="1231" w:type="dxa"/>
            <w:shd w:val="clear" w:color="auto" w:fill="auto"/>
            <w:noWrap/>
            <w:vAlign w:val="center"/>
            <w:hideMark/>
          </w:tcPr>
          <w:p w14:paraId="3986C0DF" w14:textId="77777777" w:rsidR="00E546AB" w:rsidRPr="00CC0877" w:rsidRDefault="00E546AB" w:rsidP="00E546AB">
            <w:pPr>
              <w:jc w:val="center"/>
              <w:rPr>
                <w:rFonts w:cs="Calibri"/>
                <w:i/>
                <w:iCs/>
                <w:color w:val="000000"/>
              </w:rPr>
            </w:pPr>
            <w:r w:rsidRPr="00CC0877">
              <w:rPr>
                <w:rFonts w:cs="Calibri"/>
                <w:i/>
                <w:iCs/>
                <w:color w:val="000000"/>
              </w:rPr>
              <w:t>136,1</w:t>
            </w:r>
          </w:p>
        </w:tc>
        <w:tc>
          <w:tcPr>
            <w:tcW w:w="1231" w:type="dxa"/>
            <w:shd w:val="clear" w:color="auto" w:fill="auto"/>
            <w:noWrap/>
            <w:vAlign w:val="center"/>
            <w:hideMark/>
          </w:tcPr>
          <w:p w14:paraId="01A20AC6" w14:textId="77777777" w:rsidR="00E546AB" w:rsidRPr="00CC0877" w:rsidRDefault="00E546AB" w:rsidP="00E546AB">
            <w:pPr>
              <w:jc w:val="center"/>
              <w:rPr>
                <w:rFonts w:cs="Calibri"/>
                <w:i/>
                <w:iCs/>
                <w:color w:val="000000"/>
              </w:rPr>
            </w:pPr>
            <w:r w:rsidRPr="00CC0877">
              <w:rPr>
                <w:rFonts w:cs="Calibri"/>
                <w:i/>
                <w:iCs/>
                <w:color w:val="000000"/>
              </w:rPr>
              <w:t>143,3</w:t>
            </w:r>
          </w:p>
        </w:tc>
        <w:tc>
          <w:tcPr>
            <w:tcW w:w="1231" w:type="dxa"/>
            <w:shd w:val="clear" w:color="auto" w:fill="auto"/>
            <w:noWrap/>
            <w:vAlign w:val="center"/>
            <w:hideMark/>
          </w:tcPr>
          <w:p w14:paraId="408406A7" w14:textId="77777777" w:rsidR="00E546AB" w:rsidRPr="00CC0877" w:rsidRDefault="00E546AB" w:rsidP="00E546AB">
            <w:pPr>
              <w:jc w:val="center"/>
              <w:rPr>
                <w:rFonts w:cs="Calibri"/>
                <w:i/>
                <w:iCs/>
                <w:color w:val="000000"/>
              </w:rPr>
            </w:pPr>
            <w:r w:rsidRPr="00CC0877">
              <w:rPr>
                <w:rFonts w:cs="Calibri"/>
                <w:i/>
                <w:iCs/>
                <w:color w:val="000000"/>
              </w:rPr>
              <w:t>142,8</w:t>
            </w:r>
          </w:p>
        </w:tc>
        <w:tc>
          <w:tcPr>
            <w:tcW w:w="1231" w:type="dxa"/>
            <w:shd w:val="clear" w:color="auto" w:fill="auto"/>
            <w:noWrap/>
            <w:vAlign w:val="center"/>
            <w:hideMark/>
          </w:tcPr>
          <w:p w14:paraId="23FFFB67" w14:textId="6637CEB9" w:rsidR="00E546AB" w:rsidRPr="00CC0877" w:rsidRDefault="00E546AB" w:rsidP="00E546AB">
            <w:pPr>
              <w:jc w:val="center"/>
              <w:rPr>
                <w:rFonts w:cs="Calibri"/>
                <w:i/>
                <w:iCs/>
                <w:color w:val="000000"/>
              </w:rPr>
            </w:pPr>
            <w:r>
              <w:rPr>
                <w:rFonts w:cs="Calibri"/>
                <w:i/>
                <w:iCs/>
                <w:color w:val="000000"/>
              </w:rPr>
              <w:t>186,3</w:t>
            </w:r>
          </w:p>
        </w:tc>
      </w:tr>
      <w:tr w:rsidR="00E546AB" w:rsidRPr="00CC0877" w14:paraId="09AC9B6B" w14:textId="77777777" w:rsidTr="00305FFB">
        <w:trPr>
          <w:trHeight w:val="20"/>
        </w:trPr>
        <w:tc>
          <w:tcPr>
            <w:tcW w:w="703" w:type="dxa"/>
            <w:shd w:val="clear" w:color="auto" w:fill="auto"/>
            <w:noWrap/>
            <w:vAlign w:val="center"/>
            <w:hideMark/>
          </w:tcPr>
          <w:p w14:paraId="2B283D0A" w14:textId="77777777" w:rsidR="00E546AB" w:rsidRPr="00CC0877" w:rsidRDefault="00E546AB" w:rsidP="00E546AB">
            <w:pPr>
              <w:jc w:val="center"/>
              <w:rPr>
                <w:rFonts w:cs="Calibri"/>
                <w:i/>
                <w:iCs/>
                <w:color w:val="000000"/>
              </w:rPr>
            </w:pPr>
            <w:r w:rsidRPr="00CC0877">
              <w:rPr>
                <w:rFonts w:cs="Calibri"/>
                <w:i/>
                <w:iCs/>
                <w:color w:val="000000"/>
              </w:rPr>
              <w:t>7209</w:t>
            </w:r>
          </w:p>
        </w:tc>
        <w:tc>
          <w:tcPr>
            <w:tcW w:w="5529" w:type="dxa"/>
            <w:shd w:val="clear" w:color="auto" w:fill="auto"/>
            <w:vAlign w:val="center"/>
            <w:hideMark/>
          </w:tcPr>
          <w:p w14:paraId="41BA79B5" w14:textId="77777777" w:rsidR="00E546AB" w:rsidRPr="00CC0877" w:rsidRDefault="00E546AB" w:rsidP="00E546AB">
            <w:pPr>
              <w:rPr>
                <w:rFonts w:cs="Calibri"/>
                <w:i/>
                <w:iCs/>
                <w:color w:val="000000"/>
              </w:rPr>
            </w:pPr>
            <w:r w:rsidRPr="00CC0877">
              <w:rPr>
                <w:rFonts w:cs="Calibri"/>
                <w:i/>
                <w:iCs/>
                <w:color w:val="000000"/>
              </w:rPr>
              <w:t>Прокат плоский из углеpодистой стали шириной 600 мм или более, холоднокатаный (обжатый в холодном состоянии), неплакированный, без гальванического или другого покрытия:</w:t>
            </w:r>
          </w:p>
        </w:tc>
        <w:tc>
          <w:tcPr>
            <w:tcW w:w="1147" w:type="dxa"/>
            <w:shd w:val="clear" w:color="auto" w:fill="auto"/>
            <w:noWrap/>
            <w:vAlign w:val="center"/>
            <w:hideMark/>
          </w:tcPr>
          <w:p w14:paraId="29DBDCC3" w14:textId="77777777" w:rsidR="00E546AB" w:rsidRPr="00CC0877" w:rsidRDefault="00E546AB" w:rsidP="00E546AB">
            <w:pPr>
              <w:jc w:val="center"/>
              <w:rPr>
                <w:rFonts w:cs="Calibri"/>
                <w:i/>
                <w:iCs/>
                <w:color w:val="000000"/>
              </w:rPr>
            </w:pPr>
            <w:r w:rsidRPr="00CC0877">
              <w:rPr>
                <w:rFonts w:cs="Calibri"/>
                <w:i/>
                <w:iCs/>
                <w:color w:val="000000"/>
              </w:rPr>
              <w:t>143,2</w:t>
            </w:r>
          </w:p>
        </w:tc>
        <w:tc>
          <w:tcPr>
            <w:tcW w:w="1276" w:type="dxa"/>
            <w:shd w:val="clear" w:color="auto" w:fill="auto"/>
            <w:noWrap/>
            <w:vAlign w:val="center"/>
            <w:hideMark/>
          </w:tcPr>
          <w:p w14:paraId="72B0EDAB" w14:textId="77777777" w:rsidR="00E546AB" w:rsidRPr="00CC0877" w:rsidRDefault="00E546AB" w:rsidP="00E546AB">
            <w:pPr>
              <w:jc w:val="center"/>
              <w:rPr>
                <w:rFonts w:cs="Calibri"/>
                <w:i/>
                <w:iCs/>
                <w:color w:val="000000"/>
              </w:rPr>
            </w:pPr>
            <w:r w:rsidRPr="00CC0877">
              <w:rPr>
                <w:rFonts w:cs="Calibri"/>
                <w:i/>
                <w:iCs/>
                <w:color w:val="000000"/>
              </w:rPr>
              <w:t>204,6</w:t>
            </w:r>
          </w:p>
        </w:tc>
        <w:tc>
          <w:tcPr>
            <w:tcW w:w="1231" w:type="dxa"/>
            <w:shd w:val="clear" w:color="auto" w:fill="auto"/>
            <w:noWrap/>
            <w:vAlign w:val="center"/>
            <w:hideMark/>
          </w:tcPr>
          <w:p w14:paraId="089AA83E" w14:textId="77777777" w:rsidR="00E546AB" w:rsidRPr="00CC0877" w:rsidRDefault="00E546AB" w:rsidP="00E546AB">
            <w:pPr>
              <w:jc w:val="center"/>
              <w:rPr>
                <w:rFonts w:cs="Calibri"/>
                <w:i/>
                <w:iCs/>
                <w:color w:val="000000"/>
              </w:rPr>
            </w:pPr>
            <w:r w:rsidRPr="00CC0877">
              <w:rPr>
                <w:rFonts w:cs="Calibri"/>
                <w:i/>
                <w:iCs/>
                <w:color w:val="000000"/>
              </w:rPr>
              <w:t>47,0</w:t>
            </w:r>
          </w:p>
        </w:tc>
        <w:tc>
          <w:tcPr>
            <w:tcW w:w="1231" w:type="dxa"/>
            <w:shd w:val="clear" w:color="auto" w:fill="auto"/>
            <w:noWrap/>
            <w:vAlign w:val="center"/>
            <w:hideMark/>
          </w:tcPr>
          <w:p w14:paraId="30351463" w14:textId="77777777" w:rsidR="00E546AB" w:rsidRPr="00CC0877" w:rsidRDefault="00E546AB" w:rsidP="00E546AB">
            <w:pPr>
              <w:jc w:val="center"/>
              <w:rPr>
                <w:rFonts w:cs="Calibri"/>
                <w:i/>
                <w:iCs/>
                <w:color w:val="000000"/>
              </w:rPr>
            </w:pPr>
            <w:r w:rsidRPr="00CC0877">
              <w:rPr>
                <w:rFonts w:cs="Calibri"/>
                <w:i/>
                <w:iCs/>
                <w:color w:val="000000"/>
              </w:rPr>
              <w:t>46,0</w:t>
            </w:r>
          </w:p>
        </w:tc>
        <w:tc>
          <w:tcPr>
            <w:tcW w:w="1231" w:type="dxa"/>
            <w:shd w:val="clear" w:color="auto" w:fill="auto"/>
            <w:noWrap/>
            <w:vAlign w:val="center"/>
            <w:hideMark/>
          </w:tcPr>
          <w:p w14:paraId="7F5BE6D6" w14:textId="77777777" w:rsidR="00E546AB" w:rsidRPr="00CC0877" w:rsidRDefault="00E546AB" w:rsidP="00E546AB">
            <w:pPr>
              <w:jc w:val="center"/>
              <w:rPr>
                <w:rFonts w:cs="Calibri"/>
                <w:i/>
                <w:iCs/>
                <w:color w:val="000000"/>
              </w:rPr>
            </w:pPr>
            <w:r w:rsidRPr="00CC0877">
              <w:rPr>
                <w:rFonts w:cs="Calibri"/>
                <w:i/>
                <w:iCs/>
                <w:color w:val="000000"/>
              </w:rPr>
              <w:t>42,1</w:t>
            </w:r>
          </w:p>
        </w:tc>
        <w:tc>
          <w:tcPr>
            <w:tcW w:w="1231" w:type="dxa"/>
            <w:shd w:val="clear" w:color="auto" w:fill="auto"/>
            <w:noWrap/>
            <w:vAlign w:val="center"/>
            <w:hideMark/>
          </w:tcPr>
          <w:p w14:paraId="03B3ADE3" w14:textId="77777777" w:rsidR="00E546AB" w:rsidRPr="00CC0877" w:rsidRDefault="00E546AB" w:rsidP="00E546AB">
            <w:pPr>
              <w:jc w:val="center"/>
              <w:rPr>
                <w:rFonts w:cs="Calibri"/>
                <w:i/>
                <w:iCs/>
                <w:color w:val="000000"/>
              </w:rPr>
            </w:pPr>
            <w:r w:rsidRPr="00CC0877">
              <w:rPr>
                <w:rFonts w:cs="Calibri"/>
                <w:i/>
                <w:iCs/>
                <w:color w:val="000000"/>
              </w:rPr>
              <w:t>69,5</w:t>
            </w:r>
          </w:p>
        </w:tc>
        <w:tc>
          <w:tcPr>
            <w:tcW w:w="1231" w:type="dxa"/>
            <w:shd w:val="clear" w:color="auto" w:fill="auto"/>
            <w:noWrap/>
            <w:vAlign w:val="center"/>
            <w:hideMark/>
          </w:tcPr>
          <w:p w14:paraId="1F22809C" w14:textId="2A198E45" w:rsidR="00E546AB" w:rsidRPr="00CC0877" w:rsidRDefault="00E546AB" w:rsidP="00E546AB">
            <w:pPr>
              <w:jc w:val="center"/>
              <w:rPr>
                <w:rFonts w:cs="Calibri"/>
                <w:i/>
                <w:iCs/>
                <w:color w:val="000000"/>
              </w:rPr>
            </w:pPr>
            <w:r>
              <w:rPr>
                <w:rFonts w:cs="Calibri"/>
                <w:i/>
                <w:iCs/>
                <w:color w:val="000000"/>
              </w:rPr>
              <w:t>53,5</w:t>
            </w:r>
          </w:p>
        </w:tc>
      </w:tr>
      <w:tr w:rsidR="00E546AB" w:rsidRPr="00CC0877" w14:paraId="2010E5A2" w14:textId="77777777" w:rsidTr="00305FFB">
        <w:trPr>
          <w:trHeight w:val="20"/>
        </w:trPr>
        <w:tc>
          <w:tcPr>
            <w:tcW w:w="703" w:type="dxa"/>
            <w:shd w:val="clear" w:color="auto" w:fill="auto"/>
            <w:noWrap/>
            <w:vAlign w:val="center"/>
            <w:hideMark/>
          </w:tcPr>
          <w:p w14:paraId="3DD31AEF" w14:textId="77777777" w:rsidR="00E546AB" w:rsidRPr="00CC0877" w:rsidRDefault="00E546AB" w:rsidP="00E546AB">
            <w:pPr>
              <w:jc w:val="center"/>
              <w:rPr>
                <w:rFonts w:cs="Calibri"/>
                <w:i/>
                <w:iCs/>
                <w:color w:val="000000"/>
              </w:rPr>
            </w:pPr>
            <w:r w:rsidRPr="00CC0877">
              <w:rPr>
                <w:rFonts w:cs="Calibri"/>
                <w:i/>
                <w:iCs/>
                <w:color w:val="000000"/>
              </w:rPr>
              <w:t>7210</w:t>
            </w:r>
          </w:p>
        </w:tc>
        <w:tc>
          <w:tcPr>
            <w:tcW w:w="5529" w:type="dxa"/>
            <w:shd w:val="clear" w:color="auto" w:fill="auto"/>
            <w:vAlign w:val="center"/>
            <w:hideMark/>
          </w:tcPr>
          <w:p w14:paraId="66BD0C1A" w14:textId="77777777" w:rsidR="00E546AB" w:rsidRPr="00CC0877" w:rsidRDefault="00E546AB" w:rsidP="00E546AB">
            <w:pPr>
              <w:rPr>
                <w:rFonts w:cs="Calibri"/>
                <w:i/>
                <w:iCs/>
                <w:color w:val="000000"/>
              </w:rPr>
            </w:pPr>
            <w:r w:rsidRPr="00CC0877">
              <w:rPr>
                <w:rFonts w:cs="Calibri"/>
                <w:i/>
                <w:iCs/>
                <w:color w:val="000000"/>
              </w:rPr>
              <w:t>Прокат плоский из углеpодистой стали шириной 600 мм или более, плакированный, с гальваническим или другим покрытием:</w:t>
            </w:r>
          </w:p>
        </w:tc>
        <w:tc>
          <w:tcPr>
            <w:tcW w:w="1147" w:type="dxa"/>
            <w:shd w:val="clear" w:color="auto" w:fill="auto"/>
            <w:noWrap/>
            <w:vAlign w:val="center"/>
            <w:hideMark/>
          </w:tcPr>
          <w:p w14:paraId="7D863402" w14:textId="77777777" w:rsidR="00E546AB" w:rsidRPr="00CC0877" w:rsidRDefault="00E546AB" w:rsidP="00E546AB">
            <w:pPr>
              <w:jc w:val="center"/>
              <w:rPr>
                <w:rFonts w:cs="Calibri"/>
                <w:i/>
                <w:iCs/>
                <w:color w:val="000000"/>
              </w:rPr>
            </w:pPr>
            <w:r w:rsidRPr="00CC0877">
              <w:rPr>
                <w:rFonts w:cs="Calibri"/>
                <w:i/>
                <w:iCs/>
                <w:color w:val="000000"/>
              </w:rPr>
              <w:t>376,5</w:t>
            </w:r>
          </w:p>
        </w:tc>
        <w:tc>
          <w:tcPr>
            <w:tcW w:w="1276" w:type="dxa"/>
            <w:shd w:val="clear" w:color="auto" w:fill="auto"/>
            <w:noWrap/>
            <w:vAlign w:val="center"/>
            <w:hideMark/>
          </w:tcPr>
          <w:p w14:paraId="20862684" w14:textId="77777777" w:rsidR="00E546AB" w:rsidRPr="00CC0877" w:rsidRDefault="00E546AB" w:rsidP="00E546AB">
            <w:pPr>
              <w:jc w:val="center"/>
              <w:rPr>
                <w:rFonts w:cs="Calibri"/>
                <w:i/>
                <w:iCs/>
                <w:color w:val="000000"/>
              </w:rPr>
            </w:pPr>
            <w:r w:rsidRPr="00CC0877">
              <w:rPr>
                <w:rFonts w:cs="Calibri"/>
                <w:i/>
                <w:iCs/>
                <w:color w:val="000000"/>
              </w:rPr>
              <w:t>289,2</w:t>
            </w:r>
          </w:p>
        </w:tc>
        <w:tc>
          <w:tcPr>
            <w:tcW w:w="1231" w:type="dxa"/>
            <w:shd w:val="clear" w:color="auto" w:fill="auto"/>
            <w:noWrap/>
            <w:vAlign w:val="center"/>
            <w:hideMark/>
          </w:tcPr>
          <w:p w14:paraId="55805E1C" w14:textId="77777777" w:rsidR="00E546AB" w:rsidRPr="00CC0877" w:rsidRDefault="00E546AB" w:rsidP="00E546AB">
            <w:pPr>
              <w:jc w:val="center"/>
              <w:rPr>
                <w:rFonts w:cs="Calibri"/>
                <w:i/>
                <w:iCs/>
                <w:color w:val="000000"/>
              </w:rPr>
            </w:pPr>
            <w:r w:rsidRPr="00CC0877">
              <w:rPr>
                <w:rFonts w:cs="Calibri"/>
                <w:i/>
                <w:iCs/>
                <w:color w:val="000000"/>
              </w:rPr>
              <w:t>118,7</w:t>
            </w:r>
          </w:p>
        </w:tc>
        <w:tc>
          <w:tcPr>
            <w:tcW w:w="1231" w:type="dxa"/>
            <w:shd w:val="clear" w:color="auto" w:fill="auto"/>
            <w:noWrap/>
            <w:vAlign w:val="center"/>
            <w:hideMark/>
          </w:tcPr>
          <w:p w14:paraId="38A72EF1" w14:textId="77777777" w:rsidR="00E546AB" w:rsidRPr="00CC0877" w:rsidRDefault="00E546AB" w:rsidP="00E546AB">
            <w:pPr>
              <w:jc w:val="center"/>
              <w:rPr>
                <w:rFonts w:cs="Calibri"/>
                <w:i/>
                <w:iCs/>
                <w:color w:val="000000"/>
              </w:rPr>
            </w:pPr>
            <w:r w:rsidRPr="00CC0877">
              <w:rPr>
                <w:rFonts w:cs="Calibri"/>
                <w:i/>
                <w:iCs/>
                <w:color w:val="000000"/>
              </w:rPr>
              <w:t>49,3</w:t>
            </w:r>
          </w:p>
        </w:tc>
        <w:tc>
          <w:tcPr>
            <w:tcW w:w="1231" w:type="dxa"/>
            <w:shd w:val="clear" w:color="auto" w:fill="auto"/>
            <w:noWrap/>
            <w:vAlign w:val="center"/>
            <w:hideMark/>
          </w:tcPr>
          <w:p w14:paraId="00C09411" w14:textId="77777777" w:rsidR="00E546AB" w:rsidRPr="00CC0877" w:rsidRDefault="00E546AB" w:rsidP="00E546AB">
            <w:pPr>
              <w:jc w:val="center"/>
              <w:rPr>
                <w:rFonts w:cs="Calibri"/>
                <w:i/>
                <w:iCs/>
                <w:color w:val="000000"/>
              </w:rPr>
            </w:pPr>
            <w:r w:rsidRPr="00CC0877">
              <w:rPr>
                <w:rFonts w:cs="Calibri"/>
                <w:i/>
                <w:iCs/>
                <w:color w:val="000000"/>
              </w:rPr>
              <w:t>56,7</w:t>
            </w:r>
          </w:p>
        </w:tc>
        <w:tc>
          <w:tcPr>
            <w:tcW w:w="1231" w:type="dxa"/>
            <w:shd w:val="clear" w:color="auto" w:fill="auto"/>
            <w:noWrap/>
            <w:vAlign w:val="center"/>
            <w:hideMark/>
          </w:tcPr>
          <w:p w14:paraId="76FD12B6" w14:textId="77777777" w:rsidR="00E546AB" w:rsidRPr="00CC0877" w:rsidRDefault="00E546AB" w:rsidP="00E546AB">
            <w:pPr>
              <w:jc w:val="center"/>
              <w:rPr>
                <w:rFonts w:cs="Calibri"/>
                <w:i/>
                <w:iCs/>
                <w:color w:val="000000"/>
              </w:rPr>
            </w:pPr>
            <w:r w:rsidRPr="00CC0877">
              <w:rPr>
                <w:rFonts w:cs="Calibri"/>
                <w:i/>
                <w:iCs/>
                <w:color w:val="000000"/>
              </w:rPr>
              <w:t>64,4</w:t>
            </w:r>
          </w:p>
        </w:tc>
        <w:tc>
          <w:tcPr>
            <w:tcW w:w="1231" w:type="dxa"/>
            <w:shd w:val="clear" w:color="auto" w:fill="auto"/>
            <w:noWrap/>
            <w:vAlign w:val="center"/>
            <w:hideMark/>
          </w:tcPr>
          <w:p w14:paraId="65C3B558" w14:textId="3CCE7B90" w:rsidR="00E546AB" w:rsidRPr="00CC0877" w:rsidRDefault="00E546AB" w:rsidP="00E546AB">
            <w:pPr>
              <w:jc w:val="center"/>
              <w:rPr>
                <w:rFonts w:cs="Calibri"/>
                <w:i/>
                <w:iCs/>
                <w:color w:val="000000"/>
              </w:rPr>
            </w:pPr>
            <w:r>
              <w:rPr>
                <w:rFonts w:cs="Calibri"/>
                <w:i/>
                <w:iCs/>
                <w:color w:val="000000"/>
              </w:rPr>
              <w:t>54,9</w:t>
            </w:r>
          </w:p>
        </w:tc>
      </w:tr>
      <w:tr w:rsidR="00E546AB" w:rsidRPr="00CC0877" w14:paraId="2D2A9DFC" w14:textId="77777777" w:rsidTr="00305FFB">
        <w:trPr>
          <w:trHeight w:val="20"/>
        </w:trPr>
        <w:tc>
          <w:tcPr>
            <w:tcW w:w="703" w:type="dxa"/>
            <w:shd w:val="clear" w:color="auto" w:fill="auto"/>
            <w:noWrap/>
            <w:vAlign w:val="center"/>
            <w:hideMark/>
          </w:tcPr>
          <w:p w14:paraId="43464A93" w14:textId="77777777" w:rsidR="00E546AB" w:rsidRPr="00CC0877" w:rsidRDefault="00E546AB" w:rsidP="00E546AB">
            <w:pPr>
              <w:jc w:val="center"/>
              <w:rPr>
                <w:rFonts w:cs="Calibri"/>
                <w:i/>
                <w:iCs/>
                <w:color w:val="000000"/>
              </w:rPr>
            </w:pPr>
            <w:r w:rsidRPr="00CC0877">
              <w:rPr>
                <w:rFonts w:cs="Calibri"/>
                <w:i/>
                <w:iCs/>
                <w:color w:val="000000"/>
              </w:rPr>
              <w:t>7214</w:t>
            </w:r>
          </w:p>
        </w:tc>
        <w:tc>
          <w:tcPr>
            <w:tcW w:w="5529" w:type="dxa"/>
            <w:shd w:val="clear" w:color="auto" w:fill="auto"/>
            <w:vAlign w:val="center"/>
            <w:hideMark/>
          </w:tcPr>
          <w:p w14:paraId="7AA7B141" w14:textId="77777777" w:rsidR="00E546AB" w:rsidRPr="00CC0877" w:rsidRDefault="00E546AB" w:rsidP="00E546AB">
            <w:pPr>
              <w:rPr>
                <w:rFonts w:cs="Calibri"/>
                <w:i/>
                <w:iCs/>
                <w:color w:val="000000"/>
              </w:rPr>
            </w:pPr>
            <w:r w:rsidRPr="00CC0877">
              <w:rPr>
                <w:rFonts w:cs="Calibri"/>
                <w:i/>
                <w:iCs/>
                <w:color w:val="000000"/>
              </w:rPr>
              <w:t>Прутки из углеpодистой стали, без дальнейшей обработки кpоме ковки, горячей прокатки, горячего волочения или горячего экстpудиpования, включая прутки, изогнутые после прокатки, пpочие:</w:t>
            </w:r>
          </w:p>
        </w:tc>
        <w:tc>
          <w:tcPr>
            <w:tcW w:w="1147" w:type="dxa"/>
            <w:shd w:val="clear" w:color="auto" w:fill="auto"/>
            <w:noWrap/>
            <w:vAlign w:val="center"/>
            <w:hideMark/>
          </w:tcPr>
          <w:p w14:paraId="0E48123D" w14:textId="77777777" w:rsidR="00E546AB" w:rsidRPr="00CC0877" w:rsidRDefault="00E546AB" w:rsidP="00E546AB">
            <w:pPr>
              <w:jc w:val="center"/>
              <w:rPr>
                <w:rFonts w:cs="Calibri"/>
                <w:i/>
                <w:iCs/>
                <w:color w:val="000000"/>
              </w:rPr>
            </w:pPr>
            <w:r w:rsidRPr="00CC0877">
              <w:rPr>
                <w:rFonts w:cs="Calibri"/>
                <w:i/>
                <w:iCs/>
                <w:color w:val="000000"/>
              </w:rPr>
              <w:t>41,5</w:t>
            </w:r>
          </w:p>
        </w:tc>
        <w:tc>
          <w:tcPr>
            <w:tcW w:w="1276" w:type="dxa"/>
            <w:shd w:val="clear" w:color="auto" w:fill="auto"/>
            <w:noWrap/>
            <w:vAlign w:val="center"/>
            <w:hideMark/>
          </w:tcPr>
          <w:p w14:paraId="7DF058F1" w14:textId="77777777" w:rsidR="00E546AB" w:rsidRPr="00CC0877" w:rsidRDefault="00E546AB" w:rsidP="00E546AB">
            <w:pPr>
              <w:jc w:val="center"/>
              <w:rPr>
                <w:rFonts w:cs="Calibri"/>
                <w:i/>
                <w:iCs/>
                <w:color w:val="000000"/>
              </w:rPr>
            </w:pPr>
            <w:r w:rsidRPr="00CC0877">
              <w:rPr>
                <w:rFonts w:cs="Calibri"/>
                <w:i/>
                <w:iCs/>
                <w:color w:val="000000"/>
              </w:rPr>
              <w:t>98,5</w:t>
            </w:r>
          </w:p>
        </w:tc>
        <w:tc>
          <w:tcPr>
            <w:tcW w:w="1231" w:type="dxa"/>
            <w:shd w:val="clear" w:color="auto" w:fill="auto"/>
            <w:noWrap/>
            <w:vAlign w:val="center"/>
            <w:hideMark/>
          </w:tcPr>
          <w:p w14:paraId="08910AE4" w14:textId="77777777" w:rsidR="00E546AB" w:rsidRPr="00CC0877" w:rsidRDefault="00E546AB" w:rsidP="00E546AB">
            <w:pPr>
              <w:jc w:val="center"/>
              <w:rPr>
                <w:rFonts w:cs="Calibri"/>
                <w:i/>
                <w:iCs/>
                <w:color w:val="000000"/>
              </w:rPr>
            </w:pPr>
            <w:r w:rsidRPr="00CC0877">
              <w:rPr>
                <w:rFonts w:cs="Calibri"/>
                <w:i/>
                <w:iCs/>
                <w:color w:val="000000"/>
              </w:rPr>
              <w:t>11,7</w:t>
            </w:r>
          </w:p>
        </w:tc>
        <w:tc>
          <w:tcPr>
            <w:tcW w:w="1231" w:type="dxa"/>
            <w:shd w:val="clear" w:color="auto" w:fill="auto"/>
            <w:noWrap/>
            <w:vAlign w:val="center"/>
            <w:hideMark/>
          </w:tcPr>
          <w:p w14:paraId="3F5B91B0" w14:textId="77777777" w:rsidR="00E546AB" w:rsidRPr="00CC0877" w:rsidRDefault="00E546AB" w:rsidP="00E546AB">
            <w:pPr>
              <w:jc w:val="center"/>
              <w:rPr>
                <w:rFonts w:cs="Calibri"/>
                <w:i/>
                <w:iCs/>
                <w:color w:val="000000"/>
              </w:rPr>
            </w:pPr>
            <w:r w:rsidRPr="00CC0877">
              <w:rPr>
                <w:rFonts w:cs="Calibri"/>
                <w:i/>
                <w:iCs/>
                <w:color w:val="000000"/>
              </w:rPr>
              <w:t>30,8</w:t>
            </w:r>
          </w:p>
        </w:tc>
        <w:tc>
          <w:tcPr>
            <w:tcW w:w="1231" w:type="dxa"/>
            <w:shd w:val="clear" w:color="auto" w:fill="auto"/>
            <w:noWrap/>
            <w:vAlign w:val="center"/>
            <w:hideMark/>
          </w:tcPr>
          <w:p w14:paraId="36F0E401" w14:textId="77777777" w:rsidR="00E546AB" w:rsidRPr="00CC0877" w:rsidRDefault="00E546AB" w:rsidP="00E546AB">
            <w:pPr>
              <w:jc w:val="center"/>
              <w:rPr>
                <w:rFonts w:cs="Calibri"/>
                <w:i/>
                <w:iCs/>
                <w:color w:val="000000"/>
              </w:rPr>
            </w:pPr>
            <w:r w:rsidRPr="00CC0877">
              <w:rPr>
                <w:rFonts w:cs="Calibri"/>
                <w:i/>
                <w:iCs/>
                <w:color w:val="000000"/>
              </w:rPr>
              <w:t>41,4</w:t>
            </w:r>
          </w:p>
        </w:tc>
        <w:tc>
          <w:tcPr>
            <w:tcW w:w="1231" w:type="dxa"/>
            <w:shd w:val="clear" w:color="auto" w:fill="auto"/>
            <w:noWrap/>
            <w:vAlign w:val="center"/>
            <w:hideMark/>
          </w:tcPr>
          <w:p w14:paraId="5267D6C0" w14:textId="77777777" w:rsidR="00E546AB" w:rsidRPr="00CC0877" w:rsidRDefault="00E546AB" w:rsidP="00E546AB">
            <w:pPr>
              <w:jc w:val="center"/>
              <w:rPr>
                <w:rFonts w:cs="Calibri"/>
                <w:i/>
                <w:iCs/>
                <w:color w:val="000000"/>
              </w:rPr>
            </w:pPr>
            <w:r w:rsidRPr="00CC0877">
              <w:rPr>
                <w:rFonts w:cs="Calibri"/>
                <w:i/>
                <w:iCs/>
                <w:color w:val="000000"/>
              </w:rPr>
              <w:t>14,6</w:t>
            </w:r>
          </w:p>
        </w:tc>
        <w:tc>
          <w:tcPr>
            <w:tcW w:w="1231" w:type="dxa"/>
            <w:shd w:val="clear" w:color="auto" w:fill="auto"/>
            <w:noWrap/>
            <w:vAlign w:val="center"/>
            <w:hideMark/>
          </w:tcPr>
          <w:p w14:paraId="74A65C2A" w14:textId="07DEA6F2" w:rsidR="00E546AB" w:rsidRPr="00CC0877" w:rsidRDefault="00E546AB" w:rsidP="00E546AB">
            <w:pPr>
              <w:jc w:val="center"/>
              <w:rPr>
                <w:rFonts w:cs="Calibri"/>
                <w:i/>
                <w:iCs/>
                <w:color w:val="000000"/>
              </w:rPr>
            </w:pPr>
            <w:r>
              <w:rPr>
                <w:rFonts w:cs="Calibri"/>
                <w:i/>
                <w:iCs/>
                <w:color w:val="000000"/>
              </w:rPr>
              <w:t>25,5</w:t>
            </w:r>
          </w:p>
        </w:tc>
      </w:tr>
      <w:tr w:rsidR="00E546AB" w:rsidRPr="00CC0877" w14:paraId="394D8C83" w14:textId="77777777" w:rsidTr="00305FFB">
        <w:trPr>
          <w:trHeight w:val="20"/>
        </w:trPr>
        <w:tc>
          <w:tcPr>
            <w:tcW w:w="703" w:type="dxa"/>
            <w:shd w:val="clear" w:color="auto" w:fill="auto"/>
            <w:noWrap/>
            <w:vAlign w:val="center"/>
            <w:hideMark/>
          </w:tcPr>
          <w:p w14:paraId="56FBA795" w14:textId="77777777" w:rsidR="00E546AB" w:rsidRPr="00CC0877" w:rsidRDefault="00E546AB" w:rsidP="00E546AB">
            <w:pPr>
              <w:jc w:val="center"/>
              <w:rPr>
                <w:rFonts w:cs="Calibri"/>
                <w:i/>
                <w:iCs/>
                <w:color w:val="000000"/>
              </w:rPr>
            </w:pPr>
            <w:r w:rsidRPr="00CC0877">
              <w:rPr>
                <w:rFonts w:cs="Calibri"/>
                <w:i/>
                <w:iCs/>
                <w:color w:val="000000"/>
              </w:rPr>
              <w:t>7216</w:t>
            </w:r>
          </w:p>
        </w:tc>
        <w:tc>
          <w:tcPr>
            <w:tcW w:w="5529" w:type="dxa"/>
            <w:shd w:val="clear" w:color="auto" w:fill="auto"/>
            <w:vAlign w:val="center"/>
            <w:hideMark/>
          </w:tcPr>
          <w:p w14:paraId="0F58F392" w14:textId="77777777" w:rsidR="00E546AB" w:rsidRPr="00CC0877" w:rsidRDefault="00E546AB" w:rsidP="00E546AB">
            <w:pPr>
              <w:rPr>
                <w:rFonts w:cs="Calibri"/>
                <w:i/>
                <w:iCs/>
                <w:color w:val="000000"/>
              </w:rPr>
            </w:pPr>
            <w:r w:rsidRPr="00CC0877">
              <w:rPr>
                <w:rFonts w:cs="Calibri"/>
                <w:i/>
                <w:iCs/>
                <w:color w:val="000000"/>
              </w:rPr>
              <w:t>Уголки, фасонные и специальные пpофили из углеродистой стали:</w:t>
            </w:r>
          </w:p>
        </w:tc>
        <w:tc>
          <w:tcPr>
            <w:tcW w:w="1147" w:type="dxa"/>
            <w:shd w:val="clear" w:color="auto" w:fill="auto"/>
            <w:noWrap/>
            <w:vAlign w:val="center"/>
            <w:hideMark/>
          </w:tcPr>
          <w:p w14:paraId="6284E5DA" w14:textId="77777777" w:rsidR="00E546AB" w:rsidRPr="00CC0877" w:rsidRDefault="00E546AB" w:rsidP="00E546AB">
            <w:pPr>
              <w:jc w:val="center"/>
              <w:rPr>
                <w:rFonts w:cs="Calibri"/>
                <w:i/>
                <w:iCs/>
                <w:color w:val="000000"/>
              </w:rPr>
            </w:pPr>
            <w:r w:rsidRPr="00CC0877">
              <w:rPr>
                <w:rFonts w:cs="Calibri"/>
                <w:i/>
                <w:iCs/>
                <w:color w:val="000000"/>
              </w:rPr>
              <w:t>48,1</w:t>
            </w:r>
          </w:p>
        </w:tc>
        <w:tc>
          <w:tcPr>
            <w:tcW w:w="1276" w:type="dxa"/>
            <w:shd w:val="clear" w:color="auto" w:fill="auto"/>
            <w:noWrap/>
            <w:vAlign w:val="center"/>
            <w:hideMark/>
          </w:tcPr>
          <w:p w14:paraId="1F72D6C8" w14:textId="77777777" w:rsidR="00E546AB" w:rsidRPr="00CC0877" w:rsidRDefault="00E546AB" w:rsidP="00E546AB">
            <w:pPr>
              <w:jc w:val="center"/>
              <w:rPr>
                <w:rFonts w:cs="Calibri"/>
                <w:i/>
                <w:iCs/>
                <w:color w:val="000000"/>
              </w:rPr>
            </w:pPr>
            <w:r w:rsidRPr="00CC0877">
              <w:rPr>
                <w:rFonts w:cs="Calibri"/>
                <w:i/>
                <w:iCs/>
                <w:color w:val="000000"/>
              </w:rPr>
              <w:t>64,1</w:t>
            </w:r>
          </w:p>
        </w:tc>
        <w:tc>
          <w:tcPr>
            <w:tcW w:w="1231" w:type="dxa"/>
            <w:shd w:val="clear" w:color="auto" w:fill="auto"/>
            <w:noWrap/>
            <w:vAlign w:val="center"/>
            <w:hideMark/>
          </w:tcPr>
          <w:p w14:paraId="13A6706E" w14:textId="77777777" w:rsidR="00E546AB" w:rsidRPr="00CC0877" w:rsidRDefault="00E546AB" w:rsidP="00E546AB">
            <w:pPr>
              <w:jc w:val="center"/>
              <w:rPr>
                <w:rFonts w:cs="Calibri"/>
                <w:i/>
                <w:iCs/>
                <w:color w:val="000000"/>
              </w:rPr>
            </w:pPr>
            <w:r w:rsidRPr="00CC0877">
              <w:rPr>
                <w:rFonts w:cs="Calibri"/>
                <w:i/>
                <w:iCs/>
                <w:color w:val="000000"/>
              </w:rPr>
              <w:t>6,9</w:t>
            </w:r>
          </w:p>
        </w:tc>
        <w:tc>
          <w:tcPr>
            <w:tcW w:w="1231" w:type="dxa"/>
            <w:shd w:val="clear" w:color="auto" w:fill="auto"/>
            <w:noWrap/>
            <w:vAlign w:val="center"/>
            <w:hideMark/>
          </w:tcPr>
          <w:p w14:paraId="7333E128" w14:textId="77777777" w:rsidR="00E546AB" w:rsidRPr="00CC0877" w:rsidRDefault="00E546AB" w:rsidP="00E546AB">
            <w:pPr>
              <w:jc w:val="center"/>
              <w:rPr>
                <w:rFonts w:cs="Calibri"/>
                <w:i/>
                <w:iCs/>
                <w:color w:val="000000"/>
              </w:rPr>
            </w:pPr>
            <w:r w:rsidRPr="00CC0877">
              <w:rPr>
                <w:rFonts w:cs="Calibri"/>
                <w:i/>
                <w:iCs/>
                <w:color w:val="000000"/>
              </w:rPr>
              <w:t>21,3</w:t>
            </w:r>
          </w:p>
        </w:tc>
        <w:tc>
          <w:tcPr>
            <w:tcW w:w="1231" w:type="dxa"/>
            <w:shd w:val="clear" w:color="auto" w:fill="auto"/>
            <w:noWrap/>
            <w:vAlign w:val="center"/>
            <w:hideMark/>
          </w:tcPr>
          <w:p w14:paraId="2851BA63" w14:textId="77777777" w:rsidR="00E546AB" w:rsidRPr="00CC0877" w:rsidRDefault="00E546AB" w:rsidP="00E546AB">
            <w:pPr>
              <w:jc w:val="center"/>
              <w:rPr>
                <w:rFonts w:cs="Calibri"/>
                <w:i/>
                <w:iCs/>
                <w:color w:val="000000"/>
              </w:rPr>
            </w:pPr>
            <w:r w:rsidRPr="00CC0877">
              <w:rPr>
                <w:rFonts w:cs="Calibri"/>
                <w:i/>
                <w:iCs/>
                <w:color w:val="000000"/>
              </w:rPr>
              <w:t>14,1</w:t>
            </w:r>
          </w:p>
        </w:tc>
        <w:tc>
          <w:tcPr>
            <w:tcW w:w="1231" w:type="dxa"/>
            <w:shd w:val="clear" w:color="auto" w:fill="auto"/>
            <w:noWrap/>
            <w:vAlign w:val="center"/>
            <w:hideMark/>
          </w:tcPr>
          <w:p w14:paraId="62682F5F" w14:textId="77777777" w:rsidR="00E546AB" w:rsidRPr="00CC0877" w:rsidRDefault="00E546AB" w:rsidP="00E546AB">
            <w:pPr>
              <w:jc w:val="center"/>
              <w:rPr>
                <w:rFonts w:cs="Calibri"/>
                <w:i/>
                <w:iCs/>
                <w:color w:val="000000"/>
              </w:rPr>
            </w:pPr>
            <w:r w:rsidRPr="00CC0877">
              <w:rPr>
                <w:rFonts w:cs="Calibri"/>
                <w:i/>
                <w:iCs/>
                <w:color w:val="000000"/>
              </w:rPr>
              <w:t>21,7</w:t>
            </w:r>
          </w:p>
        </w:tc>
        <w:tc>
          <w:tcPr>
            <w:tcW w:w="1231" w:type="dxa"/>
            <w:shd w:val="clear" w:color="auto" w:fill="auto"/>
            <w:noWrap/>
            <w:vAlign w:val="center"/>
            <w:hideMark/>
          </w:tcPr>
          <w:p w14:paraId="51EE2D52" w14:textId="29891805" w:rsidR="00E546AB" w:rsidRPr="00CC0877" w:rsidRDefault="00E546AB" w:rsidP="00E546AB">
            <w:pPr>
              <w:jc w:val="center"/>
              <w:rPr>
                <w:rFonts w:cs="Calibri"/>
                <w:i/>
                <w:iCs/>
                <w:color w:val="000000"/>
              </w:rPr>
            </w:pPr>
            <w:r>
              <w:rPr>
                <w:rFonts w:cs="Calibri"/>
                <w:i/>
                <w:iCs/>
                <w:color w:val="000000"/>
              </w:rPr>
              <w:t>21,4</w:t>
            </w:r>
          </w:p>
        </w:tc>
      </w:tr>
      <w:tr w:rsidR="00E546AB" w:rsidRPr="00CC0877" w14:paraId="0660A129" w14:textId="77777777" w:rsidTr="00305FFB">
        <w:trPr>
          <w:trHeight w:val="20"/>
        </w:trPr>
        <w:tc>
          <w:tcPr>
            <w:tcW w:w="703" w:type="dxa"/>
            <w:shd w:val="clear" w:color="auto" w:fill="auto"/>
            <w:noWrap/>
            <w:vAlign w:val="center"/>
            <w:hideMark/>
          </w:tcPr>
          <w:p w14:paraId="6F1462BE" w14:textId="77777777" w:rsidR="00E546AB" w:rsidRPr="00CC0877" w:rsidRDefault="00E546AB" w:rsidP="00E546AB">
            <w:pPr>
              <w:jc w:val="center"/>
              <w:rPr>
                <w:rFonts w:cs="Calibri"/>
                <w:i/>
                <w:iCs/>
                <w:color w:val="000000"/>
              </w:rPr>
            </w:pPr>
            <w:r w:rsidRPr="00CC0877">
              <w:rPr>
                <w:rFonts w:cs="Calibri"/>
                <w:i/>
                <w:iCs/>
                <w:color w:val="000000"/>
              </w:rPr>
              <w:t>7304</w:t>
            </w:r>
          </w:p>
        </w:tc>
        <w:tc>
          <w:tcPr>
            <w:tcW w:w="5529" w:type="dxa"/>
            <w:shd w:val="clear" w:color="auto" w:fill="auto"/>
            <w:vAlign w:val="center"/>
            <w:hideMark/>
          </w:tcPr>
          <w:p w14:paraId="7C1CF51A" w14:textId="77777777" w:rsidR="00E546AB" w:rsidRPr="00CC0877" w:rsidRDefault="00E546AB" w:rsidP="00E546AB">
            <w:pPr>
              <w:rPr>
                <w:rFonts w:cs="Calibri"/>
                <w:i/>
                <w:iCs/>
                <w:color w:val="000000"/>
              </w:rPr>
            </w:pPr>
            <w:r w:rsidRPr="00CC0877">
              <w:rPr>
                <w:rFonts w:cs="Calibri"/>
                <w:i/>
                <w:iCs/>
                <w:color w:val="000000"/>
              </w:rPr>
              <w:t>Трубы, тpубки и профили пустотелые, бесшовные, из черных металлов (кроме чугунного литья):</w:t>
            </w:r>
          </w:p>
        </w:tc>
        <w:tc>
          <w:tcPr>
            <w:tcW w:w="1147" w:type="dxa"/>
            <w:shd w:val="clear" w:color="auto" w:fill="auto"/>
            <w:noWrap/>
            <w:vAlign w:val="center"/>
            <w:hideMark/>
          </w:tcPr>
          <w:p w14:paraId="7DF3DDCD" w14:textId="77777777" w:rsidR="00E546AB" w:rsidRPr="00CC0877" w:rsidRDefault="00E546AB" w:rsidP="00E546AB">
            <w:pPr>
              <w:jc w:val="center"/>
              <w:rPr>
                <w:rFonts w:cs="Calibri"/>
                <w:i/>
                <w:iCs/>
                <w:color w:val="000000"/>
              </w:rPr>
            </w:pPr>
            <w:r w:rsidRPr="00CC0877">
              <w:rPr>
                <w:rFonts w:cs="Calibri"/>
                <w:i/>
                <w:iCs/>
                <w:color w:val="000000"/>
              </w:rPr>
              <w:t>176,7</w:t>
            </w:r>
          </w:p>
        </w:tc>
        <w:tc>
          <w:tcPr>
            <w:tcW w:w="1276" w:type="dxa"/>
            <w:shd w:val="clear" w:color="auto" w:fill="auto"/>
            <w:noWrap/>
            <w:vAlign w:val="center"/>
            <w:hideMark/>
          </w:tcPr>
          <w:p w14:paraId="0F910F51" w14:textId="77777777" w:rsidR="00E546AB" w:rsidRPr="00CC0877" w:rsidRDefault="00E546AB" w:rsidP="00E546AB">
            <w:pPr>
              <w:jc w:val="center"/>
              <w:rPr>
                <w:rFonts w:cs="Calibri"/>
                <w:i/>
                <w:iCs/>
                <w:color w:val="000000"/>
              </w:rPr>
            </w:pPr>
            <w:r w:rsidRPr="00CC0877">
              <w:rPr>
                <w:rFonts w:cs="Calibri"/>
                <w:i/>
                <w:iCs/>
                <w:color w:val="000000"/>
              </w:rPr>
              <w:t>157,5</w:t>
            </w:r>
          </w:p>
        </w:tc>
        <w:tc>
          <w:tcPr>
            <w:tcW w:w="1231" w:type="dxa"/>
            <w:shd w:val="clear" w:color="auto" w:fill="auto"/>
            <w:noWrap/>
            <w:vAlign w:val="center"/>
            <w:hideMark/>
          </w:tcPr>
          <w:p w14:paraId="4B05440F" w14:textId="77777777" w:rsidR="00E546AB" w:rsidRPr="00CC0877" w:rsidRDefault="00E546AB" w:rsidP="00E546AB">
            <w:pPr>
              <w:jc w:val="center"/>
              <w:rPr>
                <w:rFonts w:cs="Calibri"/>
                <w:i/>
                <w:iCs/>
                <w:color w:val="000000"/>
              </w:rPr>
            </w:pPr>
            <w:r w:rsidRPr="00CC0877">
              <w:rPr>
                <w:rFonts w:cs="Calibri"/>
                <w:i/>
                <w:iCs/>
                <w:color w:val="000000"/>
              </w:rPr>
              <w:t>36,3</w:t>
            </w:r>
          </w:p>
        </w:tc>
        <w:tc>
          <w:tcPr>
            <w:tcW w:w="1231" w:type="dxa"/>
            <w:shd w:val="clear" w:color="auto" w:fill="auto"/>
            <w:noWrap/>
            <w:vAlign w:val="center"/>
            <w:hideMark/>
          </w:tcPr>
          <w:p w14:paraId="2410BEAE" w14:textId="77777777" w:rsidR="00E546AB" w:rsidRPr="00CC0877" w:rsidRDefault="00E546AB" w:rsidP="00E546AB">
            <w:pPr>
              <w:jc w:val="center"/>
              <w:rPr>
                <w:rFonts w:cs="Calibri"/>
                <w:i/>
                <w:iCs/>
                <w:color w:val="000000"/>
              </w:rPr>
            </w:pPr>
            <w:r w:rsidRPr="00CC0877">
              <w:rPr>
                <w:rFonts w:cs="Calibri"/>
                <w:i/>
                <w:iCs/>
                <w:color w:val="000000"/>
              </w:rPr>
              <w:t>49,0</w:t>
            </w:r>
          </w:p>
        </w:tc>
        <w:tc>
          <w:tcPr>
            <w:tcW w:w="1231" w:type="dxa"/>
            <w:shd w:val="clear" w:color="auto" w:fill="auto"/>
            <w:noWrap/>
            <w:vAlign w:val="center"/>
            <w:hideMark/>
          </w:tcPr>
          <w:p w14:paraId="316FDAC6" w14:textId="77777777" w:rsidR="00E546AB" w:rsidRPr="00CC0877" w:rsidRDefault="00E546AB" w:rsidP="00E546AB">
            <w:pPr>
              <w:jc w:val="center"/>
              <w:rPr>
                <w:rFonts w:cs="Calibri"/>
                <w:i/>
                <w:iCs/>
                <w:color w:val="000000"/>
              </w:rPr>
            </w:pPr>
            <w:r w:rsidRPr="00CC0877">
              <w:rPr>
                <w:rFonts w:cs="Calibri"/>
                <w:i/>
                <w:iCs/>
                <w:color w:val="000000"/>
              </w:rPr>
              <w:t>36,0</w:t>
            </w:r>
          </w:p>
        </w:tc>
        <w:tc>
          <w:tcPr>
            <w:tcW w:w="1231" w:type="dxa"/>
            <w:shd w:val="clear" w:color="auto" w:fill="auto"/>
            <w:noWrap/>
            <w:vAlign w:val="center"/>
            <w:hideMark/>
          </w:tcPr>
          <w:p w14:paraId="2B28B54C" w14:textId="77777777" w:rsidR="00E546AB" w:rsidRPr="00CC0877" w:rsidRDefault="00E546AB" w:rsidP="00E546AB">
            <w:pPr>
              <w:jc w:val="center"/>
              <w:rPr>
                <w:rFonts w:cs="Calibri"/>
                <w:i/>
                <w:iCs/>
                <w:color w:val="000000"/>
              </w:rPr>
            </w:pPr>
            <w:r w:rsidRPr="00CC0877">
              <w:rPr>
                <w:rFonts w:cs="Calibri"/>
                <w:i/>
                <w:iCs/>
                <w:color w:val="000000"/>
              </w:rPr>
              <w:t>36,3</w:t>
            </w:r>
          </w:p>
        </w:tc>
        <w:tc>
          <w:tcPr>
            <w:tcW w:w="1231" w:type="dxa"/>
            <w:shd w:val="clear" w:color="auto" w:fill="auto"/>
            <w:noWrap/>
            <w:vAlign w:val="center"/>
            <w:hideMark/>
          </w:tcPr>
          <w:p w14:paraId="53BFF681" w14:textId="2A7CA181" w:rsidR="00E546AB" w:rsidRPr="00CC0877" w:rsidRDefault="00E546AB" w:rsidP="00E546AB">
            <w:pPr>
              <w:jc w:val="center"/>
              <w:rPr>
                <w:rFonts w:cs="Calibri"/>
                <w:i/>
                <w:iCs/>
                <w:color w:val="000000"/>
              </w:rPr>
            </w:pPr>
            <w:r>
              <w:rPr>
                <w:rFonts w:cs="Calibri"/>
                <w:i/>
                <w:iCs/>
                <w:color w:val="000000"/>
              </w:rPr>
              <w:t>48,4</w:t>
            </w:r>
          </w:p>
        </w:tc>
      </w:tr>
      <w:tr w:rsidR="00E546AB" w:rsidRPr="00CC0877" w14:paraId="246DC758" w14:textId="77777777" w:rsidTr="00305FFB">
        <w:trPr>
          <w:trHeight w:val="20"/>
        </w:trPr>
        <w:tc>
          <w:tcPr>
            <w:tcW w:w="703" w:type="dxa"/>
            <w:shd w:val="clear" w:color="auto" w:fill="auto"/>
            <w:noWrap/>
            <w:vAlign w:val="center"/>
            <w:hideMark/>
          </w:tcPr>
          <w:p w14:paraId="441363C2" w14:textId="77777777" w:rsidR="00E546AB" w:rsidRPr="00CC0877" w:rsidRDefault="00E546AB" w:rsidP="00E546AB">
            <w:pPr>
              <w:jc w:val="center"/>
              <w:rPr>
                <w:rFonts w:cs="Calibri"/>
                <w:i/>
                <w:iCs/>
                <w:color w:val="000000"/>
              </w:rPr>
            </w:pPr>
            <w:r w:rsidRPr="00CC0877">
              <w:rPr>
                <w:rFonts w:cs="Calibri"/>
                <w:i/>
                <w:iCs/>
                <w:color w:val="000000"/>
              </w:rPr>
              <w:t>7305</w:t>
            </w:r>
          </w:p>
        </w:tc>
        <w:tc>
          <w:tcPr>
            <w:tcW w:w="5529" w:type="dxa"/>
            <w:shd w:val="clear" w:color="auto" w:fill="auto"/>
            <w:vAlign w:val="center"/>
            <w:hideMark/>
          </w:tcPr>
          <w:p w14:paraId="36E6D65B" w14:textId="77777777" w:rsidR="00E546AB" w:rsidRPr="00CC0877" w:rsidRDefault="00E546AB" w:rsidP="00E546AB">
            <w:pPr>
              <w:rPr>
                <w:rFonts w:cs="Calibri"/>
                <w:i/>
                <w:iCs/>
                <w:color w:val="000000"/>
              </w:rPr>
            </w:pPr>
            <w:r w:rsidRPr="00CC0877">
              <w:rPr>
                <w:rFonts w:cs="Calibri"/>
                <w:i/>
                <w:iCs/>
                <w:color w:val="000000"/>
              </w:rPr>
              <w:t>Трубы и трубки прочие (например, сварные, клепаные или соединенные аналогичным способом), с круглым сечением, внешний диаметр которых более 406,4 мм, из черных металлов:</w:t>
            </w:r>
          </w:p>
        </w:tc>
        <w:tc>
          <w:tcPr>
            <w:tcW w:w="1147" w:type="dxa"/>
            <w:shd w:val="clear" w:color="auto" w:fill="auto"/>
            <w:noWrap/>
            <w:vAlign w:val="center"/>
            <w:hideMark/>
          </w:tcPr>
          <w:p w14:paraId="50BA2278" w14:textId="77777777" w:rsidR="00E546AB" w:rsidRPr="00CC0877" w:rsidRDefault="00E546AB" w:rsidP="00E546AB">
            <w:pPr>
              <w:jc w:val="center"/>
              <w:rPr>
                <w:rFonts w:cs="Calibri"/>
                <w:i/>
                <w:iCs/>
                <w:color w:val="000000"/>
              </w:rPr>
            </w:pPr>
            <w:r w:rsidRPr="00CC0877">
              <w:rPr>
                <w:rFonts w:cs="Calibri"/>
                <w:i/>
                <w:iCs/>
                <w:color w:val="000000"/>
              </w:rPr>
              <w:t>186,1</w:t>
            </w:r>
          </w:p>
        </w:tc>
        <w:tc>
          <w:tcPr>
            <w:tcW w:w="1276" w:type="dxa"/>
            <w:shd w:val="clear" w:color="auto" w:fill="auto"/>
            <w:noWrap/>
            <w:vAlign w:val="center"/>
            <w:hideMark/>
          </w:tcPr>
          <w:p w14:paraId="0FC94564" w14:textId="77777777" w:rsidR="00E546AB" w:rsidRPr="00CC0877" w:rsidRDefault="00E546AB" w:rsidP="00E546AB">
            <w:pPr>
              <w:jc w:val="center"/>
              <w:rPr>
                <w:rFonts w:cs="Calibri"/>
                <w:i/>
                <w:iCs/>
                <w:color w:val="000000"/>
              </w:rPr>
            </w:pPr>
            <w:r w:rsidRPr="00CC0877">
              <w:rPr>
                <w:rFonts w:cs="Calibri"/>
                <w:i/>
                <w:iCs/>
                <w:color w:val="000000"/>
              </w:rPr>
              <w:t>203,8</w:t>
            </w:r>
          </w:p>
        </w:tc>
        <w:tc>
          <w:tcPr>
            <w:tcW w:w="1231" w:type="dxa"/>
            <w:shd w:val="clear" w:color="auto" w:fill="auto"/>
            <w:noWrap/>
            <w:vAlign w:val="center"/>
            <w:hideMark/>
          </w:tcPr>
          <w:p w14:paraId="3777C11B" w14:textId="77777777" w:rsidR="00E546AB" w:rsidRPr="00CC0877" w:rsidRDefault="00E546AB" w:rsidP="00E546AB">
            <w:pPr>
              <w:jc w:val="center"/>
              <w:rPr>
                <w:rFonts w:cs="Calibri"/>
                <w:i/>
                <w:iCs/>
                <w:color w:val="000000"/>
              </w:rPr>
            </w:pPr>
            <w:r w:rsidRPr="00CC0877">
              <w:rPr>
                <w:rFonts w:cs="Calibri"/>
                <w:i/>
                <w:iCs/>
                <w:color w:val="000000"/>
              </w:rPr>
              <w:t>5,7</w:t>
            </w:r>
          </w:p>
        </w:tc>
        <w:tc>
          <w:tcPr>
            <w:tcW w:w="1231" w:type="dxa"/>
            <w:shd w:val="clear" w:color="auto" w:fill="auto"/>
            <w:noWrap/>
            <w:vAlign w:val="center"/>
            <w:hideMark/>
          </w:tcPr>
          <w:p w14:paraId="0837EFFF" w14:textId="77777777" w:rsidR="00E546AB" w:rsidRPr="00CC0877" w:rsidRDefault="00E546AB" w:rsidP="00E546AB">
            <w:pPr>
              <w:jc w:val="center"/>
              <w:rPr>
                <w:rFonts w:cs="Calibri"/>
                <w:i/>
                <w:iCs/>
                <w:color w:val="000000"/>
              </w:rPr>
            </w:pPr>
            <w:r w:rsidRPr="00CC0877">
              <w:rPr>
                <w:rFonts w:cs="Calibri"/>
                <w:i/>
                <w:iCs/>
                <w:color w:val="000000"/>
              </w:rPr>
              <w:t>57,3</w:t>
            </w:r>
          </w:p>
        </w:tc>
        <w:tc>
          <w:tcPr>
            <w:tcW w:w="1231" w:type="dxa"/>
            <w:shd w:val="clear" w:color="auto" w:fill="auto"/>
            <w:noWrap/>
            <w:vAlign w:val="center"/>
            <w:hideMark/>
          </w:tcPr>
          <w:p w14:paraId="64FEAC2D" w14:textId="77777777" w:rsidR="00E546AB" w:rsidRPr="00CC0877" w:rsidRDefault="00E546AB" w:rsidP="00E546AB">
            <w:pPr>
              <w:jc w:val="center"/>
              <w:rPr>
                <w:rFonts w:cs="Calibri"/>
                <w:i/>
                <w:iCs/>
                <w:color w:val="000000"/>
              </w:rPr>
            </w:pPr>
            <w:r w:rsidRPr="00CC0877">
              <w:rPr>
                <w:rFonts w:cs="Calibri"/>
                <w:i/>
                <w:iCs/>
                <w:color w:val="000000"/>
              </w:rPr>
              <w:t>48,7</w:t>
            </w:r>
          </w:p>
        </w:tc>
        <w:tc>
          <w:tcPr>
            <w:tcW w:w="1231" w:type="dxa"/>
            <w:shd w:val="clear" w:color="auto" w:fill="auto"/>
            <w:noWrap/>
            <w:vAlign w:val="center"/>
            <w:hideMark/>
          </w:tcPr>
          <w:p w14:paraId="19203070" w14:textId="77777777" w:rsidR="00E546AB" w:rsidRPr="00CC0877" w:rsidRDefault="00E546AB" w:rsidP="00E546AB">
            <w:pPr>
              <w:jc w:val="center"/>
              <w:rPr>
                <w:rFonts w:cs="Calibri"/>
                <w:i/>
                <w:iCs/>
                <w:color w:val="000000"/>
              </w:rPr>
            </w:pPr>
            <w:r w:rsidRPr="00CC0877">
              <w:rPr>
                <w:rFonts w:cs="Calibri"/>
                <w:i/>
                <w:iCs/>
                <w:color w:val="000000"/>
              </w:rPr>
              <w:t>92,2</w:t>
            </w:r>
          </w:p>
        </w:tc>
        <w:tc>
          <w:tcPr>
            <w:tcW w:w="1231" w:type="dxa"/>
            <w:shd w:val="clear" w:color="auto" w:fill="auto"/>
            <w:noWrap/>
            <w:vAlign w:val="center"/>
            <w:hideMark/>
          </w:tcPr>
          <w:p w14:paraId="02EEF65C" w14:textId="3886BF88" w:rsidR="00E546AB" w:rsidRPr="00CC0877" w:rsidRDefault="00E546AB" w:rsidP="00E546AB">
            <w:pPr>
              <w:jc w:val="center"/>
              <w:rPr>
                <w:rFonts w:cs="Calibri"/>
                <w:i/>
                <w:iCs/>
                <w:color w:val="000000"/>
              </w:rPr>
            </w:pPr>
            <w:r>
              <w:rPr>
                <w:rFonts w:cs="Calibri"/>
                <w:i/>
                <w:iCs/>
                <w:color w:val="000000"/>
              </w:rPr>
              <w:t>42,2</w:t>
            </w:r>
          </w:p>
        </w:tc>
      </w:tr>
      <w:tr w:rsidR="00E546AB" w:rsidRPr="00CC0877" w14:paraId="3A83698D" w14:textId="77777777" w:rsidTr="00305FFB">
        <w:trPr>
          <w:trHeight w:val="20"/>
        </w:trPr>
        <w:tc>
          <w:tcPr>
            <w:tcW w:w="703" w:type="dxa"/>
            <w:shd w:val="clear" w:color="auto" w:fill="auto"/>
            <w:noWrap/>
            <w:vAlign w:val="center"/>
            <w:hideMark/>
          </w:tcPr>
          <w:p w14:paraId="22853CFC" w14:textId="77777777" w:rsidR="00E546AB" w:rsidRPr="00CC0877" w:rsidRDefault="00E546AB" w:rsidP="00E546AB">
            <w:pPr>
              <w:jc w:val="center"/>
              <w:rPr>
                <w:rFonts w:cs="Calibri"/>
                <w:i/>
                <w:iCs/>
                <w:color w:val="000000"/>
              </w:rPr>
            </w:pPr>
            <w:r w:rsidRPr="00CC0877">
              <w:rPr>
                <w:rFonts w:cs="Calibri"/>
                <w:i/>
                <w:iCs/>
                <w:color w:val="000000"/>
              </w:rPr>
              <w:t>7306</w:t>
            </w:r>
          </w:p>
        </w:tc>
        <w:tc>
          <w:tcPr>
            <w:tcW w:w="5529" w:type="dxa"/>
            <w:shd w:val="clear" w:color="auto" w:fill="auto"/>
            <w:vAlign w:val="center"/>
            <w:hideMark/>
          </w:tcPr>
          <w:p w14:paraId="6C815AFF" w14:textId="77777777" w:rsidR="00E546AB" w:rsidRPr="00CC0877" w:rsidRDefault="00E546AB" w:rsidP="00E546AB">
            <w:pPr>
              <w:rPr>
                <w:rFonts w:cs="Calibri"/>
                <w:i/>
                <w:iCs/>
                <w:color w:val="000000"/>
              </w:rPr>
            </w:pPr>
            <w:r w:rsidRPr="00CC0877">
              <w:rPr>
                <w:rFonts w:cs="Calibri"/>
                <w:i/>
                <w:iCs/>
                <w:color w:val="000000"/>
              </w:rPr>
              <w:t>Трубы, трубки и профили пустотелые прочие (например, бесшовные или сварные, клепаные или соединенные аналогичным способом), из черных металлов:</w:t>
            </w:r>
          </w:p>
        </w:tc>
        <w:tc>
          <w:tcPr>
            <w:tcW w:w="1147" w:type="dxa"/>
            <w:shd w:val="clear" w:color="auto" w:fill="auto"/>
            <w:noWrap/>
            <w:vAlign w:val="center"/>
            <w:hideMark/>
          </w:tcPr>
          <w:p w14:paraId="398CE578" w14:textId="77777777" w:rsidR="00E546AB" w:rsidRPr="00CC0877" w:rsidRDefault="00E546AB" w:rsidP="00E546AB">
            <w:pPr>
              <w:jc w:val="center"/>
              <w:rPr>
                <w:rFonts w:cs="Calibri"/>
                <w:i/>
                <w:iCs/>
                <w:color w:val="000000"/>
              </w:rPr>
            </w:pPr>
            <w:r w:rsidRPr="00CC0877">
              <w:rPr>
                <w:rFonts w:cs="Calibri"/>
                <w:i/>
                <w:iCs/>
                <w:color w:val="000000"/>
              </w:rPr>
              <w:t>62,1</w:t>
            </w:r>
          </w:p>
        </w:tc>
        <w:tc>
          <w:tcPr>
            <w:tcW w:w="1276" w:type="dxa"/>
            <w:shd w:val="clear" w:color="auto" w:fill="auto"/>
            <w:noWrap/>
            <w:vAlign w:val="center"/>
            <w:hideMark/>
          </w:tcPr>
          <w:p w14:paraId="6D4BF7BF" w14:textId="77777777" w:rsidR="00E546AB" w:rsidRPr="00CC0877" w:rsidRDefault="00E546AB" w:rsidP="00E546AB">
            <w:pPr>
              <w:jc w:val="center"/>
              <w:rPr>
                <w:rFonts w:cs="Calibri"/>
                <w:i/>
                <w:iCs/>
                <w:color w:val="000000"/>
              </w:rPr>
            </w:pPr>
            <w:r w:rsidRPr="00CC0877">
              <w:rPr>
                <w:rFonts w:cs="Calibri"/>
                <w:i/>
                <w:iCs/>
                <w:color w:val="000000"/>
              </w:rPr>
              <w:t>94,3</w:t>
            </w:r>
          </w:p>
        </w:tc>
        <w:tc>
          <w:tcPr>
            <w:tcW w:w="1231" w:type="dxa"/>
            <w:shd w:val="clear" w:color="auto" w:fill="auto"/>
            <w:noWrap/>
            <w:vAlign w:val="center"/>
            <w:hideMark/>
          </w:tcPr>
          <w:p w14:paraId="166C3B59" w14:textId="77777777" w:rsidR="00E546AB" w:rsidRPr="00CC0877" w:rsidRDefault="00E546AB" w:rsidP="00E546AB">
            <w:pPr>
              <w:jc w:val="center"/>
              <w:rPr>
                <w:rFonts w:cs="Calibri"/>
                <w:i/>
                <w:iCs/>
                <w:color w:val="000000"/>
              </w:rPr>
            </w:pPr>
            <w:r w:rsidRPr="00CC0877">
              <w:rPr>
                <w:rFonts w:cs="Calibri"/>
                <w:i/>
                <w:iCs/>
                <w:color w:val="000000"/>
              </w:rPr>
              <w:t>23,0</w:t>
            </w:r>
          </w:p>
        </w:tc>
        <w:tc>
          <w:tcPr>
            <w:tcW w:w="1231" w:type="dxa"/>
            <w:shd w:val="clear" w:color="auto" w:fill="auto"/>
            <w:noWrap/>
            <w:vAlign w:val="center"/>
            <w:hideMark/>
          </w:tcPr>
          <w:p w14:paraId="512D7A9B" w14:textId="77777777" w:rsidR="00E546AB" w:rsidRPr="00CC0877" w:rsidRDefault="00E546AB" w:rsidP="00E546AB">
            <w:pPr>
              <w:jc w:val="center"/>
              <w:rPr>
                <w:rFonts w:cs="Calibri"/>
                <w:i/>
                <w:iCs/>
                <w:color w:val="000000"/>
              </w:rPr>
            </w:pPr>
            <w:r w:rsidRPr="00CC0877">
              <w:rPr>
                <w:rFonts w:cs="Calibri"/>
                <w:i/>
                <w:iCs/>
                <w:color w:val="000000"/>
              </w:rPr>
              <w:t>18,4</w:t>
            </w:r>
          </w:p>
        </w:tc>
        <w:tc>
          <w:tcPr>
            <w:tcW w:w="1231" w:type="dxa"/>
            <w:shd w:val="clear" w:color="auto" w:fill="auto"/>
            <w:noWrap/>
            <w:vAlign w:val="center"/>
            <w:hideMark/>
          </w:tcPr>
          <w:p w14:paraId="58C56BC4" w14:textId="77777777" w:rsidR="00E546AB" w:rsidRPr="00CC0877" w:rsidRDefault="00E546AB" w:rsidP="00E546AB">
            <w:pPr>
              <w:jc w:val="center"/>
              <w:rPr>
                <w:rFonts w:cs="Calibri"/>
                <w:i/>
                <w:iCs/>
                <w:color w:val="000000"/>
              </w:rPr>
            </w:pPr>
            <w:r w:rsidRPr="00CC0877">
              <w:rPr>
                <w:rFonts w:cs="Calibri"/>
                <w:i/>
                <w:iCs/>
                <w:color w:val="000000"/>
              </w:rPr>
              <w:t>26,5</w:t>
            </w:r>
          </w:p>
        </w:tc>
        <w:tc>
          <w:tcPr>
            <w:tcW w:w="1231" w:type="dxa"/>
            <w:shd w:val="clear" w:color="auto" w:fill="auto"/>
            <w:noWrap/>
            <w:vAlign w:val="center"/>
            <w:hideMark/>
          </w:tcPr>
          <w:p w14:paraId="28C427C7" w14:textId="77777777" w:rsidR="00E546AB" w:rsidRPr="00CC0877" w:rsidRDefault="00E546AB" w:rsidP="00E546AB">
            <w:pPr>
              <w:jc w:val="center"/>
              <w:rPr>
                <w:rFonts w:cs="Calibri"/>
                <w:i/>
                <w:iCs/>
                <w:color w:val="000000"/>
              </w:rPr>
            </w:pPr>
            <w:r w:rsidRPr="00CC0877">
              <w:rPr>
                <w:rFonts w:cs="Calibri"/>
                <w:i/>
                <w:iCs/>
                <w:color w:val="000000"/>
              </w:rPr>
              <w:t>26,4</w:t>
            </w:r>
          </w:p>
        </w:tc>
        <w:tc>
          <w:tcPr>
            <w:tcW w:w="1231" w:type="dxa"/>
            <w:shd w:val="clear" w:color="auto" w:fill="auto"/>
            <w:noWrap/>
            <w:vAlign w:val="center"/>
            <w:hideMark/>
          </w:tcPr>
          <w:p w14:paraId="0836D483" w14:textId="41B13475" w:rsidR="00E546AB" w:rsidRPr="00CC0877" w:rsidRDefault="00E546AB" w:rsidP="00E546AB">
            <w:pPr>
              <w:jc w:val="center"/>
              <w:rPr>
                <w:rFonts w:cs="Calibri"/>
                <w:i/>
                <w:iCs/>
                <w:color w:val="000000"/>
              </w:rPr>
            </w:pPr>
            <w:r>
              <w:rPr>
                <w:rFonts w:cs="Calibri"/>
                <w:i/>
                <w:iCs/>
                <w:color w:val="000000"/>
              </w:rPr>
              <w:t>25,8</w:t>
            </w:r>
          </w:p>
        </w:tc>
      </w:tr>
      <w:tr w:rsidR="00E546AB" w:rsidRPr="00CC0877" w14:paraId="43495308" w14:textId="77777777" w:rsidTr="00305FFB">
        <w:trPr>
          <w:trHeight w:val="20"/>
        </w:trPr>
        <w:tc>
          <w:tcPr>
            <w:tcW w:w="703" w:type="dxa"/>
            <w:shd w:val="clear" w:color="auto" w:fill="auto"/>
            <w:noWrap/>
            <w:vAlign w:val="center"/>
            <w:hideMark/>
          </w:tcPr>
          <w:p w14:paraId="5E751665" w14:textId="77777777" w:rsidR="00E546AB" w:rsidRPr="00CC0877" w:rsidRDefault="00E546AB" w:rsidP="00E546AB">
            <w:pPr>
              <w:jc w:val="center"/>
              <w:rPr>
                <w:rFonts w:cs="Calibri"/>
                <w:i/>
                <w:iCs/>
                <w:color w:val="000000"/>
              </w:rPr>
            </w:pPr>
            <w:r w:rsidRPr="00CC0877">
              <w:rPr>
                <w:rFonts w:cs="Calibri"/>
                <w:i/>
                <w:iCs/>
                <w:color w:val="000000"/>
              </w:rPr>
              <w:t>7308</w:t>
            </w:r>
          </w:p>
        </w:tc>
        <w:tc>
          <w:tcPr>
            <w:tcW w:w="5529" w:type="dxa"/>
            <w:shd w:val="clear" w:color="auto" w:fill="auto"/>
            <w:vAlign w:val="center"/>
            <w:hideMark/>
          </w:tcPr>
          <w:p w14:paraId="4CE9082B" w14:textId="77777777" w:rsidR="00E546AB" w:rsidRPr="00CC0877" w:rsidRDefault="00E546AB" w:rsidP="00E546AB">
            <w:pPr>
              <w:rPr>
                <w:rFonts w:cs="Calibri"/>
                <w:i/>
                <w:iCs/>
                <w:color w:val="000000"/>
              </w:rPr>
            </w:pPr>
            <w:r w:rsidRPr="00CC0877">
              <w:rPr>
                <w:rFonts w:cs="Calibri"/>
                <w:i/>
                <w:iCs/>
                <w:color w:val="000000"/>
              </w:rPr>
              <w:t>Металлоконструкции из черных металлов (кроме сборных строительных конструкций товарной позиции 9406) и их части (например, мосты и их секции, ворота шлюзов, башни, решетчатые мачты, перекрытия для кровли, строительные фермы, двери и окна и их рамы, п</w:t>
            </w:r>
          </w:p>
        </w:tc>
        <w:tc>
          <w:tcPr>
            <w:tcW w:w="1147" w:type="dxa"/>
            <w:shd w:val="clear" w:color="auto" w:fill="auto"/>
            <w:noWrap/>
            <w:vAlign w:val="center"/>
            <w:hideMark/>
          </w:tcPr>
          <w:p w14:paraId="22EB2D8B" w14:textId="77777777" w:rsidR="00E546AB" w:rsidRPr="00CC0877" w:rsidRDefault="00E546AB" w:rsidP="00E546AB">
            <w:pPr>
              <w:jc w:val="center"/>
              <w:rPr>
                <w:rFonts w:cs="Calibri"/>
                <w:i/>
                <w:iCs/>
                <w:color w:val="000000"/>
              </w:rPr>
            </w:pPr>
            <w:r w:rsidRPr="00CC0877">
              <w:rPr>
                <w:rFonts w:cs="Calibri"/>
                <w:i/>
                <w:iCs/>
                <w:color w:val="000000"/>
              </w:rPr>
              <w:t>85,3</w:t>
            </w:r>
          </w:p>
        </w:tc>
        <w:tc>
          <w:tcPr>
            <w:tcW w:w="1276" w:type="dxa"/>
            <w:shd w:val="clear" w:color="auto" w:fill="auto"/>
            <w:noWrap/>
            <w:vAlign w:val="center"/>
            <w:hideMark/>
          </w:tcPr>
          <w:p w14:paraId="333EF1C2" w14:textId="77777777" w:rsidR="00E546AB" w:rsidRPr="00CC0877" w:rsidRDefault="00E546AB" w:rsidP="00E546AB">
            <w:pPr>
              <w:jc w:val="center"/>
              <w:rPr>
                <w:rFonts w:cs="Calibri"/>
                <w:i/>
                <w:iCs/>
                <w:color w:val="000000"/>
              </w:rPr>
            </w:pPr>
            <w:r w:rsidRPr="00CC0877">
              <w:rPr>
                <w:rFonts w:cs="Calibri"/>
                <w:i/>
                <w:iCs/>
                <w:color w:val="000000"/>
              </w:rPr>
              <w:t>121,2</w:t>
            </w:r>
          </w:p>
        </w:tc>
        <w:tc>
          <w:tcPr>
            <w:tcW w:w="1231" w:type="dxa"/>
            <w:shd w:val="clear" w:color="auto" w:fill="auto"/>
            <w:noWrap/>
            <w:vAlign w:val="center"/>
            <w:hideMark/>
          </w:tcPr>
          <w:p w14:paraId="10CD652A" w14:textId="77777777" w:rsidR="00E546AB" w:rsidRPr="00CC0877" w:rsidRDefault="00E546AB" w:rsidP="00E546AB">
            <w:pPr>
              <w:jc w:val="center"/>
              <w:rPr>
                <w:rFonts w:cs="Calibri"/>
                <w:i/>
                <w:iCs/>
                <w:color w:val="000000"/>
              </w:rPr>
            </w:pPr>
            <w:r w:rsidRPr="00CC0877">
              <w:rPr>
                <w:rFonts w:cs="Calibri"/>
                <w:i/>
                <w:iCs/>
                <w:color w:val="000000"/>
              </w:rPr>
              <w:t>23,9</w:t>
            </w:r>
          </w:p>
        </w:tc>
        <w:tc>
          <w:tcPr>
            <w:tcW w:w="1231" w:type="dxa"/>
            <w:shd w:val="clear" w:color="auto" w:fill="auto"/>
            <w:noWrap/>
            <w:vAlign w:val="center"/>
            <w:hideMark/>
          </w:tcPr>
          <w:p w14:paraId="32AEACE3" w14:textId="77777777" w:rsidR="00E546AB" w:rsidRPr="00CC0877" w:rsidRDefault="00E546AB" w:rsidP="00E546AB">
            <w:pPr>
              <w:jc w:val="center"/>
              <w:rPr>
                <w:rFonts w:cs="Calibri"/>
                <w:i/>
                <w:iCs/>
                <w:color w:val="000000"/>
              </w:rPr>
            </w:pPr>
            <w:r w:rsidRPr="00CC0877">
              <w:rPr>
                <w:rFonts w:cs="Calibri"/>
                <w:i/>
                <w:iCs/>
                <w:color w:val="000000"/>
              </w:rPr>
              <w:t>34,9</w:t>
            </w:r>
          </w:p>
        </w:tc>
        <w:tc>
          <w:tcPr>
            <w:tcW w:w="1231" w:type="dxa"/>
            <w:shd w:val="clear" w:color="auto" w:fill="auto"/>
            <w:noWrap/>
            <w:vAlign w:val="center"/>
            <w:hideMark/>
          </w:tcPr>
          <w:p w14:paraId="722B55E1" w14:textId="77777777" w:rsidR="00E546AB" w:rsidRPr="00CC0877" w:rsidRDefault="00E546AB" w:rsidP="00E546AB">
            <w:pPr>
              <w:jc w:val="center"/>
              <w:rPr>
                <w:rFonts w:cs="Calibri"/>
                <w:i/>
                <w:iCs/>
                <w:color w:val="000000"/>
              </w:rPr>
            </w:pPr>
            <w:r w:rsidRPr="00CC0877">
              <w:rPr>
                <w:rFonts w:cs="Calibri"/>
                <w:i/>
                <w:iCs/>
                <w:color w:val="000000"/>
              </w:rPr>
              <w:t>34,0</w:t>
            </w:r>
          </w:p>
        </w:tc>
        <w:tc>
          <w:tcPr>
            <w:tcW w:w="1231" w:type="dxa"/>
            <w:shd w:val="clear" w:color="auto" w:fill="auto"/>
            <w:noWrap/>
            <w:vAlign w:val="center"/>
            <w:hideMark/>
          </w:tcPr>
          <w:p w14:paraId="038A9BA4" w14:textId="77777777" w:rsidR="00E546AB" w:rsidRPr="00CC0877" w:rsidRDefault="00E546AB" w:rsidP="00E546AB">
            <w:pPr>
              <w:jc w:val="center"/>
              <w:rPr>
                <w:rFonts w:cs="Calibri"/>
                <w:i/>
                <w:iCs/>
                <w:color w:val="000000"/>
              </w:rPr>
            </w:pPr>
            <w:r w:rsidRPr="00CC0877">
              <w:rPr>
                <w:rFonts w:cs="Calibri"/>
                <w:i/>
                <w:iCs/>
                <w:color w:val="000000"/>
              </w:rPr>
              <w:t>28,5</w:t>
            </w:r>
          </w:p>
        </w:tc>
        <w:tc>
          <w:tcPr>
            <w:tcW w:w="1231" w:type="dxa"/>
            <w:shd w:val="clear" w:color="auto" w:fill="auto"/>
            <w:noWrap/>
            <w:vAlign w:val="center"/>
            <w:hideMark/>
          </w:tcPr>
          <w:p w14:paraId="7781A2A4" w14:textId="2A77B82E" w:rsidR="00E546AB" w:rsidRPr="00CC0877" w:rsidRDefault="00E546AB" w:rsidP="00E546AB">
            <w:pPr>
              <w:jc w:val="center"/>
              <w:rPr>
                <w:rFonts w:cs="Calibri"/>
                <w:i/>
                <w:iCs/>
                <w:color w:val="000000"/>
              </w:rPr>
            </w:pPr>
            <w:r>
              <w:rPr>
                <w:rFonts w:cs="Calibri"/>
                <w:i/>
                <w:iCs/>
                <w:color w:val="000000"/>
              </w:rPr>
              <w:t>28,2</w:t>
            </w:r>
          </w:p>
        </w:tc>
      </w:tr>
      <w:tr w:rsidR="00E546AB" w:rsidRPr="00CC0877" w14:paraId="02F1FD7A" w14:textId="77777777" w:rsidTr="00305FFB">
        <w:trPr>
          <w:trHeight w:val="20"/>
        </w:trPr>
        <w:tc>
          <w:tcPr>
            <w:tcW w:w="703" w:type="dxa"/>
            <w:shd w:val="clear" w:color="auto" w:fill="auto"/>
            <w:noWrap/>
            <w:vAlign w:val="center"/>
            <w:hideMark/>
          </w:tcPr>
          <w:p w14:paraId="6F0331A5" w14:textId="77777777" w:rsidR="00E546AB" w:rsidRPr="00CC0877" w:rsidRDefault="00E546AB" w:rsidP="00E546AB">
            <w:pPr>
              <w:jc w:val="center"/>
              <w:rPr>
                <w:rFonts w:cs="Calibri"/>
                <w:i/>
                <w:iCs/>
              </w:rPr>
            </w:pPr>
            <w:r w:rsidRPr="00CC0877">
              <w:rPr>
                <w:rFonts w:cs="Calibri"/>
                <w:i/>
                <w:iCs/>
              </w:rPr>
              <w:t>7601</w:t>
            </w:r>
          </w:p>
        </w:tc>
        <w:tc>
          <w:tcPr>
            <w:tcW w:w="5529" w:type="dxa"/>
            <w:shd w:val="clear" w:color="auto" w:fill="auto"/>
            <w:vAlign w:val="center"/>
            <w:hideMark/>
          </w:tcPr>
          <w:p w14:paraId="68947BAD" w14:textId="77777777" w:rsidR="00E546AB" w:rsidRPr="00CC0877" w:rsidRDefault="00E546AB" w:rsidP="00E546AB">
            <w:pPr>
              <w:rPr>
                <w:rFonts w:cs="Calibri"/>
                <w:i/>
                <w:iCs/>
                <w:color w:val="000000"/>
              </w:rPr>
            </w:pPr>
            <w:r w:rsidRPr="00CC0877">
              <w:rPr>
                <w:rFonts w:cs="Calibri"/>
                <w:i/>
                <w:iCs/>
                <w:color w:val="000000"/>
              </w:rPr>
              <w:t>Алюминий необработанный:</w:t>
            </w:r>
          </w:p>
        </w:tc>
        <w:tc>
          <w:tcPr>
            <w:tcW w:w="1147" w:type="dxa"/>
            <w:shd w:val="clear" w:color="auto" w:fill="auto"/>
            <w:noWrap/>
            <w:vAlign w:val="center"/>
            <w:hideMark/>
          </w:tcPr>
          <w:p w14:paraId="23599C0D" w14:textId="77777777" w:rsidR="00E546AB" w:rsidRPr="00CC0877" w:rsidRDefault="00E546AB" w:rsidP="00E546AB">
            <w:pPr>
              <w:jc w:val="center"/>
              <w:rPr>
                <w:rFonts w:cs="Calibri"/>
                <w:i/>
                <w:iCs/>
                <w:color w:val="000000"/>
              </w:rPr>
            </w:pPr>
            <w:r w:rsidRPr="00CC0877">
              <w:rPr>
                <w:rFonts w:cs="Calibri"/>
                <w:i/>
                <w:iCs/>
                <w:color w:val="000000"/>
              </w:rPr>
              <w:t>110,3</w:t>
            </w:r>
          </w:p>
        </w:tc>
        <w:tc>
          <w:tcPr>
            <w:tcW w:w="1276" w:type="dxa"/>
            <w:shd w:val="clear" w:color="auto" w:fill="auto"/>
            <w:noWrap/>
            <w:vAlign w:val="center"/>
            <w:hideMark/>
          </w:tcPr>
          <w:p w14:paraId="3FC47065" w14:textId="77777777" w:rsidR="00E546AB" w:rsidRPr="00CC0877" w:rsidRDefault="00E546AB" w:rsidP="00E546AB">
            <w:pPr>
              <w:jc w:val="center"/>
              <w:rPr>
                <w:rFonts w:cs="Calibri"/>
                <w:i/>
                <w:iCs/>
                <w:color w:val="000000"/>
              </w:rPr>
            </w:pPr>
            <w:r w:rsidRPr="00CC0877">
              <w:rPr>
                <w:rFonts w:cs="Calibri"/>
                <w:i/>
                <w:iCs/>
                <w:color w:val="000000"/>
              </w:rPr>
              <w:t>129,2</w:t>
            </w:r>
          </w:p>
        </w:tc>
        <w:tc>
          <w:tcPr>
            <w:tcW w:w="1231" w:type="dxa"/>
            <w:shd w:val="clear" w:color="auto" w:fill="auto"/>
            <w:noWrap/>
            <w:vAlign w:val="center"/>
            <w:hideMark/>
          </w:tcPr>
          <w:p w14:paraId="6E18AC14" w14:textId="77777777" w:rsidR="00E546AB" w:rsidRPr="00CC0877" w:rsidRDefault="00E546AB" w:rsidP="00E546AB">
            <w:pPr>
              <w:jc w:val="center"/>
              <w:rPr>
                <w:rFonts w:cs="Calibri"/>
                <w:i/>
                <w:iCs/>
                <w:color w:val="000000"/>
              </w:rPr>
            </w:pPr>
            <w:r w:rsidRPr="00CC0877">
              <w:rPr>
                <w:rFonts w:cs="Calibri"/>
                <w:i/>
                <w:iCs/>
                <w:color w:val="000000"/>
              </w:rPr>
              <w:t>19,5</w:t>
            </w:r>
          </w:p>
        </w:tc>
        <w:tc>
          <w:tcPr>
            <w:tcW w:w="1231" w:type="dxa"/>
            <w:shd w:val="clear" w:color="auto" w:fill="auto"/>
            <w:noWrap/>
            <w:vAlign w:val="center"/>
            <w:hideMark/>
          </w:tcPr>
          <w:p w14:paraId="438E6FDB" w14:textId="77777777" w:rsidR="00E546AB" w:rsidRPr="00CC0877" w:rsidRDefault="00E546AB" w:rsidP="00E546AB">
            <w:pPr>
              <w:jc w:val="center"/>
              <w:rPr>
                <w:rFonts w:cs="Calibri"/>
                <w:i/>
                <w:iCs/>
                <w:color w:val="000000"/>
              </w:rPr>
            </w:pPr>
            <w:r w:rsidRPr="00CC0877">
              <w:rPr>
                <w:rFonts w:cs="Calibri"/>
                <w:i/>
                <w:iCs/>
                <w:color w:val="000000"/>
              </w:rPr>
              <w:t>34,8</w:t>
            </w:r>
          </w:p>
        </w:tc>
        <w:tc>
          <w:tcPr>
            <w:tcW w:w="1231" w:type="dxa"/>
            <w:shd w:val="clear" w:color="auto" w:fill="auto"/>
            <w:noWrap/>
            <w:vAlign w:val="center"/>
            <w:hideMark/>
          </w:tcPr>
          <w:p w14:paraId="4A65F050" w14:textId="77777777" w:rsidR="00E546AB" w:rsidRPr="00CC0877" w:rsidRDefault="00E546AB" w:rsidP="00E546AB">
            <w:pPr>
              <w:jc w:val="center"/>
              <w:rPr>
                <w:rFonts w:cs="Calibri"/>
                <w:i/>
                <w:iCs/>
                <w:color w:val="000000"/>
              </w:rPr>
            </w:pPr>
            <w:r w:rsidRPr="00CC0877">
              <w:rPr>
                <w:rFonts w:cs="Calibri"/>
                <w:i/>
                <w:iCs/>
                <w:color w:val="000000"/>
              </w:rPr>
              <w:t>33,5</w:t>
            </w:r>
          </w:p>
        </w:tc>
        <w:tc>
          <w:tcPr>
            <w:tcW w:w="1231" w:type="dxa"/>
            <w:shd w:val="clear" w:color="auto" w:fill="auto"/>
            <w:noWrap/>
            <w:vAlign w:val="center"/>
            <w:hideMark/>
          </w:tcPr>
          <w:p w14:paraId="43C0F90A" w14:textId="77777777" w:rsidR="00E546AB" w:rsidRPr="00CC0877" w:rsidRDefault="00E546AB" w:rsidP="00E546AB">
            <w:pPr>
              <w:jc w:val="center"/>
              <w:rPr>
                <w:rFonts w:cs="Calibri"/>
                <w:i/>
                <w:iCs/>
                <w:color w:val="000000"/>
              </w:rPr>
            </w:pPr>
            <w:r w:rsidRPr="00CC0877">
              <w:rPr>
                <w:rFonts w:cs="Calibri"/>
                <w:i/>
                <w:iCs/>
                <w:color w:val="000000"/>
              </w:rPr>
              <w:t>41,4</w:t>
            </w:r>
          </w:p>
        </w:tc>
        <w:tc>
          <w:tcPr>
            <w:tcW w:w="1231" w:type="dxa"/>
            <w:shd w:val="clear" w:color="auto" w:fill="auto"/>
            <w:noWrap/>
            <w:vAlign w:val="center"/>
            <w:hideMark/>
          </w:tcPr>
          <w:p w14:paraId="5D1ED583" w14:textId="5D0CADEF" w:rsidR="00E546AB" w:rsidRPr="00CC0877" w:rsidRDefault="00E546AB" w:rsidP="00E546AB">
            <w:pPr>
              <w:jc w:val="center"/>
              <w:rPr>
                <w:rFonts w:cs="Calibri"/>
                <w:i/>
                <w:iCs/>
                <w:color w:val="000000"/>
              </w:rPr>
            </w:pPr>
            <w:r>
              <w:rPr>
                <w:rFonts w:cs="Calibri"/>
                <w:i/>
                <w:iCs/>
                <w:color w:val="000000"/>
              </w:rPr>
              <w:t>39,5</w:t>
            </w:r>
          </w:p>
        </w:tc>
      </w:tr>
      <w:tr w:rsidR="00E546AB" w:rsidRPr="00CC0877" w14:paraId="37F02142" w14:textId="77777777" w:rsidTr="00305FFB">
        <w:trPr>
          <w:trHeight w:val="20"/>
        </w:trPr>
        <w:tc>
          <w:tcPr>
            <w:tcW w:w="703" w:type="dxa"/>
            <w:shd w:val="clear" w:color="auto" w:fill="auto"/>
            <w:noWrap/>
            <w:vAlign w:val="center"/>
            <w:hideMark/>
          </w:tcPr>
          <w:p w14:paraId="1895E09A" w14:textId="77777777" w:rsidR="00E546AB" w:rsidRPr="00CC0877" w:rsidRDefault="00E546AB" w:rsidP="00E546AB">
            <w:pPr>
              <w:jc w:val="center"/>
              <w:rPr>
                <w:rFonts w:cs="Calibri"/>
                <w:i/>
                <w:iCs/>
              </w:rPr>
            </w:pPr>
            <w:r w:rsidRPr="00CC0877">
              <w:rPr>
                <w:rFonts w:cs="Calibri"/>
                <w:i/>
                <w:iCs/>
              </w:rPr>
              <w:t>8207</w:t>
            </w:r>
          </w:p>
        </w:tc>
        <w:tc>
          <w:tcPr>
            <w:tcW w:w="5529" w:type="dxa"/>
            <w:shd w:val="clear" w:color="auto" w:fill="auto"/>
            <w:vAlign w:val="center"/>
            <w:hideMark/>
          </w:tcPr>
          <w:p w14:paraId="48D63F07" w14:textId="77777777" w:rsidR="00E546AB" w:rsidRPr="00CC0877" w:rsidRDefault="00E546AB" w:rsidP="00E546AB">
            <w:pPr>
              <w:rPr>
                <w:rFonts w:cs="Calibri"/>
                <w:i/>
                <w:iCs/>
                <w:color w:val="000000"/>
              </w:rPr>
            </w:pPr>
            <w:r w:rsidRPr="00CC0877">
              <w:rPr>
                <w:rFonts w:cs="Calibri"/>
                <w:i/>
                <w:iCs/>
                <w:color w:val="000000"/>
              </w:rPr>
              <w:t>Инструмент сменный ручной, с механическим приводом или без него или для станков (например, для прессования, штамповки, нарезания резьбы, сверления, расточки, прошивки, фрезерования, токарной обработки или завинчивания), включая инструмент для волочен</w:t>
            </w:r>
          </w:p>
        </w:tc>
        <w:tc>
          <w:tcPr>
            <w:tcW w:w="1147" w:type="dxa"/>
            <w:shd w:val="clear" w:color="auto" w:fill="auto"/>
            <w:noWrap/>
            <w:vAlign w:val="center"/>
            <w:hideMark/>
          </w:tcPr>
          <w:p w14:paraId="5E3CBA2C" w14:textId="77777777" w:rsidR="00E546AB" w:rsidRPr="00CC0877" w:rsidRDefault="00E546AB" w:rsidP="00E546AB">
            <w:pPr>
              <w:jc w:val="center"/>
              <w:rPr>
                <w:rFonts w:cs="Calibri"/>
                <w:i/>
                <w:iCs/>
                <w:color w:val="000000"/>
              </w:rPr>
            </w:pPr>
            <w:r w:rsidRPr="00CC0877">
              <w:rPr>
                <w:rFonts w:cs="Calibri"/>
                <w:i/>
                <w:iCs/>
                <w:color w:val="000000"/>
              </w:rPr>
              <w:t>33,2</w:t>
            </w:r>
          </w:p>
        </w:tc>
        <w:tc>
          <w:tcPr>
            <w:tcW w:w="1276" w:type="dxa"/>
            <w:shd w:val="clear" w:color="auto" w:fill="auto"/>
            <w:noWrap/>
            <w:vAlign w:val="center"/>
            <w:hideMark/>
          </w:tcPr>
          <w:p w14:paraId="5ABF0086" w14:textId="77777777" w:rsidR="00E546AB" w:rsidRPr="00CC0877" w:rsidRDefault="00E546AB" w:rsidP="00E546AB">
            <w:pPr>
              <w:jc w:val="center"/>
              <w:rPr>
                <w:rFonts w:cs="Calibri"/>
                <w:i/>
                <w:iCs/>
                <w:color w:val="000000"/>
              </w:rPr>
            </w:pPr>
            <w:r w:rsidRPr="00CC0877">
              <w:rPr>
                <w:rFonts w:cs="Calibri"/>
                <w:i/>
                <w:iCs/>
                <w:color w:val="000000"/>
              </w:rPr>
              <w:t>58,6</w:t>
            </w:r>
          </w:p>
        </w:tc>
        <w:tc>
          <w:tcPr>
            <w:tcW w:w="1231" w:type="dxa"/>
            <w:shd w:val="clear" w:color="auto" w:fill="auto"/>
            <w:noWrap/>
            <w:vAlign w:val="center"/>
            <w:hideMark/>
          </w:tcPr>
          <w:p w14:paraId="6C840D03" w14:textId="77777777" w:rsidR="00E546AB" w:rsidRPr="00CC0877" w:rsidRDefault="00E546AB" w:rsidP="00E546AB">
            <w:pPr>
              <w:jc w:val="center"/>
              <w:rPr>
                <w:rFonts w:cs="Calibri"/>
                <w:i/>
                <w:iCs/>
                <w:color w:val="000000"/>
              </w:rPr>
            </w:pPr>
            <w:r w:rsidRPr="00CC0877">
              <w:rPr>
                <w:rFonts w:cs="Calibri"/>
                <w:i/>
                <w:iCs/>
                <w:color w:val="000000"/>
              </w:rPr>
              <w:t>9,0</w:t>
            </w:r>
          </w:p>
        </w:tc>
        <w:tc>
          <w:tcPr>
            <w:tcW w:w="1231" w:type="dxa"/>
            <w:shd w:val="clear" w:color="auto" w:fill="auto"/>
            <w:noWrap/>
            <w:vAlign w:val="center"/>
            <w:hideMark/>
          </w:tcPr>
          <w:p w14:paraId="20F4215B" w14:textId="77777777" w:rsidR="00E546AB" w:rsidRPr="00CC0877" w:rsidRDefault="00E546AB" w:rsidP="00E546AB">
            <w:pPr>
              <w:jc w:val="center"/>
              <w:rPr>
                <w:rFonts w:cs="Calibri"/>
                <w:i/>
                <w:iCs/>
                <w:color w:val="000000"/>
              </w:rPr>
            </w:pPr>
            <w:r w:rsidRPr="00CC0877">
              <w:rPr>
                <w:rFonts w:cs="Calibri"/>
                <w:i/>
                <w:iCs/>
                <w:color w:val="000000"/>
              </w:rPr>
              <w:t>13,1</w:t>
            </w:r>
          </w:p>
        </w:tc>
        <w:tc>
          <w:tcPr>
            <w:tcW w:w="1231" w:type="dxa"/>
            <w:shd w:val="clear" w:color="auto" w:fill="auto"/>
            <w:noWrap/>
            <w:vAlign w:val="center"/>
            <w:hideMark/>
          </w:tcPr>
          <w:p w14:paraId="50B05DE0" w14:textId="77777777" w:rsidR="00E546AB" w:rsidRPr="00CC0877" w:rsidRDefault="00E546AB" w:rsidP="00E546AB">
            <w:pPr>
              <w:jc w:val="center"/>
              <w:rPr>
                <w:rFonts w:cs="Calibri"/>
                <w:i/>
                <w:iCs/>
                <w:color w:val="000000"/>
              </w:rPr>
            </w:pPr>
            <w:r w:rsidRPr="00CC0877">
              <w:rPr>
                <w:rFonts w:cs="Calibri"/>
                <w:i/>
                <w:iCs/>
                <w:color w:val="000000"/>
              </w:rPr>
              <w:t>15,0</w:t>
            </w:r>
          </w:p>
        </w:tc>
        <w:tc>
          <w:tcPr>
            <w:tcW w:w="1231" w:type="dxa"/>
            <w:shd w:val="clear" w:color="auto" w:fill="auto"/>
            <w:noWrap/>
            <w:vAlign w:val="center"/>
            <w:hideMark/>
          </w:tcPr>
          <w:p w14:paraId="190E2E99" w14:textId="77777777" w:rsidR="00E546AB" w:rsidRPr="00CC0877" w:rsidRDefault="00E546AB" w:rsidP="00E546AB">
            <w:pPr>
              <w:jc w:val="center"/>
              <w:rPr>
                <w:rFonts w:cs="Calibri"/>
                <w:i/>
                <w:iCs/>
                <w:color w:val="000000"/>
              </w:rPr>
            </w:pPr>
            <w:r w:rsidRPr="00CC0877">
              <w:rPr>
                <w:rFonts w:cs="Calibri"/>
                <w:i/>
                <w:iCs/>
                <w:color w:val="000000"/>
              </w:rPr>
              <w:t>21,5</w:t>
            </w:r>
          </w:p>
        </w:tc>
        <w:tc>
          <w:tcPr>
            <w:tcW w:w="1231" w:type="dxa"/>
            <w:shd w:val="clear" w:color="auto" w:fill="auto"/>
            <w:noWrap/>
            <w:vAlign w:val="center"/>
            <w:hideMark/>
          </w:tcPr>
          <w:p w14:paraId="501E5D5A" w14:textId="36B674A6" w:rsidR="00E546AB" w:rsidRPr="00CC0877" w:rsidRDefault="00E546AB" w:rsidP="00E546AB">
            <w:pPr>
              <w:jc w:val="center"/>
              <w:rPr>
                <w:rFonts w:cs="Calibri"/>
                <w:i/>
                <w:iCs/>
                <w:color w:val="000000"/>
              </w:rPr>
            </w:pPr>
            <w:r>
              <w:rPr>
                <w:rFonts w:cs="Calibri"/>
                <w:i/>
                <w:iCs/>
                <w:color w:val="000000"/>
              </w:rPr>
              <w:t>39,6</w:t>
            </w:r>
          </w:p>
        </w:tc>
      </w:tr>
      <w:tr w:rsidR="00E546AB" w:rsidRPr="00CC0877" w14:paraId="6A0A03FC" w14:textId="77777777" w:rsidTr="00305FFB">
        <w:trPr>
          <w:trHeight w:val="20"/>
        </w:trPr>
        <w:tc>
          <w:tcPr>
            <w:tcW w:w="703" w:type="dxa"/>
            <w:shd w:val="clear" w:color="auto" w:fill="FFF2CC" w:themeFill="accent4" w:themeFillTint="33"/>
            <w:noWrap/>
            <w:vAlign w:val="center"/>
            <w:hideMark/>
          </w:tcPr>
          <w:p w14:paraId="1238B978" w14:textId="77777777" w:rsidR="00E546AB" w:rsidRPr="00CC0877" w:rsidRDefault="00E546AB" w:rsidP="00E546AB">
            <w:pPr>
              <w:jc w:val="center"/>
              <w:rPr>
                <w:rFonts w:cs="Calibri"/>
                <w:color w:val="000000"/>
              </w:rPr>
            </w:pPr>
            <w:r w:rsidRPr="00CC0877">
              <w:rPr>
                <w:rFonts w:cs="Calibri"/>
                <w:color w:val="000000"/>
              </w:rPr>
              <w:t>XVI</w:t>
            </w:r>
          </w:p>
        </w:tc>
        <w:tc>
          <w:tcPr>
            <w:tcW w:w="5529" w:type="dxa"/>
            <w:shd w:val="clear" w:color="auto" w:fill="FFF2CC" w:themeFill="accent4" w:themeFillTint="33"/>
            <w:noWrap/>
            <w:vAlign w:val="center"/>
            <w:hideMark/>
          </w:tcPr>
          <w:p w14:paraId="2FF8E7EE" w14:textId="77777777" w:rsidR="00E546AB" w:rsidRPr="00EF4C79" w:rsidRDefault="00E546AB" w:rsidP="00E546AB">
            <w:pPr>
              <w:ind w:left="158"/>
              <w:rPr>
                <w:rFonts w:cs="Calibri"/>
              </w:rPr>
            </w:pPr>
            <w:r w:rsidRPr="00EF4C79">
              <w:rPr>
                <w:rFonts w:cs="Calibri"/>
              </w:rPr>
              <w:t xml:space="preserve">Машины, оборудование, механизмы; </w:t>
            </w:r>
          </w:p>
          <w:p w14:paraId="252FF7ED" w14:textId="7AE660FC" w:rsidR="00E546AB" w:rsidRPr="00EF4C79" w:rsidRDefault="00E546AB" w:rsidP="00E546AB">
            <w:pPr>
              <w:ind w:left="158"/>
              <w:rPr>
                <w:rFonts w:cs="Calibri"/>
              </w:rPr>
            </w:pPr>
            <w:r w:rsidRPr="00EF4C79">
              <w:rPr>
                <w:rFonts w:cs="Calibri"/>
              </w:rPr>
              <w:t>электротехническое оборудование </w:t>
            </w:r>
          </w:p>
        </w:tc>
        <w:tc>
          <w:tcPr>
            <w:tcW w:w="1147" w:type="dxa"/>
            <w:shd w:val="clear" w:color="auto" w:fill="FFF2CC" w:themeFill="accent4" w:themeFillTint="33"/>
            <w:noWrap/>
            <w:vAlign w:val="center"/>
            <w:hideMark/>
          </w:tcPr>
          <w:p w14:paraId="3C4715F1"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0E218609"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71FC5B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8EFB02D"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E4693DF"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74A3D6EE"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C7971A7" w14:textId="460E85B3" w:rsidR="00E546AB" w:rsidRPr="00CC0877" w:rsidRDefault="00E546AB" w:rsidP="00E546AB">
            <w:pPr>
              <w:jc w:val="center"/>
              <w:rPr>
                <w:rFonts w:cs="Calibri"/>
                <w:color w:val="000000"/>
              </w:rPr>
            </w:pPr>
            <w:r>
              <w:rPr>
                <w:rFonts w:cs="Calibri"/>
                <w:color w:val="000000"/>
              </w:rPr>
              <w:t> </w:t>
            </w:r>
          </w:p>
        </w:tc>
      </w:tr>
      <w:tr w:rsidR="00E546AB" w:rsidRPr="00CC0877" w14:paraId="2A846900" w14:textId="77777777" w:rsidTr="00305FFB">
        <w:trPr>
          <w:trHeight w:val="20"/>
        </w:trPr>
        <w:tc>
          <w:tcPr>
            <w:tcW w:w="703" w:type="dxa"/>
            <w:shd w:val="clear" w:color="auto" w:fill="auto"/>
            <w:noWrap/>
            <w:vAlign w:val="center"/>
            <w:hideMark/>
          </w:tcPr>
          <w:p w14:paraId="1D47BF1A" w14:textId="77777777" w:rsidR="00E546AB" w:rsidRPr="00CC0877" w:rsidRDefault="00E546AB" w:rsidP="00E546AB">
            <w:pPr>
              <w:jc w:val="center"/>
              <w:rPr>
                <w:rFonts w:cs="Calibri"/>
                <w:i/>
                <w:iCs/>
              </w:rPr>
            </w:pPr>
            <w:r w:rsidRPr="00CC0877">
              <w:rPr>
                <w:rFonts w:cs="Calibri"/>
                <w:i/>
                <w:iCs/>
              </w:rPr>
              <w:t>8409</w:t>
            </w:r>
          </w:p>
        </w:tc>
        <w:tc>
          <w:tcPr>
            <w:tcW w:w="5529" w:type="dxa"/>
            <w:shd w:val="clear" w:color="auto" w:fill="auto"/>
            <w:vAlign w:val="center"/>
            <w:hideMark/>
          </w:tcPr>
          <w:p w14:paraId="647B1924" w14:textId="77777777" w:rsidR="00E546AB" w:rsidRPr="00CC0877" w:rsidRDefault="00E546AB" w:rsidP="00E546AB">
            <w:pPr>
              <w:rPr>
                <w:rFonts w:cs="Calibri"/>
                <w:i/>
                <w:iCs/>
                <w:color w:val="000000"/>
              </w:rPr>
            </w:pPr>
            <w:r w:rsidRPr="00CC0877">
              <w:rPr>
                <w:rFonts w:cs="Calibri"/>
                <w:i/>
                <w:iCs/>
                <w:color w:val="000000"/>
              </w:rPr>
              <w:t>Части, предназначенные исключительно или главным обpазом для двигателей товарной позиции 8407 или 8408:</w:t>
            </w:r>
          </w:p>
        </w:tc>
        <w:tc>
          <w:tcPr>
            <w:tcW w:w="1147" w:type="dxa"/>
            <w:shd w:val="clear" w:color="auto" w:fill="auto"/>
            <w:noWrap/>
            <w:vAlign w:val="center"/>
            <w:hideMark/>
          </w:tcPr>
          <w:p w14:paraId="61806BF8" w14:textId="77777777" w:rsidR="00E546AB" w:rsidRPr="00CC0877" w:rsidRDefault="00E546AB" w:rsidP="00E546AB">
            <w:pPr>
              <w:jc w:val="center"/>
              <w:rPr>
                <w:rFonts w:cs="Calibri"/>
                <w:i/>
                <w:iCs/>
                <w:color w:val="000000"/>
              </w:rPr>
            </w:pPr>
            <w:r w:rsidRPr="00CC0877">
              <w:rPr>
                <w:rFonts w:cs="Calibri"/>
                <w:i/>
                <w:iCs/>
                <w:color w:val="000000"/>
              </w:rPr>
              <w:t>112,0</w:t>
            </w:r>
          </w:p>
        </w:tc>
        <w:tc>
          <w:tcPr>
            <w:tcW w:w="1276" w:type="dxa"/>
            <w:shd w:val="clear" w:color="auto" w:fill="auto"/>
            <w:noWrap/>
            <w:vAlign w:val="center"/>
            <w:hideMark/>
          </w:tcPr>
          <w:p w14:paraId="16BAE688" w14:textId="77777777" w:rsidR="00E546AB" w:rsidRPr="00CC0877" w:rsidRDefault="00E546AB" w:rsidP="00E546AB">
            <w:pPr>
              <w:jc w:val="center"/>
              <w:rPr>
                <w:rFonts w:cs="Calibri"/>
                <w:i/>
                <w:iCs/>
                <w:color w:val="000000"/>
              </w:rPr>
            </w:pPr>
            <w:r w:rsidRPr="00CC0877">
              <w:rPr>
                <w:rFonts w:cs="Calibri"/>
                <w:i/>
                <w:iCs/>
                <w:color w:val="000000"/>
              </w:rPr>
              <w:t>106,8</w:t>
            </w:r>
          </w:p>
        </w:tc>
        <w:tc>
          <w:tcPr>
            <w:tcW w:w="1231" w:type="dxa"/>
            <w:shd w:val="clear" w:color="auto" w:fill="auto"/>
            <w:noWrap/>
            <w:vAlign w:val="center"/>
            <w:hideMark/>
          </w:tcPr>
          <w:p w14:paraId="1B2AB64A" w14:textId="77777777" w:rsidR="00E546AB" w:rsidRPr="00CC0877" w:rsidRDefault="00E546AB" w:rsidP="00E546AB">
            <w:pPr>
              <w:jc w:val="center"/>
              <w:rPr>
                <w:rFonts w:cs="Calibri"/>
                <w:i/>
                <w:iCs/>
                <w:color w:val="000000"/>
              </w:rPr>
            </w:pPr>
            <w:r w:rsidRPr="00CC0877">
              <w:rPr>
                <w:rFonts w:cs="Calibri"/>
                <w:i/>
                <w:iCs/>
                <w:color w:val="000000"/>
              </w:rPr>
              <w:t>19,5</w:t>
            </w:r>
          </w:p>
        </w:tc>
        <w:tc>
          <w:tcPr>
            <w:tcW w:w="1231" w:type="dxa"/>
            <w:shd w:val="clear" w:color="auto" w:fill="auto"/>
            <w:noWrap/>
            <w:vAlign w:val="center"/>
            <w:hideMark/>
          </w:tcPr>
          <w:p w14:paraId="50A00847" w14:textId="77777777" w:rsidR="00E546AB" w:rsidRPr="00CC0877" w:rsidRDefault="00E546AB" w:rsidP="00E546AB">
            <w:pPr>
              <w:jc w:val="center"/>
              <w:rPr>
                <w:rFonts w:cs="Calibri"/>
                <w:i/>
                <w:iCs/>
                <w:color w:val="000000"/>
              </w:rPr>
            </w:pPr>
            <w:r w:rsidRPr="00CC0877">
              <w:rPr>
                <w:rFonts w:cs="Calibri"/>
                <w:i/>
                <w:iCs/>
                <w:color w:val="000000"/>
              </w:rPr>
              <w:t>35,3</w:t>
            </w:r>
          </w:p>
        </w:tc>
        <w:tc>
          <w:tcPr>
            <w:tcW w:w="1231" w:type="dxa"/>
            <w:shd w:val="clear" w:color="auto" w:fill="auto"/>
            <w:noWrap/>
            <w:vAlign w:val="center"/>
            <w:hideMark/>
          </w:tcPr>
          <w:p w14:paraId="266A6C01" w14:textId="77777777" w:rsidR="00E546AB" w:rsidRPr="00CC0877" w:rsidRDefault="00E546AB" w:rsidP="00E546AB">
            <w:pPr>
              <w:jc w:val="center"/>
              <w:rPr>
                <w:rFonts w:cs="Calibri"/>
                <w:i/>
                <w:iCs/>
                <w:color w:val="000000"/>
              </w:rPr>
            </w:pPr>
            <w:r w:rsidRPr="00CC0877">
              <w:rPr>
                <w:rFonts w:cs="Calibri"/>
                <w:i/>
                <w:iCs/>
                <w:color w:val="000000"/>
              </w:rPr>
              <w:t>19,2</w:t>
            </w:r>
          </w:p>
        </w:tc>
        <w:tc>
          <w:tcPr>
            <w:tcW w:w="1231" w:type="dxa"/>
            <w:shd w:val="clear" w:color="auto" w:fill="auto"/>
            <w:noWrap/>
            <w:vAlign w:val="center"/>
            <w:hideMark/>
          </w:tcPr>
          <w:p w14:paraId="5BBE1E88" w14:textId="77777777" w:rsidR="00E546AB" w:rsidRPr="00CC0877" w:rsidRDefault="00E546AB" w:rsidP="00E546AB">
            <w:pPr>
              <w:jc w:val="center"/>
              <w:rPr>
                <w:rFonts w:cs="Calibri"/>
                <w:i/>
                <w:iCs/>
                <w:color w:val="000000"/>
              </w:rPr>
            </w:pPr>
            <w:r w:rsidRPr="00CC0877">
              <w:rPr>
                <w:rFonts w:cs="Calibri"/>
                <w:i/>
                <w:iCs/>
                <w:color w:val="000000"/>
              </w:rPr>
              <w:t>32,8</w:t>
            </w:r>
          </w:p>
        </w:tc>
        <w:tc>
          <w:tcPr>
            <w:tcW w:w="1231" w:type="dxa"/>
            <w:shd w:val="clear" w:color="auto" w:fill="auto"/>
            <w:noWrap/>
            <w:vAlign w:val="center"/>
            <w:hideMark/>
          </w:tcPr>
          <w:p w14:paraId="27A61BC7" w14:textId="51803644" w:rsidR="00E546AB" w:rsidRPr="00CC0877" w:rsidRDefault="00E546AB" w:rsidP="00E546AB">
            <w:pPr>
              <w:jc w:val="center"/>
              <w:rPr>
                <w:rFonts w:cs="Calibri"/>
                <w:i/>
                <w:iCs/>
                <w:color w:val="000000"/>
              </w:rPr>
            </w:pPr>
            <w:r>
              <w:rPr>
                <w:rFonts w:cs="Calibri"/>
                <w:i/>
                <w:iCs/>
                <w:color w:val="000000"/>
              </w:rPr>
              <w:t>38,3</w:t>
            </w:r>
          </w:p>
        </w:tc>
      </w:tr>
      <w:tr w:rsidR="00E546AB" w:rsidRPr="00CC0877" w14:paraId="6980EE4B" w14:textId="77777777" w:rsidTr="00305FFB">
        <w:trPr>
          <w:trHeight w:val="20"/>
        </w:trPr>
        <w:tc>
          <w:tcPr>
            <w:tcW w:w="703" w:type="dxa"/>
            <w:shd w:val="clear" w:color="auto" w:fill="auto"/>
            <w:noWrap/>
            <w:vAlign w:val="center"/>
            <w:hideMark/>
          </w:tcPr>
          <w:p w14:paraId="34BCF852" w14:textId="77777777" w:rsidR="00E546AB" w:rsidRPr="00CC0877" w:rsidRDefault="00E546AB" w:rsidP="00E546AB">
            <w:pPr>
              <w:jc w:val="center"/>
              <w:rPr>
                <w:rFonts w:cs="Calibri"/>
                <w:i/>
                <w:iCs/>
              </w:rPr>
            </w:pPr>
            <w:r w:rsidRPr="00CC0877">
              <w:rPr>
                <w:rFonts w:cs="Calibri"/>
                <w:i/>
                <w:iCs/>
              </w:rPr>
              <w:t>8412</w:t>
            </w:r>
          </w:p>
        </w:tc>
        <w:tc>
          <w:tcPr>
            <w:tcW w:w="5529" w:type="dxa"/>
            <w:shd w:val="clear" w:color="auto" w:fill="auto"/>
            <w:vAlign w:val="center"/>
            <w:hideMark/>
          </w:tcPr>
          <w:p w14:paraId="508F3B07" w14:textId="77777777" w:rsidR="00E546AB" w:rsidRPr="00CC0877" w:rsidRDefault="00E546AB" w:rsidP="00E546AB">
            <w:pPr>
              <w:rPr>
                <w:rFonts w:cs="Calibri"/>
                <w:i/>
                <w:iCs/>
                <w:color w:val="000000"/>
              </w:rPr>
            </w:pPr>
            <w:r w:rsidRPr="00CC0877">
              <w:rPr>
                <w:rFonts w:cs="Calibri"/>
                <w:i/>
                <w:iCs/>
                <w:color w:val="000000"/>
              </w:rPr>
              <w:t>Двигатели и силовые установки прочие:</w:t>
            </w:r>
          </w:p>
        </w:tc>
        <w:tc>
          <w:tcPr>
            <w:tcW w:w="1147" w:type="dxa"/>
            <w:shd w:val="clear" w:color="auto" w:fill="auto"/>
            <w:noWrap/>
            <w:vAlign w:val="center"/>
            <w:hideMark/>
          </w:tcPr>
          <w:p w14:paraId="21D86232" w14:textId="77777777" w:rsidR="00E546AB" w:rsidRPr="00CC0877" w:rsidRDefault="00E546AB" w:rsidP="00E546AB">
            <w:pPr>
              <w:jc w:val="center"/>
              <w:rPr>
                <w:rFonts w:cs="Calibri"/>
                <w:i/>
                <w:iCs/>
                <w:color w:val="000000"/>
              </w:rPr>
            </w:pPr>
            <w:r w:rsidRPr="00CC0877">
              <w:rPr>
                <w:rFonts w:cs="Calibri"/>
                <w:i/>
                <w:iCs/>
                <w:color w:val="000000"/>
              </w:rPr>
              <w:t>11,7</w:t>
            </w:r>
          </w:p>
        </w:tc>
        <w:tc>
          <w:tcPr>
            <w:tcW w:w="1276" w:type="dxa"/>
            <w:shd w:val="clear" w:color="auto" w:fill="auto"/>
            <w:noWrap/>
            <w:vAlign w:val="center"/>
            <w:hideMark/>
          </w:tcPr>
          <w:p w14:paraId="053BEC2A" w14:textId="77777777" w:rsidR="00E546AB" w:rsidRPr="00CC0877" w:rsidRDefault="00E546AB" w:rsidP="00E546AB">
            <w:pPr>
              <w:jc w:val="center"/>
              <w:rPr>
                <w:rFonts w:cs="Calibri"/>
                <w:i/>
                <w:iCs/>
                <w:color w:val="000000"/>
              </w:rPr>
            </w:pPr>
            <w:r w:rsidRPr="00CC0877">
              <w:rPr>
                <w:rFonts w:cs="Calibri"/>
                <w:i/>
                <w:iCs/>
                <w:color w:val="000000"/>
              </w:rPr>
              <w:t>29,8</w:t>
            </w:r>
          </w:p>
        </w:tc>
        <w:tc>
          <w:tcPr>
            <w:tcW w:w="1231" w:type="dxa"/>
            <w:shd w:val="clear" w:color="auto" w:fill="auto"/>
            <w:noWrap/>
            <w:vAlign w:val="center"/>
            <w:hideMark/>
          </w:tcPr>
          <w:p w14:paraId="66DFAC1F" w14:textId="77777777" w:rsidR="00E546AB" w:rsidRPr="00CC0877" w:rsidRDefault="00E546AB" w:rsidP="00E546AB">
            <w:pPr>
              <w:jc w:val="center"/>
              <w:rPr>
                <w:rFonts w:cs="Calibri"/>
                <w:i/>
                <w:iCs/>
                <w:color w:val="000000"/>
              </w:rPr>
            </w:pPr>
            <w:r w:rsidRPr="00CC0877">
              <w:rPr>
                <w:rFonts w:cs="Calibri"/>
                <w:i/>
                <w:iCs/>
                <w:color w:val="000000"/>
              </w:rPr>
              <w:t>3,8</w:t>
            </w:r>
          </w:p>
        </w:tc>
        <w:tc>
          <w:tcPr>
            <w:tcW w:w="1231" w:type="dxa"/>
            <w:shd w:val="clear" w:color="auto" w:fill="auto"/>
            <w:noWrap/>
            <w:vAlign w:val="center"/>
            <w:hideMark/>
          </w:tcPr>
          <w:p w14:paraId="2DDB0930" w14:textId="77777777" w:rsidR="00E546AB" w:rsidRPr="00CC0877" w:rsidRDefault="00E546AB" w:rsidP="00E546AB">
            <w:pPr>
              <w:jc w:val="center"/>
              <w:rPr>
                <w:rFonts w:cs="Calibri"/>
                <w:i/>
                <w:iCs/>
                <w:color w:val="000000"/>
              </w:rPr>
            </w:pPr>
            <w:r w:rsidRPr="00CC0877">
              <w:rPr>
                <w:rFonts w:cs="Calibri"/>
                <w:i/>
                <w:iCs/>
                <w:color w:val="000000"/>
              </w:rPr>
              <w:t>9,4</w:t>
            </w:r>
          </w:p>
        </w:tc>
        <w:tc>
          <w:tcPr>
            <w:tcW w:w="1231" w:type="dxa"/>
            <w:shd w:val="clear" w:color="auto" w:fill="auto"/>
            <w:noWrap/>
            <w:vAlign w:val="center"/>
            <w:hideMark/>
          </w:tcPr>
          <w:p w14:paraId="46FC4DCE" w14:textId="77777777" w:rsidR="00E546AB" w:rsidRPr="00CC0877" w:rsidRDefault="00E546AB" w:rsidP="00E546AB">
            <w:pPr>
              <w:jc w:val="center"/>
              <w:rPr>
                <w:rFonts w:cs="Calibri"/>
                <w:i/>
                <w:iCs/>
                <w:color w:val="000000"/>
              </w:rPr>
            </w:pPr>
            <w:r w:rsidRPr="00CC0877">
              <w:rPr>
                <w:rFonts w:cs="Calibri"/>
                <w:i/>
                <w:iCs/>
                <w:color w:val="000000"/>
              </w:rPr>
              <w:t>4,5</w:t>
            </w:r>
          </w:p>
        </w:tc>
        <w:tc>
          <w:tcPr>
            <w:tcW w:w="1231" w:type="dxa"/>
            <w:shd w:val="clear" w:color="auto" w:fill="auto"/>
            <w:noWrap/>
            <w:vAlign w:val="center"/>
            <w:hideMark/>
          </w:tcPr>
          <w:p w14:paraId="5841A9BB" w14:textId="77777777" w:rsidR="00E546AB" w:rsidRPr="00CC0877" w:rsidRDefault="00E546AB" w:rsidP="00E546AB">
            <w:pPr>
              <w:jc w:val="center"/>
              <w:rPr>
                <w:rFonts w:cs="Calibri"/>
                <w:i/>
                <w:iCs/>
                <w:color w:val="000000"/>
              </w:rPr>
            </w:pPr>
            <w:r w:rsidRPr="00CC0877">
              <w:rPr>
                <w:rFonts w:cs="Calibri"/>
                <w:i/>
                <w:iCs/>
                <w:color w:val="000000"/>
              </w:rPr>
              <w:t>12,1</w:t>
            </w:r>
          </w:p>
        </w:tc>
        <w:tc>
          <w:tcPr>
            <w:tcW w:w="1231" w:type="dxa"/>
            <w:shd w:val="clear" w:color="auto" w:fill="auto"/>
            <w:noWrap/>
            <w:vAlign w:val="center"/>
            <w:hideMark/>
          </w:tcPr>
          <w:p w14:paraId="6A19593A" w14:textId="50368F21" w:rsidR="00E546AB" w:rsidRPr="00CC0877" w:rsidRDefault="00E546AB" w:rsidP="00E546AB">
            <w:pPr>
              <w:jc w:val="center"/>
              <w:rPr>
                <w:rFonts w:cs="Calibri"/>
                <w:i/>
                <w:iCs/>
                <w:color w:val="000000"/>
              </w:rPr>
            </w:pPr>
            <w:r>
              <w:rPr>
                <w:rFonts w:cs="Calibri"/>
                <w:i/>
                <w:iCs/>
                <w:color w:val="000000"/>
              </w:rPr>
              <w:t>20,2</w:t>
            </w:r>
          </w:p>
        </w:tc>
      </w:tr>
      <w:tr w:rsidR="00E546AB" w:rsidRPr="00CC0877" w14:paraId="5EE40D95" w14:textId="77777777" w:rsidTr="00305FFB">
        <w:trPr>
          <w:trHeight w:val="20"/>
        </w:trPr>
        <w:tc>
          <w:tcPr>
            <w:tcW w:w="703" w:type="dxa"/>
            <w:shd w:val="clear" w:color="auto" w:fill="auto"/>
            <w:noWrap/>
            <w:vAlign w:val="center"/>
            <w:hideMark/>
          </w:tcPr>
          <w:p w14:paraId="1242A67D" w14:textId="77777777" w:rsidR="00E546AB" w:rsidRPr="00CC0877" w:rsidRDefault="00E546AB" w:rsidP="00E546AB">
            <w:pPr>
              <w:jc w:val="center"/>
              <w:rPr>
                <w:rFonts w:cs="Calibri"/>
                <w:i/>
                <w:iCs/>
              </w:rPr>
            </w:pPr>
            <w:r w:rsidRPr="00CC0877">
              <w:rPr>
                <w:rFonts w:cs="Calibri"/>
                <w:i/>
                <w:iCs/>
              </w:rPr>
              <w:t>8411</w:t>
            </w:r>
          </w:p>
        </w:tc>
        <w:tc>
          <w:tcPr>
            <w:tcW w:w="5529" w:type="dxa"/>
            <w:shd w:val="clear" w:color="auto" w:fill="auto"/>
            <w:vAlign w:val="center"/>
            <w:hideMark/>
          </w:tcPr>
          <w:p w14:paraId="21F9CAD3" w14:textId="77777777" w:rsidR="00E546AB" w:rsidRPr="00CC0877" w:rsidRDefault="00E546AB" w:rsidP="00E546AB">
            <w:pPr>
              <w:rPr>
                <w:rFonts w:cs="Calibri"/>
                <w:i/>
                <w:iCs/>
                <w:color w:val="000000"/>
              </w:rPr>
            </w:pPr>
            <w:r w:rsidRPr="00CC0877">
              <w:rPr>
                <w:rFonts w:cs="Calibri"/>
                <w:i/>
                <w:iCs/>
                <w:color w:val="000000"/>
              </w:rPr>
              <w:t>Двигатели турбореактивные и турбовинтовые, газовые турбины прочие:</w:t>
            </w:r>
          </w:p>
        </w:tc>
        <w:tc>
          <w:tcPr>
            <w:tcW w:w="1147" w:type="dxa"/>
            <w:shd w:val="clear" w:color="auto" w:fill="auto"/>
            <w:noWrap/>
            <w:vAlign w:val="center"/>
            <w:hideMark/>
          </w:tcPr>
          <w:p w14:paraId="06E6CA16" w14:textId="77777777" w:rsidR="00E546AB" w:rsidRPr="00CC0877" w:rsidRDefault="00E546AB" w:rsidP="00E546AB">
            <w:pPr>
              <w:jc w:val="center"/>
              <w:rPr>
                <w:rFonts w:cs="Calibri"/>
                <w:i/>
                <w:iCs/>
                <w:color w:val="000000"/>
              </w:rPr>
            </w:pPr>
            <w:r w:rsidRPr="00CC0877">
              <w:rPr>
                <w:rFonts w:cs="Calibri"/>
                <w:i/>
                <w:iCs/>
                <w:color w:val="000000"/>
              </w:rPr>
              <w:t>75,9</w:t>
            </w:r>
          </w:p>
        </w:tc>
        <w:tc>
          <w:tcPr>
            <w:tcW w:w="1276" w:type="dxa"/>
            <w:shd w:val="clear" w:color="auto" w:fill="auto"/>
            <w:noWrap/>
            <w:vAlign w:val="center"/>
            <w:hideMark/>
          </w:tcPr>
          <w:p w14:paraId="5EE361C4" w14:textId="77777777" w:rsidR="00E546AB" w:rsidRPr="00CC0877" w:rsidRDefault="00E546AB" w:rsidP="00E546AB">
            <w:pPr>
              <w:jc w:val="center"/>
              <w:rPr>
                <w:rFonts w:cs="Calibri"/>
                <w:i/>
                <w:iCs/>
                <w:color w:val="000000"/>
              </w:rPr>
            </w:pPr>
            <w:r w:rsidRPr="00CC0877">
              <w:rPr>
                <w:rFonts w:cs="Calibri"/>
                <w:i/>
                <w:iCs/>
                <w:color w:val="000000"/>
              </w:rPr>
              <w:t>90,4</w:t>
            </w:r>
          </w:p>
        </w:tc>
        <w:tc>
          <w:tcPr>
            <w:tcW w:w="1231" w:type="dxa"/>
            <w:shd w:val="clear" w:color="auto" w:fill="auto"/>
            <w:noWrap/>
            <w:vAlign w:val="center"/>
            <w:hideMark/>
          </w:tcPr>
          <w:p w14:paraId="542A89BF" w14:textId="77777777" w:rsidR="00E546AB" w:rsidRPr="00CC0877" w:rsidRDefault="00E546AB" w:rsidP="00E546AB">
            <w:pPr>
              <w:jc w:val="center"/>
              <w:rPr>
                <w:rFonts w:cs="Calibri"/>
                <w:i/>
                <w:iCs/>
                <w:color w:val="000000"/>
              </w:rPr>
            </w:pPr>
            <w:r w:rsidRPr="00CC0877">
              <w:rPr>
                <w:rFonts w:cs="Calibri"/>
                <w:i/>
                <w:iCs/>
                <w:color w:val="000000"/>
              </w:rPr>
              <w:t>19,2</w:t>
            </w:r>
          </w:p>
        </w:tc>
        <w:tc>
          <w:tcPr>
            <w:tcW w:w="1231" w:type="dxa"/>
            <w:shd w:val="clear" w:color="auto" w:fill="auto"/>
            <w:noWrap/>
            <w:vAlign w:val="center"/>
            <w:hideMark/>
          </w:tcPr>
          <w:p w14:paraId="7EF353A7" w14:textId="77777777" w:rsidR="00E546AB" w:rsidRPr="00CC0877" w:rsidRDefault="00E546AB" w:rsidP="00E546AB">
            <w:pPr>
              <w:jc w:val="center"/>
              <w:rPr>
                <w:rFonts w:cs="Calibri"/>
                <w:i/>
                <w:iCs/>
                <w:color w:val="000000"/>
              </w:rPr>
            </w:pPr>
            <w:r w:rsidRPr="00CC0877">
              <w:rPr>
                <w:rFonts w:cs="Calibri"/>
                <w:i/>
                <w:iCs/>
                <w:color w:val="000000"/>
              </w:rPr>
              <w:t>38,7</w:t>
            </w:r>
          </w:p>
        </w:tc>
        <w:tc>
          <w:tcPr>
            <w:tcW w:w="1231" w:type="dxa"/>
            <w:shd w:val="clear" w:color="auto" w:fill="auto"/>
            <w:noWrap/>
            <w:vAlign w:val="center"/>
            <w:hideMark/>
          </w:tcPr>
          <w:p w14:paraId="57DD23C1" w14:textId="77777777" w:rsidR="00E546AB" w:rsidRPr="00CC0877" w:rsidRDefault="00E546AB" w:rsidP="00E546AB">
            <w:pPr>
              <w:jc w:val="center"/>
              <w:rPr>
                <w:rFonts w:cs="Calibri"/>
                <w:i/>
                <w:iCs/>
                <w:color w:val="000000"/>
              </w:rPr>
            </w:pPr>
            <w:r w:rsidRPr="00CC0877">
              <w:rPr>
                <w:rFonts w:cs="Calibri"/>
                <w:i/>
                <w:iCs/>
                <w:color w:val="000000"/>
              </w:rPr>
              <w:t>19,2</w:t>
            </w:r>
          </w:p>
        </w:tc>
        <w:tc>
          <w:tcPr>
            <w:tcW w:w="1231" w:type="dxa"/>
            <w:shd w:val="clear" w:color="auto" w:fill="auto"/>
            <w:noWrap/>
            <w:vAlign w:val="center"/>
            <w:hideMark/>
          </w:tcPr>
          <w:p w14:paraId="59B18724" w14:textId="77777777" w:rsidR="00E546AB" w:rsidRPr="00CC0877" w:rsidRDefault="00E546AB" w:rsidP="00E546AB">
            <w:pPr>
              <w:jc w:val="center"/>
              <w:rPr>
                <w:rFonts w:cs="Calibri"/>
                <w:i/>
                <w:iCs/>
                <w:color w:val="000000"/>
              </w:rPr>
            </w:pPr>
            <w:r w:rsidRPr="00CC0877">
              <w:rPr>
                <w:rFonts w:cs="Calibri"/>
                <w:i/>
                <w:iCs/>
                <w:color w:val="000000"/>
              </w:rPr>
              <w:t>13,4</w:t>
            </w:r>
          </w:p>
        </w:tc>
        <w:tc>
          <w:tcPr>
            <w:tcW w:w="1231" w:type="dxa"/>
            <w:shd w:val="clear" w:color="auto" w:fill="auto"/>
            <w:noWrap/>
            <w:vAlign w:val="center"/>
            <w:hideMark/>
          </w:tcPr>
          <w:p w14:paraId="0A9A5CBA" w14:textId="095F4EFC" w:rsidR="00E546AB" w:rsidRPr="00CC0877" w:rsidRDefault="00E546AB" w:rsidP="00E546AB">
            <w:pPr>
              <w:jc w:val="center"/>
              <w:rPr>
                <w:rFonts w:cs="Calibri"/>
                <w:i/>
                <w:iCs/>
                <w:color w:val="000000"/>
              </w:rPr>
            </w:pPr>
            <w:r>
              <w:rPr>
                <w:rFonts w:cs="Calibri"/>
                <w:i/>
                <w:iCs/>
                <w:color w:val="000000"/>
              </w:rPr>
              <w:t>6,1</w:t>
            </w:r>
          </w:p>
        </w:tc>
      </w:tr>
      <w:tr w:rsidR="00E546AB" w:rsidRPr="00CC0877" w14:paraId="36586AE0" w14:textId="77777777" w:rsidTr="00305FFB">
        <w:trPr>
          <w:trHeight w:val="20"/>
        </w:trPr>
        <w:tc>
          <w:tcPr>
            <w:tcW w:w="703" w:type="dxa"/>
            <w:shd w:val="clear" w:color="auto" w:fill="auto"/>
            <w:noWrap/>
            <w:vAlign w:val="center"/>
            <w:hideMark/>
          </w:tcPr>
          <w:p w14:paraId="6DE9E7F1" w14:textId="77777777" w:rsidR="00E546AB" w:rsidRPr="00CC0877" w:rsidRDefault="00E546AB" w:rsidP="00E546AB">
            <w:pPr>
              <w:jc w:val="center"/>
              <w:rPr>
                <w:rFonts w:cs="Calibri"/>
                <w:i/>
                <w:iCs/>
              </w:rPr>
            </w:pPr>
            <w:r w:rsidRPr="00CC0877">
              <w:rPr>
                <w:rFonts w:cs="Calibri"/>
                <w:i/>
                <w:iCs/>
              </w:rPr>
              <w:t>8413</w:t>
            </w:r>
          </w:p>
        </w:tc>
        <w:tc>
          <w:tcPr>
            <w:tcW w:w="5529" w:type="dxa"/>
            <w:shd w:val="clear" w:color="auto" w:fill="auto"/>
            <w:vAlign w:val="center"/>
            <w:hideMark/>
          </w:tcPr>
          <w:p w14:paraId="4173E816" w14:textId="77777777" w:rsidR="00E546AB" w:rsidRPr="00CC0877" w:rsidRDefault="00E546AB" w:rsidP="00E546AB">
            <w:pPr>
              <w:rPr>
                <w:rFonts w:cs="Calibri"/>
                <w:i/>
                <w:iCs/>
                <w:color w:val="000000"/>
              </w:rPr>
            </w:pPr>
            <w:r w:rsidRPr="00CC0877">
              <w:rPr>
                <w:rFonts w:cs="Calibri"/>
                <w:i/>
                <w:iCs/>
                <w:color w:val="000000"/>
              </w:rPr>
              <w:t>Hасосы жидкостные с pасходомеpами или без них; подъемники жидкостей:</w:t>
            </w:r>
          </w:p>
        </w:tc>
        <w:tc>
          <w:tcPr>
            <w:tcW w:w="1147" w:type="dxa"/>
            <w:shd w:val="clear" w:color="auto" w:fill="auto"/>
            <w:noWrap/>
            <w:vAlign w:val="center"/>
            <w:hideMark/>
          </w:tcPr>
          <w:p w14:paraId="169B5E40" w14:textId="77777777" w:rsidR="00E546AB" w:rsidRPr="00CC0877" w:rsidRDefault="00E546AB" w:rsidP="00E546AB">
            <w:pPr>
              <w:jc w:val="center"/>
              <w:rPr>
                <w:rFonts w:cs="Calibri"/>
                <w:i/>
                <w:iCs/>
                <w:color w:val="000000"/>
              </w:rPr>
            </w:pPr>
            <w:r w:rsidRPr="00CC0877">
              <w:rPr>
                <w:rFonts w:cs="Calibri"/>
                <w:i/>
                <w:iCs/>
                <w:color w:val="000000"/>
              </w:rPr>
              <w:t>111,3</w:t>
            </w:r>
          </w:p>
        </w:tc>
        <w:tc>
          <w:tcPr>
            <w:tcW w:w="1276" w:type="dxa"/>
            <w:shd w:val="clear" w:color="auto" w:fill="auto"/>
            <w:noWrap/>
            <w:vAlign w:val="center"/>
            <w:hideMark/>
          </w:tcPr>
          <w:p w14:paraId="617B70F3" w14:textId="77777777" w:rsidR="00E546AB" w:rsidRPr="00CC0877" w:rsidRDefault="00E546AB" w:rsidP="00E546AB">
            <w:pPr>
              <w:jc w:val="center"/>
              <w:rPr>
                <w:rFonts w:cs="Calibri"/>
                <w:i/>
                <w:iCs/>
                <w:color w:val="000000"/>
              </w:rPr>
            </w:pPr>
            <w:r w:rsidRPr="00CC0877">
              <w:rPr>
                <w:rFonts w:cs="Calibri"/>
                <w:i/>
                <w:iCs/>
                <w:color w:val="000000"/>
              </w:rPr>
              <w:t>127,5</w:t>
            </w:r>
          </w:p>
        </w:tc>
        <w:tc>
          <w:tcPr>
            <w:tcW w:w="1231" w:type="dxa"/>
            <w:shd w:val="clear" w:color="auto" w:fill="auto"/>
            <w:noWrap/>
            <w:vAlign w:val="center"/>
            <w:hideMark/>
          </w:tcPr>
          <w:p w14:paraId="57A900DA" w14:textId="77777777" w:rsidR="00E546AB" w:rsidRPr="00CC0877" w:rsidRDefault="00E546AB" w:rsidP="00E546AB">
            <w:pPr>
              <w:jc w:val="center"/>
              <w:rPr>
                <w:rFonts w:cs="Calibri"/>
                <w:i/>
                <w:iCs/>
                <w:color w:val="000000"/>
              </w:rPr>
            </w:pPr>
            <w:r w:rsidRPr="00CC0877">
              <w:rPr>
                <w:rFonts w:cs="Calibri"/>
                <w:i/>
                <w:iCs/>
                <w:color w:val="000000"/>
              </w:rPr>
              <w:t>33,2</w:t>
            </w:r>
          </w:p>
        </w:tc>
        <w:tc>
          <w:tcPr>
            <w:tcW w:w="1231" w:type="dxa"/>
            <w:shd w:val="clear" w:color="auto" w:fill="auto"/>
            <w:noWrap/>
            <w:vAlign w:val="center"/>
            <w:hideMark/>
          </w:tcPr>
          <w:p w14:paraId="09929E97" w14:textId="77777777" w:rsidR="00E546AB" w:rsidRPr="00CC0877" w:rsidRDefault="00E546AB" w:rsidP="00E546AB">
            <w:pPr>
              <w:jc w:val="center"/>
              <w:rPr>
                <w:rFonts w:cs="Calibri"/>
                <w:i/>
                <w:iCs/>
                <w:color w:val="000000"/>
              </w:rPr>
            </w:pPr>
            <w:r w:rsidRPr="00CC0877">
              <w:rPr>
                <w:rFonts w:cs="Calibri"/>
                <w:i/>
                <w:iCs/>
                <w:color w:val="000000"/>
              </w:rPr>
              <w:t>35,2</w:t>
            </w:r>
          </w:p>
        </w:tc>
        <w:tc>
          <w:tcPr>
            <w:tcW w:w="1231" w:type="dxa"/>
            <w:shd w:val="clear" w:color="auto" w:fill="auto"/>
            <w:noWrap/>
            <w:vAlign w:val="center"/>
            <w:hideMark/>
          </w:tcPr>
          <w:p w14:paraId="58DAAFD7" w14:textId="77777777" w:rsidR="00E546AB" w:rsidRPr="00CC0877" w:rsidRDefault="00E546AB" w:rsidP="00E546AB">
            <w:pPr>
              <w:jc w:val="center"/>
              <w:rPr>
                <w:rFonts w:cs="Calibri"/>
                <w:i/>
                <w:iCs/>
                <w:color w:val="000000"/>
              </w:rPr>
            </w:pPr>
            <w:r w:rsidRPr="00CC0877">
              <w:rPr>
                <w:rFonts w:cs="Calibri"/>
                <w:i/>
                <w:iCs/>
                <w:color w:val="000000"/>
              </w:rPr>
              <w:t>27,9</w:t>
            </w:r>
          </w:p>
        </w:tc>
        <w:tc>
          <w:tcPr>
            <w:tcW w:w="1231" w:type="dxa"/>
            <w:shd w:val="clear" w:color="auto" w:fill="auto"/>
            <w:noWrap/>
            <w:vAlign w:val="center"/>
            <w:hideMark/>
          </w:tcPr>
          <w:p w14:paraId="5898B2A8" w14:textId="77777777" w:rsidR="00E546AB" w:rsidRPr="00CC0877" w:rsidRDefault="00E546AB" w:rsidP="00E546AB">
            <w:pPr>
              <w:jc w:val="center"/>
              <w:rPr>
                <w:rFonts w:cs="Calibri"/>
                <w:i/>
                <w:iCs/>
                <w:color w:val="000000"/>
              </w:rPr>
            </w:pPr>
            <w:r w:rsidRPr="00CC0877">
              <w:rPr>
                <w:rFonts w:cs="Calibri"/>
                <w:i/>
                <w:iCs/>
                <w:color w:val="000000"/>
              </w:rPr>
              <w:t>31,3</w:t>
            </w:r>
          </w:p>
        </w:tc>
        <w:tc>
          <w:tcPr>
            <w:tcW w:w="1231" w:type="dxa"/>
            <w:shd w:val="clear" w:color="auto" w:fill="auto"/>
            <w:noWrap/>
            <w:vAlign w:val="center"/>
            <w:hideMark/>
          </w:tcPr>
          <w:p w14:paraId="750AB1EB" w14:textId="622CCB3B" w:rsidR="00E546AB" w:rsidRPr="00CC0877" w:rsidRDefault="00E546AB" w:rsidP="00E546AB">
            <w:pPr>
              <w:jc w:val="center"/>
              <w:rPr>
                <w:rFonts w:cs="Calibri"/>
                <w:i/>
                <w:iCs/>
                <w:color w:val="000000"/>
              </w:rPr>
            </w:pPr>
            <w:r>
              <w:rPr>
                <w:rFonts w:cs="Calibri"/>
                <w:i/>
                <w:iCs/>
                <w:color w:val="000000"/>
              </w:rPr>
              <w:t>42,7</w:t>
            </w:r>
          </w:p>
        </w:tc>
      </w:tr>
      <w:tr w:rsidR="00E546AB" w:rsidRPr="00CC0877" w14:paraId="096A0C9D" w14:textId="77777777" w:rsidTr="00305FFB">
        <w:trPr>
          <w:trHeight w:val="20"/>
        </w:trPr>
        <w:tc>
          <w:tcPr>
            <w:tcW w:w="703" w:type="dxa"/>
            <w:shd w:val="clear" w:color="auto" w:fill="auto"/>
            <w:noWrap/>
            <w:vAlign w:val="center"/>
            <w:hideMark/>
          </w:tcPr>
          <w:p w14:paraId="7908D96E" w14:textId="77777777" w:rsidR="00E546AB" w:rsidRPr="00CC0877" w:rsidRDefault="00E546AB" w:rsidP="00E546AB">
            <w:pPr>
              <w:jc w:val="center"/>
              <w:rPr>
                <w:rFonts w:cs="Calibri"/>
                <w:i/>
                <w:iCs/>
              </w:rPr>
            </w:pPr>
            <w:r w:rsidRPr="00CC0877">
              <w:rPr>
                <w:rFonts w:cs="Calibri"/>
                <w:i/>
                <w:iCs/>
              </w:rPr>
              <w:t>8414</w:t>
            </w:r>
          </w:p>
        </w:tc>
        <w:tc>
          <w:tcPr>
            <w:tcW w:w="5529" w:type="dxa"/>
            <w:shd w:val="clear" w:color="auto" w:fill="auto"/>
            <w:vAlign w:val="center"/>
            <w:hideMark/>
          </w:tcPr>
          <w:p w14:paraId="638A4ACB" w14:textId="77777777" w:rsidR="00E546AB" w:rsidRPr="00CC0877" w:rsidRDefault="00E546AB" w:rsidP="00E546AB">
            <w:pPr>
              <w:rPr>
                <w:rFonts w:cs="Calibri"/>
                <w:i/>
                <w:iCs/>
                <w:color w:val="000000"/>
              </w:rPr>
            </w:pPr>
            <w:r w:rsidRPr="00CC0877">
              <w:rPr>
                <w:rFonts w:cs="Calibri"/>
                <w:i/>
                <w:iCs/>
                <w:color w:val="000000"/>
              </w:rPr>
              <w:t>Насосы воздушные или вакуумные, воздушные или газовые компpессоpы пpочие и вентилятоpы; вентиляционные или вытяжные шкафы с вентилятором и с фильтром или без него:</w:t>
            </w:r>
          </w:p>
        </w:tc>
        <w:tc>
          <w:tcPr>
            <w:tcW w:w="1147" w:type="dxa"/>
            <w:shd w:val="clear" w:color="auto" w:fill="auto"/>
            <w:noWrap/>
            <w:vAlign w:val="center"/>
            <w:hideMark/>
          </w:tcPr>
          <w:p w14:paraId="4B643512" w14:textId="77777777" w:rsidR="00E546AB" w:rsidRPr="00CC0877" w:rsidRDefault="00E546AB" w:rsidP="00E546AB">
            <w:pPr>
              <w:jc w:val="center"/>
              <w:rPr>
                <w:rFonts w:cs="Calibri"/>
                <w:i/>
                <w:iCs/>
                <w:color w:val="000000"/>
              </w:rPr>
            </w:pPr>
            <w:r w:rsidRPr="00CC0877">
              <w:rPr>
                <w:rFonts w:cs="Calibri"/>
                <w:i/>
                <w:iCs/>
                <w:color w:val="000000"/>
              </w:rPr>
              <w:t>258,4</w:t>
            </w:r>
          </w:p>
        </w:tc>
        <w:tc>
          <w:tcPr>
            <w:tcW w:w="1276" w:type="dxa"/>
            <w:shd w:val="clear" w:color="auto" w:fill="auto"/>
            <w:noWrap/>
            <w:vAlign w:val="center"/>
            <w:hideMark/>
          </w:tcPr>
          <w:p w14:paraId="5E54DFE2" w14:textId="77777777" w:rsidR="00E546AB" w:rsidRPr="00CC0877" w:rsidRDefault="00E546AB" w:rsidP="00E546AB">
            <w:pPr>
              <w:jc w:val="center"/>
              <w:rPr>
                <w:rFonts w:cs="Calibri"/>
                <w:i/>
                <w:iCs/>
                <w:color w:val="000000"/>
              </w:rPr>
            </w:pPr>
            <w:r w:rsidRPr="00CC0877">
              <w:rPr>
                <w:rFonts w:cs="Calibri"/>
                <w:i/>
                <w:iCs/>
                <w:color w:val="000000"/>
              </w:rPr>
              <w:t>215,2</w:t>
            </w:r>
          </w:p>
        </w:tc>
        <w:tc>
          <w:tcPr>
            <w:tcW w:w="1231" w:type="dxa"/>
            <w:shd w:val="clear" w:color="auto" w:fill="auto"/>
            <w:noWrap/>
            <w:vAlign w:val="center"/>
            <w:hideMark/>
          </w:tcPr>
          <w:p w14:paraId="791DD3F7" w14:textId="77777777" w:rsidR="00E546AB" w:rsidRPr="00CC0877" w:rsidRDefault="00E546AB" w:rsidP="00E546AB">
            <w:pPr>
              <w:jc w:val="center"/>
              <w:rPr>
                <w:rFonts w:cs="Calibri"/>
                <w:i/>
                <w:iCs/>
                <w:color w:val="000000"/>
              </w:rPr>
            </w:pPr>
            <w:r w:rsidRPr="00CC0877">
              <w:rPr>
                <w:rFonts w:cs="Calibri"/>
                <w:i/>
                <w:iCs/>
                <w:color w:val="000000"/>
              </w:rPr>
              <w:t>44,4</w:t>
            </w:r>
          </w:p>
        </w:tc>
        <w:tc>
          <w:tcPr>
            <w:tcW w:w="1231" w:type="dxa"/>
            <w:shd w:val="clear" w:color="auto" w:fill="auto"/>
            <w:noWrap/>
            <w:vAlign w:val="center"/>
            <w:hideMark/>
          </w:tcPr>
          <w:p w14:paraId="08599608" w14:textId="77777777" w:rsidR="00E546AB" w:rsidRPr="00CC0877" w:rsidRDefault="00E546AB" w:rsidP="00E546AB">
            <w:pPr>
              <w:jc w:val="center"/>
              <w:rPr>
                <w:rFonts w:cs="Calibri"/>
                <w:i/>
                <w:iCs/>
                <w:color w:val="000000"/>
              </w:rPr>
            </w:pPr>
            <w:r w:rsidRPr="00CC0877">
              <w:rPr>
                <w:rFonts w:cs="Calibri"/>
                <w:i/>
                <w:iCs/>
                <w:color w:val="000000"/>
              </w:rPr>
              <w:t>72,5</w:t>
            </w:r>
          </w:p>
        </w:tc>
        <w:tc>
          <w:tcPr>
            <w:tcW w:w="1231" w:type="dxa"/>
            <w:shd w:val="clear" w:color="auto" w:fill="auto"/>
            <w:noWrap/>
            <w:vAlign w:val="center"/>
            <w:hideMark/>
          </w:tcPr>
          <w:p w14:paraId="6FDD6893" w14:textId="77777777" w:rsidR="00E546AB" w:rsidRPr="00CC0877" w:rsidRDefault="00E546AB" w:rsidP="00E546AB">
            <w:pPr>
              <w:jc w:val="center"/>
              <w:rPr>
                <w:rFonts w:cs="Calibri"/>
                <w:i/>
                <w:iCs/>
                <w:color w:val="000000"/>
              </w:rPr>
            </w:pPr>
            <w:r w:rsidRPr="00CC0877">
              <w:rPr>
                <w:rFonts w:cs="Calibri"/>
                <w:i/>
                <w:iCs/>
                <w:color w:val="000000"/>
              </w:rPr>
              <w:t>42,4</w:t>
            </w:r>
          </w:p>
        </w:tc>
        <w:tc>
          <w:tcPr>
            <w:tcW w:w="1231" w:type="dxa"/>
            <w:shd w:val="clear" w:color="auto" w:fill="auto"/>
            <w:noWrap/>
            <w:vAlign w:val="center"/>
            <w:hideMark/>
          </w:tcPr>
          <w:p w14:paraId="1C01CE09" w14:textId="77777777" w:rsidR="00E546AB" w:rsidRPr="00CC0877" w:rsidRDefault="00E546AB" w:rsidP="00E546AB">
            <w:pPr>
              <w:jc w:val="center"/>
              <w:rPr>
                <w:rFonts w:cs="Calibri"/>
                <w:i/>
                <w:iCs/>
                <w:color w:val="000000"/>
              </w:rPr>
            </w:pPr>
            <w:r w:rsidRPr="00CC0877">
              <w:rPr>
                <w:rFonts w:cs="Calibri"/>
                <w:i/>
                <w:iCs/>
                <w:color w:val="000000"/>
              </w:rPr>
              <w:t>55,8</w:t>
            </w:r>
          </w:p>
        </w:tc>
        <w:tc>
          <w:tcPr>
            <w:tcW w:w="1231" w:type="dxa"/>
            <w:shd w:val="clear" w:color="auto" w:fill="auto"/>
            <w:noWrap/>
            <w:vAlign w:val="center"/>
            <w:hideMark/>
          </w:tcPr>
          <w:p w14:paraId="0C49E1DA" w14:textId="4B79035A" w:rsidR="00E546AB" w:rsidRPr="00CC0877" w:rsidRDefault="00E546AB" w:rsidP="00E546AB">
            <w:pPr>
              <w:jc w:val="center"/>
              <w:rPr>
                <w:rFonts w:cs="Calibri"/>
                <w:i/>
                <w:iCs/>
                <w:color w:val="000000"/>
              </w:rPr>
            </w:pPr>
            <w:r>
              <w:rPr>
                <w:rFonts w:cs="Calibri"/>
                <w:i/>
                <w:iCs/>
                <w:color w:val="000000"/>
              </w:rPr>
              <w:t>94,3</w:t>
            </w:r>
          </w:p>
        </w:tc>
      </w:tr>
      <w:tr w:rsidR="00E546AB" w:rsidRPr="00CC0877" w14:paraId="0750C64F" w14:textId="77777777" w:rsidTr="00305FFB">
        <w:trPr>
          <w:trHeight w:val="20"/>
        </w:trPr>
        <w:tc>
          <w:tcPr>
            <w:tcW w:w="703" w:type="dxa"/>
            <w:shd w:val="clear" w:color="auto" w:fill="auto"/>
            <w:noWrap/>
            <w:vAlign w:val="center"/>
            <w:hideMark/>
          </w:tcPr>
          <w:p w14:paraId="4472A127" w14:textId="77777777" w:rsidR="00E546AB" w:rsidRPr="00CC0877" w:rsidRDefault="00E546AB" w:rsidP="00E546AB">
            <w:pPr>
              <w:jc w:val="center"/>
              <w:rPr>
                <w:rFonts w:cs="Calibri"/>
                <w:i/>
                <w:iCs/>
              </w:rPr>
            </w:pPr>
            <w:r w:rsidRPr="00CC0877">
              <w:rPr>
                <w:rFonts w:cs="Calibri"/>
                <w:i/>
                <w:iCs/>
              </w:rPr>
              <w:t>8415</w:t>
            </w:r>
          </w:p>
        </w:tc>
        <w:tc>
          <w:tcPr>
            <w:tcW w:w="5529" w:type="dxa"/>
            <w:shd w:val="clear" w:color="auto" w:fill="auto"/>
            <w:vAlign w:val="center"/>
            <w:hideMark/>
          </w:tcPr>
          <w:p w14:paraId="7C9D1EE5" w14:textId="77777777" w:rsidR="00E546AB" w:rsidRPr="00CC0877" w:rsidRDefault="00E546AB" w:rsidP="00E546AB">
            <w:pPr>
              <w:rPr>
                <w:rFonts w:cs="Calibri"/>
                <w:i/>
                <w:iCs/>
                <w:color w:val="000000"/>
              </w:rPr>
            </w:pPr>
            <w:r w:rsidRPr="00CC0877">
              <w:rPr>
                <w:rFonts w:cs="Calibri"/>
                <w:i/>
                <w:iCs/>
                <w:color w:val="000000"/>
              </w:rPr>
              <w:t>Установки для кондиционирования воздуха, оборудованные вентилятором с двигателем и приборами для изменения температуры и влажности воздуха, включая кондиционеры, в которых влажность не регулируется отдельно:</w:t>
            </w:r>
          </w:p>
        </w:tc>
        <w:tc>
          <w:tcPr>
            <w:tcW w:w="1147" w:type="dxa"/>
            <w:shd w:val="clear" w:color="auto" w:fill="auto"/>
            <w:noWrap/>
            <w:vAlign w:val="center"/>
            <w:hideMark/>
          </w:tcPr>
          <w:p w14:paraId="32B72D34" w14:textId="77777777" w:rsidR="00E546AB" w:rsidRPr="00CC0877" w:rsidRDefault="00E546AB" w:rsidP="00E546AB">
            <w:pPr>
              <w:jc w:val="center"/>
              <w:rPr>
                <w:rFonts w:cs="Calibri"/>
                <w:i/>
                <w:iCs/>
                <w:color w:val="000000"/>
              </w:rPr>
            </w:pPr>
            <w:r w:rsidRPr="00CC0877">
              <w:rPr>
                <w:rFonts w:cs="Calibri"/>
                <w:i/>
                <w:iCs/>
                <w:color w:val="000000"/>
              </w:rPr>
              <w:t>90,3</w:t>
            </w:r>
          </w:p>
        </w:tc>
        <w:tc>
          <w:tcPr>
            <w:tcW w:w="1276" w:type="dxa"/>
            <w:shd w:val="clear" w:color="auto" w:fill="auto"/>
            <w:noWrap/>
            <w:vAlign w:val="center"/>
            <w:hideMark/>
          </w:tcPr>
          <w:p w14:paraId="384E0107" w14:textId="77777777" w:rsidR="00E546AB" w:rsidRPr="00CC0877" w:rsidRDefault="00E546AB" w:rsidP="00E546AB">
            <w:pPr>
              <w:jc w:val="center"/>
              <w:rPr>
                <w:rFonts w:cs="Calibri"/>
                <w:i/>
                <w:iCs/>
                <w:color w:val="000000"/>
              </w:rPr>
            </w:pPr>
            <w:r w:rsidRPr="00CC0877">
              <w:rPr>
                <w:rFonts w:cs="Calibri"/>
                <w:i/>
                <w:iCs/>
                <w:color w:val="000000"/>
              </w:rPr>
              <w:t>95,8</w:t>
            </w:r>
          </w:p>
        </w:tc>
        <w:tc>
          <w:tcPr>
            <w:tcW w:w="1231" w:type="dxa"/>
            <w:shd w:val="clear" w:color="auto" w:fill="auto"/>
            <w:noWrap/>
            <w:vAlign w:val="center"/>
            <w:hideMark/>
          </w:tcPr>
          <w:p w14:paraId="238A3AEB" w14:textId="77777777" w:rsidR="00E546AB" w:rsidRPr="00CC0877" w:rsidRDefault="00E546AB" w:rsidP="00E546AB">
            <w:pPr>
              <w:jc w:val="center"/>
              <w:rPr>
                <w:rFonts w:cs="Calibri"/>
                <w:i/>
                <w:iCs/>
                <w:color w:val="000000"/>
              </w:rPr>
            </w:pPr>
            <w:r w:rsidRPr="00CC0877">
              <w:rPr>
                <w:rFonts w:cs="Calibri"/>
                <w:i/>
                <w:iCs/>
                <w:color w:val="000000"/>
              </w:rPr>
              <w:t>21,4</w:t>
            </w:r>
          </w:p>
        </w:tc>
        <w:tc>
          <w:tcPr>
            <w:tcW w:w="1231" w:type="dxa"/>
            <w:shd w:val="clear" w:color="auto" w:fill="auto"/>
            <w:noWrap/>
            <w:vAlign w:val="center"/>
            <w:hideMark/>
          </w:tcPr>
          <w:p w14:paraId="090306E4" w14:textId="77777777" w:rsidR="00E546AB" w:rsidRPr="00CC0877" w:rsidRDefault="00E546AB" w:rsidP="00E546AB">
            <w:pPr>
              <w:jc w:val="center"/>
              <w:rPr>
                <w:rFonts w:cs="Calibri"/>
                <w:i/>
                <w:iCs/>
                <w:color w:val="000000"/>
              </w:rPr>
            </w:pPr>
            <w:r w:rsidRPr="00CC0877">
              <w:rPr>
                <w:rFonts w:cs="Calibri"/>
                <w:i/>
                <w:iCs/>
                <w:color w:val="000000"/>
              </w:rPr>
              <w:t>28,6</w:t>
            </w:r>
          </w:p>
        </w:tc>
        <w:tc>
          <w:tcPr>
            <w:tcW w:w="1231" w:type="dxa"/>
            <w:shd w:val="clear" w:color="auto" w:fill="auto"/>
            <w:noWrap/>
            <w:vAlign w:val="center"/>
            <w:hideMark/>
          </w:tcPr>
          <w:p w14:paraId="542C112C" w14:textId="77777777" w:rsidR="00E546AB" w:rsidRPr="00CC0877" w:rsidRDefault="00E546AB" w:rsidP="00E546AB">
            <w:pPr>
              <w:jc w:val="center"/>
              <w:rPr>
                <w:rFonts w:cs="Calibri"/>
                <w:i/>
                <w:iCs/>
                <w:color w:val="000000"/>
              </w:rPr>
            </w:pPr>
            <w:r w:rsidRPr="00CC0877">
              <w:rPr>
                <w:rFonts w:cs="Calibri"/>
                <w:i/>
                <w:iCs/>
                <w:color w:val="000000"/>
              </w:rPr>
              <w:t>23,2</w:t>
            </w:r>
          </w:p>
        </w:tc>
        <w:tc>
          <w:tcPr>
            <w:tcW w:w="1231" w:type="dxa"/>
            <w:shd w:val="clear" w:color="auto" w:fill="auto"/>
            <w:noWrap/>
            <w:vAlign w:val="center"/>
            <w:hideMark/>
          </w:tcPr>
          <w:p w14:paraId="399BB59A" w14:textId="77777777" w:rsidR="00E546AB" w:rsidRPr="00CC0877" w:rsidRDefault="00E546AB" w:rsidP="00E546AB">
            <w:pPr>
              <w:jc w:val="center"/>
              <w:rPr>
                <w:rFonts w:cs="Calibri"/>
                <w:i/>
                <w:iCs/>
                <w:color w:val="000000"/>
              </w:rPr>
            </w:pPr>
            <w:r w:rsidRPr="00CC0877">
              <w:rPr>
                <w:rFonts w:cs="Calibri"/>
                <w:i/>
                <w:iCs/>
                <w:color w:val="000000"/>
              </w:rPr>
              <w:t>22,6</w:t>
            </w:r>
          </w:p>
        </w:tc>
        <w:tc>
          <w:tcPr>
            <w:tcW w:w="1231" w:type="dxa"/>
            <w:shd w:val="clear" w:color="auto" w:fill="auto"/>
            <w:noWrap/>
            <w:vAlign w:val="center"/>
            <w:hideMark/>
          </w:tcPr>
          <w:p w14:paraId="2592AF03" w14:textId="34C1DAA5" w:rsidR="00E546AB" w:rsidRPr="00CC0877" w:rsidRDefault="00E546AB" w:rsidP="00E546AB">
            <w:pPr>
              <w:jc w:val="center"/>
              <w:rPr>
                <w:rFonts w:cs="Calibri"/>
                <w:i/>
                <w:iCs/>
                <w:color w:val="000000"/>
              </w:rPr>
            </w:pPr>
            <w:r>
              <w:rPr>
                <w:rFonts w:cs="Calibri"/>
                <w:i/>
                <w:iCs/>
                <w:color w:val="000000"/>
              </w:rPr>
              <w:t>29,0</w:t>
            </w:r>
          </w:p>
        </w:tc>
      </w:tr>
      <w:tr w:rsidR="00E546AB" w:rsidRPr="00CC0877" w14:paraId="227B6843" w14:textId="77777777" w:rsidTr="00305FFB">
        <w:trPr>
          <w:trHeight w:val="20"/>
        </w:trPr>
        <w:tc>
          <w:tcPr>
            <w:tcW w:w="703" w:type="dxa"/>
            <w:shd w:val="clear" w:color="auto" w:fill="auto"/>
            <w:noWrap/>
            <w:vAlign w:val="center"/>
            <w:hideMark/>
          </w:tcPr>
          <w:p w14:paraId="40D46B5D" w14:textId="77777777" w:rsidR="00E546AB" w:rsidRPr="00CC0877" w:rsidRDefault="00E546AB" w:rsidP="00E546AB">
            <w:pPr>
              <w:jc w:val="center"/>
              <w:rPr>
                <w:rFonts w:cs="Calibri"/>
                <w:i/>
                <w:iCs/>
              </w:rPr>
            </w:pPr>
            <w:r w:rsidRPr="00CC0877">
              <w:rPr>
                <w:rFonts w:cs="Calibri"/>
                <w:i/>
                <w:iCs/>
              </w:rPr>
              <w:t>8417</w:t>
            </w:r>
          </w:p>
        </w:tc>
        <w:tc>
          <w:tcPr>
            <w:tcW w:w="5529" w:type="dxa"/>
            <w:shd w:val="clear" w:color="auto" w:fill="auto"/>
            <w:vAlign w:val="center"/>
            <w:hideMark/>
          </w:tcPr>
          <w:p w14:paraId="30279E23" w14:textId="77777777" w:rsidR="00E546AB" w:rsidRPr="00CC0877" w:rsidRDefault="00E546AB" w:rsidP="00E546AB">
            <w:pPr>
              <w:rPr>
                <w:rFonts w:cs="Calibri"/>
                <w:i/>
                <w:iCs/>
                <w:color w:val="000000"/>
              </w:rPr>
            </w:pPr>
            <w:r w:rsidRPr="00CC0877">
              <w:rPr>
                <w:rFonts w:cs="Calibri"/>
                <w:i/>
                <w:iCs/>
                <w:color w:val="000000"/>
              </w:rPr>
              <w:t>Печи и камеры промышленные или лабораторные, включая мусоросжигательные печи, неэлектрические:</w:t>
            </w:r>
          </w:p>
        </w:tc>
        <w:tc>
          <w:tcPr>
            <w:tcW w:w="1147" w:type="dxa"/>
            <w:shd w:val="clear" w:color="auto" w:fill="auto"/>
            <w:noWrap/>
            <w:vAlign w:val="center"/>
            <w:hideMark/>
          </w:tcPr>
          <w:p w14:paraId="7AEA65E6" w14:textId="77777777" w:rsidR="00E546AB" w:rsidRPr="00CC0877" w:rsidRDefault="00E546AB" w:rsidP="00E546AB">
            <w:pPr>
              <w:jc w:val="center"/>
              <w:rPr>
                <w:rFonts w:cs="Calibri"/>
                <w:i/>
                <w:iCs/>
                <w:color w:val="000000"/>
              </w:rPr>
            </w:pPr>
            <w:r w:rsidRPr="00CC0877">
              <w:rPr>
                <w:rFonts w:cs="Calibri"/>
                <w:i/>
                <w:iCs/>
                <w:color w:val="000000"/>
              </w:rPr>
              <w:t>388,0</w:t>
            </w:r>
          </w:p>
        </w:tc>
        <w:tc>
          <w:tcPr>
            <w:tcW w:w="1276" w:type="dxa"/>
            <w:shd w:val="clear" w:color="auto" w:fill="auto"/>
            <w:noWrap/>
            <w:vAlign w:val="center"/>
            <w:hideMark/>
          </w:tcPr>
          <w:p w14:paraId="0D5429CF" w14:textId="77777777" w:rsidR="00E546AB" w:rsidRPr="00CC0877" w:rsidRDefault="00E546AB" w:rsidP="00E546AB">
            <w:pPr>
              <w:jc w:val="center"/>
              <w:rPr>
                <w:rFonts w:cs="Calibri"/>
                <w:i/>
                <w:iCs/>
                <w:color w:val="000000"/>
              </w:rPr>
            </w:pPr>
            <w:r w:rsidRPr="00CC0877">
              <w:rPr>
                <w:rFonts w:cs="Calibri"/>
                <w:i/>
                <w:iCs/>
                <w:color w:val="000000"/>
              </w:rPr>
              <w:t>34,4</w:t>
            </w:r>
          </w:p>
        </w:tc>
        <w:tc>
          <w:tcPr>
            <w:tcW w:w="1231" w:type="dxa"/>
            <w:shd w:val="clear" w:color="auto" w:fill="auto"/>
            <w:noWrap/>
            <w:vAlign w:val="center"/>
            <w:hideMark/>
          </w:tcPr>
          <w:p w14:paraId="70D4AA69" w14:textId="77777777" w:rsidR="00E546AB" w:rsidRPr="00CC0877" w:rsidRDefault="00E546AB" w:rsidP="00E546AB">
            <w:pPr>
              <w:jc w:val="center"/>
              <w:rPr>
                <w:rFonts w:cs="Calibri"/>
                <w:i/>
                <w:iCs/>
                <w:color w:val="000000"/>
              </w:rPr>
            </w:pPr>
            <w:r w:rsidRPr="00CC0877">
              <w:rPr>
                <w:rFonts w:cs="Calibri"/>
                <w:i/>
                <w:iCs/>
                <w:color w:val="000000"/>
              </w:rPr>
              <w:t>7,1</w:t>
            </w:r>
          </w:p>
        </w:tc>
        <w:tc>
          <w:tcPr>
            <w:tcW w:w="1231" w:type="dxa"/>
            <w:shd w:val="clear" w:color="auto" w:fill="auto"/>
            <w:noWrap/>
            <w:vAlign w:val="center"/>
            <w:hideMark/>
          </w:tcPr>
          <w:p w14:paraId="299A7189" w14:textId="77777777" w:rsidR="00E546AB" w:rsidRPr="00CC0877" w:rsidRDefault="00E546AB" w:rsidP="00E546AB">
            <w:pPr>
              <w:jc w:val="center"/>
              <w:rPr>
                <w:rFonts w:cs="Calibri"/>
                <w:i/>
                <w:iCs/>
                <w:color w:val="000000"/>
              </w:rPr>
            </w:pPr>
            <w:r w:rsidRPr="00CC0877">
              <w:rPr>
                <w:rFonts w:cs="Calibri"/>
                <w:i/>
                <w:iCs/>
                <w:color w:val="000000"/>
              </w:rPr>
              <w:t>16,7</w:t>
            </w:r>
          </w:p>
        </w:tc>
        <w:tc>
          <w:tcPr>
            <w:tcW w:w="1231" w:type="dxa"/>
            <w:shd w:val="clear" w:color="auto" w:fill="auto"/>
            <w:noWrap/>
            <w:vAlign w:val="center"/>
            <w:hideMark/>
          </w:tcPr>
          <w:p w14:paraId="2502641F" w14:textId="77777777" w:rsidR="00E546AB" w:rsidRPr="00CC0877" w:rsidRDefault="00E546AB" w:rsidP="00E546AB">
            <w:pPr>
              <w:jc w:val="center"/>
              <w:rPr>
                <w:rFonts w:cs="Calibri"/>
                <w:i/>
                <w:iCs/>
                <w:color w:val="000000"/>
              </w:rPr>
            </w:pPr>
            <w:r w:rsidRPr="00CC0877">
              <w:rPr>
                <w:rFonts w:cs="Calibri"/>
                <w:i/>
                <w:iCs/>
                <w:color w:val="000000"/>
              </w:rPr>
              <w:t>6,9</w:t>
            </w:r>
          </w:p>
        </w:tc>
        <w:tc>
          <w:tcPr>
            <w:tcW w:w="1231" w:type="dxa"/>
            <w:shd w:val="clear" w:color="auto" w:fill="auto"/>
            <w:noWrap/>
            <w:vAlign w:val="center"/>
            <w:hideMark/>
          </w:tcPr>
          <w:p w14:paraId="67C7BA72" w14:textId="77777777" w:rsidR="00E546AB" w:rsidRPr="00CC0877" w:rsidRDefault="00E546AB" w:rsidP="00E546AB">
            <w:pPr>
              <w:jc w:val="center"/>
              <w:rPr>
                <w:rFonts w:cs="Calibri"/>
                <w:i/>
                <w:iCs/>
                <w:color w:val="000000"/>
              </w:rPr>
            </w:pPr>
            <w:r w:rsidRPr="00CC0877">
              <w:rPr>
                <w:rFonts w:cs="Calibri"/>
                <w:i/>
                <w:iCs/>
                <w:color w:val="000000"/>
              </w:rPr>
              <w:t>3,8</w:t>
            </w:r>
          </w:p>
        </w:tc>
        <w:tc>
          <w:tcPr>
            <w:tcW w:w="1231" w:type="dxa"/>
            <w:shd w:val="clear" w:color="auto" w:fill="auto"/>
            <w:noWrap/>
            <w:vAlign w:val="center"/>
            <w:hideMark/>
          </w:tcPr>
          <w:p w14:paraId="7448A8AA" w14:textId="3D16CC54" w:rsidR="00E546AB" w:rsidRPr="00CC0877" w:rsidRDefault="00E546AB" w:rsidP="00E546AB">
            <w:pPr>
              <w:jc w:val="center"/>
              <w:rPr>
                <w:rFonts w:cs="Calibri"/>
                <w:i/>
                <w:iCs/>
                <w:color w:val="000000"/>
              </w:rPr>
            </w:pPr>
            <w:r>
              <w:rPr>
                <w:rFonts w:cs="Calibri"/>
                <w:i/>
                <w:iCs/>
                <w:color w:val="000000"/>
              </w:rPr>
              <w:t>9,9</w:t>
            </w:r>
          </w:p>
        </w:tc>
      </w:tr>
      <w:tr w:rsidR="00E546AB" w:rsidRPr="00CC0877" w14:paraId="520B3379" w14:textId="77777777" w:rsidTr="00305FFB">
        <w:trPr>
          <w:trHeight w:val="20"/>
        </w:trPr>
        <w:tc>
          <w:tcPr>
            <w:tcW w:w="703" w:type="dxa"/>
            <w:shd w:val="clear" w:color="auto" w:fill="auto"/>
            <w:noWrap/>
            <w:vAlign w:val="center"/>
            <w:hideMark/>
          </w:tcPr>
          <w:p w14:paraId="735B9865" w14:textId="77777777" w:rsidR="00E546AB" w:rsidRPr="00CC0877" w:rsidRDefault="00E546AB" w:rsidP="00E546AB">
            <w:pPr>
              <w:jc w:val="center"/>
              <w:rPr>
                <w:rFonts w:cs="Calibri"/>
                <w:i/>
                <w:iCs/>
                <w:color w:val="000000"/>
              </w:rPr>
            </w:pPr>
            <w:r w:rsidRPr="00CC0877">
              <w:rPr>
                <w:rFonts w:cs="Calibri"/>
                <w:i/>
                <w:iCs/>
                <w:color w:val="000000"/>
              </w:rPr>
              <w:t>8418</w:t>
            </w:r>
          </w:p>
        </w:tc>
        <w:tc>
          <w:tcPr>
            <w:tcW w:w="5529" w:type="dxa"/>
            <w:shd w:val="clear" w:color="auto" w:fill="auto"/>
            <w:vAlign w:val="center"/>
            <w:hideMark/>
          </w:tcPr>
          <w:p w14:paraId="1BF25487" w14:textId="77777777" w:rsidR="00E546AB" w:rsidRPr="00CC0877" w:rsidRDefault="00E546AB" w:rsidP="00E546AB">
            <w:pPr>
              <w:rPr>
                <w:rFonts w:cs="Calibri"/>
                <w:i/>
                <w:iCs/>
                <w:color w:val="000000"/>
              </w:rPr>
            </w:pPr>
            <w:r w:rsidRPr="00CC0877">
              <w:rPr>
                <w:rFonts w:cs="Calibri"/>
                <w:i/>
                <w:iCs/>
                <w:color w:val="000000"/>
              </w:rPr>
              <w:t>Холодильники, морозильники и прочее холодильное или морозильное оборудование электрическое или других типов; тепловые насосы, кроме установок для кондиционирования воздуха товарной позиции 8415:</w:t>
            </w:r>
          </w:p>
        </w:tc>
        <w:tc>
          <w:tcPr>
            <w:tcW w:w="1147" w:type="dxa"/>
            <w:shd w:val="clear" w:color="auto" w:fill="auto"/>
            <w:noWrap/>
            <w:vAlign w:val="center"/>
            <w:hideMark/>
          </w:tcPr>
          <w:p w14:paraId="3AA18002" w14:textId="77777777" w:rsidR="00E546AB" w:rsidRPr="00CC0877" w:rsidRDefault="00E546AB" w:rsidP="00E546AB">
            <w:pPr>
              <w:jc w:val="center"/>
              <w:rPr>
                <w:rFonts w:cs="Calibri"/>
                <w:i/>
                <w:iCs/>
                <w:color w:val="000000"/>
              </w:rPr>
            </w:pPr>
            <w:r w:rsidRPr="00CC0877">
              <w:rPr>
                <w:rFonts w:cs="Calibri"/>
                <w:i/>
                <w:iCs/>
                <w:color w:val="000000"/>
              </w:rPr>
              <w:t>108,9</w:t>
            </w:r>
          </w:p>
        </w:tc>
        <w:tc>
          <w:tcPr>
            <w:tcW w:w="1276" w:type="dxa"/>
            <w:shd w:val="clear" w:color="auto" w:fill="auto"/>
            <w:noWrap/>
            <w:vAlign w:val="center"/>
            <w:hideMark/>
          </w:tcPr>
          <w:p w14:paraId="60B892B5" w14:textId="77777777" w:rsidR="00E546AB" w:rsidRPr="00CC0877" w:rsidRDefault="00E546AB" w:rsidP="00E546AB">
            <w:pPr>
              <w:jc w:val="center"/>
              <w:rPr>
                <w:rFonts w:cs="Calibri"/>
                <w:i/>
                <w:iCs/>
                <w:color w:val="000000"/>
              </w:rPr>
            </w:pPr>
            <w:r w:rsidRPr="00CC0877">
              <w:rPr>
                <w:rFonts w:cs="Calibri"/>
                <w:i/>
                <w:iCs/>
                <w:color w:val="000000"/>
              </w:rPr>
              <w:t>137,3</w:t>
            </w:r>
          </w:p>
        </w:tc>
        <w:tc>
          <w:tcPr>
            <w:tcW w:w="1231" w:type="dxa"/>
            <w:shd w:val="clear" w:color="auto" w:fill="auto"/>
            <w:noWrap/>
            <w:vAlign w:val="center"/>
            <w:hideMark/>
          </w:tcPr>
          <w:p w14:paraId="23E11C9F" w14:textId="77777777" w:rsidR="00E546AB" w:rsidRPr="00CC0877" w:rsidRDefault="00E546AB" w:rsidP="00E546AB">
            <w:pPr>
              <w:jc w:val="center"/>
              <w:rPr>
                <w:rFonts w:cs="Calibri"/>
                <w:i/>
                <w:iCs/>
                <w:color w:val="000000"/>
              </w:rPr>
            </w:pPr>
            <w:r w:rsidRPr="00CC0877">
              <w:rPr>
                <w:rFonts w:cs="Calibri"/>
                <w:i/>
                <w:iCs/>
                <w:color w:val="000000"/>
              </w:rPr>
              <w:t>24,6</w:t>
            </w:r>
          </w:p>
        </w:tc>
        <w:tc>
          <w:tcPr>
            <w:tcW w:w="1231" w:type="dxa"/>
            <w:shd w:val="clear" w:color="auto" w:fill="auto"/>
            <w:noWrap/>
            <w:vAlign w:val="center"/>
            <w:hideMark/>
          </w:tcPr>
          <w:p w14:paraId="0E13C4B3" w14:textId="77777777" w:rsidR="00E546AB" w:rsidRPr="00CC0877" w:rsidRDefault="00E546AB" w:rsidP="00E546AB">
            <w:pPr>
              <w:jc w:val="center"/>
              <w:rPr>
                <w:rFonts w:cs="Calibri"/>
                <w:i/>
                <w:iCs/>
                <w:color w:val="000000"/>
              </w:rPr>
            </w:pPr>
            <w:r w:rsidRPr="00CC0877">
              <w:rPr>
                <w:rFonts w:cs="Calibri"/>
                <w:i/>
                <w:iCs/>
                <w:color w:val="000000"/>
              </w:rPr>
              <w:t>43,0</w:t>
            </w:r>
          </w:p>
        </w:tc>
        <w:tc>
          <w:tcPr>
            <w:tcW w:w="1231" w:type="dxa"/>
            <w:shd w:val="clear" w:color="auto" w:fill="auto"/>
            <w:noWrap/>
            <w:vAlign w:val="center"/>
            <w:hideMark/>
          </w:tcPr>
          <w:p w14:paraId="276DBEB3" w14:textId="77777777" w:rsidR="00E546AB" w:rsidRPr="00CC0877" w:rsidRDefault="00E546AB" w:rsidP="00E546AB">
            <w:pPr>
              <w:jc w:val="center"/>
              <w:rPr>
                <w:rFonts w:cs="Calibri"/>
                <w:i/>
                <w:iCs/>
                <w:color w:val="000000"/>
              </w:rPr>
            </w:pPr>
            <w:r w:rsidRPr="00CC0877">
              <w:rPr>
                <w:rFonts w:cs="Calibri"/>
                <w:i/>
                <w:iCs/>
                <w:color w:val="000000"/>
              </w:rPr>
              <w:t>41,3</w:t>
            </w:r>
          </w:p>
        </w:tc>
        <w:tc>
          <w:tcPr>
            <w:tcW w:w="1231" w:type="dxa"/>
            <w:shd w:val="clear" w:color="auto" w:fill="auto"/>
            <w:noWrap/>
            <w:vAlign w:val="center"/>
            <w:hideMark/>
          </w:tcPr>
          <w:p w14:paraId="3839B14B" w14:textId="77777777" w:rsidR="00E546AB" w:rsidRPr="00CC0877" w:rsidRDefault="00E546AB" w:rsidP="00E546AB">
            <w:pPr>
              <w:jc w:val="center"/>
              <w:rPr>
                <w:rFonts w:cs="Calibri"/>
                <w:i/>
                <w:iCs/>
                <w:color w:val="000000"/>
              </w:rPr>
            </w:pPr>
            <w:r w:rsidRPr="00CC0877">
              <w:rPr>
                <w:rFonts w:cs="Calibri"/>
                <w:i/>
                <w:iCs/>
                <w:color w:val="000000"/>
              </w:rPr>
              <w:t>28,5</w:t>
            </w:r>
          </w:p>
        </w:tc>
        <w:tc>
          <w:tcPr>
            <w:tcW w:w="1231" w:type="dxa"/>
            <w:shd w:val="clear" w:color="auto" w:fill="auto"/>
            <w:noWrap/>
            <w:vAlign w:val="center"/>
            <w:hideMark/>
          </w:tcPr>
          <w:p w14:paraId="1853630A" w14:textId="36C2B007" w:rsidR="00E546AB" w:rsidRPr="00CC0877" w:rsidRDefault="00E546AB" w:rsidP="00E546AB">
            <w:pPr>
              <w:jc w:val="center"/>
              <w:rPr>
                <w:rFonts w:cs="Calibri"/>
                <w:i/>
                <w:iCs/>
                <w:color w:val="000000"/>
              </w:rPr>
            </w:pPr>
            <w:r>
              <w:rPr>
                <w:rFonts w:cs="Calibri"/>
                <w:i/>
                <w:iCs/>
                <w:color w:val="000000"/>
              </w:rPr>
              <w:t>32,2</w:t>
            </w:r>
          </w:p>
        </w:tc>
      </w:tr>
      <w:tr w:rsidR="00E546AB" w:rsidRPr="00CC0877" w14:paraId="44E29A17" w14:textId="77777777" w:rsidTr="00305FFB">
        <w:trPr>
          <w:trHeight w:val="20"/>
        </w:trPr>
        <w:tc>
          <w:tcPr>
            <w:tcW w:w="703" w:type="dxa"/>
            <w:shd w:val="clear" w:color="auto" w:fill="auto"/>
            <w:noWrap/>
            <w:vAlign w:val="center"/>
            <w:hideMark/>
          </w:tcPr>
          <w:p w14:paraId="12C295AE" w14:textId="77777777" w:rsidR="00E546AB" w:rsidRPr="00CC0877" w:rsidRDefault="00E546AB" w:rsidP="00E546AB">
            <w:pPr>
              <w:jc w:val="center"/>
              <w:rPr>
                <w:rFonts w:cs="Calibri"/>
                <w:i/>
                <w:iCs/>
                <w:color w:val="000000"/>
              </w:rPr>
            </w:pPr>
            <w:r w:rsidRPr="00CC0877">
              <w:rPr>
                <w:rFonts w:cs="Calibri"/>
                <w:i/>
                <w:iCs/>
                <w:color w:val="000000"/>
              </w:rPr>
              <w:t>8419</w:t>
            </w:r>
          </w:p>
        </w:tc>
        <w:tc>
          <w:tcPr>
            <w:tcW w:w="5529" w:type="dxa"/>
            <w:shd w:val="clear" w:color="auto" w:fill="auto"/>
            <w:vAlign w:val="center"/>
            <w:hideMark/>
          </w:tcPr>
          <w:p w14:paraId="4DF4FD31" w14:textId="77777777" w:rsidR="00E546AB" w:rsidRPr="00CC0877" w:rsidRDefault="00E546AB" w:rsidP="00E546AB">
            <w:pPr>
              <w:rPr>
                <w:rFonts w:cs="Calibri"/>
                <w:i/>
                <w:iCs/>
                <w:color w:val="000000"/>
              </w:rPr>
            </w:pPr>
            <w:r w:rsidRPr="00CC0877">
              <w:rPr>
                <w:rFonts w:cs="Calibri"/>
                <w:i/>
                <w:iCs/>
                <w:color w:val="000000"/>
              </w:rPr>
              <w:t>Машины, обоpудование пpомышленное или лабоpатоpное с электpическим или неэлектpическим нагpевом для обpаботки матеpиалов пpоцессами, использующими изменение темпеpатуpы, такими как нагpев, ваpка, жаpение, дистилляция, pектификация, стеpилизация, паст</w:t>
            </w:r>
          </w:p>
        </w:tc>
        <w:tc>
          <w:tcPr>
            <w:tcW w:w="1147" w:type="dxa"/>
            <w:shd w:val="clear" w:color="auto" w:fill="auto"/>
            <w:noWrap/>
            <w:vAlign w:val="center"/>
            <w:hideMark/>
          </w:tcPr>
          <w:p w14:paraId="4AA2177E" w14:textId="77777777" w:rsidR="00E546AB" w:rsidRPr="00CC0877" w:rsidRDefault="00E546AB" w:rsidP="00E546AB">
            <w:pPr>
              <w:jc w:val="center"/>
              <w:rPr>
                <w:rFonts w:cs="Calibri"/>
                <w:i/>
                <w:iCs/>
                <w:color w:val="000000"/>
              </w:rPr>
            </w:pPr>
            <w:r w:rsidRPr="00CC0877">
              <w:rPr>
                <w:rFonts w:cs="Calibri"/>
                <w:i/>
                <w:iCs/>
                <w:color w:val="000000"/>
              </w:rPr>
              <w:t>116,0</w:t>
            </w:r>
          </w:p>
        </w:tc>
        <w:tc>
          <w:tcPr>
            <w:tcW w:w="1276" w:type="dxa"/>
            <w:shd w:val="clear" w:color="auto" w:fill="auto"/>
            <w:noWrap/>
            <w:vAlign w:val="center"/>
            <w:hideMark/>
          </w:tcPr>
          <w:p w14:paraId="476C1CAE" w14:textId="77777777" w:rsidR="00E546AB" w:rsidRPr="00CC0877" w:rsidRDefault="00E546AB" w:rsidP="00E546AB">
            <w:pPr>
              <w:jc w:val="center"/>
              <w:rPr>
                <w:rFonts w:cs="Calibri"/>
                <w:i/>
                <w:iCs/>
                <w:color w:val="000000"/>
              </w:rPr>
            </w:pPr>
            <w:r w:rsidRPr="00CC0877">
              <w:rPr>
                <w:rFonts w:cs="Calibri"/>
                <w:i/>
                <w:iCs/>
                <w:color w:val="000000"/>
              </w:rPr>
              <w:t>89,0</w:t>
            </w:r>
          </w:p>
        </w:tc>
        <w:tc>
          <w:tcPr>
            <w:tcW w:w="1231" w:type="dxa"/>
            <w:shd w:val="clear" w:color="auto" w:fill="auto"/>
            <w:noWrap/>
            <w:vAlign w:val="center"/>
            <w:hideMark/>
          </w:tcPr>
          <w:p w14:paraId="19952C3C" w14:textId="77777777" w:rsidR="00E546AB" w:rsidRPr="00CC0877" w:rsidRDefault="00E546AB" w:rsidP="00E546AB">
            <w:pPr>
              <w:jc w:val="center"/>
              <w:rPr>
                <w:rFonts w:cs="Calibri"/>
                <w:i/>
                <w:iCs/>
                <w:color w:val="000000"/>
              </w:rPr>
            </w:pPr>
            <w:r w:rsidRPr="00CC0877">
              <w:rPr>
                <w:rFonts w:cs="Calibri"/>
                <w:i/>
                <w:iCs/>
                <w:color w:val="000000"/>
              </w:rPr>
              <w:t>20,1</w:t>
            </w:r>
          </w:p>
        </w:tc>
        <w:tc>
          <w:tcPr>
            <w:tcW w:w="1231" w:type="dxa"/>
            <w:shd w:val="clear" w:color="auto" w:fill="auto"/>
            <w:noWrap/>
            <w:vAlign w:val="center"/>
            <w:hideMark/>
          </w:tcPr>
          <w:p w14:paraId="0ACEB84A" w14:textId="77777777" w:rsidR="00E546AB" w:rsidRPr="00CC0877" w:rsidRDefault="00E546AB" w:rsidP="00E546AB">
            <w:pPr>
              <w:jc w:val="center"/>
              <w:rPr>
                <w:rFonts w:cs="Calibri"/>
                <w:i/>
                <w:iCs/>
                <w:color w:val="000000"/>
              </w:rPr>
            </w:pPr>
            <w:r w:rsidRPr="00CC0877">
              <w:rPr>
                <w:rFonts w:cs="Calibri"/>
                <w:i/>
                <w:iCs/>
                <w:color w:val="000000"/>
              </w:rPr>
              <w:t>21,3</w:t>
            </w:r>
          </w:p>
        </w:tc>
        <w:tc>
          <w:tcPr>
            <w:tcW w:w="1231" w:type="dxa"/>
            <w:shd w:val="clear" w:color="auto" w:fill="auto"/>
            <w:noWrap/>
            <w:vAlign w:val="center"/>
            <w:hideMark/>
          </w:tcPr>
          <w:p w14:paraId="3780B517" w14:textId="77777777" w:rsidR="00E546AB" w:rsidRPr="00CC0877" w:rsidRDefault="00E546AB" w:rsidP="00E546AB">
            <w:pPr>
              <w:jc w:val="center"/>
              <w:rPr>
                <w:rFonts w:cs="Calibri"/>
                <w:i/>
                <w:iCs/>
                <w:color w:val="000000"/>
              </w:rPr>
            </w:pPr>
            <w:r w:rsidRPr="00CC0877">
              <w:rPr>
                <w:rFonts w:cs="Calibri"/>
                <w:i/>
                <w:iCs/>
                <w:color w:val="000000"/>
              </w:rPr>
              <w:t>26,6</w:t>
            </w:r>
          </w:p>
        </w:tc>
        <w:tc>
          <w:tcPr>
            <w:tcW w:w="1231" w:type="dxa"/>
            <w:shd w:val="clear" w:color="auto" w:fill="auto"/>
            <w:noWrap/>
            <w:vAlign w:val="center"/>
            <w:hideMark/>
          </w:tcPr>
          <w:p w14:paraId="5FB014C3" w14:textId="77777777" w:rsidR="00E546AB" w:rsidRPr="00CC0877" w:rsidRDefault="00E546AB" w:rsidP="00E546AB">
            <w:pPr>
              <w:jc w:val="center"/>
              <w:rPr>
                <w:rFonts w:cs="Calibri"/>
                <w:i/>
                <w:iCs/>
                <w:color w:val="000000"/>
              </w:rPr>
            </w:pPr>
            <w:r w:rsidRPr="00CC0877">
              <w:rPr>
                <w:rFonts w:cs="Calibri"/>
                <w:i/>
                <w:iCs/>
                <w:color w:val="000000"/>
              </w:rPr>
              <w:t>21,0</w:t>
            </w:r>
          </w:p>
        </w:tc>
        <w:tc>
          <w:tcPr>
            <w:tcW w:w="1231" w:type="dxa"/>
            <w:shd w:val="clear" w:color="auto" w:fill="auto"/>
            <w:noWrap/>
            <w:vAlign w:val="center"/>
            <w:hideMark/>
          </w:tcPr>
          <w:p w14:paraId="01195BC7" w14:textId="0A014050" w:rsidR="00E546AB" w:rsidRPr="00CC0877" w:rsidRDefault="00E546AB" w:rsidP="00E546AB">
            <w:pPr>
              <w:jc w:val="center"/>
              <w:rPr>
                <w:rFonts w:cs="Calibri"/>
                <w:i/>
                <w:iCs/>
                <w:color w:val="000000"/>
              </w:rPr>
            </w:pPr>
            <w:r>
              <w:rPr>
                <w:rFonts w:cs="Calibri"/>
                <w:i/>
                <w:iCs/>
                <w:color w:val="000000"/>
              </w:rPr>
              <w:t>21,9</w:t>
            </w:r>
          </w:p>
        </w:tc>
      </w:tr>
      <w:tr w:rsidR="00E546AB" w:rsidRPr="00CC0877" w14:paraId="0FEA980D" w14:textId="77777777" w:rsidTr="00305FFB">
        <w:trPr>
          <w:trHeight w:val="20"/>
        </w:trPr>
        <w:tc>
          <w:tcPr>
            <w:tcW w:w="703" w:type="dxa"/>
            <w:shd w:val="clear" w:color="auto" w:fill="auto"/>
            <w:noWrap/>
            <w:vAlign w:val="center"/>
            <w:hideMark/>
          </w:tcPr>
          <w:p w14:paraId="443E320F" w14:textId="77777777" w:rsidR="00E546AB" w:rsidRPr="00CC0877" w:rsidRDefault="00E546AB" w:rsidP="00E546AB">
            <w:pPr>
              <w:jc w:val="center"/>
              <w:rPr>
                <w:rFonts w:cs="Calibri"/>
                <w:i/>
                <w:iCs/>
                <w:color w:val="000000"/>
              </w:rPr>
            </w:pPr>
            <w:r w:rsidRPr="00CC0877">
              <w:rPr>
                <w:rFonts w:cs="Calibri"/>
                <w:i/>
                <w:iCs/>
                <w:color w:val="000000"/>
              </w:rPr>
              <w:t>8421</w:t>
            </w:r>
          </w:p>
        </w:tc>
        <w:tc>
          <w:tcPr>
            <w:tcW w:w="5529" w:type="dxa"/>
            <w:shd w:val="clear" w:color="auto" w:fill="auto"/>
            <w:vAlign w:val="center"/>
            <w:hideMark/>
          </w:tcPr>
          <w:p w14:paraId="21133641" w14:textId="77777777" w:rsidR="00E546AB" w:rsidRPr="00CC0877" w:rsidRDefault="00E546AB" w:rsidP="00E546AB">
            <w:pPr>
              <w:rPr>
                <w:rFonts w:cs="Calibri"/>
                <w:i/>
                <w:iCs/>
                <w:color w:val="000000"/>
              </w:rPr>
            </w:pPr>
            <w:r w:rsidRPr="00CC0877">
              <w:rPr>
                <w:rFonts w:cs="Calibri"/>
                <w:i/>
                <w:iCs/>
                <w:color w:val="000000"/>
              </w:rPr>
              <w:t>Центрифуги, включая центробежные сушилки; агрегаты для фильтрования или очистки жидкостей или газов:</w:t>
            </w:r>
          </w:p>
        </w:tc>
        <w:tc>
          <w:tcPr>
            <w:tcW w:w="1147" w:type="dxa"/>
            <w:shd w:val="clear" w:color="auto" w:fill="auto"/>
            <w:noWrap/>
            <w:vAlign w:val="center"/>
            <w:hideMark/>
          </w:tcPr>
          <w:p w14:paraId="7915160E" w14:textId="77777777" w:rsidR="00E546AB" w:rsidRPr="00CC0877" w:rsidRDefault="00E546AB" w:rsidP="00E546AB">
            <w:pPr>
              <w:jc w:val="center"/>
              <w:rPr>
                <w:rFonts w:cs="Calibri"/>
                <w:i/>
                <w:iCs/>
                <w:color w:val="000000"/>
              </w:rPr>
            </w:pPr>
            <w:r w:rsidRPr="00CC0877">
              <w:rPr>
                <w:rFonts w:cs="Calibri"/>
                <w:i/>
                <w:iCs/>
                <w:color w:val="000000"/>
              </w:rPr>
              <w:t>146,1</w:t>
            </w:r>
          </w:p>
        </w:tc>
        <w:tc>
          <w:tcPr>
            <w:tcW w:w="1276" w:type="dxa"/>
            <w:shd w:val="clear" w:color="auto" w:fill="auto"/>
            <w:noWrap/>
            <w:vAlign w:val="center"/>
            <w:hideMark/>
          </w:tcPr>
          <w:p w14:paraId="38FC0B00" w14:textId="77777777" w:rsidR="00E546AB" w:rsidRPr="00CC0877" w:rsidRDefault="00E546AB" w:rsidP="00E546AB">
            <w:pPr>
              <w:jc w:val="center"/>
              <w:rPr>
                <w:rFonts w:cs="Calibri"/>
                <w:i/>
                <w:iCs/>
                <w:color w:val="000000"/>
              </w:rPr>
            </w:pPr>
            <w:r w:rsidRPr="00CC0877">
              <w:rPr>
                <w:rFonts w:cs="Calibri"/>
                <w:i/>
                <w:iCs/>
                <w:color w:val="000000"/>
              </w:rPr>
              <w:t>142,9</w:t>
            </w:r>
          </w:p>
        </w:tc>
        <w:tc>
          <w:tcPr>
            <w:tcW w:w="1231" w:type="dxa"/>
            <w:shd w:val="clear" w:color="auto" w:fill="auto"/>
            <w:noWrap/>
            <w:vAlign w:val="center"/>
            <w:hideMark/>
          </w:tcPr>
          <w:p w14:paraId="383ED8D7" w14:textId="77777777" w:rsidR="00E546AB" w:rsidRPr="00CC0877" w:rsidRDefault="00E546AB" w:rsidP="00E546AB">
            <w:pPr>
              <w:jc w:val="center"/>
              <w:rPr>
                <w:rFonts w:cs="Calibri"/>
                <w:i/>
                <w:iCs/>
                <w:color w:val="000000"/>
              </w:rPr>
            </w:pPr>
            <w:r w:rsidRPr="00CC0877">
              <w:rPr>
                <w:rFonts w:cs="Calibri"/>
                <w:i/>
                <w:iCs/>
                <w:color w:val="000000"/>
              </w:rPr>
              <w:t>29,4</w:t>
            </w:r>
          </w:p>
        </w:tc>
        <w:tc>
          <w:tcPr>
            <w:tcW w:w="1231" w:type="dxa"/>
            <w:shd w:val="clear" w:color="auto" w:fill="auto"/>
            <w:noWrap/>
            <w:vAlign w:val="center"/>
            <w:hideMark/>
          </w:tcPr>
          <w:p w14:paraId="5E1181C7" w14:textId="77777777" w:rsidR="00E546AB" w:rsidRPr="00CC0877" w:rsidRDefault="00E546AB" w:rsidP="00E546AB">
            <w:pPr>
              <w:jc w:val="center"/>
              <w:rPr>
                <w:rFonts w:cs="Calibri"/>
                <w:i/>
                <w:iCs/>
                <w:color w:val="000000"/>
              </w:rPr>
            </w:pPr>
            <w:r w:rsidRPr="00CC0877">
              <w:rPr>
                <w:rFonts w:cs="Calibri"/>
                <w:i/>
                <w:iCs/>
                <w:color w:val="000000"/>
              </w:rPr>
              <w:t>33,7</w:t>
            </w:r>
          </w:p>
        </w:tc>
        <w:tc>
          <w:tcPr>
            <w:tcW w:w="1231" w:type="dxa"/>
            <w:shd w:val="clear" w:color="auto" w:fill="auto"/>
            <w:noWrap/>
            <w:vAlign w:val="center"/>
            <w:hideMark/>
          </w:tcPr>
          <w:p w14:paraId="60AC88AE" w14:textId="77777777" w:rsidR="00E546AB" w:rsidRPr="00CC0877" w:rsidRDefault="00E546AB" w:rsidP="00E546AB">
            <w:pPr>
              <w:jc w:val="center"/>
              <w:rPr>
                <w:rFonts w:cs="Calibri"/>
                <w:i/>
                <w:iCs/>
                <w:color w:val="000000"/>
              </w:rPr>
            </w:pPr>
            <w:r w:rsidRPr="00CC0877">
              <w:rPr>
                <w:rFonts w:cs="Calibri"/>
                <w:i/>
                <w:iCs/>
                <w:color w:val="000000"/>
              </w:rPr>
              <w:t>39,7</w:t>
            </w:r>
          </w:p>
        </w:tc>
        <w:tc>
          <w:tcPr>
            <w:tcW w:w="1231" w:type="dxa"/>
            <w:shd w:val="clear" w:color="auto" w:fill="auto"/>
            <w:noWrap/>
            <w:vAlign w:val="center"/>
            <w:hideMark/>
          </w:tcPr>
          <w:p w14:paraId="56046FCC" w14:textId="77777777" w:rsidR="00E546AB" w:rsidRPr="00CC0877" w:rsidRDefault="00E546AB" w:rsidP="00E546AB">
            <w:pPr>
              <w:jc w:val="center"/>
              <w:rPr>
                <w:rFonts w:cs="Calibri"/>
                <w:i/>
                <w:iCs/>
                <w:color w:val="000000"/>
              </w:rPr>
            </w:pPr>
            <w:r w:rsidRPr="00CC0877">
              <w:rPr>
                <w:rFonts w:cs="Calibri"/>
                <w:i/>
                <w:iCs/>
                <w:color w:val="000000"/>
              </w:rPr>
              <w:t>40,1</w:t>
            </w:r>
          </w:p>
        </w:tc>
        <w:tc>
          <w:tcPr>
            <w:tcW w:w="1231" w:type="dxa"/>
            <w:shd w:val="clear" w:color="auto" w:fill="auto"/>
            <w:noWrap/>
            <w:vAlign w:val="center"/>
            <w:hideMark/>
          </w:tcPr>
          <w:p w14:paraId="0341D73B" w14:textId="239479E5" w:rsidR="00E546AB" w:rsidRPr="00CC0877" w:rsidRDefault="00E546AB" w:rsidP="00E546AB">
            <w:pPr>
              <w:jc w:val="center"/>
              <w:rPr>
                <w:rFonts w:cs="Calibri"/>
                <w:i/>
                <w:iCs/>
                <w:color w:val="000000"/>
              </w:rPr>
            </w:pPr>
            <w:r>
              <w:rPr>
                <w:rFonts w:cs="Calibri"/>
                <w:i/>
                <w:iCs/>
                <w:color w:val="000000"/>
              </w:rPr>
              <w:t>55,1</w:t>
            </w:r>
          </w:p>
        </w:tc>
      </w:tr>
      <w:tr w:rsidR="00E546AB" w:rsidRPr="00CC0877" w14:paraId="1753D426" w14:textId="77777777" w:rsidTr="00305FFB">
        <w:trPr>
          <w:trHeight w:val="20"/>
        </w:trPr>
        <w:tc>
          <w:tcPr>
            <w:tcW w:w="703" w:type="dxa"/>
            <w:shd w:val="clear" w:color="auto" w:fill="auto"/>
            <w:noWrap/>
            <w:vAlign w:val="center"/>
            <w:hideMark/>
          </w:tcPr>
          <w:p w14:paraId="35D7E53F" w14:textId="77777777" w:rsidR="00E546AB" w:rsidRPr="00CC0877" w:rsidRDefault="00E546AB" w:rsidP="00E546AB">
            <w:pPr>
              <w:jc w:val="center"/>
              <w:rPr>
                <w:rFonts w:cs="Calibri"/>
                <w:i/>
                <w:iCs/>
                <w:color w:val="000000"/>
              </w:rPr>
            </w:pPr>
            <w:r w:rsidRPr="00CC0877">
              <w:rPr>
                <w:rFonts w:cs="Calibri"/>
                <w:i/>
                <w:iCs/>
                <w:color w:val="000000"/>
              </w:rPr>
              <w:t>8424</w:t>
            </w:r>
          </w:p>
        </w:tc>
        <w:tc>
          <w:tcPr>
            <w:tcW w:w="5529" w:type="dxa"/>
            <w:shd w:val="clear" w:color="auto" w:fill="auto"/>
            <w:vAlign w:val="center"/>
            <w:hideMark/>
          </w:tcPr>
          <w:p w14:paraId="3682670C" w14:textId="77777777" w:rsidR="00E546AB" w:rsidRPr="00CC0877" w:rsidRDefault="00E546AB" w:rsidP="00E546AB">
            <w:pPr>
              <w:rPr>
                <w:rFonts w:cs="Calibri"/>
                <w:i/>
                <w:iCs/>
                <w:color w:val="000000"/>
              </w:rPr>
            </w:pPr>
            <w:r w:rsidRPr="00CC0877">
              <w:rPr>
                <w:rFonts w:cs="Calibri"/>
                <w:i/>
                <w:iCs/>
                <w:color w:val="000000"/>
              </w:rPr>
              <w:t>Механические устройства (с ручным управлением или без него) для разбрызгивания или распыления жидкостей или порошков; огнетушители заряженные или незаряженные; пульверизаторы и аналогичные устройства; пароструйные или пескоструйные и аналогичные мета</w:t>
            </w:r>
          </w:p>
        </w:tc>
        <w:tc>
          <w:tcPr>
            <w:tcW w:w="1147" w:type="dxa"/>
            <w:shd w:val="clear" w:color="auto" w:fill="auto"/>
            <w:noWrap/>
            <w:vAlign w:val="center"/>
            <w:hideMark/>
          </w:tcPr>
          <w:p w14:paraId="43B803F0" w14:textId="77777777" w:rsidR="00E546AB" w:rsidRPr="00CC0877" w:rsidRDefault="00E546AB" w:rsidP="00E546AB">
            <w:pPr>
              <w:jc w:val="center"/>
              <w:rPr>
                <w:rFonts w:cs="Calibri"/>
                <w:i/>
                <w:iCs/>
                <w:color w:val="000000"/>
              </w:rPr>
            </w:pPr>
            <w:r w:rsidRPr="00CC0877">
              <w:rPr>
                <w:rFonts w:cs="Calibri"/>
                <w:i/>
                <w:iCs/>
                <w:color w:val="000000"/>
              </w:rPr>
              <w:t>81,9</w:t>
            </w:r>
          </w:p>
        </w:tc>
        <w:tc>
          <w:tcPr>
            <w:tcW w:w="1276" w:type="dxa"/>
            <w:shd w:val="clear" w:color="auto" w:fill="auto"/>
            <w:noWrap/>
            <w:vAlign w:val="center"/>
            <w:hideMark/>
          </w:tcPr>
          <w:p w14:paraId="057BDA18" w14:textId="77777777" w:rsidR="00E546AB" w:rsidRPr="00CC0877" w:rsidRDefault="00E546AB" w:rsidP="00E546AB">
            <w:pPr>
              <w:jc w:val="center"/>
              <w:rPr>
                <w:rFonts w:cs="Calibri"/>
                <w:i/>
                <w:iCs/>
                <w:color w:val="000000"/>
              </w:rPr>
            </w:pPr>
            <w:r w:rsidRPr="00CC0877">
              <w:rPr>
                <w:rFonts w:cs="Calibri"/>
                <w:i/>
                <w:iCs/>
                <w:color w:val="000000"/>
              </w:rPr>
              <w:t>185,0</w:t>
            </w:r>
          </w:p>
        </w:tc>
        <w:tc>
          <w:tcPr>
            <w:tcW w:w="1231" w:type="dxa"/>
            <w:shd w:val="clear" w:color="auto" w:fill="auto"/>
            <w:noWrap/>
            <w:vAlign w:val="center"/>
            <w:hideMark/>
          </w:tcPr>
          <w:p w14:paraId="7B6A7E44" w14:textId="77777777" w:rsidR="00E546AB" w:rsidRPr="00CC0877" w:rsidRDefault="00E546AB" w:rsidP="00E546AB">
            <w:pPr>
              <w:jc w:val="center"/>
              <w:rPr>
                <w:rFonts w:cs="Calibri"/>
                <w:i/>
                <w:iCs/>
                <w:color w:val="000000"/>
              </w:rPr>
            </w:pPr>
            <w:r w:rsidRPr="00CC0877">
              <w:rPr>
                <w:rFonts w:cs="Calibri"/>
                <w:i/>
                <w:iCs/>
                <w:color w:val="000000"/>
              </w:rPr>
              <w:t>28,2</w:t>
            </w:r>
          </w:p>
        </w:tc>
        <w:tc>
          <w:tcPr>
            <w:tcW w:w="1231" w:type="dxa"/>
            <w:shd w:val="clear" w:color="auto" w:fill="auto"/>
            <w:noWrap/>
            <w:vAlign w:val="center"/>
            <w:hideMark/>
          </w:tcPr>
          <w:p w14:paraId="3F7AF5B5" w14:textId="77777777" w:rsidR="00E546AB" w:rsidRPr="00CC0877" w:rsidRDefault="00E546AB" w:rsidP="00E546AB">
            <w:pPr>
              <w:jc w:val="center"/>
              <w:rPr>
                <w:rFonts w:cs="Calibri"/>
                <w:i/>
                <w:iCs/>
                <w:color w:val="000000"/>
              </w:rPr>
            </w:pPr>
            <w:r w:rsidRPr="00CC0877">
              <w:rPr>
                <w:rFonts w:cs="Calibri"/>
                <w:i/>
                <w:iCs/>
                <w:color w:val="000000"/>
              </w:rPr>
              <w:t>117,5</w:t>
            </w:r>
          </w:p>
        </w:tc>
        <w:tc>
          <w:tcPr>
            <w:tcW w:w="1231" w:type="dxa"/>
            <w:shd w:val="clear" w:color="auto" w:fill="auto"/>
            <w:noWrap/>
            <w:vAlign w:val="center"/>
            <w:hideMark/>
          </w:tcPr>
          <w:p w14:paraId="6B30F618" w14:textId="77777777" w:rsidR="00E546AB" w:rsidRPr="00CC0877" w:rsidRDefault="00E546AB" w:rsidP="00E546AB">
            <w:pPr>
              <w:jc w:val="center"/>
              <w:rPr>
                <w:rFonts w:cs="Calibri"/>
                <w:i/>
                <w:iCs/>
                <w:color w:val="000000"/>
              </w:rPr>
            </w:pPr>
            <w:r w:rsidRPr="00CC0877">
              <w:rPr>
                <w:rFonts w:cs="Calibri"/>
                <w:i/>
                <w:iCs/>
                <w:color w:val="000000"/>
              </w:rPr>
              <w:t>30,9</w:t>
            </w:r>
          </w:p>
        </w:tc>
        <w:tc>
          <w:tcPr>
            <w:tcW w:w="1231" w:type="dxa"/>
            <w:shd w:val="clear" w:color="auto" w:fill="auto"/>
            <w:noWrap/>
            <w:vAlign w:val="center"/>
            <w:hideMark/>
          </w:tcPr>
          <w:p w14:paraId="505DF2A6" w14:textId="77777777" w:rsidR="00E546AB" w:rsidRPr="00CC0877" w:rsidRDefault="00E546AB" w:rsidP="00E546AB">
            <w:pPr>
              <w:jc w:val="center"/>
              <w:rPr>
                <w:rFonts w:cs="Calibri"/>
                <w:i/>
                <w:iCs/>
                <w:color w:val="000000"/>
              </w:rPr>
            </w:pPr>
            <w:r w:rsidRPr="00CC0877">
              <w:rPr>
                <w:rFonts w:cs="Calibri"/>
                <w:i/>
                <w:iCs/>
                <w:color w:val="000000"/>
              </w:rPr>
              <w:t>8,4</w:t>
            </w:r>
          </w:p>
        </w:tc>
        <w:tc>
          <w:tcPr>
            <w:tcW w:w="1231" w:type="dxa"/>
            <w:shd w:val="clear" w:color="auto" w:fill="auto"/>
            <w:noWrap/>
            <w:vAlign w:val="center"/>
            <w:hideMark/>
          </w:tcPr>
          <w:p w14:paraId="3F32B4EE" w14:textId="4BD74E7B" w:rsidR="00E546AB" w:rsidRPr="00CC0877" w:rsidRDefault="00E546AB" w:rsidP="00E546AB">
            <w:pPr>
              <w:jc w:val="center"/>
              <w:rPr>
                <w:rFonts w:cs="Calibri"/>
                <w:i/>
                <w:iCs/>
                <w:color w:val="000000"/>
              </w:rPr>
            </w:pPr>
            <w:r>
              <w:rPr>
                <w:rFonts w:cs="Calibri"/>
                <w:i/>
                <w:iCs/>
                <w:color w:val="000000"/>
              </w:rPr>
              <w:t>23,0</w:t>
            </w:r>
          </w:p>
        </w:tc>
      </w:tr>
      <w:tr w:rsidR="00E546AB" w:rsidRPr="00CC0877" w14:paraId="72B748FB" w14:textId="77777777" w:rsidTr="00305FFB">
        <w:trPr>
          <w:trHeight w:val="20"/>
        </w:trPr>
        <w:tc>
          <w:tcPr>
            <w:tcW w:w="703" w:type="dxa"/>
            <w:shd w:val="clear" w:color="auto" w:fill="auto"/>
            <w:noWrap/>
            <w:vAlign w:val="center"/>
            <w:hideMark/>
          </w:tcPr>
          <w:p w14:paraId="05FE6670" w14:textId="77777777" w:rsidR="00E546AB" w:rsidRPr="00CC0877" w:rsidRDefault="00E546AB" w:rsidP="00E546AB">
            <w:pPr>
              <w:jc w:val="center"/>
              <w:rPr>
                <w:rFonts w:cs="Calibri"/>
                <w:i/>
                <w:iCs/>
                <w:color w:val="000000"/>
              </w:rPr>
            </w:pPr>
            <w:r w:rsidRPr="00CC0877">
              <w:rPr>
                <w:rFonts w:cs="Calibri"/>
                <w:i/>
                <w:iCs/>
                <w:color w:val="000000"/>
              </w:rPr>
              <w:t>8429</w:t>
            </w:r>
          </w:p>
        </w:tc>
        <w:tc>
          <w:tcPr>
            <w:tcW w:w="5529" w:type="dxa"/>
            <w:shd w:val="clear" w:color="auto" w:fill="auto"/>
            <w:vAlign w:val="center"/>
            <w:hideMark/>
          </w:tcPr>
          <w:p w14:paraId="0BAC85BF" w14:textId="77777777" w:rsidR="00E546AB" w:rsidRPr="00CC0877" w:rsidRDefault="00E546AB" w:rsidP="00E546AB">
            <w:pPr>
              <w:rPr>
                <w:rFonts w:cs="Calibri"/>
                <w:i/>
                <w:iCs/>
                <w:color w:val="000000"/>
              </w:rPr>
            </w:pPr>
            <w:r w:rsidRPr="00CC0877">
              <w:rPr>
                <w:rFonts w:cs="Calibri"/>
                <w:i/>
                <w:iCs/>
                <w:color w:val="000000"/>
              </w:rPr>
              <w:t>Бульдозеры самоходные с неповоротным и поворотным отвалом, автогрейдеры и планировщики, скреперы, механические лопаты, экскаваторы, одноковшовые погрузчики, трамбовочные машины, дорожные катки:</w:t>
            </w:r>
          </w:p>
        </w:tc>
        <w:tc>
          <w:tcPr>
            <w:tcW w:w="1147" w:type="dxa"/>
            <w:shd w:val="clear" w:color="auto" w:fill="auto"/>
            <w:noWrap/>
            <w:vAlign w:val="center"/>
            <w:hideMark/>
          </w:tcPr>
          <w:p w14:paraId="7493A68F" w14:textId="77777777" w:rsidR="00E546AB" w:rsidRPr="00CC0877" w:rsidRDefault="00E546AB" w:rsidP="00E546AB">
            <w:pPr>
              <w:jc w:val="center"/>
              <w:rPr>
                <w:rFonts w:cs="Calibri"/>
                <w:i/>
                <w:iCs/>
                <w:color w:val="000000"/>
              </w:rPr>
            </w:pPr>
            <w:r w:rsidRPr="00CC0877">
              <w:rPr>
                <w:rFonts w:cs="Calibri"/>
                <w:i/>
                <w:iCs/>
                <w:color w:val="000000"/>
              </w:rPr>
              <w:t>237,6</w:t>
            </w:r>
          </w:p>
        </w:tc>
        <w:tc>
          <w:tcPr>
            <w:tcW w:w="1276" w:type="dxa"/>
            <w:shd w:val="clear" w:color="auto" w:fill="auto"/>
            <w:noWrap/>
            <w:vAlign w:val="center"/>
            <w:hideMark/>
          </w:tcPr>
          <w:p w14:paraId="5F69A24D" w14:textId="77777777" w:rsidR="00E546AB" w:rsidRPr="00CC0877" w:rsidRDefault="00E546AB" w:rsidP="00E546AB">
            <w:pPr>
              <w:jc w:val="center"/>
              <w:rPr>
                <w:rFonts w:cs="Calibri"/>
                <w:i/>
                <w:iCs/>
                <w:color w:val="000000"/>
              </w:rPr>
            </w:pPr>
            <w:r w:rsidRPr="00CC0877">
              <w:rPr>
                <w:rFonts w:cs="Calibri"/>
                <w:i/>
                <w:iCs/>
                <w:color w:val="000000"/>
              </w:rPr>
              <w:t>233,1</w:t>
            </w:r>
          </w:p>
        </w:tc>
        <w:tc>
          <w:tcPr>
            <w:tcW w:w="1231" w:type="dxa"/>
            <w:shd w:val="clear" w:color="auto" w:fill="auto"/>
            <w:noWrap/>
            <w:vAlign w:val="center"/>
            <w:hideMark/>
          </w:tcPr>
          <w:p w14:paraId="7284429B" w14:textId="77777777" w:rsidR="00E546AB" w:rsidRPr="00CC0877" w:rsidRDefault="00E546AB" w:rsidP="00E546AB">
            <w:pPr>
              <w:jc w:val="center"/>
              <w:rPr>
                <w:rFonts w:cs="Calibri"/>
                <w:i/>
                <w:iCs/>
                <w:color w:val="000000"/>
              </w:rPr>
            </w:pPr>
            <w:r w:rsidRPr="00CC0877">
              <w:rPr>
                <w:rFonts w:cs="Calibri"/>
                <w:i/>
                <w:iCs/>
                <w:color w:val="000000"/>
              </w:rPr>
              <w:t>52,4</w:t>
            </w:r>
          </w:p>
        </w:tc>
        <w:tc>
          <w:tcPr>
            <w:tcW w:w="1231" w:type="dxa"/>
            <w:shd w:val="clear" w:color="auto" w:fill="auto"/>
            <w:noWrap/>
            <w:vAlign w:val="center"/>
            <w:hideMark/>
          </w:tcPr>
          <w:p w14:paraId="56FC1DF5" w14:textId="77777777" w:rsidR="00E546AB" w:rsidRPr="00CC0877" w:rsidRDefault="00E546AB" w:rsidP="00E546AB">
            <w:pPr>
              <w:jc w:val="center"/>
              <w:rPr>
                <w:rFonts w:cs="Calibri"/>
                <w:i/>
                <w:iCs/>
                <w:color w:val="000000"/>
              </w:rPr>
            </w:pPr>
            <w:r w:rsidRPr="00CC0877">
              <w:rPr>
                <w:rFonts w:cs="Calibri"/>
                <w:i/>
                <w:iCs/>
                <w:color w:val="000000"/>
              </w:rPr>
              <w:t>59,9</w:t>
            </w:r>
          </w:p>
        </w:tc>
        <w:tc>
          <w:tcPr>
            <w:tcW w:w="1231" w:type="dxa"/>
            <w:shd w:val="clear" w:color="auto" w:fill="auto"/>
            <w:noWrap/>
            <w:vAlign w:val="center"/>
            <w:hideMark/>
          </w:tcPr>
          <w:p w14:paraId="21161E57" w14:textId="77777777" w:rsidR="00E546AB" w:rsidRPr="00CC0877" w:rsidRDefault="00E546AB" w:rsidP="00E546AB">
            <w:pPr>
              <w:jc w:val="center"/>
              <w:rPr>
                <w:rFonts w:cs="Calibri"/>
                <w:i/>
                <w:iCs/>
                <w:color w:val="000000"/>
              </w:rPr>
            </w:pPr>
            <w:r w:rsidRPr="00CC0877">
              <w:rPr>
                <w:rFonts w:cs="Calibri"/>
                <w:i/>
                <w:iCs/>
                <w:color w:val="000000"/>
              </w:rPr>
              <w:t>74,5</w:t>
            </w:r>
          </w:p>
        </w:tc>
        <w:tc>
          <w:tcPr>
            <w:tcW w:w="1231" w:type="dxa"/>
            <w:shd w:val="clear" w:color="auto" w:fill="auto"/>
            <w:noWrap/>
            <w:vAlign w:val="center"/>
            <w:hideMark/>
          </w:tcPr>
          <w:p w14:paraId="6896BD61" w14:textId="77777777" w:rsidR="00E546AB" w:rsidRPr="00CC0877" w:rsidRDefault="00E546AB" w:rsidP="00E546AB">
            <w:pPr>
              <w:jc w:val="center"/>
              <w:rPr>
                <w:rFonts w:cs="Calibri"/>
                <w:i/>
                <w:iCs/>
                <w:color w:val="000000"/>
              </w:rPr>
            </w:pPr>
            <w:r w:rsidRPr="00CC0877">
              <w:rPr>
                <w:rFonts w:cs="Calibri"/>
                <w:i/>
                <w:iCs/>
                <w:color w:val="000000"/>
              </w:rPr>
              <w:t>46,3</w:t>
            </w:r>
          </w:p>
        </w:tc>
        <w:tc>
          <w:tcPr>
            <w:tcW w:w="1231" w:type="dxa"/>
            <w:shd w:val="clear" w:color="auto" w:fill="auto"/>
            <w:noWrap/>
            <w:vAlign w:val="center"/>
            <w:hideMark/>
          </w:tcPr>
          <w:p w14:paraId="79EC20E7" w14:textId="4B9F9A0F" w:rsidR="00E546AB" w:rsidRPr="00CC0877" w:rsidRDefault="00E546AB" w:rsidP="00E546AB">
            <w:pPr>
              <w:jc w:val="center"/>
              <w:rPr>
                <w:rFonts w:cs="Calibri"/>
                <w:i/>
                <w:iCs/>
                <w:color w:val="000000"/>
              </w:rPr>
            </w:pPr>
            <w:r>
              <w:rPr>
                <w:rFonts w:cs="Calibri"/>
                <w:i/>
                <w:iCs/>
                <w:color w:val="000000"/>
              </w:rPr>
              <w:t>45,2</w:t>
            </w:r>
          </w:p>
        </w:tc>
      </w:tr>
      <w:tr w:rsidR="00E546AB" w:rsidRPr="00CC0877" w14:paraId="034E0689" w14:textId="77777777" w:rsidTr="00305FFB">
        <w:trPr>
          <w:trHeight w:val="20"/>
        </w:trPr>
        <w:tc>
          <w:tcPr>
            <w:tcW w:w="703" w:type="dxa"/>
            <w:shd w:val="clear" w:color="auto" w:fill="auto"/>
            <w:noWrap/>
            <w:vAlign w:val="center"/>
            <w:hideMark/>
          </w:tcPr>
          <w:p w14:paraId="7C77CA2E" w14:textId="77777777" w:rsidR="00E546AB" w:rsidRPr="00CC0877" w:rsidRDefault="00E546AB" w:rsidP="00E546AB">
            <w:pPr>
              <w:jc w:val="center"/>
              <w:rPr>
                <w:rFonts w:cs="Calibri"/>
                <w:i/>
                <w:iCs/>
              </w:rPr>
            </w:pPr>
            <w:r w:rsidRPr="00CC0877">
              <w:rPr>
                <w:rFonts w:cs="Calibri"/>
                <w:i/>
                <w:iCs/>
              </w:rPr>
              <w:t>8431</w:t>
            </w:r>
          </w:p>
        </w:tc>
        <w:tc>
          <w:tcPr>
            <w:tcW w:w="5529" w:type="dxa"/>
            <w:shd w:val="clear" w:color="auto" w:fill="auto"/>
            <w:vAlign w:val="center"/>
            <w:hideMark/>
          </w:tcPr>
          <w:p w14:paraId="1A943070" w14:textId="77777777" w:rsidR="00E546AB" w:rsidRPr="00CC0877" w:rsidRDefault="00E546AB" w:rsidP="00E546AB">
            <w:pPr>
              <w:rPr>
                <w:rFonts w:cs="Calibri"/>
                <w:i/>
                <w:iCs/>
                <w:color w:val="000000"/>
              </w:rPr>
            </w:pPr>
            <w:r w:rsidRPr="00CC0877">
              <w:rPr>
                <w:rFonts w:cs="Calibri"/>
                <w:i/>
                <w:iCs/>
                <w:color w:val="000000"/>
              </w:rPr>
              <w:t>Части, предназначенные исключительно или в основном для оборудования товарных позиций 8425 - 8430:</w:t>
            </w:r>
          </w:p>
        </w:tc>
        <w:tc>
          <w:tcPr>
            <w:tcW w:w="1147" w:type="dxa"/>
            <w:shd w:val="clear" w:color="auto" w:fill="auto"/>
            <w:noWrap/>
            <w:vAlign w:val="center"/>
            <w:hideMark/>
          </w:tcPr>
          <w:p w14:paraId="4212F78D" w14:textId="77777777" w:rsidR="00E546AB" w:rsidRPr="00CC0877" w:rsidRDefault="00E546AB" w:rsidP="00E546AB">
            <w:pPr>
              <w:jc w:val="center"/>
              <w:rPr>
                <w:rFonts w:cs="Calibri"/>
                <w:i/>
                <w:iCs/>
                <w:color w:val="000000"/>
              </w:rPr>
            </w:pPr>
            <w:r w:rsidRPr="00CC0877">
              <w:rPr>
                <w:rFonts w:cs="Calibri"/>
                <w:i/>
                <w:iCs/>
                <w:color w:val="000000"/>
              </w:rPr>
              <w:t>115,8</w:t>
            </w:r>
          </w:p>
        </w:tc>
        <w:tc>
          <w:tcPr>
            <w:tcW w:w="1276" w:type="dxa"/>
            <w:shd w:val="clear" w:color="auto" w:fill="auto"/>
            <w:noWrap/>
            <w:vAlign w:val="center"/>
            <w:hideMark/>
          </w:tcPr>
          <w:p w14:paraId="6CAFC545" w14:textId="77777777" w:rsidR="00E546AB" w:rsidRPr="00CC0877" w:rsidRDefault="00E546AB" w:rsidP="00E546AB">
            <w:pPr>
              <w:jc w:val="center"/>
              <w:rPr>
                <w:rFonts w:cs="Calibri"/>
                <w:i/>
                <w:iCs/>
                <w:color w:val="000000"/>
              </w:rPr>
            </w:pPr>
            <w:r w:rsidRPr="00CC0877">
              <w:rPr>
                <w:rFonts w:cs="Calibri"/>
                <w:i/>
                <w:iCs/>
                <w:color w:val="000000"/>
              </w:rPr>
              <w:t>77,1</w:t>
            </w:r>
          </w:p>
        </w:tc>
        <w:tc>
          <w:tcPr>
            <w:tcW w:w="1231" w:type="dxa"/>
            <w:shd w:val="clear" w:color="auto" w:fill="auto"/>
            <w:noWrap/>
            <w:vAlign w:val="center"/>
            <w:hideMark/>
          </w:tcPr>
          <w:p w14:paraId="2E2FDB3C" w14:textId="77777777" w:rsidR="00E546AB" w:rsidRPr="00CC0877" w:rsidRDefault="00E546AB" w:rsidP="00E546AB">
            <w:pPr>
              <w:jc w:val="center"/>
              <w:rPr>
                <w:rFonts w:cs="Calibri"/>
                <w:i/>
                <w:iCs/>
                <w:color w:val="000000"/>
              </w:rPr>
            </w:pPr>
            <w:r w:rsidRPr="00CC0877">
              <w:rPr>
                <w:rFonts w:cs="Calibri"/>
                <w:i/>
                <w:iCs/>
                <w:color w:val="000000"/>
              </w:rPr>
              <w:t>28,4</w:t>
            </w:r>
          </w:p>
        </w:tc>
        <w:tc>
          <w:tcPr>
            <w:tcW w:w="1231" w:type="dxa"/>
            <w:shd w:val="clear" w:color="auto" w:fill="auto"/>
            <w:noWrap/>
            <w:vAlign w:val="center"/>
            <w:hideMark/>
          </w:tcPr>
          <w:p w14:paraId="7CFA4750" w14:textId="77777777" w:rsidR="00E546AB" w:rsidRPr="00CC0877" w:rsidRDefault="00E546AB" w:rsidP="00E546AB">
            <w:pPr>
              <w:jc w:val="center"/>
              <w:rPr>
                <w:rFonts w:cs="Calibri"/>
                <w:i/>
                <w:iCs/>
                <w:color w:val="000000"/>
              </w:rPr>
            </w:pPr>
            <w:r w:rsidRPr="00CC0877">
              <w:rPr>
                <w:rFonts w:cs="Calibri"/>
                <w:i/>
                <w:iCs/>
                <w:color w:val="000000"/>
              </w:rPr>
              <w:t>12,2</w:t>
            </w:r>
          </w:p>
        </w:tc>
        <w:tc>
          <w:tcPr>
            <w:tcW w:w="1231" w:type="dxa"/>
            <w:shd w:val="clear" w:color="auto" w:fill="auto"/>
            <w:noWrap/>
            <w:vAlign w:val="center"/>
            <w:hideMark/>
          </w:tcPr>
          <w:p w14:paraId="288EC2F2" w14:textId="77777777" w:rsidR="00E546AB" w:rsidRPr="00CC0877" w:rsidRDefault="00E546AB" w:rsidP="00E546AB">
            <w:pPr>
              <w:jc w:val="center"/>
              <w:rPr>
                <w:rFonts w:cs="Calibri"/>
                <w:i/>
                <w:iCs/>
                <w:color w:val="000000"/>
              </w:rPr>
            </w:pPr>
            <w:r w:rsidRPr="00CC0877">
              <w:rPr>
                <w:rFonts w:cs="Calibri"/>
                <w:i/>
                <w:iCs/>
                <w:color w:val="000000"/>
              </w:rPr>
              <w:t>16,8</w:t>
            </w:r>
          </w:p>
        </w:tc>
        <w:tc>
          <w:tcPr>
            <w:tcW w:w="1231" w:type="dxa"/>
            <w:shd w:val="clear" w:color="auto" w:fill="auto"/>
            <w:noWrap/>
            <w:vAlign w:val="center"/>
            <w:hideMark/>
          </w:tcPr>
          <w:p w14:paraId="07D99390" w14:textId="77777777" w:rsidR="00E546AB" w:rsidRPr="00CC0877" w:rsidRDefault="00E546AB" w:rsidP="00E546AB">
            <w:pPr>
              <w:jc w:val="center"/>
              <w:rPr>
                <w:rFonts w:cs="Calibri"/>
                <w:i/>
                <w:iCs/>
                <w:color w:val="000000"/>
              </w:rPr>
            </w:pPr>
            <w:r w:rsidRPr="00CC0877">
              <w:rPr>
                <w:rFonts w:cs="Calibri"/>
                <w:i/>
                <w:iCs/>
                <w:color w:val="000000"/>
              </w:rPr>
              <w:t>19,7</w:t>
            </w:r>
          </w:p>
        </w:tc>
        <w:tc>
          <w:tcPr>
            <w:tcW w:w="1231" w:type="dxa"/>
            <w:shd w:val="clear" w:color="auto" w:fill="auto"/>
            <w:noWrap/>
            <w:vAlign w:val="center"/>
            <w:hideMark/>
          </w:tcPr>
          <w:p w14:paraId="40FEA007" w14:textId="4A73CEB9" w:rsidR="00E546AB" w:rsidRPr="00CC0877" w:rsidRDefault="00E546AB" w:rsidP="00E546AB">
            <w:pPr>
              <w:jc w:val="center"/>
              <w:rPr>
                <w:rFonts w:cs="Calibri"/>
                <w:i/>
                <w:iCs/>
                <w:color w:val="000000"/>
              </w:rPr>
            </w:pPr>
            <w:r>
              <w:rPr>
                <w:rFonts w:cs="Calibri"/>
                <w:i/>
                <w:iCs/>
                <w:color w:val="000000"/>
              </w:rPr>
              <w:t>16,0</w:t>
            </w:r>
          </w:p>
        </w:tc>
      </w:tr>
      <w:tr w:rsidR="00E546AB" w:rsidRPr="00CC0877" w14:paraId="78B6D7CD" w14:textId="77777777" w:rsidTr="00305FFB">
        <w:trPr>
          <w:trHeight w:val="20"/>
        </w:trPr>
        <w:tc>
          <w:tcPr>
            <w:tcW w:w="703" w:type="dxa"/>
            <w:shd w:val="clear" w:color="auto" w:fill="auto"/>
            <w:noWrap/>
            <w:vAlign w:val="center"/>
            <w:hideMark/>
          </w:tcPr>
          <w:p w14:paraId="635D6F03" w14:textId="77777777" w:rsidR="00E546AB" w:rsidRPr="00CC0877" w:rsidRDefault="00E546AB" w:rsidP="00E546AB">
            <w:pPr>
              <w:jc w:val="center"/>
              <w:rPr>
                <w:rFonts w:cs="Calibri"/>
                <w:i/>
                <w:iCs/>
              </w:rPr>
            </w:pPr>
            <w:r w:rsidRPr="00CC0877">
              <w:rPr>
                <w:rFonts w:cs="Calibri"/>
                <w:i/>
                <w:iCs/>
              </w:rPr>
              <w:t>8433</w:t>
            </w:r>
          </w:p>
        </w:tc>
        <w:tc>
          <w:tcPr>
            <w:tcW w:w="5529" w:type="dxa"/>
            <w:shd w:val="clear" w:color="auto" w:fill="auto"/>
            <w:vAlign w:val="center"/>
            <w:hideMark/>
          </w:tcPr>
          <w:p w14:paraId="1278BD9B" w14:textId="77777777" w:rsidR="00E546AB" w:rsidRPr="00CC0877" w:rsidRDefault="00E546AB" w:rsidP="00E546AB">
            <w:pPr>
              <w:rPr>
                <w:rFonts w:cs="Calibri"/>
                <w:i/>
                <w:iCs/>
                <w:color w:val="000000"/>
              </w:rPr>
            </w:pPr>
            <w:r w:rsidRPr="00CC0877">
              <w:rPr>
                <w:rFonts w:cs="Calibri"/>
                <w:i/>
                <w:iCs/>
                <w:color w:val="000000"/>
              </w:rPr>
              <w:t>Машины и механизмы для уборки или обмолота сельскохозяйственных культур, включая пресс-подборщики, прессы для соломы или сена; сенокосилки или газонокосилки; машины для очистки, сортировки или выбраковки яиц, плодов или других сельскохозяйственных пр</w:t>
            </w:r>
          </w:p>
        </w:tc>
        <w:tc>
          <w:tcPr>
            <w:tcW w:w="1147" w:type="dxa"/>
            <w:shd w:val="clear" w:color="auto" w:fill="auto"/>
            <w:noWrap/>
            <w:vAlign w:val="center"/>
            <w:hideMark/>
          </w:tcPr>
          <w:p w14:paraId="3D0EA2EC" w14:textId="77777777" w:rsidR="00E546AB" w:rsidRPr="00CC0877" w:rsidRDefault="00E546AB" w:rsidP="00E546AB">
            <w:pPr>
              <w:jc w:val="center"/>
              <w:rPr>
                <w:rFonts w:cs="Calibri"/>
                <w:i/>
                <w:iCs/>
                <w:color w:val="000000"/>
              </w:rPr>
            </w:pPr>
            <w:r w:rsidRPr="00CC0877">
              <w:rPr>
                <w:rFonts w:cs="Calibri"/>
                <w:i/>
                <w:iCs/>
                <w:color w:val="000000"/>
              </w:rPr>
              <w:t>104,5</w:t>
            </w:r>
          </w:p>
        </w:tc>
        <w:tc>
          <w:tcPr>
            <w:tcW w:w="1276" w:type="dxa"/>
            <w:shd w:val="clear" w:color="auto" w:fill="auto"/>
            <w:noWrap/>
            <w:vAlign w:val="center"/>
            <w:hideMark/>
          </w:tcPr>
          <w:p w14:paraId="758D19BD" w14:textId="77777777" w:rsidR="00E546AB" w:rsidRPr="00CC0877" w:rsidRDefault="00E546AB" w:rsidP="00E546AB">
            <w:pPr>
              <w:jc w:val="center"/>
              <w:rPr>
                <w:rFonts w:cs="Calibri"/>
                <w:i/>
                <w:iCs/>
                <w:color w:val="000000"/>
              </w:rPr>
            </w:pPr>
            <w:r w:rsidRPr="00CC0877">
              <w:rPr>
                <w:rFonts w:cs="Calibri"/>
                <w:i/>
                <w:iCs/>
                <w:color w:val="000000"/>
              </w:rPr>
              <w:t>30,0</w:t>
            </w:r>
          </w:p>
        </w:tc>
        <w:tc>
          <w:tcPr>
            <w:tcW w:w="1231" w:type="dxa"/>
            <w:shd w:val="clear" w:color="auto" w:fill="auto"/>
            <w:noWrap/>
            <w:vAlign w:val="center"/>
            <w:hideMark/>
          </w:tcPr>
          <w:p w14:paraId="412157FA" w14:textId="77777777" w:rsidR="00E546AB" w:rsidRPr="00CC0877" w:rsidRDefault="00E546AB" w:rsidP="00E546AB">
            <w:pPr>
              <w:jc w:val="center"/>
              <w:rPr>
                <w:rFonts w:cs="Calibri"/>
                <w:i/>
                <w:iCs/>
                <w:color w:val="000000"/>
              </w:rPr>
            </w:pPr>
            <w:r w:rsidRPr="00CC0877">
              <w:rPr>
                <w:rFonts w:cs="Calibri"/>
                <w:i/>
                <w:iCs/>
                <w:color w:val="000000"/>
              </w:rPr>
              <w:t>4,6</w:t>
            </w:r>
          </w:p>
        </w:tc>
        <w:tc>
          <w:tcPr>
            <w:tcW w:w="1231" w:type="dxa"/>
            <w:shd w:val="clear" w:color="auto" w:fill="auto"/>
            <w:noWrap/>
            <w:vAlign w:val="center"/>
            <w:hideMark/>
          </w:tcPr>
          <w:p w14:paraId="3738F673" w14:textId="77777777" w:rsidR="00E546AB" w:rsidRPr="00CC0877" w:rsidRDefault="00E546AB" w:rsidP="00E546AB">
            <w:pPr>
              <w:jc w:val="center"/>
              <w:rPr>
                <w:rFonts w:cs="Calibri"/>
                <w:i/>
                <w:iCs/>
                <w:color w:val="000000"/>
              </w:rPr>
            </w:pPr>
            <w:r w:rsidRPr="00CC0877">
              <w:rPr>
                <w:rFonts w:cs="Calibri"/>
                <w:i/>
                <w:iCs/>
                <w:color w:val="000000"/>
              </w:rPr>
              <w:t>9,2</w:t>
            </w:r>
          </w:p>
        </w:tc>
        <w:tc>
          <w:tcPr>
            <w:tcW w:w="1231" w:type="dxa"/>
            <w:shd w:val="clear" w:color="auto" w:fill="auto"/>
            <w:noWrap/>
            <w:vAlign w:val="center"/>
            <w:hideMark/>
          </w:tcPr>
          <w:p w14:paraId="1F537172" w14:textId="77777777" w:rsidR="00E546AB" w:rsidRPr="00CC0877" w:rsidRDefault="00E546AB" w:rsidP="00E546AB">
            <w:pPr>
              <w:jc w:val="center"/>
              <w:rPr>
                <w:rFonts w:cs="Calibri"/>
                <w:i/>
                <w:iCs/>
                <w:color w:val="000000"/>
              </w:rPr>
            </w:pPr>
            <w:r w:rsidRPr="00CC0877">
              <w:rPr>
                <w:rFonts w:cs="Calibri"/>
                <w:i/>
                <w:iCs/>
                <w:color w:val="000000"/>
              </w:rPr>
              <w:t>11,5</w:t>
            </w:r>
          </w:p>
        </w:tc>
        <w:tc>
          <w:tcPr>
            <w:tcW w:w="1231" w:type="dxa"/>
            <w:shd w:val="clear" w:color="auto" w:fill="auto"/>
            <w:noWrap/>
            <w:vAlign w:val="center"/>
            <w:hideMark/>
          </w:tcPr>
          <w:p w14:paraId="5F33E9D2" w14:textId="77777777" w:rsidR="00E546AB" w:rsidRPr="00CC0877" w:rsidRDefault="00E546AB" w:rsidP="00E546AB">
            <w:pPr>
              <w:jc w:val="center"/>
              <w:rPr>
                <w:rFonts w:cs="Calibri"/>
                <w:i/>
                <w:iCs/>
                <w:color w:val="000000"/>
              </w:rPr>
            </w:pPr>
            <w:r w:rsidRPr="00CC0877">
              <w:rPr>
                <w:rFonts w:cs="Calibri"/>
                <w:i/>
                <w:iCs/>
                <w:color w:val="000000"/>
              </w:rPr>
              <w:t>4,6</w:t>
            </w:r>
          </w:p>
        </w:tc>
        <w:tc>
          <w:tcPr>
            <w:tcW w:w="1231" w:type="dxa"/>
            <w:shd w:val="clear" w:color="auto" w:fill="auto"/>
            <w:noWrap/>
            <w:vAlign w:val="center"/>
            <w:hideMark/>
          </w:tcPr>
          <w:p w14:paraId="659DFB19" w14:textId="26B76AFA" w:rsidR="00E546AB" w:rsidRPr="00CC0877" w:rsidRDefault="00E546AB" w:rsidP="00E546AB">
            <w:pPr>
              <w:jc w:val="center"/>
              <w:rPr>
                <w:rFonts w:cs="Calibri"/>
                <w:i/>
                <w:iCs/>
                <w:color w:val="000000"/>
              </w:rPr>
            </w:pPr>
            <w:r>
              <w:rPr>
                <w:rFonts w:cs="Calibri"/>
                <w:i/>
                <w:iCs/>
                <w:color w:val="000000"/>
              </w:rPr>
              <w:t>3,5</w:t>
            </w:r>
          </w:p>
        </w:tc>
      </w:tr>
      <w:tr w:rsidR="00E546AB" w:rsidRPr="00CC0877" w14:paraId="6EBFCF87" w14:textId="77777777" w:rsidTr="00305FFB">
        <w:trPr>
          <w:trHeight w:val="20"/>
        </w:trPr>
        <w:tc>
          <w:tcPr>
            <w:tcW w:w="703" w:type="dxa"/>
            <w:shd w:val="clear" w:color="auto" w:fill="auto"/>
            <w:noWrap/>
            <w:vAlign w:val="center"/>
            <w:hideMark/>
          </w:tcPr>
          <w:p w14:paraId="1981DEFE" w14:textId="77777777" w:rsidR="00E546AB" w:rsidRPr="00CC0877" w:rsidRDefault="00E546AB" w:rsidP="00E546AB">
            <w:pPr>
              <w:jc w:val="center"/>
              <w:rPr>
                <w:rFonts w:cs="Calibri"/>
                <w:i/>
                <w:iCs/>
              </w:rPr>
            </w:pPr>
            <w:r w:rsidRPr="00CC0877">
              <w:rPr>
                <w:rFonts w:cs="Calibri"/>
                <w:i/>
                <w:iCs/>
              </w:rPr>
              <w:t>8436</w:t>
            </w:r>
          </w:p>
        </w:tc>
        <w:tc>
          <w:tcPr>
            <w:tcW w:w="5529" w:type="dxa"/>
            <w:shd w:val="clear" w:color="auto" w:fill="auto"/>
            <w:vAlign w:val="center"/>
            <w:hideMark/>
          </w:tcPr>
          <w:p w14:paraId="26547225" w14:textId="77777777" w:rsidR="00E546AB" w:rsidRPr="00CC0877" w:rsidRDefault="00E546AB" w:rsidP="00E546AB">
            <w:pPr>
              <w:rPr>
                <w:rFonts w:cs="Calibri"/>
                <w:i/>
                <w:iCs/>
                <w:color w:val="000000"/>
              </w:rPr>
            </w:pPr>
            <w:r w:rsidRPr="00CC0877">
              <w:rPr>
                <w:rFonts w:cs="Calibri"/>
                <w:i/>
                <w:iCs/>
                <w:color w:val="000000"/>
              </w:rPr>
              <w:t>Оборудование для сельского хозяйства, садоводства, лесного хозяйства, птицеводства или пчеловодства, включая оборудование для проращивания семян с механическими или нагревательными устройствами, пpочее; инкубаторы для птицеводства и брудеры:</w:t>
            </w:r>
          </w:p>
        </w:tc>
        <w:tc>
          <w:tcPr>
            <w:tcW w:w="1147" w:type="dxa"/>
            <w:shd w:val="clear" w:color="auto" w:fill="auto"/>
            <w:noWrap/>
            <w:vAlign w:val="center"/>
            <w:hideMark/>
          </w:tcPr>
          <w:p w14:paraId="10ABADF1" w14:textId="77777777" w:rsidR="00E546AB" w:rsidRPr="00CC0877" w:rsidRDefault="00E546AB" w:rsidP="00E546AB">
            <w:pPr>
              <w:jc w:val="center"/>
              <w:rPr>
                <w:rFonts w:cs="Calibri"/>
                <w:i/>
                <w:iCs/>
                <w:color w:val="000000"/>
              </w:rPr>
            </w:pPr>
            <w:r w:rsidRPr="00CC0877">
              <w:rPr>
                <w:rFonts w:cs="Calibri"/>
                <w:i/>
                <w:iCs/>
                <w:color w:val="000000"/>
              </w:rPr>
              <w:t>73,5</w:t>
            </w:r>
          </w:p>
        </w:tc>
        <w:tc>
          <w:tcPr>
            <w:tcW w:w="1276" w:type="dxa"/>
            <w:shd w:val="clear" w:color="auto" w:fill="auto"/>
            <w:noWrap/>
            <w:vAlign w:val="center"/>
            <w:hideMark/>
          </w:tcPr>
          <w:p w14:paraId="253CA861" w14:textId="77777777" w:rsidR="00E546AB" w:rsidRPr="00CC0877" w:rsidRDefault="00E546AB" w:rsidP="00E546AB">
            <w:pPr>
              <w:jc w:val="center"/>
              <w:rPr>
                <w:rFonts w:cs="Calibri"/>
                <w:i/>
                <w:iCs/>
                <w:color w:val="000000"/>
              </w:rPr>
            </w:pPr>
            <w:r w:rsidRPr="00CC0877">
              <w:rPr>
                <w:rFonts w:cs="Calibri"/>
                <w:i/>
                <w:iCs/>
                <w:color w:val="000000"/>
              </w:rPr>
              <w:t>41,6</w:t>
            </w:r>
          </w:p>
        </w:tc>
        <w:tc>
          <w:tcPr>
            <w:tcW w:w="1231" w:type="dxa"/>
            <w:shd w:val="clear" w:color="auto" w:fill="auto"/>
            <w:noWrap/>
            <w:vAlign w:val="center"/>
            <w:hideMark/>
          </w:tcPr>
          <w:p w14:paraId="23146310" w14:textId="77777777" w:rsidR="00E546AB" w:rsidRPr="00CC0877" w:rsidRDefault="00E546AB" w:rsidP="00E546AB">
            <w:pPr>
              <w:jc w:val="center"/>
              <w:rPr>
                <w:rFonts w:cs="Calibri"/>
                <w:i/>
                <w:iCs/>
                <w:color w:val="000000"/>
              </w:rPr>
            </w:pPr>
            <w:r w:rsidRPr="00CC0877">
              <w:rPr>
                <w:rFonts w:cs="Calibri"/>
                <w:i/>
                <w:iCs/>
                <w:color w:val="000000"/>
              </w:rPr>
              <w:t>11,4</w:t>
            </w:r>
          </w:p>
        </w:tc>
        <w:tc>
          <w:tcPr>
            <w:tcW w:w="1231" w:type="dxa"/>
            <w:shd w:val="clear" w:color="auto" w:fill="auto"/>
            <w:noWrap/>
            <w:vAlign w:val="center"/>
            <w:hideMark/>
          </w:tcPr>
          <w:p w14:paraId="60291DC6" w14:textId="77777777" w:rsidR="00E546AB" w:rsidRPr="00CC0877" w:rsidRDefault="00E546AB" w:rsidP="00E546AB">
            <w:pPr>
              <w:jc w:val="center"/>
              <w:rPr>
                <w:rFonts w:cs="Calibri"/>
                <w:i/>
                <w:iCs/>
                <w:color w:val="000000"/>
              </w:rPr>
            </w:pPr>
            <w:r w:rsidRPr="00CC0877">
              <w:rPr>
                <w:rFonts w:cs="Calibri"/>
                <w:i/>
                <w:iCs/>
                <w:color w:val="000000"/>
              </w:rPr>
              <w:t>9,4</w:t>
            </w:r>
          </w:p>
        </w:tc>
        <w:tc>
          <w:tcPr>
            <w:tcW w:w="1231" w:type="dxa"/>
            <w:shd w:val="clear" w:color="auto" w:fill="auto"/>
            <w:noWrap/>
            <w:vAlign w:val="center"/>
            <w:hideMark/>
          </w:tcPr>
          <w:p w14:paraId="24682147" w14:textId="77777777" w:rsidR="00E546AB" w:rsidRPr="00CC0877" w:rsidRDefault="00E546AB" w:rsidP="00E546AB">
            <w:pPr>
              <w:jc w:val="center"/>
              <w:rPr>
                <w:rFonts w:cs="Calibri"/>
                <w:i/>
                <w:iCs/>
                <w:color w:val="000000"/>
              </w:rPr>
            </w:pPr>
            <w:r w:rsidRPr="00CC0877">
              <w:rPr>
                <w:rFonts w:cs="Calibri"/>
                <w:i/>
                <w:iCs/>
                <w:color w:val="000000"/>
              </w:rPr>
              <w:t>10,1</w:t>
            </w:r>
          </w:p>
        </w:tc>
        <w:tc>
          <w:tcPr>
            <w:tcW w:w="1231" w:type="dxa"/>
            <w:shd w:val="clear" w:color="auto" w:fill="auto"/>
            <w:noWrap/>
            <w:vAlign w:val="center"/>
            <w:hideMark/>
          </w:tcPr>
          <w:p w14:paraId="49D16D4B" w14:textId="77777777" w:rsidR="00E546AB" w:rsidRPr="00CC0877" w:rsidRDefault="00E546AB" w:rsidP="00E546AB">
            <w:pPr>
              <w:jc w:val="center"/>
              <w:rPr>
                <w:rFonts w:cs="Calibri"/>
                <w:i/>
                <w:iCs/>
                <w:color w:val="000000"/>
              </w:rPr>
            </w:pPr>
            <w:r w:rsidRPr="00CC0877">
              <w:rPr>
                <w:rFonts w:cs="Calibri"/>
                <w:i/>
                <w:iCs/>
                <w:color w:val="000000"/>
              </w:rPr>
              <w:t>10,7</w:t>
            </w:r>
          </w:p>
        </w:tc>
        <w:tc>
          <w:tcPr>
            <w:tcW w:w="1231" w:type="dxa"/>
            <w:shd w:val="clear" w:color="auto" w:fill="auto"/>
            <w:noWrap/>
            <w:vAlign w:val="center"/>
            <w:hideMark/>
          </w:tcPr>
          <w:p w14:paraId="025AC18C" w14:textId="599CEE8C" w:rsidR="00E546AB" w:rsidRPr="00CC0877" w:rsidRDefault="00E546AB" w:rsidP="00E546AB">
            <w:pPr>
              <w:jc w:val="center"/>
              <w:rPr>
                <w:rFonts w:cs="Calibri"/>
                <w:i/>
                <w:iCs/>
                <w:color w:val="000000"/>
              </w:rPr>
            </w:pPr>
            <w:r>
              <w:rPr>
                <w:rFonts w:cs="Calibri"/>
                <w:i/>
                <w:iCs/>
                <w:color w:val="000000"/>
              </w:rPr>
              <w:t>9,1</w:t>
            </w:r>
          </w:p>
        </w:tc>
      </w:tr>
      <w:tr w:rsidR="00E546AB" w:rsidRPr="00CC0877" w14:paraId="7CA1F3EB" w14:textId="77777777" w:rsidTr="00305FFB">
        <w:trPr>
          <w:trHeight w:val="20"/>
        </w:trPr>
        <w:tc>
          <w:tcPr>
            <w:tcW w:w="703" w:type="dxa"/>
            <w:shd w:val="clear" w:color="auto" w:fill="auto"/>
            <w:noWrap/>
            <w:vAlign w:val="center"/>
            <w:hideMark/>
          </w:tcPr>
          <w:p w14:paraId="4F896CAC" w14:textId="77777777" w:rsidR="00E546AB" w:rsidRPr="00CC0877" w:rsidRDefault="00E546AB" w:rsidP="00E546AB">
            <w:pPr>
              <w:jc w:val="center"/>
              <w:rPr>
                <w:rFonts w:cs="Calibri"/>
                <w:i/>
                <w:iCs/>
                <w:color w:val="000000"/>
              </w:rPr>
            </w:pPr>
            <w:r w:rsidRPr="00CC0877">
              <w:rPr>
                <w:rFonts w:cs="Calibri"/>
                <w:i/>
                <w:iCs/>
                <w:color w:val="000000"/>
              </w:rPr>
              <w:t>8445</w:t>
            </w:r>
          </w:p>
        </w:tc>
        <w:tc>
          <w:tcPr>
            <w:tcW w:w="5529" w:type="dxa"/>
            <w:shd w:val="clear" w:color="auto" w:fill="auto"/>
            <w:vAlign w:val="center"/>
            <w:hideMark/>
          </w:tcPr>
          <w:p w14:paraId="661AF25A" w14:textId="77777777" w:rsidR="00E546AB" w:rsidRPr="00CC0877" w:rsidRDefault="00E546AB" w:rsidP="00E546AB">
            <w:pPr>
              <w:rPr>
                <w:rFonts w:cs="Calibri"/>
                <w:i/>
                <w:iCs/>
                <w:color w:val="000000"/>
              </w:rPr>
            </w:pPr>
            <w:r w:rsidRPr="00CC0877">
              <w:rPr>
                <w:rFonts w:cs="Calibri"/>
                <w:i/>
                <w:iCs/>
                <w:color w:val="000000"/>
              </w:rPr>
              <w:t>Машины для подготовки текстильных волокон; прядильные, тростильные или крутильные и другое оборудование для изготовления пряжи; кокономотальные или мотальные (включая уточномотальные) машины и машины, подготавливающие пряжу для использования ее на ма</w:t>
            </w:r>
          </w:p>
        </w:tc>
        <w:tc>
          <w:tcPr>
            <w:tcW w:w="1147" w:type="dxa"/>
            <w:shd w:val="clear" w:color="auto" w:fill="auto"/>
            <w:noWrap/>
            <w:vAlign w:val="center"/>
            <w:hideMark/>
          </w:tcPr>
          <w:p w14:paraId="32D047CE" w14:textId="77777777" w:rsidR="00E546AB" w:rsidRPr="00CC0877" w:rsidRDefault="00E546AB" w:rsidP="00E546AB">
            <w:pPr>
              <w:jc w:val="center"/>
              <w:rPr>
                <w:rFonts w:cs="Calibri"/>
                <w:i/>
                <w:iCs/>
                <w:color w:val="000000"/>
              </w:rPr>
            </w:pPr>
            <w:r w:rsidRPr="00CC0877">
              <w:rPr>
                <w:rFonts w:cs="Calibri"/>
                <w:i/>
                <w:iCs/>
                <w:color w:val="000000"/>
              </w:rPr>
              <w:t>185,1</w:t>
            </w:r>
          </w:p>
        </w:tc>
        <w:tc>
          <w:tcPr>
            <w:tcW w:w="1276" w:type="dxa"/>
            <w:shd w:val="clear" w:color="auto" w:fill="auto"/>
            <w:noWrap/>
            <w:vAlign w:val="center"/>
            <w:hideMark/>
          </w:tcPr>
          <w:p w14:paraId="7B5F6CE5" w14:textId="77777777" w:rsidR="00E546AB" w:rsidRPr="00CC0877" w:rsidRDefault="00E546AB" w:rsidP="00E546AB">
            <w:pPr>
              <w:jc w:val="center"/>
              <w:rPr>
                <w:rFonts w:cs="Calibri"/>
                <w:i/>
                <w:iCs/>
                <w:color w:val="000000"/>
              </w:rPr>
            </w:pPr>
            <w:r w:rsidRPr="00CC0877">
              <w:rPr>
                <w:rFonts w:cs="Calibri"/>
                <w:i/>
                <w:iCs/>
                <w:color w:val="000000"/>
              </w:rPr>
              <w:t>167,2</w:t>
            </w:r>
          </w:p>
        </w:tc>
        <w:tc>
          <w:tcPr>
            <w:tcW w:w="1231" w:type="dxa"/>
            <w:shd w:val="clear" w:color="auto" w:fill="auto"/>
            <w:noWrap/>
            <w:vAlign w:val="center"/>
            <w:hideMark/>
          </w:tcPr>
          <w:p w14:paraId="16E17CD6" w14:textId="77777777" w:rsidR="00E546AB" w:rsidRPr="00CC0877" w:rsidRDefault="00E546AB" w:rsidP="00E546AB">
            <w:pPr>
              <w:jc w:val="center"/>
              <w:rPr>
                <w:rFonts w:cs="Calibri"/>
                <w:i/>
                <w:iCs/>
                <w:color w:val="000000"/>
              </w:rPr>
            </w:pPr>
            <w:r w:rsidRPr="00CC0877">
              <w:rPr>
                <w:rFonts w:cs="Calibri"/>
                <w:i/>
                <w:iCs/>
                <w:color w:val="000000"/>
              </w:rPr>
              <w:t>41,9</w:t>
            </w:r>
          </w:p>
        </w:tc>
        <w:tc>
          <w:tcPr>
            <w:tcW w:w="1231" w:type="dxa"/>
            <w:shd w:val="clear" w:color="auto" w:fill="auto"/>
            <w:noWrap/>
            <w:vAlign w:val="center"/>
            <w:hideMark/>
          </w:tcPr>
          <w:p w14:paraId="637EEA18" w14:textId="77777777" w:rsidR="00E546AB" w:rsidRPr="00CC0877" w:rsidRDefault="00E546AB" w:rsidP="00E546AB">
            <w:pPr>
              <w:jc w:val="center"/>
              <w:rPr>
                <w:rFonts w:cs="Calibri"/>
                <w:i/>
                <w:iCs/>
                <w:color w:val="000000"/>
              </w:rPr>
            </w:pPr>
            <w:r w:rsidRPr="00CC0877">
              <w:rPr>
                <w:rFonts w:cs="Calibri"/>
                <w:i/>
                <w:iCs/>
                <w:color w:val="000000"/>
              </w:rPr>
              <w:t>32,6</w:t>
            </w:r>
          </w:p>
        </w:tc>
        <w:tc>
          <w:tcPr>
            <w:tcW w:w="1231" w:type="dxa"/>
            <w:shd w:val="clear" w:color="auto" w:fill="auto"/>
            <w:noWrap/>
            <w:vAlign w:val="center"/>
            <w:hideMark/>
          </w:tcPr>
          <w:p w14:paraId="16E77815" w14:textId="77777777" w:rsidR="00E546AB" w:rsidRPr="00CC0877" w:rsidRDefault="00E546AB" w:rsidP="00E546AB">
            <w:pPr>
              <w:jc w:val="center"/>
              <w:rPr>
                <w:rFonts w:cs="Calibri"/>
                <w:i/>
                <w:iCs/>
                <w:color w:val="000000"/>
              </w:rPr>
            </w:pPr>
            <w:r w:rsidRPr="00CC0877">
              <w:rPr>
                <w:rFonts w:cs="Calibri"/>
                <w:i/>
                <w:iCs/>
                <w:color w:val="000000"/>
              </w:rPr>
              <w:t>71,7</w:t>
            </w:r>
          </w:p>
        </w:tc>
        <w:tc>
          <w:tcPr>
            <w:tcW w:w="1231" w:type="dxa"/>
            <w:shd w:val="clear" w:color="auto" w:fill="auto"/>
            <w:noWrap/>
            <w:vAlign w:val="center"/>
            <w:hideMark/>
          </w:tcPr>
          <w:p w14:paraId="48F67D8B" w14:textId="77777777" w:rsidR="00E546AB" w:rsidRPr="00CC0877" w:rsidRDefault="00E546AB" w:rsidP="00E546AB">
            <w:pPr>
              <w:jc w:val="center"/>
              <w:rPr>
                <w:rFonts w:cs="Calibri"/>
                <w:i/>
                <w:iCs/>
                <w:color w:val="000000"/>
              </w:rPr>
            </w:pPr>
            <w:r w:rsidRPr="00CC0877">
              <w:rPr>
                <w:rFonts w:cs="Calibri"/>
                <w:i/>
                <w:iCs/>
                <w:color w:val="000000"/>
              </w:rPr>
              <w:t>21,0</w:t>
            </w:r>
          </w:p>
        </w:tc>
        <w:tc>
          <w:tcPr>
            <w:tcW w:w="1231" w:type="dxa"/>
            <w:shd w:val="clear" w:color="auto" w:fill="auto"/>
            <w:noWrap/>
            <w:vAlign w:val="center"/>
            <w:hideMark/>
          </w:tcPr>
          <w:p w14:paraId="333B1503" w14:textId="490CA1B6" w:rsidR="00E546AB" w:rsidRPr="00CC0877" w:rsidRDefault="00E546AB" w:rsidP="00E546AB">
            <w:pPr>
              <w:jc w:val="center"/>
              <w:rPr>
                <w:rFonts w:cs="Calibri"/>
                <w:i/>
                <w:iCs/>
                <w:color w:val="000000"/>
              </w:rPr>
            </w:pPr>
            <w:r>
              <w:rPr>
                <w:rFonts w:cs="Calibri"/>
                <w:i/>
                <w:iCs/>
                <w:color w:val="000000"/>
              </w:rPr>
              <w:t>85,7</w:t>
            </w:r>
          </w:p>
        </w:tc>
      </w:tr>
      <w:tr w:rsidR="00E546AB" w:rsidRPr="00CC0877" w14:paraId="59ACEBD5" w14:textId="77777777" w:rsidTr="00305FFB">
        <w:trPr>
          <w:trHeight w:val="20"/>
        </w:trPr>
        <w:tc>
          <w:tcPr>
            <w:tcW w:w="703" w:type="dxa"/>
            <w:shd w:val="clear" w:color="auto" w:fill="auto"/>
            <w:noWrap/>
            <w:vAlign w:val="center"/>
            <w:hideMark/>
          </w:tcPr>
          <w:p w14:paraId="6C178AC9" w14:textId="77777777" w:rsidR="00E546AB" w:rsidRPr="00CC0877" w:rsidRDefault="00E546AB" w:rsidP="00E546AB">
            <w:pPr>
              <w:jc w:val="center"/>
              <w:rPr>
                <w:rFonts w:cs="Calibri"/>
                <w:i/>
                <w:iCs/>
              </w:rPr>
            </w:pPr>
            <w:r w:rsidRPr="00CC0877">
              <w:rPr>
                <w:rFonts w:cs="Calibri"/>
                <w:i/>
                <w:iCs/>
              </w:rPr>
              <w:t>8455</w:t>
            </w:r>
          </w:p>
        </w:tc>
        <w:tc>
          <w:tcPr>
            <w:tcW w:w="5529" w:type="dxa"/>
            <w:shd w:val="clear" w:color="auto" w:fill="auto"/>
            <w:vAlign w:val="center"/>
            <w:hideMark/>
          </w:tcPr>
          <w:p w14:paraId="5E342A24" w14:textId="77777777" w:rsidR="00E546AB" w:rsidRPr="00CC0877" w:rsidRDefault="00E546AB" w:rsidP="00E546AB">
            <w:pPr>
              <w:rPr>
                <w:rFonts w:cs="Calibri"/>
                <w:i/>
                <w:iCs/>
                <w:color w:val="000000"/>
              </w:rPr>
            </w:pPr>
            <w:r w:rsidRPr="00CC0877">
              <w:rPr>
                <w:rFonts w:cs="Calibri"/>
                <w:i/>
                <w:iCs/>
                <w:color w:val="000000"/>
              </w:rPr>
              <w:t>Станы прокатные и валки для них:</w:t>
            </w:r>
          </w:p>
        </w:tc>
        <w:tc>
          <w:tcPr>
            <w:tcW w:w="1147" w:type="dxa"/>
            <w:shd w:val="clear" w:color="auto" w:fill="auto"/>
            <w:noWrap/>
            <w:vAlign w:val="center"/>
            <w:hideMark/>
          </w:tcPr>
          <w:p w14:paraId="1241A14A" w14:textId="77777777" w:rsidR="00E546AB" w:rsidRPr="00CC0877" w:rsidRDefault="00E546AB" w:rsidP="00E546AB">
            <w:pPr>
              <w:jc w:val="center"/>
              <w:rPr>
                <w:rFonts w:cs="Calibri"/>
                <w:i/>
                <w:iCs/>
                <w:color w:val="000000"/>
              </w:rPr>
            </w:pPr>
            <w:r w:rsidRPr="00CC0877">
              <w:rPr>
                <w:rFonts w:cs="Calibri"/>
                <w:i/>
                <w:iCs/>
                <w:color w:val="000000"/>
              </w:rPr>
              <w:t>62,5</w:t>
            </w:r>
          </w:p>
        </w:tc>
        <w:tc>
          <w:tcPr>
            <w:tcW w:w="1276" w:type="dxa"/>
            <w:shd w:val="clear" w:color="auto" w:fill="auto"/>
            <w:noWrap/>
            <w:vAlign w:val="center"/>
            <w:hideMark/>
          </w:tcPr>
          <w:p w14:paraId="7AD5512C" w14:textId="77777777" w:rsidR="00E546AB" w:rsidRPr="00CC0877" w:rsidRDefault="00E546AB" w:rsidP="00E546AB">
            <w:pPr>
              <w:jc w:val="center"/>
              <w:rPr>
                <w:rFonts w:cs="Calibri"/>
                <w:i/>
                <w:iCs/>
                <w:color w:val="000000"/>
              </w:rPr>
            </w:pPr>
            <w:r w:rsidRPr="00CC0877">
              <w:rPr>
                <w:rFonts w:cs="Calibri"/>
                <w:i/>
                <w:iCs/>
                <w:color w:val="000000"/>
              </w:rPr>
              <w:t>53,1</w:t>
            </w:r>
          </w:p>
        </w:tc>
        <w:tc>
          <w:tcPr>
            <w:tcW w:w="1231" w:type="dxa"/>
            <w:shd w:val="clear" w:color="auto" w:fill="auto"/>
            <w:noWrap/>
            <w:vAlign w:val="center"/>
            <w:hideMark/>
          </w:tcPr>
          <w:p w14:paraId="6497F526" w14:textId="77777777" w:rsidR="00E546AB" w:rsidRPr="00CC0877" w:rsidRDefault="00E546AB" w:rsidP="00E546AB">
            <w:pPr>
              <w:jc w:val="center"/>
              <w:rPr>
                <w:rFonts w:cs="Calibri"/>
                <w:i/>
                <w:iCs/>
                <w:color w:val="000000"/>
              </w:rPr>
            </w:pPr>
            <w:r w:rsidRPr="00CC0877">
              <w:rPr>
                <w:rFonts w:cs="Calibri"/>
                <w:i/>
                <w:iCs/>
                <w:color w:val="000000"/>
              </w:rPr>
              <w:t>9,0</w:t>
            </w:r>
          </w:p>
        </w:tc>
        <w:tc>
          <w:tcPr>
            <w:tcW w:w="1231" w:type="dxa"/>
            <w:shd w:val="clear" w:color="auto" w:fill="auto"/>
            <w:noWrap/>
            <w:vAlign w:val="center"/>
            <w:hideMark/>
          </w:tcPr>
          <w:p w14:paraId="34A4AFDC" w14:textId="77777777" w:rsidR="00E546AB" w:rsidRPr="00CC0877" w:rsidRDefault="00E546AB" w:rsidP="00E546AB">
            <w:pPr>
              <w:jc w:val="center"/>
              <w:rPr>
                <w:rFonts w:cs="Calibri"/>
                <w:i/>
                <w:iCs/>
                <w:color w:val="000000"/>
              </w:rPr>
            </w:pPr>
            <w:r w:rsidRPr="00CC0877">
              <w:rPr>
                <w:rFonts w:cs="Calibri"/>
                <w:i/>
                <w:iCs/>
                <w:color w:val="000000"/>
              </w:rPr>
              <w:t>13,5</w:t>
            </w:r>
          </w:p>
        </w:tc>
        <w:tc>
          <w:tcPr>
            <w:tcW w:w="1231" w:type="dxa"/>
            <w:shd w:val="clear" w:color="auto" w:fill="auto"/>
            <w:noWrap/>
            <w:vAlign w:val="center"/>
            <w:hideMark/>
          </w:tcPr>
          <w:p w14:paraId="2CFB6AD5" w14:textId="77777777" w:rsidR="00E546AB" w:rsidRPr="00CC0877" w:rsidRDefault="00E546AB" w:rsidP="00E546AB">
            <w:pPr>
              <w:jc w:val="center"/>
              <w:rPr>
                <w:rFonts w:cs="Calibri"/>
                <w:i/>
                <w:iCs/>
                <w:color w:val="000000"/>
              </w:rPr>
            </w:pPr>
            <w:r w:rsidRPr="00CC0877">
              <w:rPr>
                <w:rFonts w:cs="Calibri"/>
                <w:i/>
                <w:iCs/>
                <w:color w:val="000000"/>
              </w:rPr>
              <w:t>16,6</w:t>
            </w:r>
          </w:p>
        </w:tc>
        <w:tc>
          <w:tcPr>
            <w:tcW w:w="1231" w:type="dxa"/>
            <w:shd w:val="clear" w:color="auto" w:fill="auto"/>
            <w:noWrap/>
            <w:vAlign w:val="center"/>
            <w:hideMark/>
          </w:tcPr>
          <w:p w14:paraId="443E3409" w14:textId="77777777" w:rsidR="00E546AB" w:rsidRPr="00CC0877" w:rsidRDefault="00E546AB" w:rsidP="00E546AB">
            <w:pPr>
              <w:jc w:val="center"/>
              <w:rPr>
                <w:rFonts w:cs="Calibri"/>
                <w:i/>
                <w:iCs/>
                <w:color w:val="000000"/>
              </w:rPr>
            </w:pPr>
            <w:r w:rsidRPr="00CC0877">
              <w:rPr>
                <w:rFonts w:cs="Calibri"/>
                <w:i/>
                <w:iCs/>
                <w:color w:val="000000"/>
              </w:rPr>
              <w:t>14,0</w:t>
            </w:r>
          </w:p>
        </w:tc>
        <w:tc>
          <w:tcPr>
            <w:tcW w:w="1231" w:type="dxa"/>
            <w:shd w:val="clear" w:color="auto" w:fill="auto"/>
            <w:noWrap/>
            <w:vAlign w:val="center"/>
            <w:hideMark/>
          </w:tcPr>
          <w:p w14:paraId="215F2220" w14:textId="3BAD2317" w:rsidR="00E546AB" w:rsidRPr="00CC0877" w:rsidRDefault="00E546AB" w:rsidP="00E546AB">
            <w:pPr>
              <w:jc w:val="center"/>
              <w:rPr>
                <w:rFonts w:cs="Calibri"/>
                <w:i/>
                <w:iCs/>
                <w:color w:val="000000"/>
              </w:rPr>
            </w:pPr>
            <w:r>
              <w:rPr>
                <w:rFonts w:cs="Calibri"/>
                <w:i/>
                <w:iCs/>
                <w:color w:val="000000"/>
              </w:rPr>
              <w:t>30,4</w:t>
            </w:r>
          </w:p>
        </w:tc>
      </w:tr>
      <w:tr w:rsidR="00E546AB" w:rsidRPr="00CC0877" w14:paraId="78F27F02" w14:textId="77777777" w:rsidTr="00305FFB">
        <w:trPr>
          <w:trHeight w:val="20"/>
        </w:trPr>
        <w:tc>
          <w:tcPr>
            <w:tcW w:w="703" w:type="dxa"/>
            <w:shd w:val="clear" w:color="auto" w:fill="auto"/>
            <w:noWrap/>
            <w:vAlign w:val="center"/>
            <w:hideMark/>
          </w:tcPr>
          <w:p w14:paraId="59E02BC9" w14:textId="77777777" w:rsidR="00E546AB" w:rsidRPr="00CC0877" w:rsidRDefault="00E546AB" w:rsidP="00E546AB">
            <w:pPr>
              <w:jc w:val="center"/>
              <w:rPr>
                <w:rFonts w:cs="Calibri"/>
                <w:i/>
                <w:iCs/>
                <w:color w:val="000000"/>
              </w:rPr>
            </w:pPr>
            <w:r w:rsidRPr="00CC0877">
              <w:rPr>
                <w:rFonts w:cs="Calibri"/>
                <w:i/>
                <w:iCs/>
                <w:color w:val="000000"/>
              </w:rPr>
              <w:t>8471</w:t>
            </w:r>
          </w:p>
        </w:tc>
        <w:tc>
          <w:tcPr>
            <w:tcW w:w="5529" w:type="dxa"/>
            <w:shd w:val="clear" w:color="auto" w:fill="auto"/>
            <w:vAlign w:val="center"/>
            <w:hideMark/>
          </w:tcPr>
          <w:p w14:paraId="07FC9CF5" w14:textId="77777777" w:rsidR="00E546AB" w:rsidRPr="00CC0877" w:rsidRDefault="00E546AB" w:rsidP="00E546AB">
            <w:pPr>
              <w:rPr>
                <w:rFonts w:cs="Calibri"/>
                <w:i/>
                <w:iCs/>
                <w:color w:val="000000"/>
              </w:rPr>
            </w:pPr>
            <w:r w:rsidRPr="00CC0877">
              <w:rPr>
                <w:rFonts w:cs="Calibri"/>
                <w:i/>
                <w:iCs/>
                <w:color w:val="000000"/>
              </w:rPr>
              <w:t>Вычислительные машины и их блоки; магнитные или оптические считывающие устройства, машины для переноса данных на носители информации в кодированной форме и машины для обработки подобной информации, в другом месте не поименованные:</w:t>
            </w:r>
          </w:p>
        </w:tc>
        <w:tc>
          <w:tcPr>
            <w:tcW w:w="1147" w:type="dxa"/>
            <w:shd w:val="clear" w:color="auto" w:fill="auto"/>
            <w:noWrap/>
            <w:vAlign w:val="center"/>
            <w:hideMark/>
          </w:tcPr>
          <w:p w14:paraId="011E1BCE" w14:textId="77777777" w:rsidR="00E546AB" w:rsidRPr="00CC0877" w:rsidRDefault="00E546AB" w:rsidP="00E546AB">
            <w:pPr>
              <w:jc w:val="center"/>
              <w:rPr>
                <w:rFonts w:cs="Calibri"/>
                <w:i/>
                <w:iCs/>
                <w:color w:val="000000"/>
              </w:rPr>
            </w:pPr>
            <w:r w:rsidRPr="00CC0877">
              <w:rPr>
                <w:rFonts w:cs="Calibri"/>
                <w:i/>
                <w:iCs/>
                <w:color w:val="000000"/>
              </w:rPr>
              <w:t>143,9</w:t>
            </w:r>
          </w:p>
        </w:tc>
        <w:tc>
          <w:tcPr>
            <w:tcW w:w="1276" w:type="dxa"/>
            <w:shd w:val="clear" w:color="auto" w:fill="auto"/>
            <w:noWrap/>
            <w:vAlign w:val="center"/>
            <w:hideMark/>
          </w:tcPr>
          <w:p w14:paraId="7B1D552C" w14:textId="77777777" w:rsidR="00E546AB" w:rsidRPr="00CC0877" w:rsidRDefault="00E546AB" w:rsidP="00E546AB">
            <w:pPr>
              <w:jc w:val="center"/>
              <w:rPr>
                <w:rFonts w:cs="Calibri"/>
                <w:i/>
                <w:iCs/>
                <w:color w:val="000000"/>
              </w:rPr>
            </w:pPr>
            <w:r w:rsidRPr="00CC0877">
              <w:rPr>
                <w:rFonts w:cs="Calibri"/>
                <w:i/>
                <w:iCs/>
                <w:color w:val="000000"/>
              </w:rPr>
              <w:t>214,9</w:t>
            </w:r>
          </w:p>
        </w:tc>
        <w:tc>
          <w:tcPr>
            <w:tcW w:w="1231" w:type="dxa"/>
            <w:shd w:val="clear" w:color="auto" w:fill="auto"/>
            <w:noWrap/>
            <w:vAlign w:val="center"/>
            <w:hideMark/>
          </w:tcPr>
          <w:p w14:paraId="2F5960B0" w14:textId="77777777" w:rsidR="00E546AB" w:rsidRPr="00CC0877" w:rsidRDefault="00E546AB" w:rsidP="00E546AB">
            <w:pPr>
              <w:jc w:val="center"/>
              <w:rPr>
                <w:rFonts w:cs="Calibri"/>
                <w:i/>
                <w:iCs/>
                <w:color w:val="000000"/>
              </w:rPr>
            </w:pPr>
            <w:r w:rsidRPr="00CC0877">
              <w:rPr>
                <w:rFonts w:cs="Calibri"/>
                <w:i/>
                <w:iCs/>
                <w:color w:val="000000"/>
              </w:rPr>
              <w:t>41,4</w:t>
            </w:r>
          </w:p>
        </w:tc>
        <w:tc>
          <w:tcPr>
            <w:tcW w:w="1231" w:type="dxa"/>
            <w:shd w:val="clear" w:color="auto" w:fill="auto"/>
            <w:noWrap/>
            <w:vAlign w:val="center"/>
            <w:hideMark/>
          </w:tcPr>
          <w:p w14:paraId="12DF0DF1" w14:textId="77777777" w:rsidR="00E546AB" w:rsidRPr="00CC0877" w:rsidRDefault="00E546AB" w:rsidP="00E546AB">
            <w:pPr>
              <w:jc w:val="center"/>
              <w:rPr>
                <w:rFonts w:cs="Calibri"/>
                <w:i/>
                <w:iCs/>
                <w:color w:val="000000"/>
              </w:rPr>
            </w:pPr>
            <w:r w:rsidRPr="00CC0877">
              <w:rPr>
                <w:rFonts w:cs="Calibri"/>
                <w:i/>
                <w:iCs/>
                <w:color w:val="000000"/>
              </w:rPr>
              <w:t>39,5</w:t>
            </w:r>
          </w:p>
        </w:tc>
        <w:tc>
          <w:tcPr>
            <w:tcW w:w="1231" w:type="dxa"/>
            <w:shd w:val="clear" w:color="auto" w:fill="auto"/>
            <w:noWrap/>
            <w:vAlign w:val="center"/>
            <w:hideMark/>
          </w:tcPr>
          <w:p w14:paraId="12268D67" w14:textId="77777777" w:rsidR="00E546AB" w:rsidRPr="00CC0877" w:rsidRDefault="00E546AB" w:rsidP="00E546AB">
            <w:pPr>
              <w:jc w:val="center"/>
              <w:rPr>
                <w:rFonts w:cs="Calibri"/>
                <w:i/>
                <w:iCs/>
                <w:color w:val="000000"/>
              </w:rPr>
            </w:pPr>
            <w:r w:rsidRPr="00CC0877">
              <w:rPr>
                <w:rFonts w:cs="Calibri"/>
                <w:i/>
                <w:iCs/>
                <w:color w:val="000000"/>
              </w:rPr>
              <w:t>47,1</w:t>
            </w:r>
          </w:p>
        </w:tc>
        <w:tc>
          <w:tcPr>
            <w:tcW w:w="1231" w:type="dxa"/>
            <w:shd w:val="clear" w:color="auto" w:fill="auto"/>
            <w:noWrap/>
            <w:vAlign w:val="center"/>
            <w:hideMark/>
          </w:tcPr>
          <w:p w14:paraId="6C0B5A65" w14:textId="77777777" w:rsidR="00E546AB" w:rsidRPr="00CC0877" w:rsidRDefault="00E546AB" w:rsidP="00E546AB">
            <w:pPr>
              <w:jc w:val="center"/>
              <w:rPr>
                <w:rFonts w:cs="Calibri"/>
                <w:i/>
                <w:iCs/>
                <w:color w:val="000000"/>
              </w:rPr>
            </w:pPr>
            <w:r w:rsidRPr="00CC0877">
              <w:rPr>
                <w:rFonts w:cs="Calibri"/>
                <w:i/>
                <w:iCs/>
                <w:color w:val="000000"/>
              </w:rPr>
              <w:t>87,0</w:t>
            </w:r>
          </w:p>
        </w:tc>
        <w:tc>
          <w:tcPr>
            <w:tcW w:w="1231" w:type="dxa"/>
            <w:shd w:val="clear" w:color="auto" w:fill="auto"/>
            <w:noWrap/>
            <w:vAlign w:val="center"/>
            <w:hideMark/>
          </w:tcPr>
          <w:p w14:paraId="0A97B474" w14:textId="227D4FF7" w:rsidR="00E546AB" w:rsidRPr="00CC0877" w:rsidRDefault="00E546AB" w:rsidP="00E546AB">
            <w:pPr>
              <w:jc w:val="center"/>
              <w:rPr>
                <w:rFonts w:cs="Calibri"/>
                <w:i/>
                <w:iCs/>
                <w:color w:val="000000"/>
              </w:rPr>
            </w:pPr>
            <w:r>
              <w:rPr>
                <w:rFonts w:cs="Calibri"/>
                <w:i/>
                <w:iCs/>
                <w:color w:val="000000"/>
              </w:rPr>
              <w:t>70,5</w:t>
            </w:r>
          </w:p>
        </w:tc>
      </w:tr>
      <w:tr w:rsidR="00E546AB" w:rsidRPr="00CC0877" w14:paraId="0082FAAF" w14:textId="77777777" w:rsidTr="00305FFB">
        <w:trPr>
          <w:trHeight w:val="20"/>
        </w:trPr>
        <w:tc>
          <w:tcPr>
            <w:tcW w:w="703" w:type="dxa"/>
            <w:shd w:val="clear" w:color="auto" w:fill="auto"/>
            <w:noWrap/>
            <w:vAlign w:val="center"/>
            <w:hideMark/>
          </w:tcPr>
          <w:p w14:paraId="09FF6AC3" w14:textId="77777777" w:rsidR="00E546AB" w:rsidRPr="00CC0877" w:rsidRDefault="00E546AB" w:rsidP="00E546AB">
            <w:pPr>
              <w:jc w:val="center"/>
              <w:rPr>
                <w:rFonts w:cs="Calibri"/>
                <w:i/>
                <w:iCs/>
                <w:color w:val="000000"/>
              </w:rPr>
            </w:pPr>
            <w:r w:rsidRPr="00CC0877">
              <w:rPr>
                <w:rFonts w:cs="Calibri"/>
                <w:i/>
                <w:iCs/>
                <w:color w:val="000000"/>
              </w:rPr>
              <w:t>8474</w:t>
            </w:r>
          </w:p>
        </w:tc>
        <w:tc>
          <w:tcPr>
            <w:tcW w:w="5529" w:type="dxa"/>
            <w:shd w:val="clear" w:color="auto" w:fill="auto"/>
            <w:vAlign w:val="center"/>
            <w:hideMark/>
          </w:tcPr>
          <w:p w14:paraId="26AF7835" w14:textId="77777777" w:rsidR="00E546AB" w:rsidRPr="00CC0877" w:rsidRDefault="00E546AB" w:rsidP="00E546AB">
            <w:pPr>
              <w:rPr>
                <w:rFonts w:cs="Calibri"/>
                <w:i/>
                <w:iCs/>
                <w:color w:val="000000"/>
              </w:rPr>
            </w:pPr>
            <w:r w:rsidRPr="00CC0877">
              <w:rPr>
                <w:rFonts w:cs="Calibri"/>
                <w:i/>
                <w:iCs/>
                <w:color w:val="000000"/>
              </w:rPr>
              <w:t>Оборудование для сортировки, промывки, измельчения, размалывания, смешивания или перемешивания грунта, камня, руд или других минеральных ископаемых в твердом (в том числе порошкообразном или пастообразном) состоянии; оборудование для агломерации, фор</w:t>
            </w:r>
          </w:p>
        </w:tc>
        <w:tc>
          <w:tcPr>
            <w:tcW w:w="1147" w:type="dxa"/>
            <w:shd w:val="clear" w:color="auto" w:fill="auto"/>
            <w:noWrap/>
            <w:vAlign w:val="center"/>
            <w:hideMark/>
          </w:tcPr>
          <w:p w14:paraId="34A35A07" w14:textId="77777777" w:rsidR="00E546AB" w:rsidRPr="00CC0877" w:rsidRDefault="00E546AB" w:rsidP="00E546AB">
            <w:pPr>
              <w:jc w:val="center"/>
              <w:rPr>
                <w:rFonts w:cs="Calibri"/>
                <w:i/>
                <w:iCs/>
                <w:color w:val="000000"/>
              </w:rPr>
            </w:pPr>
            <w:r w:rsidRPr="00CC0877">
              <w:rPr>
                <w:rFonts w:cs="Calibri"/>
                <w:i/>
                <w:iCs/>
                <w:color w:val="000000"/>
              </w:rPr>
              <w:t>437,2</w:t>
            </w:r>
          </w:p>
        </w:tc>
        <w:tc>
          <w:tcPr>
            <w:tcW w:w="1276" w:type="dxa"/>
            <w:shd w:val="clear" w:color="auto" w:fill="auto"/>
            <w:noWrap/>
            <w:vAlign w:val="center"/>
            <w:hideMark/>
          </w:tcPr>
          <w:p w14:paraId="79C19109" w14:textId="77777777" w:rsidR="00E546AB" w:rsidRPr="00CC0877" w:rsidRDefault="00E546AB" w:rsidP="00E546AB">
            <w:pPr>
              <w:jc w:val="center"/>
              <w:rPr>
                <w:rFonts w:cs="Calibri"/>
                <w:i/>
                <w:iCs/>
                <w:color w:val="000000"/>
              </w:rPr>
            </w:pPr>
            <w:r w:rsidRPr="00CC0877">
              <w:rPr>
                <w:rFonts w:cs="Calibri"/>
                <w:i/>
                <w:iCs/>
                <w:color w:val="000000"/>
              </w:rPr>
              <w:t>356,5</w:t>
            </w:r>
          </w:p>
        </w:tc>
        <w:tc>
          <w:tcPr>
            <w:tcW w:w="1231" w:type="dxa"/>
            <w:shd w:val="clear" w:color="auto" w:fill="auto"/>
            <w:noWrap/>
            <w:vAlign w:val="center"/>
            <w:hideMark/>
          </w:tcPr>
          <w:p w14:paraId="11E605F3" w14:textId="77777777" w:rsidR="00E546AB" w:rsidRPr="00CC0877" w:rsidRDefault="00E546AB" w:rsidP="00E546AB">
            <w:pPr>
              <w:jc w:val="center"/>
              <w:rPr>
                <w:rFonts w:cs="Calibri"/>
                <w:i/>
                <w:iCs/>
                <w:color w:val="000000"/>
              </w:rPr>
            </w:pPr>
            <w:r w:rsidRPr="00CC0877">
              <w:rPr>
                <w:rFonts w:cs="Calibri"/>
                <w:i/>
                <w:iCs/>
                <w:color w:val="000000"/>
              </w:rPr>
              <w:t>73,9</w:t>
            </w:r>
          </w:p>
        </w:tc>
        <w:tc>
          <w:tcPr>
            <w:tcW w:w="1231" w:type="dxa"/>
            <w:shd w:val="clear" w:color="auto" w:fill="auto"/>
            <w:noWrap/>
            <w:vAlign w:val="center"/>
            <w:hideMark/>
          </w:tcPr>
          <w:p w14:paraId="407F0289" w14:textId="77777777" w:rsidR="00E546AB" w:rsidRPr="00CC0877" w:rsidRDefault="00E546AB" w:rsidP="00E546AB">
            <w:pPr>
              <w:jc w:val="center"/>
              <w:rPr>
                <w:rFonts w:cs="Calibri"/>
                <w:i/>
                <w:iCs/>
                <w:color w:val="000000"/>
              </w:rPr>
            </w:pPr>
            <w:r w:rsidRPr="00CC0877">
              <w:rPr>
                <w:rFonts w:cs="Calibri"/>
                <w:i/>
                <w:iCs/>
                <w:color w:val="000000"/>
              </w:rPr>
              <w:t>102,6</w:t>
            </w:r>
          </w:p>
        </w:tc>
        <w:tc>
          <w:tcPr>
            <w:tcW w:w="1231" w:type="dxa"/>
            <w:shd w:val="clear" w:color="auto" w:fill="auto"/>
            <w:noWrap/>
            <w:vAlign w:val="center"/>
            <w:hideMark/>
          </w:tcPr>
          <w:p w14:paraId="639111A4" w14:textId="77777777" w:rsidR="00E546AB" w:rsidRPr="00CC0877" w:rsidRDefault="00E546AB" w:rsidP="00E546AB">
            <w:pPr>
              <w:jc w:val="center"/>
              <w:rPr>
                <w:rFonts w:cs="Calibri"/>
                <w:i/>
                <w:iCs/>
                <w:color w:val="000000"/>
              </w:rPr>
            </w:pPr>
            <w:r w:rsidRPr="00CC0877">
              <w:rPr>
                <w:rFonts w:cs="Calibri"/>
                <w:i/>
                <w:iCs/>
                <w:color w:val="000000"/>
              </w:rPr>
              <w:t>99,5</w:t>
            </w:r>
          </w:p>
        </w:tc>
        <w:tc>
          <w:tcPr>
            <w:tcW w:w="1231" w:type="dxa"/>
            <w:shd w:val="clear" w:color="auto" w:fill="auto"/>
            <w:noWrap/>
            <w:vAlign w:val="center"/>
            <w:hideMark/>
          </w:tcPr>
          <w:p w14:paraId="4F5EB28B" w14:textId="77777777" w:rsidR="00E546AB" w:rsidRPr="00CC0877" w:rsidRDefault="00E546AB" w:rsidP="00E546AB">
            <w:pPr>
              <w:jc w:val="center"/>
              <w:rPr>
                <w:rFonts w:cs="Calibri"/>
                <w:i/>
                <w:iCs/>
                <w:color w:val="000000"/>
              </w:rPr>
            </w:pPr>
            <w:r w:rsidRPr="00CC0877">
              <w:rPr>
                <w:rFonts w:cs="Calibri"/>
                <w:i/>
                <w:iCs/>
                <w:color w:val="000000"/>
              </w:rPr>
              <w:t>80,5</w:t>
            </w:r>
          </w:p>
        </w:tc>
        <w:tc>
          <w:tcPr>
            <w:tcW w:w="1231" w:type="dxa"/>
            <w:shd w:val="clear" w:color="auto" w:fill="auto"/>
            <w:noWrap/>
            <w:vAlign w:val="center"/>
            <w:hideMark/>
          </w:tcPr>
          <w:p w14:paraId="7EF462E6" w14:textId="66DEBB18" w:rsidR="00E546AB" w:rsidRPr="00CC0877" w:rsidRDefault="00E546AB" w:rsidP="00E546AB">
            <w:pPr>
              <w:jc w:val="center"/>
              <w:rPr>
                <w:rFonts w:cs="Calibri"/>
                <w:i/>
                <w:iCs/>
                <w:color w:val="000000"/>
              </w:rPr>
            </w:pPr>
            <w:r>
              <w:rPr>
                <w:rFonts w:cs="Calibri"/>
                <w:i/>
                <w:iCs/>
                <w:color w:val="000000"/>
              </w:rPr>
              <w:t>126,2</w:t>
            </w:r>
          </w:p>
        </w:tc>
      </w:tr>
      <w:tr w:rsidR="00E546AB" w:rsidRPr="00CC0877" w14:paraId="544A0C22" w14:textId="77777777" w:rsidTr="00305FFB">
        <w:trPr>
          <w:trHeight w:val="20"/>
        </w:trPr>
        <w:tc>
          <w:tcPr>
            <w:tcW w:w="703" w:type="dxa"/>
            <w:shd w:val="clear" w:color="auto" w:fill="auto"/>
            <w:noWrap/>
            <w:vAlign w:val="center"/>
            <w:hideMark/>
          </w:tcPr>
          <w:p w14:paraId="3BD7B90E" w14:textId="77777777" w:rsidR="00E546AB" w:rsidRPr="00CC0877" w:rsidRDefault="00E546AB" w:rsidP="00E546AB">
            <w:pPr>
              <w:jc w:val="center"/>
              <w:rPr>
                <w:rFonts w:cs="Calibri"/>
                <w:i/>
                <w:iCs/>
                <w:color w:val="000000"/>
              </w:rPr>
            </w:pPr>
            <w:r w:rsidRPr="00CC0877">
              <w:rPr>
                <w:rFonts w:cs="Calibri"/>
                <w:i/>
                <w:iCs/>
                <w:color w:val="000000"/>
              </w:rPr>
              <w:t>8477</w:t>
            </w:r>
          </w:p>
        </w:tc>
        <w:tc>
          <w:tcPr>
            <w:tcW w:w="5529" w:type="dxa"/>
            <w:shd w:val="clear" w:color="auto" w:fill="auto"/>
            <w:vAlign w:val="center"/>
            <w:hideMark/>
          </w:tcPr>
          <w:p w14:paraId="5DE331BD" w14:textId="77777777" w:rsidR="00E546AB" w:rsidRPr="00CC0877" w:rsidRDefault="00E546AB" w:rsidP="00E546AB">
            <w:pPr>
              <w:rPr>
                <w:rFonts w:cs="Calibri"/>
                <w:i/>
                <w:iCs/>
                <w:color w:val="000000"/>
              </w:rPr>
            </w:pPr>
            <w:r w:rsidRPr="00CC0877">
              <w:rPr>
                <w:rFonts w:cs="Calibri"/>
                <w:i/>
                <w:iCs/>
                <w:color w:val="000000"/>
              </w:rPr>
              <w:t>Оборудование для обработки резины или пластмасс или для производства продукции из этих материалов, в другом месте не поименованное:</w:t>
            </w:r>
          </w:p>
        </w:tc>
        <w:tc>
          <w:tcPr>
            <w:tcW w:w="1147" w:type="dxa"/>
            <w:shd w:val="clear" w:color="auto" w:fill="auto"/>
            <w:noWrap/>
            <w:vAlign w:val="center"/>
            <w:hideMark/>
          </w:tcPr>
          <w:p w14:paraId="6FF81B4A" w14:textId="77777777" w:rsidR="00E546AB" w:rsidRPr="00CC0877" w:rsidRDefault="00E546AB" w:rsidP="00E546AB">
            <w:pPr>
              <w:jc w:val="center"/>
              <w:rPr>
                <w:rFonts w:cs="Calibri"/>
                <w:i/>
                <w:iCs/>
                <w:color w:val="000000"/>
              </w:rPr>
            </w:pPr>
            <w:r w:rsidRPr="00CC0877">
              <w:rPr>
                <w:rFonts w:cs="Calibri"/>
                <w:i/>
                <w:iCs/>
                <w:color w:val="000000"/>
              </w:rPr>
              <w:t>185,1</w:t>
            </w:r>
          </w:p>
        </w:tc>
        <w:tc>
          <w:tcPr>
            <w:tcW w:w="1276" w:type="dxa"/>
            <w:shd w:val="clear" w:color="auto" w:fill="auto"/>
            <w:noWrap/>
            <w:vAlign w:val="center"/>
            <w:hideMark/>
          </w:tcPr>
          <w:p w14:paraId="1C3BDAD9" w14:textId="77777777" w:rsidR="00E546AB" w:rsidRPr="00CC0877" w:rsidRDefault="00E546AB" w:rsidP="00E546AB">
            <w:pPr>
              <w:jc w:val="center"/>
              <w:rPr>
                <w:rFonts w:cs="Calibri"/>
                <w:i/>
                <w:iCs/>
                <w:color w:val="000000"/>
              </w:rPr>
            </w:pPr>
            <w:r w:rsidRPr="00CC0877">
              <w:rPr>
                <w:rFonts w:cs="Calibri"/>
                <w:i/>
                <w:iCs/>
                <w:color w:val="000000"/>
              </w:rPr>
              <w:t>137,2</w:t>
            </w:r>
          </w:p>
        </w:tc>
        <w:tc>
          <w:tcPr>
            <w:tcW w:w="1231" w:type="dxa"/>
            <w:shd w:val="clear" w:color="auto" w:fill="auto"/>
            <w:noWrap/>
            <w:vAlign w:val="center"/>
            <w:hideMark/>
          </w:tcPr>
          <w:p w14:paraId="3F477F23" w14:textId="77777777" w:rsidR="00E546AB" w:rsidRPr="00CC0877" w:rsidRDefault="00E546AB" w:rsidP="00E546AB">
            <w:pPr>
              <w:jc w:val="center"/>
              <w:rPr>
                <w:rFonts w:cs="Calibri"/>
                <w:i/>
                <w:iCs/>
                <w:color w:val="000000"/>
              </w:rPr>
            </w:pPr>
            <w:r w:rsidRPr="00CC0877">
              <w:rPr>
                <w:rFonts w:cs="Calibri"/>
                <w:i/>
                <w:iCs/>
                <w:color w:val="000000"/>
              </w:rPr>
              <w:t>51,6</w:t>
            </w:r>
          </w:p>
        </w:tc>
        <w:tc>
          <w:tcPr>
            <w:tcW w:w="1231" w:type="dxa"/>
            <w:shd w:val="clear" w:color="auto" w:fill="auto"/>
            <w:noWrap/>
            <w:vAlign w:val="center"/>
            <w:hideMark/>
          </w:tcPr>
          <w:p w14:paraId="34E5466B" w14:textId="77777777" w:rsidR="00E546AB" w:rsidRPr="00CC0877" w:rsidRDefault="00E546AB" w:rsidP="00E546AB">
            <w:pPr>
              <w:jc w:val="center"/>
              <w:rPr>
                <w:rFonts w:cs="Calibri"/>
                <w:i/>
                <w:iCs/>
                <w:color w:val="000000"/>
              </w:rPr>
            </w:pPr>
            <w:r w:rsidRPr="00CC0877">
              <w:rPr>
                <w:rFonts w:cs="Calibri"/>
                <w:i/>
                <w:iCs/>
                <w:color w:val="000000"/>
              </w:rPr>
              <w:t>33,2</w:t>
            </w:r>
          </w:p>
        </w:tc>
        <w:tc>
          <w:tcPr>
            <w:tcW w:w="1231" w:type="dxa"/>
            <w:shd w:val="clear" w:color="auto" w:fill="auto"/>
            <w:noWrap/>
            <w:vAlign w:val="center"/>
            <w:hideMark/>
          </w:tcPr>
          <w:p w14:paraId="5ACB5581" w14:textId="77777777" w:rsidR="00E546AB" w:rsidRPr="00CC0877" w:rsidRDefault="00E546AB" w:rsidP="00E546AB">
            <w:pPr>
              <w:jc w:val="center"/>
              <w:rPr>
                <w:rFonts w:cs="Calibri"/>
                <w:i/>
                <w:iCs/>
                <w:color w:val="000000"/>
              </w:rPr>
            </w:pPr>
            <w:r w:rsidRPr="00CC0877">
              <w:rPr>
                <w:rFonts w:cs="Calibri"/>
                <w:i/>
                <w:iCs/>
                <w:color w:val="000000"/>
              </w:rPr>
              <w:t>20,8</w:t>
            </w:r>
          </w:p>
        </w:tc>
        <w:tc>
          <w:tcPr>
            <w:tcW w:w="1231" w:type="dxa"/>
            <w:shd w:val="clear" w:color="auto" w:fill="auto"/>
            <w:noWrap/>
            <w:vAlign w:val="center"/>
            <w:hideMark/>
          </w:tcPr>
          <w:p w14:paraId="459C1F83" w14:textId="77777777" w:rsidR="00E546AB" w:rsidRPr="00CC0877" w:rsidRDefault="00E546AB" w:rsidP="00E546AB">
            <w:pPr>
              <w:jc w:val="center"/>
              <w:rPr>
                <w:rFonts w:cs="Calibri"/>
                <w:i/>
                <w:iCs/>
                <w:color w:val="000000"/>
              </w:rPr>
            </w:pPr>
            <w:r w:rsidRPr="00CC0877">
              <w:rPr>
                <w:rFonts w:cs="Calibri"/>
                <w:i/>
                <w:iCs/>
                <w:color w:val="000000"/>
              </w:rPr>
              <w:t>31,5</w:t>
            </w:r>
          </w:p>
        </w:tc>
        <w:tc>
          <w:tcPr>
            <w:tcW w:w="1231" w:type="dxa"/>
            <w:shd w:val="clear" w:color="auto" w:fill="auto"/>
            <w:noWrap/>
            <w:vAlign w:val="center"/>
            <w:hideMark/>
          </w:tcPr>
          <w:p w14:paraId="1171C2C7" w14:textId="1FB4860C" w:rsidR="00E546AB" w:rsidRPr="00CC0877" w:rsidRDefault="00E546AB" w:rsidP="00E546AB">
            <w:pPr>
              <w:jc w:val="center"/>
              <w:rPr>
                <w:rFonts w:cs="Calibri"/>
                <w:i/>
                <w:iCs/>
                <w:color w:val="000000"/>
              </w:rPr>
            </w:pPr>
            <w:r>
              <w:rPr>
                <w:rFonts w:cs="Calibri"/>
                <w:i/>
                <w:iCs/>
                <w:color w:val="000000"/>
              </w:rPr>
              <w:t>61,6</w:t>
            </w:r>
          </w:p>
        </w:tc>
      </w:tr>
      <w:tr w:rsidR="00E546AB" w:rsidRPr="00CC0877" w14:paraId="20D58FA7" w14:textId="77777777" w:rsidTr="00305FFB">
        <w:trPr>
          <w:trHeight w:val="20"/>
        </w:trPr>
        <w:tc>
          <w:tcPr>
            <w:tcW w:w="703" w:type="dxa"/>
            <w:shd w:val="clear" w:color="auto" w:fill="auto"/>
            <w:noWrap/>
            <w:vAlign w:val="center"/>
            <w:hideMark/>
          </w:tcPr>
          <w:p w14:paraId="37C044E6" w14:textId="77777777" w:rsidR="00E546AB" w:rsidRPr="00CC0877" w:rsidRDefault="00E546AB" w:rsidP="00E546AB">
            <w:pPr>
              <w:jc w:val="center"/>
              <w:rPr>
                <w:rFonts w:cs="Calibri"/>
                <w:i/>
                <w:iCs/>
                <w:color w:val="000000"/>
              </w:rPr>
            </w:pPr>
            <w:r w:rsidRPr="00CC0877">
              <w:rPr>
                <w:rFonts w:cs="Calibri"/>
                <w:i/>
                <w:iCs/>
                <w:color w:val="000000"/>
              </w:rPr>
              <w:t>8479</w:t>
            </w:r>
          </w:p>
        </w:tc>
        <w:tc>
          <w:tcPr>
            <w:tcW w:w="5529" w:type="dxa"/>
            <w:shd w:val="clear" w:color="auto" w:fill="auto"/>
            <w:vAlign w:val="center"/>
            <w:hideMark/>
          </w:tcPr>
          <w:p w14:paraId="66200F82" w14:textId="77777777" w:rsidR="00E546AB" w:rsidRPr="00CC0877" w:rsidRDefault="00E546AB" w:rsidP="00E546AB">
            <w:pPr>
              <w:rPr>
                <w:rFonts w:cs="Calibri"/>
                <w:i/>
                <w:iCs/>
                <w:color w:val="000000"/>
              </w:rPr>
            </w:pPr>
            <w:r w:rsidRPr="00CC0877">
              <w:rPr>
                <w:rFonts w:cs="Calibri"/>
                <w:i/>
                <w:iCs/>
                <w:color w:val="000000"/>
              </w:rPr>
              <w:t>Машины и механические устройства специального назначения, в другом месте не поименованные:</w:t>
            </w:r>
          </w:p>
        </w:tc>
        <w:tc>
          <w:tcPr>
            <w:tcW w:w="1147" w:type="dxa"/>
            <w:shd w:val="clear" w:color="auto" w:fill="auto"/>
            <w:noWrap/>
            <w:vAlign w:val="center"/>
            <w:hideMark/>
          </w:tcPr>
          <w:p w14:paraId="76FFD3E7" w14:textId="77777777" w:rsidR="00E546AB" w:rsidRPr="00CC0877" w:rsidRDefault="00E546AB" w:rsidP="00E546AB">
            <w:pPr>
              <w:jc w:val="center"/>
              <w:rPr>
                <w:rFonts w:cs="Calibri"/>
                <w:i/>
                <w:iCs/>
                <w:color w:val="000000"/>
              </w:rPr>
            </w:pPr>
            <w:r w:rsidRPr="00CC0877">
              <w:rPr>
                <w:rFonts w:cs="Calibri"/>
                <w:i/>
                <w:iCs/>
                <w:color w:val="000000"/>
              </w:rPr>
              <w:t>235,4</w:t>
            </w:r>
          </w:p>
        </w:tc>
        <w:tc>
          <w:tcPr>
            <w:tcW w:w="1276" w:type="dxa"/>
            <w:shd w:val="clear" w:color="auto" w:fill="auto"/>
            <w:noWrap/>
            <w:vAlign w:val="center"/>
            <w:hideMark/>
          </w:tcPr>
          <w:p w14:paraId="4F71316A" w14:textId="77777777" w:rsidR="00E546AB" w:rsidRPr="00CC0877" w:rsidRDefault="00E546AB" w:rsidP="00E546AB">
            <w:pPr>
              <w:jc w:val="center"/>
              <w:rPr>
                <w:rFonts w:cs="Calibri"/>
                <w:i/>
                <w:iCs/>
                <w:color w:val="000000"/>
              </w:rPr>
            </w:pPr>
            <w:r w:rsidRPr="00CC0877">
              <w:rPr>
                <w:rFonts w:cs="Calibri"/>
                <w:i/>
                <w:iCs/>
                <w:color w:val="000000"/>
              </w:rPr>
              <w:t>242,7</w:t>
            </w:r>
          </w:p>
        </w:tc>
        <w:tc>
          <w:tcPr>
            <w:tcW w:w="1231" w:type="dxa"/>
            <w:shd w:val="clear" w:color="auto" w:fill="auto"/>
            <w:noWrap/>
            <w:vAlign w:val="center"/>
            <w:hideMark/>
          </w:tcPr>
          <w:p w14:paraId="448189F2" w14:textId="77777777" w:rsidR="00E546AB" w:rsidRPr="00CC0877" w:rsidRDefault="00E546AB" w:rsidP="00E546AB">
            <w:pPr>
              <w:jc w:val="center"/>
              <w:rPr>
                <w:rFonts w:cs="Calibri"/>
                <w:i/>
                <w:iCs/>
                <w:color w:val="000000"/>
              </w:rPr>
            </w:pPr>
            <w:r w:rsidRPr="00CC0877">
              <w:rPr>
                <w:rFonts w:cs="Calibri"/>
                <w:i/>
                <w:iCs/>
                <w:color w:val="000000"/>
              </w:rPr>
              <w:t>57,3</w:t>
            </w:r>
          </w:p>
        </w:tc>
        <w:tc>
          <w:tcPr>
            <w:tcW w:w="1231" w:type="dxa"/>
            <w:shd w:val="clear" w:color="auto" w:fill="auto"/>
            <w:noWrap/>
            <w:vAlign w:val="center"/>
            <w:hideMark/>
          </w:tcPr>
          <w:p w14:paraId="3895EBF8" w14:textId="77777777" w:rsidR="00E546AB" w:rsidRPr="00CC0877" w:rsidRDefault="00E546AB" w:rsidP="00E546AB">
            <w:pPr>
              <w:jc w:val="center"/>
              <w:rPr>
                <w:rFonts w:cs="Calibri"/>
                <w:i/>
                <w:iCs/>
                <w:color w:val="000000"/>
              </w:rPr>
            </w:pPr>
            <w:r w:rsidRPr="00CC0877">
              <w:rPr>
                <w:rFonts w:cs="Calibri"/>
                <w:i/>
                <w:iCs/>
                <w:color w:val="000000"/>
              </w:rPr>
              <w:t>56,1</w:t>
            </w:r>
          </w:p>
        </w:tc>
        <w:tc>
          <w:tcPr>
            <w:tcW w:w="1231" w:type="dxa"/>
            <w:shd w:val="clear" w:color="auto" w:fill="auto"/>
            <w:noWrap/>
            <w:vAlign w:val="center"/>
            <w:hideMark/>
          </w:tcPr>
          <w:p w14:paraId="6A8A67E0" w14:textId="77777777" w:rsidR="00E546AB" w:rsidRPr="00CC0877" w:rsidRDefault="00E546AB" w:rsidP="00E546AB">
            <w:pPr>
              <w:jc w:val="center"/>
              <w:rPr>
                <w:rFonts w:cs="Calibri"/>
                <w:i/>
                <w:iCs/>
                <w:color w:val="000000"/>
              </w:rPr>
            </w:pPr>
            <w:r w:rsidRPr="00CC0877">
              <w:rPr>
                <w:rFonts w:cs="Calibri"/>
                <w:i/>
                <w:iCs/>
                <w:color w:val="000000"/>
              </w:rPr>
              <w:t>59,3</w:t>
            </w:r>
          </w:p>
        </w:tc>
        <w:tc>
          <w:tcPr>
            <w:tcW w:w="1231" w:type="dxa"/>
            <w:shd w:val="clear" w:color="auto" w:fill="auto"/>
            <w:noWrap/>
            <w:vAlign w:val="center"/>
            <w:hideMark/>
          </w:tcPr>
          <w:p w14:paraId="5ABFF3F6" w14:textId="77777777" w:rsidR="00E546AB" w:rsidRPr="00CC0877" w:rsidRDefault="00E546AB" w:rsidP="00E546AB">
            <w:pPr>
              <w:jc w:val="center"/>
              <w:rPr>
                <w:rFonts w:cs="Calibri"/>
                <w:i/>
                <w:iCs/>
                <w:color w:val="000000"/>
              </w:rPr>
            </w:pPr>
            <w:r w:rsidRPr="00CC0877">
              <w:rPr>
                <w:rFonts w:cs="Calibri"/>
                <w:i/>
                <w:iCs/>
                <w:color w:val="000000"/>
              </w:rPr>
              <w:t>69,8</w:t>
            </w:r>
          </w:p>
        </w:tc>
        <w:tc>
          <w:tcPr>
            <w:tcW w:w="1231" w:type="dxa"/>
            <w:shd w:val="clear" w:color="auto" w:fill="auto"/>
            <w:noWrap/>
            <w:vAlign w:val="center"/>
            <w:hideMark/>
          </w:tcPr>
          <w:p w14:paraId="10FEFA50" w14:textId="3FBC10F6" w:rsidR="00E546AB" w:rsidRPr="00CC0877" w:rsidRDefault="00E546AB" w:rsidP="00E546AB">
            <w:pPr>
              <w:jc w:val="center"/>
              <w:rPr>
                <w:rFonts w:cs="Calibri"/>
                <w:i/>
                <w:iCs/>
                <w:color w:val="000000"/>
              </w:rPr>
            </w:pPr>
            <w:r>
              <w:rPr>
                <w:rFonts w:cs="Calibri"/>
                <w:i/>
                <w:iCs/>
                <w:color w:val="000000"/>
              </w:rPr>
              <w:t>78,4</w:t>
            </w:r>
          </w:p>
        </w:tc>
      </w:tr>
      <w:tr w:rsidR="00E546AB" w:rsidRPr="00CC0877" w14:paraId="7328AB96" w14:textId="77777777" w:rsidTr="00305FFB">
        <w:trPr>
          <w:trHeight w:val="20"/>
        </w:trPr>
        <w:tc>
          <w:tcPr>
            <w:tcW w:w="703" w:type="dxa"/>
            <w:shd w:val="clear" w:color="auto" w:fill="auto"/>
            <w:noWrap/>
            <w:vAlign w:val="center"/>
            <w:hideMark/>
          </w:tcPr>
          <w:p w14:paraId="3BF4C32C" w14:textId="77777777" w:rsidR="00E546AB" w:rsidRPr="00CC0877" w:rsidRDefault="00E546AB" w:rsidP="00E546AB">
            <w:pPr>
              <w:jc w:val="center"/>
              <w:rPr>
                <w:rFonts w:cs="Calibri"/>
                <w:i/>
                <w:iCs/>
                <w:color w:val="000000"/>
              </w:rPr>
            </w:pPr>
            <w:r w:rsidRPr="00CC0877">
              <w:rPr>
                <w:rFonts w:cs="Calibri"/>
                <w:i/>
                <w:iCs/>
                <w:color w:val="000000"/>
              </w:rPr>
              <w:t>8481</w:t>
            </w:r>
          </w:p>
        </w:tc>
        <w:tc>
          <w:tcPr>
            <w:tcW w:w="5529" w:type="dxa"/>
            <w:shd w:val="clear" w:color="auto" w:fill="auto"/>
            <w:vAlign w:val="center"/>
            <w:hideMark/>
          </w:tcPr>
          <w:p w14:paraId="37F05018" w14:textId="77777777" w:rsidR="00E546AB" w:rsidRPr="00CC0877" w:rsidRDefault="00E546AB" w:rsidP="00E546AB">
            <w:pPr>
              <w:rPr>
                <w:rFonts w:cs="Calibri"/>
                <w:i/>
                <w:iCs/>
                <w:color w:val="000000"/>
              </w:rPr>
            </w:pPr>
            <w:r w:rsidRPr="00CC0877">
              <w:rPr>
                <w:rFonts w:cs="Calibri"/>
                <w:i/>
                <w:iCs/>
                <w:color w:val="000000"/>
              </w:rPr>
              <w:t>Краны, клапаны, вентили и аналогичная арматура для трубопроводов, котлов, резервуаров, цистерн, баков или аналогичных емкостей, включая редукционные и терморегулирующие клапаны:</w:t>
            </w:r>
          </w:p>
        </w:tc>
        <w:tc>
          <w:tcPr>
            <w:tcW w:w="1147" w:type="dxa"/>
            <w:shd w:val="clear" w:color="auto" w:fill="auto"/>
            <w:noWrap/>
            <w:vAlign w:val="center"/>
            <w:hideMark/>
          </w:tcPr>
          <w:p w14:paraId="193D6BC8" w14:textId="77777777" w:rsidR="00E546AB" w:rsidRPr="00CC0877" w:rsidRDefault="00E546AB" w:rsidP="00E546AB">
            <w:pPr>
              <w:jc w:val="center"/>
              <w:rPr>
                <w:rFonts w:cs="Calibri"/>
                <w:i/>
                <w:iCs/>
                <w:color w:val="000000"/>
              </w:rPr>
            </w:pPr>
            <w:r w:rsidRPr="00CC0877">
              <w:rPr>
                <w:rFonts w:cs="Calibri"/>
                <w:i/>
                <w:iCs/>
                <w:color w:val="000000"/>
              </w:rPr>
              <w:t>119,0</w:t>
            </w:r>
          </w:p>
        </w:tc>
        <w:tc>
          <w:tcPr>
            <w:tcW w:w="1276" w:type="dxa"/>
            <w:shd w:val="clear" w:color="auto" w:fill="auto"/>
            <w:noWrap/>
            <w:vAlign w:val="center"/>
            <w:hideMark/>
          </w:tcPr>
          <w:p w14:paraId="645CA0EF" w14:textId="77777777" w:rsidR="00E546AB" w:rsidRPr="00CC0877" w:rsidRDefault="00E546AB" w:rsidP="00E546AB">
            <w:pPr>
              <w:jc w:val="center"/>
              <w:rPr>
                <w:rFonts w:cs="Calibri"/>
                <w:i/>
                <w:iCs/>
                <w:color w:val="000000"/>
              </w:rPr>
            </w:pPr>
            <w:r w:rsidRPr="00CC0877">
              <w:rPr>
                <w:rFonts w:cs="Calibri"/>
                <w:i/>
                <w:iCs/>
                <w:color w:val="000000"/>
              </w:rPr>
              <w:t>140,7</w:t>
            </w:r>
          </w:p>
        </w:tc>
        <w:tc>
          <w:tcPr>
            <w:tcW w:w="1231" w:type="dxa"/>
            <w:shd w:val="clear" w:color="auto" w:fill="auto"/>
            <w:noWrap/>
            <w:vAlign w:val="center"/>
            <w:hideMark/>
          </w:tcPr>
          <w:p w14:paraId="5096E364" w14:textId="77777777" w:rsidR="00E546AB" w:rsidRPr="00CC0877" w:rsidRDefault="00E546AB" w:rsidP="00E546AB">
            <w:pPr>
              <w:jc w:val="center"/>
              <w:rPr>
                <w:rFonts w:cs="Calibri"/>
                <w:i/>
                <w:iCs/>
                <w:color w:val="000000"/>
              </w:rPr>
            </w:pPr>
            <w:r w:rsidRPr="00CC0877">
              <w:rPr>
                <w:rFonts w:cs="Calibri"/>
                <w:i/>
                <w:iCs/>
                <w:color w:val="000000"/>
              </w:rPr>
              <w:t>31,5</w:t>
            </w:r>
          </w:p>
        </w:tc>
        <w:tc>
          <w:tcPr>
            <w:tcW w:w="1231" w:type="dxa"/>
            <w:shd w:val="clear" w:color="auto" w:fill="auto"/>
            <w:noWrap/>
            <w:vAlign w:val="center"/>
            <w:hideMark/>
          </w:tcPr>
          <w:p w14:paraId="479E42C1" w14:textId="77777777" w:rsidR="00E546AB" w:rsidRPr="00CC0877" w:rsidRDefault="00E546AB" w:rsidP="00E546AB">
            <w:pPr>
              <w:jc w:val="center"/>
              <w:rPr>
                <w:rFonts w:cs="Calibri"/>
                <w:i/>
                <w:iCs/>
                <w:color w:val="000000"/>
              </w:rPr>
            </w:pPr>
            <w:r w:rsidRPr="00CC0877">
              <w:rPr>
                <w:rFonts w:cs="Calibri"/>
                <w:i/>
                <w:iCs/>
                <w:color w:val="000000"/>
              </w:rPr>
              <w:t>36,4</w:t>
            </w:r>
          </w:p>
        </w:tc>
        <w:tc>
          <w:tcPr>
            <w:tcW w:w="1231" w:type="dxa"/>
            <w:shd w:val="clear" w:color="auto" w:fill="auto"/>
            <w:noWrap/>
            <w:vAlign w:val="center"/>
            <w:hideMark/>
          </w:tcPr>
          <w:p w14:paraId="1D73AE46" w14:textId="77777777" w:rsidR="00E546AB" w:rsidRPr="00CC0877" w:rsidRDefault="00E546AB" w:rsidP="00E546AB">
            <w:pPr>
              <w:jc w:val="center"/>
              <w:rPr>
                <w:rFonts w:cs="Calibri"/>
                <w:i/>
                <w:iCs/>
                <w:color w:val="000000"/>
              </w:rPr>
            </w:pPr>
            <w:r w:rsidRPr="00CC0877">
              <w:rPr>
                <w:rFonts w:cs="Calibri"/>
                <w:i/>
                <w:iCs/>
                <w:color w:val="000000"/>
              </w:rPr>
              <w:t>35,3</w:t>
            </w:r>
          </w:p>
        </w:tc>
        <w:tc>
          <w:tcPr>
            <w:tcW w:w="1231" w:type="dxa"/>
            <w:shd w:val="clear" w:color="auto" w:fill="auto"/>
            <w:noWrap/>
            <w:vAlign w:val="center"/>
            <w:hideMark/>
          </w:tcPr>
          <w:p w14:paraId="79F163D5" w14:textId="77777777" w:rsidR="00E546AB" w:rsidRPr="00CC0877" w:rsidRDefault="00E546AB" w:rsidP="00E546AB">
            <w:pPr>
              <w:jc w:val="center"/>
              <w:rPr>
                <w:rFonts w:cs="Calibri"/>
                <w:i/>
                <w:iCs/>
                <w:color w:val="000000"/>
              </w:rPr>
            </w:pPr>
            <w:r w:rsidRPr="00CC0877">
              <w:rPr>
                <w:rFonts w:cs="Calibri"/>
                <w:i/>
                <w:iCs/>
                <w:color w:val="000000"/>
              </w:rPr>
              <w:t>37,5</w:t>
            </w:r>
          </w:p>
        </w:tc>
        <w:tc>
          <w:tcPr>
            <w:tcW w:w="1231" w:type="dxa"/>
            <w:shd w:val="clear" w:color="auto" w:fill="auto"/>
            <w:noWrap/>
            <w:vAlign w:val="center"/>
            <w:hideMark/>
          </w:tcPr>
          <w:p w14:paraId="3C8FC942" w14:textId="2F3154A7" w:rsidR="00E546AB" w:rsidRPr="00CC0877" w:rsidRDefault="00E546AB" w:rsidP="00E546AB">
            <w:pPr>
              <w:jc w:val="center"/>
              <w:rPr>
                <w:rFonts w:cs="Calibri"/>
                <w:i/>
                <w:iCs/>
                <w:color w:val="000000"/>
              </w:rPr>
            </w:pPr>
            <w:r>
              <w:rPr>
                <w:rFonts w:cs="Calibri"/>
                <w:i/>
                <w:iCs/>
                <w:color w:val="000000"/>
              </w:rPr>
              <w:t>35,0</w:t>
            </w:r>
          </w:p>
        </w:tc>
      </w:tr>
      <w:tr w:rsidR="00E546AB" w:rsidRPr="00CC0877" w14:paraId="2F417A94" w14:textId="77777777" w:rsidTr="00305FFB">
        <w:trPr>
          <w:trHeight w:val="20"/>
        </w:trPr>
        <w:tc>
          <w:tcPr>
            <w:tcW w:w="703" w:type="dxa"/>
            <w:shd w:val="clear" w:color="auto" w:fill="auto"/>
            <w:noWrap/>
            <w:vAlign w:val="center"/>
            <w:hideMark/>
          </w:tcPr>
          <w:p w14:paraId="7A4B85AF" w14:textId="77777777" w:rsidR="00E546AB" w:rsidRPr="00CC0877" w:rsidRDefault="00E546AB" w:rsidP="00E546AB">
            <w:pPr>
              <w:jc w:val="center"/>
              <w:rPr>
                <w:rFonts w:cs="Calibri"/>
                <w:i/>
                <w:iCs/>
                <w:color w:val="000000"/>
              </w:rPr>
            </w:pPr>
            <w:r w:rsidRPr="00CC0877">
              <w:rPr>
                <w:rFonts w:cs="Calibri"/>
                <w:i/>
                <w:iCs/>
                <w:color w:val="000000"/>
              </w:rPr>
              <w:t>8504</w:t>
            </w:r>
          </w:p>
        </w:tc>
        <w:tc>
          <w:tcPr>
            <w:tcW w:w="5529" w:type="dxa"/>
            <w:shd w:val="clear" w:color="auto" w:fill="auto"/>
            <w:vAlign w:val="center"/>
            <w:hideMark/>
          </w:tcPr>
          <w:p w14:paraId="3E5495DE" w14:textId="77777777" w:rsidR="00E546AB" w:rsidRPr="00CC0877" w:rsidRDefault="00E546AB" w:rsidP="00E546AB">
            <w:pPr>
              <w:rPr>
                <w:rFonts w:cs="Calibri"/>
                <w:i/>
                <w:iCs/>
                <w:color w:val="000000"/>
              </w:rPr>
            </w:pPr>
            <w:r w:rsidRPr="00CC0877">
              <w:rPr>
                <w:rFonts w:cs="Calibri"/>
                <w:i/>
                <w:iCs/>
                <w:color w:val="000000"/>
              </w:rPr>
              <w:t>Трансформаторы электрические, статические электрические преобразователи (например, выпрямители), катушки индуктивности и дроссели:</w:t>
            </w:r>
          </w:p>
        </w:tc>
        <w:tc>
          <w:tcPr>
            <w:tcW w:w="1147" w:type="dxa"/>
            <w:shd w:val="clear" w:color="auto" w:fill="auto"/>
            <w:noWrap/>
            <w:vAlign w:val="center"/>
            <w:hideMark/>
          </w:tcPr>
          <w:p w14:paraId="4E0632E6" w14:textId="77777777" w:rsidR="00E546AB" w:rsidRPr="00CC0877" w:rsidRDefault="00E546AB" w:rsidP="00E546AB">
            <w:pPr>
              <w:jc w:val="center"/>
              <w:rPr>
                <w:rFonts w:cs="Calibri"/>
                <w:i/>
                <w:iCs/>
                <w:color w:val="000000"/>
              </w:rPr>
            </w:pPr>
            <w:r w:rsidRPr="00CC0877">
              <w:rPr>
                <w:rFonts w:cs="Calibri"/>
                <w:i/>
                <w:iCs/>
                <w:color w:val="000000"/>
              </w:rPr>
              <w:t>70,3</w:t>
            </w:r>
          </w:p>
        </w:tc>
        <w:tc>
          <w:tcPr>
            <w:tcW w:w="1276" w:type="dxa"/>
            <w:shd w:val="clear" w:color="auto" w:fill="auto"/>
            <w:noWrap/>
            <w:vAlign w:val="center"/>
            <w:hideMark/>
          </w:tcPr>
          <w:p w14:paraId="5EDB85CF" w14:textId="77777777" w:rsidR="00E546AB" w:rsidRPr="00CC0877" w:rsidRDefault="00E546AB" w:rsidP="00E546AB">
            <w:pPr>
              <w:jc w:val="center"/>
              <w:rPr>
                <w:rFonts w:cs="Calibri"/>
                <w:i/>
                <w:iCs/>
                <w:color w:val="000000"/>
              </w:rPr>
            </w:pPr>
            <w:r w:rsidRPr="00CC0877">
              <w:rPr>
                <w:rFonts w:cs="Calibri"/>
                <w:i/>
                <w:iCs/>
                <w:color w:val="000000"/>
              </w:rPr>
              <w:t>158,3</w:t>
            </w:r>
          </w:p>
        </w:tc>
        <w:tc>
          <w:tcPr>
            <w:tcW w:w="1231" w:type="dxa"/>
            <w:shd w:val="clear" w:color="auto" w:fill="auto"/>
            <w:noWrap/>
            <w:vAlign w:val="center"/>
            <w:hideMark/>
          </w:tcPr>
          <w:p w14:paraId="26A93164" w14:textId="77777777" w:rsidR="00E546AB" w:rsidRPr="00CC0877" w:rsidRDefault="00E546AB" w:rsidP="00E546AB">
            <w:pPr>
              <w:jc w:val="center"/>
              <w:rPr>
                <w:rFonts w:cs="Calibri"/>
                <w:i/>
                <w:iCs/>
                <w:color w:val="000000"/>
              </w:rPr>
            </w:pPr>
            <w:r w:rsidRPr="00CC0877">
              <w:rPr>
                <w:rFonts w:cs="Calibri"/>
                <w:i/>
                <w:iCs/>
                <w:color w:val="000000"/>
              </w:rPr>
              <w:t>25,0</w:t>
            </w:r>
          </w:p>
        </w:tc>
        <w:tc>
          <w:tcPr>
            <w:tcW w:w="1231" w:type="dxa"/>
            <w:shd w:val="clear" w:color="auto" w:fill="auto"/>
            <w:noWrap/>
            <w:vAlign w:val="center"/>
            <w:hideMark/>
          </w:tcPr>
          <w:p w14:paraId="43D87EFA" w14:textId="77777777" w:rsidR="00E546AB" w:rsidRPr="00CC0877" w:rsidRDefault="00E546AB" w:rsidP="00E546AB">
            <w:pPr>
              <w:jc w:val="center"/>
              <w:rPr>
                <w:rFonts w:cs="Calibri"/>
                <w:i/>
                <w:iCs/>
                <w:color w:val="000000"/>
              </w:rPr>
            </w:pPr>
            <w:r w:rsidRPr="00CC0877">
              <w:rPr>
                <w:rFonts w:cs="Calibri"/>
                <w:i/>
                <w:iCs/>
                <w:color w:val="000000"/>
              </w:rPr>
              <w:t>26,0</w:t>
            </w:r>
          </w:p>
        </w:tc>
        <w:tc>
          <w:tcPr>
            <w:tcW w:w="1231" w:type="dxa"/>
            <w:shd w:val="clear" w:color="auto" w:fill="auto"/>
            <w:noWrap/>
            <w:vAlign w:val="center"/>
            <w:hideMark/>
          </w:tcPr>
          <w:p w14:paraId="638C18C1" w14:textId="77777777" w:rsidR="00E546AB" w:rsidRPr="00CC0877" w:rsidRDefault="00E546AB" w:rsidP="00E546AB">
            <w:pPr>
              <w:jc w:val="center"/>
              <w:rPr>
                <w:rFonts w:cs="Calibri"/>
                <w:i/>
                <w:iCs/>
                <w:color w:val="000000"/>
              </w:rPr>
            </w:pPr>
            <w:r w:rsidRPr="00CC0877">
              <w:rPr>
                <w:rFonts w:cs="Calibri"/>
                <w:i/>
                <w:iCs/>
                <w:color w:val="000000"/>
              </w:rPr>
              <w:t>30,0</w:t>
            </w:r>
          </w:p>
        </w:tc>
        <w:tc>
          <w:tcPr>
            <w:tcW w:w="1231" w:type="dxa"/>
            <w:shd w:val="clear" w:color="auto" w:fill="auto"/>
            <w:noWrap/>
            <w:vAlign w:val="center"/>
            <w:hideMark/>
          </w:tcPr>
          <w:p w14:paraId="109E9F73" w14:textId="77777777" w:rsidR="00E546AB" w:rsidRPr="00CC0877" w:rsidRDefault="00E546AB" w:rsidP="00E546AB">
            <w:pPr>
              <w:jc w:val="center"/>
              <w:rPr>
                <w:rFonts w:cs="Calibri"/>
                <w:i/>
                <w:iCs/>
                <w:color w:val="000000"/>
              </w:rPr>
            </w:pPr>
            <w:r w:rsidRPr="00CC0877">
              <w:rPr>
                <w:rFonts w:cs="Calibri"/>
                <w:i/>
                <w:iCs/>
                <w:color w:val="000000"/>
              </w:rPr>
              <w:t>77,3</w:t>
            </w:r>
          </w:p>
        </w:tc>
        <w:tc>
          <w:tcPr>
            <w:tcW w:w="1231" w:type="dxa"/>
            <w:shd w:val="clear" w:color="auto" w:fill="auto"/>
            <w:noWrap/>
            <w:vAlign w:val="center"/>
            <w:hideMark/>
          </w:tcPr>
          <w:p w14:paraId="3057B181" w14:textId="396EFD18" w:rsidR="00E546AB" w:rsidRPr="00CC0877" w:rsidRDefault="00E546AB" w:rsidP="00E546AB">
            <w:pPr>
              <w:jc w:val="center"/>
              <w:rPr>
                <w:rFonts w:cs="Calibri"/>
                <w:i/>
                <w:iCs/>
                <w:color w:val="000000"/>
              </w:rPr>
            </w:pPr>
            <w:r>
              <w:rPr>
                <w:rFonts w:cs="Calibri"/>
                <w:i/>
                <w:iCs/>
                <w:color w:val="000000"/>
              </w:rPr>
              <w:t>29,5</w:t>
            </w:r>
          </w:p>
        </w:tc>
      </w:tr>
      <w:tr w:rsidR="00E546AB" w:rsidRPr="00CC0877" w14:paraId="535A7EB7" w14:textId="77777777" w:rsidTr="00305FFB">
        <w:trPr>
          <w:trHeight w:val="20"/>
        </w:trPr>
        <w:tc>
          <w:tcPr>
            <w:tcW w:w="703" w:type="dxa"/>
            <w:shd w:val="clear" w:color="auto" w:fill="auto"/>
            <w:noWrap/>
            <w:vAlign w:val="center"/>
            <w:hideMark/>
          </w:tcPr>
          <w:p w14:paraId="7E085C00" w14:textId="77777777" w:rsidR="00E546AB" w:rsidRPr="00CC0877" w:rsidRDefault="00E546AB" w:rsidP="00E546AB">
            <w:pPr>
              <w:jc w:val="center"/>
              <w:rPr>
                <w:rFonts w:cs="Calibri"/>
                <w:i/>
                <w:iCs/>
                <w:color w:val="000000"/>
              </w:rPr>
            </w:pPr>
            <w:r w:rsidRPr="00CC0877">
              <w:rPr>
                <w:rFonts w:cs="Calibri"/>
                <w:i/>
                <w:iCs/>
                <w:color w:val="000000"/>
              </w:rPr>
              <w:t>8517</w:t>
            </w:r>
          </w:p>
        </w:tc>
        <w:tc>
          <w:tcPr>
            <w:tcW w:w="5529" w:type="dxa"/>
            <w:shd w:val="clear" w:color="auto" w:fill="auto"/>
            <w:vAlign w:val="center"/>
            <w:hideMark/>
          </w:tcPr>
          <w:p w14:paraId="21BE5CD8" w14:textId="77777777" w:rsidR="00E546AB" w:rsidRPr="00CC0877" w:rsidRDefault="00E546AB" w:rsidP="00E546AB">
            <w:pPr>
              <w:rPr>
                <w:rFonts w:cs="Calibri"/>
                <w:i/>
                <w:iCs/>
                <w:color w:val="000000"/>
              </w:rPr>
            </w:pPr>
            <w:r w:rsidRPr="00CC0877">
              <w:rPr>
                <w:rFonts w:cs="Calibri"/>
                <w:i/>
                <w:iCs/>
                <w:color w:val="000000"/>
              </w:rPr>
              <w:t>Аппараты электрические телефонные или телеграфные для проводной связи, включая телефонные аппараты с беспpоводной тpубкой и аппаpаты для систем проводной связи на несущей частоте или для цифpовых пpоводных систем связи; видеофоны:</w:t>
            </w:r>
          </w:p>
        </w:tc>
        <w:tc>
          <w:tcPr>
            <w:tcW w:w="1147" w:type="dxa"/>
            <w:shd w:val="clear" w:color="auto" w:fill="auto"/>
            <w:noWrap/>
            <w:vAlign w:val="center"/>
            <w:hideMark/>
          </w:tcPr>
          <w:p w14:paraId="1EFC933A" w14:textId="77777777" w:rsidR="00E546AB" w:rsidRPr="00CC0877" w:rsidRDefault="00E546AB" w:rsidP="00E546AB">
            <w:pPr>
              <w:jc w:val="center"/>
              <w:rPr>
                <w:rFonts w:cs="Calibri"/>
                <w:i/>
                <w:iCs/>
                <w:color w:val="000000"/>
              </w:rPr>
            </w:pPr>
            <w:r w:rsidRPr="00CC0877">
              <w:rPr>
                <w:rFonts w:cs="Calibri"/>
                <w:i/>
                <w:iCs/>
                <w:color w:val="000000"/>
              </w:rPr>
              <w:t>376,2</w:t>
            </w:r>
          </w:p>
        </w:tc>
        <w:tc>
          <w:tcPr>
            <w:tcW w:w="1276" w:type="dxa"/>
            <w:shd w:val="clear" w:color="auto" w:fill="auto"/>
            <w:noWrap/>
            <w:vAlign w:val="center"/>
            <w:hideMark/>
          </w:tcPr>
          <w:p w14:paraId="5AA8D9DB" w14:textId="77777777" w:rsidR="00E546AB" w:rsidRPr="00CC0877" w:rsidRDefault="00E546AB" w:rsidP="00E546AB">
            <w:pPr>
              <w:jc w:val="center"/>
              <w:rPr>
                <w:rFonts w:cs="Calibri"/>
                <w:i/>
                <w:iCs/>
                <w:color w:val="000000"/>
              </w:rPr>
            </w:pPr>
            <w:r w:rsidRPr="00CC0877">
              <w:rPr>
                <w:rFonts w:cs="Calibri"/>
                <w:i/>
                <w:iCs/>
                <w:color w:val="000000"/>
              </w:rPr>
              <w:t>564,2</w:t>
            </w:r>
          </w:p>
        </w:tc>
        <w:tc>
          <w:tcPr>
            <w:tcW w:w="1231" w:type="dxa"/>
            <w:shd w:val="clear" w:color="auto" w:fill="auto"/>
            <w:noWrap/>
            <w:vAlign w:val="center"/>
            <w:hideMark/>
          </w:tcPr>
          <w:p w14:paraId="1ABA92D5" w14:textId="77777777" w:rsidR="00E546AB" w:rsidRPr="00CC0877" w:rsidRDefault="00E546AB" w:rsidP="00E546AB">
            <w:pPr>
              <w:jc w:val="center"/>
              <w:rPr>
                <w:rFonts w:cs="Calibri"/>
                <w:i/>
                <w:iCs/>
                <w:color w:val="000000"/>
              </w:rPr>
            </w:pPr>
            <w:r w:rsidRPr="00CC0877">
              <w:rPr>
                <w:rFonts w:cs="Calibri"/>
                <w:i/>
                <w:iCs/>
                <w:color w:val="000000"/>
              </w:rPr>
              <w:t>93,2</w:t>
            </w:r>
          </w:p>
        </w:tc>
        <w:tc>
          <w:tcPr>
            <w:tcW w:w="1231" w:type="dxa"/>
            <w:shd w:val="clear" w:color="auto" w:fill="auto"/>
            <w:noWrap/>
            <w:vAlign w:val="center"/>
            <w:hideMark/>
          </w:tcPr>
          <w:p w14:paraId="029FBAEB" w14:textId="77777777" w:rsidR="00E546AB" w:rsidRPr="00CC0877" w:rsidRDefault="00E546AB" w:rsidP="00E546AB">
            <w:pPr>
              <w:jc w:val="center"/>
              <w:rPr>
                <w:rFonts w:cs="Calibri"/>
                <w:i/>
                <w:iCs/>
                <w:color w:val="000000"/>
              </w:rPr>
            </w:pPr>
            <w:r w:rsidRPr="00CC0877">
              <w:rPr>
                <w:rFonts w:cs="Calibri"/>
                <w:i/>
                <w:iCs/>
                <w:color w:val="000000"/>
              </w:rPr>
              <w:t>105,4</w:t>
            </w:r>
          </w:p>
        </w:tc>
        <w:tc>
          <w:tcPr>
            <w:tcW w:w="1231" w:type="dxa"/>
            <w:shd w:val="clear" w:color="auto" w:fill="auto"/>
            <w:noWrap/>
            <w:vAlign w:val="center"/>
            <w:hideMark/>
          </w:tcPr>
          <w:p w14:paraId="44D26C10" w14:textId="77777777" w:rsidR="00E546AB" w:rsidRPr="00CC0877" w:rsidRDefault="00E546AB" w:rsidP="00E546AB">
            <w:pPr>
              <w:jc w:val="center"/>
              <w:rPr>
                <w:rFonts w:cs="Calibri"/>
                <w:i/>
                <w:iCs/>
                <w:color w:val="000000"/>
              </w:rPr>
            </w:pPr>
            <w:r w:rsidRPr="00CC0877">
              <w:rPr>
                <w:rFonts w:cs="Calibri"/>
                <w:i/>
                <w:iCs/>
                <w:color w:val="000000"/>
              </w:rPr>
              <w:t>200,4</w:t>
            </w:r>
          </w:p>
        </w:tc>
        <w:tc>
          <w:tcPr>
            <w:tcW w:w="1231" w:type="dxa"/>
            <w:shd w:val="clear" w:color="auto" w:fill="auto"/>
            <w:noWrap/>
            <w:vAlign w:val="center"/>
            <w:hideMark/>
          </w:tcPr>
          <w:p w14:paraId="57887F79" w14:textId="77777777" w:rsidR="00E546AB" w:rsidRPr="00CC0877" w:rsidRDefault="00E546AB" w:rsidP="00E546AB">
            <w:pPr>
              <w:jc w:val="center"/>
              <w:rPr>
                <w:rFonts w:cs="Calibri"/>
                <w:i/>
                <w:iCs/>
                <w:color w:val="000000"/>
              </w:rPr>
            </w:pPr>
            <w:r w:rsidRPr="00CC0877">
              <w:rPr>
                <w:rFonts w:cs="Calibri"/>
                <w:i/>
                <w:iCs/>
                <w:color w:val="000000"/>
              </w:rPr>
              <w:t>165,2</w:t>
            </w:r>
          </w:p>
        </w:tc>
        <w:tc>
          <w:tcPr>
            <w:tcW w:w="1231" w:type="dxa"/>
            <w:shd w:val="clear" w:color="auto" w:fill="auto"/>
            <w:noWrap/>
            <w:vAlign w:val="center"/>
            <w:hideMark/>
          </w:tcPr>
          <w:p w14:paraId="2A8F37C0" w14:textId="298B75F0" w:rsidR="00E546AB" w:rsidRPr="00CC0877" w:rsidRDefault="00E546AB" w:rsidP="00E546AB">
            <w:pPr>
              <w:jc w:val="center"/>
              <w:rPr>
                <w:rFonts w:cs="Calibri"/>
                <w:i/>
                <w:iCs/>
                <w:color w:val="000000"/>
              </w:rPr>
            </w:pPr>
            <w:r>
              <w:rPr>
                <w:rFonts w:cs="Calibri"/>
                <w:i/>
                <w:iCs/>
                <w:color w:val="000000"/>
              </w:rPr>
              <w:t>123,2</w:t>
            </w:r>
          </w:p>
        </w:tc>
      </w:tr>
      <w:tr w:rsidR="00E546AB" w:rsidRPr="00CC0877" w14:paraId="19FAF478" w14:textId="77777777" w:rsidTr="00305FFB">
        <w:trPr>
          <w:trHeight w:val="20"/>
        </w:trPr>
        <w:tc>
          <w:tcPr>
            <w:tcW w:w="703" w:type="dxa"/>
            <w:shd w:val="clear" w:color="auto" w:fill="auto"/>
            <w:noWrap/>
            <w:vAlign w:val="center"/>
            <w:hideMark/>
          </w:tcPr>
          <w:p w14:paraId="51BC14A3" w14:textId="77777777" w:rsidR="00E546AB" w:rsidRPr="00CC0877" w:rsidRDefault="00E546AB" w:rsidP="00E546AB">
            <w:pPr>
              <w:jc w:val="center"/>
              <w:rPr>
                <w:rFonts w:cs="Calibri"/>
                <w:i/>
                <w:iCs/>
                <w:color w:val="000000"/>
              </w:rPr>
            </w:pPr>
            <w:r w:rsidRPr="00CC0877">
              <w:rPr>
                <w:rFonts w:cs="Calibri"/>
                <w:i/>
                <w:iCs/>
                <w:color w:val="000000"/>
              </w:rPr>
              <w:t>8523</w:t>
            </w:r>
          </w:p>
        </w:tc>
        <w:tc>
          <w:tcPr>
            <w:tcW w:w="5529" w:type="dxa"/>
            <w:shd w:val="clear" w:color="auto" w:fill="auto"/>
            <w:vAlign w:val="center"/>
            <w:hideMark/>
          </w:tcPr>
          <w:p w14:paraId="3770891B" w14:textId="77777777" w:rsidR="00E546AB" w:rsidRPr="00CC0877" w:rsidRDefault="00E546AB" w:rsidP="00E546AB">
            <w:pPr>
              <w:rPr>
                <w:rFonts w:cs="Calibri"/>
                <w:i/>
                <w:iCs/>
                <w:color w:val="000000"/>
              </w:rPr>
            </w:pPr>
            <w:r w:rsidRPr="00CC0877">
              <w:rPr>
                <w:rFonts w:cs="Calibri"/>
                <w:i/>
                <w:iCs/>
                <w:color w:val="000000"/>
              </w:rPr>
              <w:t>Носители готовые, незаписанные, для записи звука или аналогичной записи других явлений, кроме изделий группы 37:</w:t>
            </w:r>
          </w:p>
        </w:tc>
        <w:tc>
          <w:tcPr>
            <w:tcW w:w="1147" w:type="dxa"/>
            <w:shd w:val="clear" w:color="auto" w:fill="auto"/>
            <w:noWrap/>
            <w:vAlign w:val="center"/>
            <w:hideMark/>
          </w:tcPr>
          <w:p w14:paraId="7348AD1E" w14:textId="77777777" w:rsidR="00E546AB" w:rsidRPr="00CC0877" w:rsidRDefault="00E546AB" w:rsidP="00E546AB">
            <w:pPr>
              <w:jc w:val="center"/>
              <w:rPr>
                <w:rFonts w:cs="Calibri"/>
                <w:i/>
                <w:iCs/>
                <w:color w:val="000000"/>
              </w:rPr>
            </w:pPr>
            <w:r w:rsidRPr="00CC0877">
              <w:rPr>
                <w:rFonts w:cs="Calibri"/>
                <w:i/>
                <w:iCs/>
                <w:color w:val="000000"/>
              </w:rPr>
              <w:t>40,4</w:t>
            </w:r>
          </w:p>
        </w:tc>
        <w:tc>
          <w:tcPr>
            <w:tcW w:w="1276" w:type="dxa"/>
            <w:shd w:val="clear" w:color="auto" w:fill="auto"/>
            <w:noWrap/>
            <w:vAlign w:val="center"/>
            <w:hideMark/>
          </w:tcPr>
          <w:p w14:paraId="46264FB5" w14:textId="77777777" w:rsidR="00E546AB" w:rsidRPr="00CC0877" w:rsidRDefault="00E546AB" w:rsidP="00E546AB">
            <w:pPr>
              <w:jc w:val="center"/>
              <w:rPr>
                <w:rFonts w:cs="Calibri"/>
                <w:i/>
                <w:iCs/>
                <w:color w:val="000000"/>
              </w:rPr>
            </w:pPr>
            <w:r w:rsidRPr="00CC0877">
              <w:rPr>
                <w:rFonts w:cs="Calibri"/>
                <w:i/>
                <w:iCs/>
                <w:color w:val="000000"/>
              </w:rPr>
              <w:t>76,4</w:t>
            </w:r>
          </w:p>
        </w:tc>
        <w:tc>
          <w:tcPr>
            <w:tcW w:w="1231" w:type="dxa"/>
            <w:shd w:val="clear" w:color="auto" w:fill="auto"/>
            <w:noWrap/>
            <w:vAlign w:val="center"/>
            <w:hideMark/>
          </w:tcPr>
          <w:p w14:paraId="46CCBDAD" w14:textId="77777777" w:rsidR="00E546AB" w:rsidRPr="00CC0877" w:rsidRDefault="00E546AB" w:rsidP="00E546AB">
            <w:pPr>
              <w:jc w:val="center"/>
              <w:rPr>
                <w:rFonts w:cs="Calibri"/>
                <w:i/>
                <w:iCs/>
                <w:color w:val="000000"/>
              </w:rPr>
            </w:pPr>
            <w:r w:rsidRPr="00CC0877">
              <w:rPr>
                <w:rFonts w:cs="Calibri"/>
                <w:i/>
                <w:iCs/>
                <w:color w:val="000000"/>
              </w:rPr>
              <w:t>29,5</w:t>
            </w:r>
          </w:p>
        </w:tc>
        <w:tc>
          <w:tcPr>
            <w:tcW w:w="1231" w:type="dxa"/>
            <w:shd w:val="clear" w:color="auto" w:fill="auto"/>
            <w:noWrap/>
            <w:vAlign w:val="center"/>
            <w:hideMark/>
          </w:tcPr>
          <w:p w14:paraId="37957768" w14:textId="77777777" w:rsidR="00E546AB" w:rsidRPr="00CC0877" w:rsidRDefault="00E546AB" w:rsidP="00E546AB">
            <w:pPr>
              <w:jc w:val="center"/>
              <w:rPr>
                <w:rFonts w:cs="Calibri"/>
                <w:i/>
                <w:iCs/>
                <w:color w:val="000000"/>
              </w:rPr>
            </w:pPr>
            <w:r w:rsidRPr="00CC0877">
              <w:rPr>
                <w:rFonts w:cs="Calibri"/>
                <w:i/>
                <w:iCs/>
                <w:color w:val="000000"/>
              </w:rPr>
              <w:t>13,7</w:t>
            </w:r>
          </w:p>
        </w:tc>
        <w:tc>
          <w:tcPr>
            <w:tcW w:w="1231" w:type="dxa"/>
            <w:shd w:val="clear" w:color="auto" w:fill="auto"/>
            <w:noWrap/>
            <w:vAlign w:val="center"/>
            <w:hideMark/>
          </w:tcPr>
          <w:p w14:paraId="7C129749" w14:textId="77777777" w:rsidR="00E546AB" w:rsidRPr="00CC0877" w:rsidRDefault="00E546AB" w:rsidP="00E546AB">
            <w:pPr>
              <w:jc w:val="center"/>
              <w:rPr>
                <w:rFonts w:cs="Calibri"/>
                <w:i/>
                <w:iCs/>
                <w:color w:val="000000"/>
              </w:rPr>
            </w:pPr>
            <w:r w:rsidRPr="00CC0877">
              <w:rPr>
                <w:rFonts w:cs="Calibri"/>
                <w:i/>
                <w:iCs/>
                <w:color w:val="000000"/>
              </w:rPr>
              <w:t>15,9</w:t>
            </w:r>
          </w:p>
        </w:tc>
        <w:tc>
          <w:tcPr>
            <w:tcW w:w="1231" w:type="dxa"/>
            <w:shd w:val="clear" w:color="auto" w:fill="auto"/>
            <w:noWrap/>
            <w:vAlign w:val="center"/>
            <w:hideMark/>
          </w:tcPr>
          <w:p w14:paraId="7042C8CC" w14:textId="77777777" w:rsidR="00E546AB" w:rsidRPr="00CC0877" w:rsidRDefault="00E546AB" w:rsidP="00E546AB">
            <w:pPr>
              <w:jc w:val="center"/>
              <w:rPr>
                <w:rFonts w:cs="Calibri"/>
                <w:i/>
                <w:iCs/>
                <w:color w:val="000000"/>
              </w:rPr>
            </w:pPr>
            <w:r w:rsidRPr="00CC0877">
              <w:rPr>
                <w:rFonts w:cs="Calibri"/>
                <w:i/>
                <w:iCs/>
                <w:color w:val="000000"/>
              </w:rPr>
              <w:t>17,3</w:t>
            </w:r>
          </w:p>
        </w:tc>
        <w:tc>
          <w:tcPr>
            <w:tcW w:w="1231" w:type="dxa"/>
            <w:shd w:val="clear" w:color="auto" w:fill="auto"/>
            <w:noWrap/>
            <w:vAlign w:val="center"/>
            <w:hideMark/>
          </w:tcPr>
          <w:p w14:paraId="4D1E2EEC" w14:textId="17AA3F7F" w:rsidR="00E546AB" w:rsidRPr="00CC0877" w:rsidRDefault="00E546AB" w:rsidP="00E546AB">
            <w:pPr>
              <w:jc w:val="center"/>
              <w:rPr>
                <w:rFonts w:cs="Calibri"/>
                <w:i/>
                <w:iCs/>
                <w:color w:val="000000"/>
              </w:rPr>
            </w:pPr>
            <w:r>
              <w:rPr>
                <w:rFonts w:cs="Calibri"/>
                <w:i/>
                <w:iCs/>
                <w:color w:val="000000"/>
              </w:rPr>
              <w:t>26,4</w:t>
            </w:r>
          </w:p>
        </w:tc>
      </w:tr>
      <w:tr w:rsidR="00E546AB" w:rsidRPr="00CC0877" w14:paraId="3A7FECDE" w14:textId="77777777" w:rsidTr="00305FFB">
        <w:trPr>
          <w:trHeight w:val="20"/>
        </w:trPr>
        <w:tc>
          <w:tcPr>
            <w:tcW w:w="703" w:type="dxa"/>
            <w:shd w:val="clear" w:color="auto" w:fill="auto"/>
            <w:noWrap/>
            <w:vAlign w:val="center"/>
            <w:hideMark/>
          </w:tcPr>
          <w:p w14:paraId="4B81662D" w14:textId="77777777" w:rsidR="00E546AB" w:rsidRPr="00CC0877" w:rsidRDefault="00E546AB" w:rsidP="00E546AB">
            <w:pPr>
              <w:jc w:val="center"/>
              <w:rPr>
                <w:rFonts w:cs="Calibri"/>
                <w:i/>
                <w:iCs/>
                <w:color w:val="000000"/>
              </w:rPr>
            </w:pPr>
            <w:r w:rsidRPr="00CC0877">
              <w:rPr>
                <w:rFonts w:cs="Calibri"/>
                <w:i/>
                <w:iCs/>
                <w:color w:val="000000"/>
              </w:rPr>
              <w:t>8537</w:t>
            </w:r>
          </w:p>
        </w:tc>
        <w:tc>
          <w:tcPr>
            <w:tcW w:w="5529" w:type="dxa"/>
            <w:shd w:val="clear" w:color="auto" w:fill="auto"/>
            <w:vAlign w:val="center"/>
            <w:hideMark/>
          </w:tcPr>
          <w:p w14:paraId="3E39AA3C" w14:textId="77777777" w:rsidR="00E546AB" w:rsidRPr="00CC0877" w:rsidRDefault="00E546AB" w:rsidP="00E546AB">
            <w:pPr>
              <w:rPr>
                <w:rFonts w:cs="Calibri"/>
                <w:i/>
                <w:iCs/>
                <w:color w:val="000000"/>
              </w:rPr>
            </w:pPr>
            <w:r w:rsidRPr="00CC0877">
              <w:rPr>
                <w:rFonts w:cs="Calibri"/>
                <w:i/>
                <w:iCs/>
                <w:color w:val="000000"/>
              </w:rPr>
              <w:t>Пульты, панели, консоли, столы, распределительные щиты и основания для электрической аппаратуры пpочие, оборудованные двумя или более устpойствами товаpной позиции 8535 или 8536 для упpавления или pаспpеделения электpического тока, в том числе включа</w:t>
            </w:r>
          </w:p>
        </w:tc>
        <w:tc>
          <w:tcPr>
            <w:tcW w:w="1147" w:type="dxa"/>
            <w:shd w:val="clear" w:color="auto" w:fill="auto"/>
            <w:noWrap/>
            <w:vAlign w:val="center"/>
            <w:hideMark/>
          </w:tcPr>
          <w:p w14:paraId="45448A20" w14:textId="77777777" w:rsidR="00E546AB" w:rsidRPr="00CC0877" w:rsidRDefault="00E546AB" w:rsidP="00E546AB">
            <w:pPr>
              <w:jc w:val="center"/>
              <w:rPr>
                <w:rFonts w:cs="Calibri"/>
                <w:i/>
                <w:iCs/>
                <w:color w:val="000000"/>
              </w:rPr>
            </w:pPr>
            <w:r w:rsidRPr="00CC0877">
              <w:rPr>
                <w:rFonts w:cs="Calibri"/>
                <w:i/>
                <w:iCs/>
                <w:color w:val="000000"/>
              </w:rPr>
              <w:t>70,1</w:t>
            </w:r>
          </w:p>
        </w:tc>
        <w:tc>
          <w:tcPr>
            <w:tcW w:w="1276" w:type="dxa"/>
            <w:shd w:val="clear" w:color="auto" w:fill="auto"/>
            <w:noWrap/>
            <w:vAlign w:val="center"/>
            <w:hideMark/>
          </w:tcPr>
          <w:p w14:paraId="7173CEA8" w14:textId="77777777" w:rsidR="00E546AB" w:rsidRPr="00CC0877" w:rsidRDefault="00E546AB" w:rsidP="00E546AB">
            <w:pPr>
              <w:jc w:val="center"/>
              <w:rPr>
                <w:rFonts w:cs="Calibri"/>
                <w:i/>
                <w:iCs/>
                <w:color w:val="000000"/>
              </w:rPr>
            </w:pPr>
            <w:r w:rsidRPr="00CC0877">
              <w:rPr>
                <w:rFonts w:cs="Calibri"/>
                <w:i/>
                <w:iCs/>
                <w:color w:val="000000"/>
              </w:rPr>
              <w:t>108,5</w:t>
            </w:r>
          </w:p>
        </w:tc>
        <w:tc>
          <w:tcPr>
            <w:tcW w:w="1231" w:type="dxa"/>
            <w:shd w:val="clear" w:color="auto" w:fill="auto"/>
            <w:noWrap/>
            <w:vAlign w:val="center"/>
            <w:hideMark/>
          </w:tcPr>
          <w:p w14:paraId="02CBE57E" w14:textId="77777777" w:rsidR="00E546AB" w:rsidRPr="00CC0877" w:rsidRDefault="00E546AB" w:rsidP="00E546AB">
            <w:pPr>
              <w:jc w:val="center"/>
              <w:rPr>
                <w:rFonts w:cs="Calibri"/>
                <w:i/>
                <w:iCs/>
                <w:color w:val="000000"/>
              </w:rPr>
            </w:pPr>
            <w:r w:rsidRPr="00CC0877">
              <w:rPr>
                <w:rFonts w:cs="Calibri"/>
                <w:i/>
                <w:iCs/>
                <w:color w:val="000000"/>
              </w:rPr>
              <w:t>26,9</w:t>
            </w:r>
          </w:p>
        </w:tc>
        <w:tc>
          <w:tcPr>
            <w:tcW w:w="1231" w:type="dxa"/>
            <w:shd w:val="clear" w:color="auto" w:fill="auto"/>
            <w:noWrap/>
            <w:vAlign w:val="center"/>
            <w:hideMark/>
          </w:tcPr>
          <w:p w14:paraId="632FB9F6" w14:textId="77777777" w:rsidR="00E546AB" w:rsidRPr="00CC0877" w:rsidRDefault="00E546AB" w:rsidP="00E546AB">
            <w:pPr>
              <w:jc w:val="center"/>
              <w:rPr>
                <w:rFonts w:cs="Calibri"/>
                <w:i/>
                <w:iCs/>
                <w:color w:val="000000"/>
              </w:rPr>
            </w:pPr>
            <w:r w:rsidRPr="00CC0877">
              <w:rPr>
                <w:rFonts w:cs="Calibri"/>
                <w:i/>
                <w:iCs/>
                <w:color w:val="000000"/>
              </w:rPr>
              <w:t>29,2</w:t>
            </w:r>
          </w:p>
        </w:tc>
        <w:tc>
          <w:tcPr>
            <w:tcW w:w="1231" w:type="dxa"/>
            <w:shd w:val="clear" w:color="auto" w:fill="auto"/>
            <w:noWrap/>
            <w:vAlign w:val="center"/>
            <w:hideMark/>
          </w:tcPr>
          <w:p w14:paraId="38FDEC22" w14:textId="77777777" w:rsidR="00E546AB" w:rsidRPr="00CC0877" w:rsidRDefault="00E546AB" w:rsidP="00E546AB">
            <w:pPr>
              <w:jc w:val="center"/>
              <w:rPr>
                <w:rFonts w:cs="Calibri"/>
                <w:i/>
                <w:iCs/>
                <w:color w:val="000000"/>
              </w:rPr>
            </w:pPr>
            <w:r w:rsidRPr="00CC0877">
              <w:rPr>
                <w:rFonts w:cs="Calibri"/>
                <w:i/>
                <w:iCs/>
                <w:color w:val="000000"/>
              </w:rPr>
              <w:t>30,8</w:t>
            </w:r>
          </w:p>
        </w:tc>
        <w:tc>
          <w:tcPr>
            <w:tcW w:w="1231" w:type="dxa"/>
            <w:shd w:val="clear" w:color="auto" w:fill="auto"/>
            <w:noWrap/>
            <w:vAlign w:val="center"/>
            <w:hideMark/>
          </w:tcPr>
          <w:p w14:paraId="0058B610" w14:textId="77777777" w:rsidR="00E546AB" w:rsidRPr="00CC0877" w:rsidRDefault="00E546AB" w:rsidP="00E546AB">
            <w:pPr>
              <w:jc w:val="center"/>
              <w:rPr>
                <w:rFonts w:cs="Calibri"/>
                <w:i/>
                <w:iCs/>
                <w:color w:val="000000"/>
              </w:rPr>
            </w:pPr>
            <w:r w:rsidRPr="00CC0877">
              <w:rPr>
                <w:rFonts w:cs="Calibri"/>
                <w:i/>
                <w:iCs/>
                <w:color w:val="000000"/>
              </w:rPr>
              <w:t>21,6</w:t>
            </w:r>
          </w:p>
        </w:tc>
        <w:tc>
          <w:tcPr>
            <w:tcW w:w="1231" w:type="dxa"/>
            <w:shd w:val="clear" w:color="auto" w:fill="auto"/>
            <w:noWrap/>
            <w:vAlign w:val="center"/>
            <w:hideMark/>
          </w:tcPr>
          <w:p w14:paraId="664D31E4" w14:textId="7378E93C" w:rsidR="00E546AB" w:rsidRPr="00CC0877" w:rsidRDefault="00E546AB" w:rsidP="00E546AB">
            <w:pPr>
              <w:jc w:val="center"/>
              <w:rPr>
                <w:rFonts w:cs="Calibri"/>
                <w:i/>
                <w:iCs/>
                <w:color w:val="000000"/>
              </w:rPr>
            </w:pPr>
            <w:r>
              <w:rPr>
                <w:rFonts w:cs="Calibri"/>
                <w:i/>
                <w:iCs/>
                <w:color w:val="000000"/>
              </w:rPr>
              <w:t>24,5</w:t>
            </w:r>
          </w:p>
        </w:tc>
      </w:tr>
      <w:tr w:rsidR="00E546AB" w:rsidRPr="00CC0877" w14:paraId="64462B7B" w14:textId="77777777" w:rsidTr="00305FFB">
        <w:trPr>
          <w:trHeight w:val="20"/>
        </w:trPr>
        <w:tc>
          <w:tcPr>
            <w:tcW w:w="703" w:type="dxa"/>
            <w:shd w:val="clear" w:color="auto" w:fill="auto"/>
            <w:noWrap/>
            <w:vAlign w:val="center"/>
            <w:hideMark/>
          </w:tcPr>
          <w:p w14:paraId="58AEDE3C" w14:textId="77777777" w:rsidR="00E546AB" w:rsidRPr="00CC0877" w:rsidRDefault="00E546AB" w:rsidP="00E546AB">
            <w:pPr>
              <w:jc w:val="center"/>
              <w:rPr>
                <w:rFonts w:cs="Calibri"/>
                <w:i/>
                <w:iCs/>
                <w:color w:val="000000"/>
              </w:rPr>
            </w:pPr>
            <w:r w:rsidRPr="00CC0877">
              <w:rPr>
                <w:rFonts w:cs="Calibri"/>
                <w:i/>
                <w:iCs/>
                <w:color w:val="000000"/>
              </w:rPr>
              <w:t>8541</w:t>
            </w:r>
          </w:p>
        </w:tc>
        <w:tc>
          <w:tcPr>
            <w:tcW w:w="5529" w:type="dxa"/>
            <w:shd w:val="clear" w:color="auto" w:fill="auto"/>
            <w:vAlign w:val="center"/>
            <w:hideMark/>
          </w:tcPr>
          <w:p w14:paraId="4790789E" w14:textId="77777777" w:rsidR="00E546AB" w:rsidRPr="00CC0877" w:rsidRDefault="00E546AB" w:rsidP="00E546AB">
            <w:pPr>
              <w:rPr>
                <w:rFonts w:cs="Calibri"/>
                <w:i/>
                <w:iCs/>
                <w:color w:val="000000"/>
              </w:rPr>
            </w:pPr>
            <w:r w:rsidRPr="00CC0877">
              <w:rPr>
                <w:rFonts w:cs="Calibri"/>
                <w:i/>
                <w:iCs/>
                <w:color w:val="000000"/>
              </w:rPr>
              <w:t>Диоды, транзисторы и аналогичные полупроводниковые приборы; фоточувствительные полупроводниковые приборы, включая фотогальванические элементы, собранные или не собранные в модули, вмонтированные или не вмонтированные в панели; светоизлучающие диоды;</w:t>
            </w:r>
          </w:p>
        </w:tc>
        <w:tc>
          <w:tcPr>
            <w:tcW w:w="1147" w:type="dxa"/>
            <w:shd w:val="clear" w:color="auto" w:fill="auto"/>
            <w:noWrap/>
            <w:vAlign w:val="center"/>
            <w:hideMark/>
          </w:tcPr>
          <w:p w14:paraId="0C70108E" w14:textId="77777777" w:rsidR="00E546AB" w:rsidRPr="00CC0877" w:rsidRDefault="00E546AB" w:rsidP="00E546AB">
            <w:pPr>
              <w:jc w:val="center"/>
              <w:rPr>
                <w:rFonts w:cs="Calibri"/>
                <w:i/>
                <w:iCs/>
                <w:color w:val="000000"/>
              </w:rPr>
            </w:pPr>
            <w:r w:rsidRPr="00CC0877">
              <w:rPr>
                <w:rFonts w:cs="Calibri"/>
                <w:i/>
                <w:iCs/>
                <w:color w:val="000000"/>
              </w:rPr>
              <w:t>6,0</w:t>
            </w:r>
          </w:p>
        </w:tc>
        <w:tc>
          <w:tcPr>
            <w:tcW w:w="1276" w:type="dxa"/>
            <w:shd w:val="clear" w:color="auto" w:fill="auto"/>
            <w:noWrap/>
            <w:vAlign w:val="center"/>
            <w:hideMark/>
          </w:tcPr>
          <w:p w14:paraId="4237D22E" w14:textId="77777777" w:rsidR="00E546AB" w:rsidRPr="00CC0877" w:rsidRDefault="00E546AB" w:rsidP="00E546AB">
            <w:pPr>
              <w:jc w:val="center"/>
              <w:rPr>
                <w:rFonts w:cs="Calibri"/>
                <w:i/>
                <w:iCs/>
                <w:color w:val="000000"/>
              </w:rPr>
            </w:pPr>
            <w:r w:rsidRPr="00CC0877">
              <w:rPr>
                <w:rFonts w:cs="Calibri"/>
                <w:i/>
                <w:iCs/>
                <w:color w:val="000000"/>
              </w:rPr>
              <w:t>43,9</w:t>
            </w:r>
          </w:p>
        </w:tc>
        <w:tc>
          <w:tcPr>
            <w:tcW w:w="1231" w:type="dxa"/>
            <w:shd w:val="clear" w:color="auto" w:fill="auto"/>
            <w:noWrap/>
            <w:vAlign w:val="center"/>
            <w:hideMark/>
          </w:tcPr>
          <w:p w14:paraId="72870A32" w14:textId="77777777" w:rsidR="00E546AB" w:rsidRPr="00CC0877" w:rsidRDefault="00E546AB" w:rsidP="00E546AB">
            <w:pPr>
              <w:jc w:val="center"/>
              <w:rPr>
                <w:rFonts w:cs="Calibri"/>
                <w:i/>
                <w:iCs/>
                <w:color w:val="000000"/>
              </w:rPr>
            </w:pPr>
            <w:r w:rsidRPr="00CC0877">
              <w:rPr>
                <w:rFonts w:cs="Calibri"/>
                <w:i/>
                <w:iCs/>
                <w:color w:val="000000"/>
              </w:rPr>
              <w:t>7,9</w:t>
            </w:r>
          </w:p>
        </w:tc>
        <w:tc>
          <w:tcPr>
            <w:tcW w:w="1231" w:type="dxa"/>
            <w:shd w:val="clear" w:color="auto" w:fill="auto"/>
            <w:noWrap/>
            <w:vAlign w:val="center"/>
            <w:hideMark/>
          </w:tcPr>
          <w:p w14:paraId="419F180D" w14:textId="77777777" w:rsidR="00E546AB" w:rsidRPr="00CC0877" w:rsidRDefault="00E546AB" w:rsidP="00E546AB">
            <w:pPr>
              <w:jc w:val="center"/>
              <w:rPr>
                <w:rFonts w:cs="Calibri"/>
                <w:i/>
                <w:iCs/>
                <w:color w:val="000000"/>
              </w:rPr>
            </w:pPr>
            <w:r w:rsidRPr="00CC0877">
              <w:rPr>
                <w:rFonts w:cs="Calibri"/>
                <w:i/>
                <w:iCs/>
                <w:color w:val="000000"/>
              </w:rPr>
              <w:t>28,9</w:t>
            </w:r>
          </w:p>
        </w:tc>
        <w:tc>
          <w:tcPr>
            <w:tcW w:w="1231" w:type="dxa"/>
            <w:shd w:val="clear" w:color="auto" w:fill="auto"/>
            <w:noWrap/>
            <w:vAlign w:val="center"/>
            <w:hideMark/>
          </w:tcPr>
          <w:p w14:paraId="0F6A762E" w14:textId="77777777" w:rsidR="00E546AB" w:rsidRPr="00CC0877" w:rsidRDefault="00E546AB" w:rsidP="00E546AB">
            <w:pPr>
              <w:jc w:val="center"/>
              <w:rPr>
                <w:rFonts w:cs="Calibri"/>
                <w:i/>
                <w:iCs/>
                <w:color w:val="000000"/>
              </w:rPr>
            </w:pPr>
            <w:r w:rsidRPr="00CC0877">
              <w:rPr>
                <w:rFonts w:cs="Calibri"/>
                <w:i/>
                <w:iCs/>
                <w:color w:val="000000"/>
              </w:rPr>
              <w:t>2,7</w:t>
            </w:r>
          </w:p>
        </w:tc>
        <w:tc>
          <w:tcPr>
            <w:tcW w:w="1231" w:type="dxa"/>
            <w:shd w:val="clear" w:color="auto" w:fill="auto"/>
            <w:noWrap/>
            <w:vAlign w:val="center"/>
            <w:hideMark/>
          </w:tcPr>
          <w:p w14:paraId="024472D2" w14:textId="77777777" w:rsidR="00E546AB" w:rsidRPr="00CC0877" w:rsidRDefault="00E546AB" w:rsidP="00E546AB">
            <w:pPr>
              <w:jc w:val="center"/>
              <w:rPr>
                <w:rFonts w:cs="Calibri"/>
                <w:i/>
                <w:iCs/>
                <w:color w:val="000000"/>
              </w:rPr>
            </w:pPr>
            <w:r w:rsidRPr="00CC0877">
              <w:rPr>
                <w:rFonts w:cs="Calibri"/>
                <w:i/>
                <w:iCs/>
                <w:color w:val="000000"/>
              </w:rPr>
              <w:t>4,4</w:t>
            </w:r>
          </w:p>
        </w:tc>
        <w:tc>
          <w:tcPr>
            <w:tcW w:w="1231" w:type="dxa"/>
            <w:shd w:val="clear" w:color="auto" w:fill="auto"/>
            <w:noWrap/>
            <w:vAlign w:val="center"/>
            <w:hideMark/>
          </w:tcPr>
          <w:p w14:paraId="16F586EF" w14:textId="7B97FE66" w:rsidR="00E546AB" w:rsidRPr="00CC0877" w:rsidRDefault="00E546AB" w:rsidP="00E546AB">
            <w:pPr>
              <w:jc w:val="center"/>
              <w:rPr>
                <w:rFonts w:cs="Calibri"/>
                <w:i/>
                <w:iCs/>
                <w:color w:val="000000"/>
              </w:rPr>
            </w:pPr>
            <w:r>
              <w:rPr>
                <w:rFonts w:cs="Calibri"/>
                <w:i/>
                <w:iCs/>
                <w:color w:val="000000"/>
              </w:rPr>
              <w:t>51,6</w:t>
            </w:r>
          </w:p>
        </w:tc>
      </w:tr>
      <w:tr w:rsidR="00E546AB" w:rsidRPr="00CC0877" w14:paraId="6AEB1A1A" w14:textId="77777777" w:rsidTr="00305FFB">
        <w:trPr>
          <w:trHeight w:val="315"/>
        </w:trPr>
        <w:tc>
          <w:tcPr>
            <w:tcW w:w="703" w:type="dxa"/>
            <w:shd w:val="clear" w:color="auto" w:fill="FFF2CC" w:themeFill="accent4" w:themeFillTint="33"/>
            <w:noWrap/>
            <w:vAlign w:val="center"/>
            <w:hideMark/>
          </w:tcPr>
          <w:p w14:paraId="72FF086A" w14:textId="77777777" w:rsidR="00E546AB" w:rsidRPr="00CC0877" w:rsidRDefault="00E546AB" w:rsidP="00E546AB">
            <w:pPr>
              <w:jc w:val="center"/>
              <w:rPr>
                <w:rFonts w:cs="Calibri"/>
                <w:color w:val="000000"/>
              </w:rPr>
            </w:pPr>
            <w:r w:rsidRPr="00CC0877">
              <w:rPr>
                <w:rFonts w:cs="Calibri"/>
                <w:color w:val="000000"/>
              </w:rPr>
              <w:t>XVII</w:t>
            </w:r>
          </w:p>
        </w:tc>
        <w:tc>
          <w:tcPr>
            <w:tcW w:w="5529" w:type="dxa"/>
            <w:shd w:val="clear" w:color="auto" w:fill="FFF2CC" w:themeFill="accent4" w:themeFillTint="33"/>
            <w:noWrap/>
            <w:vAlign w:val="center"/>
            <w:hideMark/>
          </w:tcPr>
          <w:p w14:paraId="3CF2B894" w14:textId="556774AA" w:rsidR="00E546AB" w:rsidRPr="00CC0877" w:rsidRDefault="00E546AB" w:rsidP="00E546AB">
            <w:pPr>
              <w:ind w:left="158"/>
              <w:rPr>
                <w:rFonts w:cs="Calibri"/>
                <w:color w:val="000000"/>
              </w:rPr>
            </w:pPr>
            <w:r w:rsidRPr="00EF4C79">
              <w:rPr>
                <w:rFonts w:cs="Calibri"/>
              </w:rPr>
              <w:t>Средства наземного, воздушного и водного транспорта</w:t>
            </w:r>
            <w:r w:rsidRPr="00CC0877">
              <w:rPr>
                <w:rFonts w:cs="Calibri"/>
                <w:color w:val="000000"/>
              </w:rPr>
              <w:t> </w:t>
            </w:r>
          </w:p>
        </w:tc>
        <w:tc>
          <w:tcPr>
            <w:tcW w:w="1147" w:type="dxa"/>
            <w:shd w:val="clear" w:color="auto" w:fill="FFF2CC" w:themeFill="accent4" w:themeFillTint="33"/>
            <w:noWrap/>
            <w:vAlign w:val="center"/>
            <w:hideMark/>
          </w:tcPr>
          <w:p w14:paraId="469FD929"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7D5ADA19"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16DF9FA"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31BC044"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AABBF6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9D9BB7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0F8914D" w14:textId="679FF040" w:rsidR="00E546AB" w:rsidRPr="00CC0877" w:rsidRDefault="00E546AB" w:rsidP="00E546AB">
            <w:pPr>
              <w:jc w:val="center"/>
              <w:rPr>
                <w:rFonts w:cs="Calibri"/>
                <w:color w:val="000000"/>
              </w:rPr>
            </w:pPr>
            <w:r>
              <w:rPr>
                <w:rFonts w:cs="Calibri"/>
                <w:color w:val="000000"/>
              </w:rPr>
              <w:t>0,0</w:t>
            </w:r>
          </w:p>
        </w:tc>
      </w:tr>
      <w:tr w:rsidR="00E546AB" w:rsidRPr="00CC0877" w14:paraId="311B8882" w14:textId="77777777" w:rsidTr="00305FFB">
        <w:trPr>
          <w:trHeight w:val="20"/>
        </w:trPr>
        <w:tc>
          <w:tcPr>
            <w:tcW w:w="703" w:type="dxa"/>
            <w:shd w:val="clear" w:color="auto" w:fill="auto"/>
            <w:noWrap/>
            <w:vAlign w:val="center"/>
            <w:hideMark/>
          </w:tcPr>
          <w:p w14:paraId="58553D32" w14:textId="77777777" w:rsidR="00E546AB" w:rsidRPr="00CC0877" w:rsidRDefault="00E546AB" w:rsidP="00E546AB">
            <w:pPr>
              <w:jc w:val="center"/>
              <w:rPr>
                <w:rFonts w:cs="Calibri"/>
                <w:i/>
                <w:iCs/>
              </w:rPr>
            </w:pPr>
            <w:r w:rsidRPr="00CC0877">
              <w:rPr>
                <w:rFonts w:cs="Calibri"/>
                <w:i/>
                <w:iCs/>
              </w:rPr>
              <w:t>8701</w:t>
            </w:r>
          </w:p>
        </w:tc>
        <w:tc>
          <w:tcPr>
            <w:tcW w:w="5529" w:type="dxa"/>
            <w:shd w:val="clear" w:color="auto" w:fill="auto"/>
            <w:vAlign w:val="center"/>
            <w:hideMark/>
          </w:tcPr>
          <w:p w14:paraId="59199AC7" w14:textId="77777777" w:rsidR="00E546AB" w:rsidRPr="00CC0877" w:rsidRDefault="00E546AB" w:rsidP="00E546AB">
            <w:pPr>
              <w:rPr>
                <w:rFonts w:cs="Calibri"/>
                <w:i/>
                <w:iCs/>
                <w:color w:val="000000"/>
              </w:rPr>
            </w:pPr>
            <w:r w:rsidRPr="00CC0877">
              <w:rPr>
                <w:rFonts w:cs="Calibri"/>
                <w:i/>
                <w:iCs/>
                <w:color w:val="000000"/>
              </w:rPr>
              <w:t>Тракторы (кроме тpактоpов товарной позиции 8709):</w:t>
            </w:r>
          </w:p>
        </w:tc>
        <w:tc>
          <w:tcPr>
            <w:tcW w:w="1147" w:type="dxa"/>
            <w:shd w:val="clear" w:color="auto" w:fill="auto"/>
            <w:noWrap/>
            <w:vAlign w:val="center"/>
            <w:hideMark/>
          </w:tcPr>
          <w:p w14:paraId="4653A88C" w14:textId="77777777" w:rsidR="00E546AB" w:rsidRPr="00CC0877" w:rsidRDefault="00E546AB" w:rsidP="00E546AB">
            <w:pPr>
              <w:jc w:val="center"/>
              <w:rPr>
                <w:rFonts w:cs="Calibri"/>
                <w:i/>
                <w:iCs/>
                <w:color w:val="000000"/>
              </w:rPr>
            </w:pPr>
            <w:r w:rsidRPr="00CC0877">
              <w:rPr>
                <w:rFonts w:cs="Calibri"/>
                <w:i/>
                <w:iCs/>
                <w:color w:val="000000"/>
              </w:rPr>
              <w:t>96,9</w:t>
            </w:r>
          </w:p>
        </w:tc>
        <w:tc>
          <w:tcPr>
            <w:tcW w:w="1276" w:type="dxa"/>
            <w:shd w:val="clear" w:color="auto" w:fill="auto"/>
            <w:noWrap/>
            <w:vAlign w:val="center"/>
            <w:hideMark/>
          </w:tcPr>
          <w:p w14:paraId="1275DE0D" w14:textId="77777777" w:rsidR="00E546AB" w:rsidRPr="00CC0877" w:rsidRDefault="00E546AB" w:rsidP="00E546AB">
            <w:pPr>
              <w:jc w:val="center"/>
              <w:rPr>
                <w:rFonts w:cs="Calibri"/>
                <w:i/>
                <w:iCs/>
                <w:color w:val="000000"/>
              </w:rPr>
            </w:pPr>
            <w:r w:rsidRPr="00CC0877">
              <w:rPr>
                <w:rFonts w:cs="Calibri"/>
                <w:i/>
                <w:iCs/>
                <w:color w:val="000000"/>
              </w:rPr>
              <w:t>147,9</w:t>
            </w:r>
          </w:p>
        </w:tc>
        <w:tc>
          <w:tcPr>
            <w:tcW w:w="1231" w:type="dxa"/>
            <w:shd w:val="clear" w:color="auto" w:fill="auto"/>
            <w:noWrap/>
            <w:vAlign w:val="center"/>
            <w:hideMark/>
          </w:tcPr>
          <w:p w14:paraId="4ED44E5F" w14:textId="77777777" w:rsidR="00E546AB" w:rsidRPr="00CC0877" w:rsidRDefault="00E546AB" w:rsidP="00E546AB">
            <w:pPr>
              <w:jc w:val="center"/>
              <w:rPr>
                <w:rFonts w:cs="Calibri"/>
                <w:i/>
                <w:iCs/>
                <w:color w:val="000000"/>
              </w:rPr>
            </w:pPr>
            <w:r w:rsidRPr="00CC0877">
              <w:rPr>
                <w:rFonts w:cs="Calibri"/>
                <w:i/>
                <w:iCs/>
                <w:color w:val="000000"/>
              </w:rPr>
              <w:t>23,2</w:t>
            </w:r>
          </w:p>
        </w:tc>
        <w:tc>
          <w:tcPr>
            <w:tcW w:w="1231" w:type="dxa"/>
            <w:shd w:val="clear" w:color="auto" w:fill="auto"/>
            <w:noWrap/>
            <w:vAlign w:val="center"/>
            <w:hideMark/>
          </w:tcPr>
          <w:p w14:paraId="41CF6E73" w14:textId="77777777" w:rsidR="00E546AB" w:rsidRPr="00CC0877" w:rsidRDefault="00E546AB" w:rsidP="00E546AB">
            <w:pPr>
              <w:jc w:val="center"/>
              <w:rPr>
                <w:rFonts w:cs="Calibri"/>
                <w:i/>
                <w:iCs/>
                <w:color w:val="000000"/>
              </w:rPr>
            </w:pPr>
            <w:r w:rsidRPr="00CC0877">
              <w:rPr>
                <w:rFonts w:cs="Calibri"/>
                <w:i/>
                <w:iCs/>
                <w:color w:val="000000"/>
              </w:rPr>
              <w:t>49,0</w:t>
            </w:r>
          </w:p>
        </w:tc>
        <w:tc>
          <w:tcPr>
            <w:tcW w:w="1231" w:type="dxa"/>
            <w:shd w:val="clear" w:color="auto" w:fill="auto"/>
            <w:noWrap/>
            <w:vAlign w:val="center"/>
            <w:hideMark/>
          </w:tcPr>
          <w:p w14:paraId="4DCD06BF" w14:textId="77777777" w:rsidR="00E546AB" w:rsidRPr="00CC0877" w:rsidRDefault="00E546AB" w:rsidP="00E546AB">
            <w:pPr>
              <w:jc w:val="center"/>
              <w:rPr>
                <w:rFonts w:cs="Calibri"/>
                <w:i/>
                <w:iCs/>
                <w:color w:val="000000"/>
              </w:rPr>
            </w:pPr>
            <w:r w:rsidRPr="00CC0877">
              <w:rPr>
                <w:rFonts w:cs="Calibri"/>
                <w:i/>
                <w:iCs/>
                <w:color w:val="000000"/>
              </w:rPr>
              <w:t>35,0</w:t>
            </w:r>
          </w:p>
        </w:tc>
        <w:tc>
          <w:tcPr>
            <w:tcW w:w="1231" w:type="dxa"/>
            <w:shd w:val="clear" w:color="auto" w:fill="auto"/>
            <w:noWrap/>
            <w:vAlign w:val="center"/>
            <w:hideMark/>
          </w:tcPr>
          <w:p w14:paraId="4D88A67A" w14:textId="77777777" w:rsidR="00E546AB" w:rsidRPr="00CC0877" w:rsidRDefault="00E546AB" w:rsidP="00E546AB">
            <w:pPr>
              <w:jc w:val="center"/>
              <w:rPr>
                <w:rFonts w:cs="Calibri"/>
                <w:i/>
                <w:iCs/>
                <w:color w:val="000000"/>
              </w:rPr>
            </w:pPr>
            <w:r w:rsidRPr="00CC0877">
              <w:rPr>
                <w:rFonts w:cs="Calibri"/>
                <w:i/>
                <w:iCs/>
                <w:color w:val="000000"/>
              </w:rPr>
              <w:t>40,8</w:t>
            </w:r>
          </w:p>
        </w:tc>
        <w:tc>
          <w:tcPr>
            <w:tcW w:w="1231" w:type="dxa"/>
            <w:shd w:val="clear" w:color="auto" w:fill="auto"/>
            <w:noWrap/>
            <w:vAlign w:val="center"/>
            <w:hideMark/>
          </w:tcPr>
          <w:p w14:paraId="0E676F0A" w14:textId="49504F0D" w:rsidR="00E546AB" w:rsidRPr="00CC0877" w:rsidRDefault="00E546AB" w:rsidP="00E546AB">
            <w:pPr>
              <w:jc w:val="center"/>
              <w:rPr>
                <w:rFonts w:cs="Calibri"/>
                <w:i/>
                <w:iCs/>
                <w:color w:val="000000"/>
              </w:rPr>
            </w:pPr>
            <w:r>
              <w:rPr>
                <w:rFonts w:cs="Calibri"/>
                <w:i/>
                <w:iCs/>
                <w:color w:val="000000"/>
              </w:rPr>
              <w:t>56,2</w:t>
            </w:r>
          </w:p>
        </w:tc>
      </w:tr>
      <w:tr w:rsidR="00E546AB" w:rsidRPr="00CC0877" w14:paraId="2C450085" w14:textId="77777777" w:rsidTr="00305FFB">
        <w:trPr>
          <w:trHeight w:val="20"/>
        </w:trPr>
        <w:tc>
          <w:tcPr>
            <w:tcW w:w="703" w:type="dxa"/>
            <w:shd w:val="clear" w:color="auto" w:fill="auto"/>
            <w:noWrap/>
            <w:vAlign w:val="center"/>
            <w:hideMark/>
          </w:tcPr>
          <w:p w14:paraId="0850ADB6" w14:textId="77777777" w:rsidR="00E546AB" w:rsidRPr="00CC0877" w:rsidRDefault="00E546AB" w:rsidP="00E546AB">
            <w:pPr>
              <w:jc w:val="center"/>
              <w:rPr>
                <w:rFonts w:cs="Calibri"/>
                <w:i/>
                <w:iCs/>
                <w:color w:val="000000"/>
              </w:rPr>
            </w:pPr>
            <w:r w:rsidRPr="00CC0877">
              <w:rPr>
                <w:rFonts w:cs="Calibri"/>
                <w:i/>
                <w:iCs/>
                <w:color w:val="000000"/>
              </w:rPr>
              <w:t>8703</w:t>
            </w:r>
          </w:p>
        </w:tc>
        <w:tc>
          <w:tcPr>
            <w:tcW w:w="5529" w:type="dxa"/>
            <w:shd w:val="clear" w:color="auto" w:fill="auto"/>
            <w:vAlign w:val="center"/>
            <w:hideMark/>
          </w:tcPr>
          <w:p w14:paraId="1A24C15D" w14:textId="77777777" w:rsidR="00E546AB" w:rsidRPr="00CC0877" w:rsidRDefault="00E546AB" w:rsidP="00E546AB">
            <w:pPr>
              <w:rPr>
                <w:rFonts w:cs="Calibri"/>
                <w:i/>
                <w:iCs/>
                <w:color w:val="000000"/>
              </w:rPr>
            </w:pPr>
            <w:r w:rsidRPr="00CC0877">
              <w:rPr>
                <w:rFonts w:cs="Calibri"/>
                <w:i/>
                <w:iCs/>
                <w:color w:val="000000"/>
              </w:rPr>
              <w:t>Автомобили легковые и прочие моторные транспортные средства, предназначенные для перевозки людей (кроме автомобилей товарной позиции 8702), включая грузо-пассажирские автомобили-фургоны и гоночные автомобили:</w:t>
            </w:r>
          </w:p>
        </w:tc>
        <w:tc>
          <w:tcPr>
            <w:tcW w:w="1147" w:type="dxa"/>
            <w:shd w:val="clear" w:color="auto" w:fill="auto"/>
            <w:noWrap/>
            <w:vAlign w:val="center"/>
            <w:hideMark/>
          </w:tcPr>
          <w:p w14:paraId="0F1AC0A4" w14:textId="77777777" w:rsidR="00E546AB" w:rsidRPr="00CC0877" w:rsidRDefault="00E546AB" w:rsidP="00E546AB">
            <w:pPr>
              <w:jc w:val="center"/>
              <w:rPr>
                <w:rFonts w:cs="Calibri"/>
                <w:i/>
                <w:iCs/>
                <w:color w:val="000000"/>
              </w:rPr>
            </w:pPr>
            <w:r w:rsidRPr="00CC0877">
              <w:rPr>
                <w:rFonts w:cs="Calibri"/>
                <w:i/>
                <w:iCs/>
                <w:color w:val="000000"/>
              </w:rPr>
              <w:t>498,0</w:t>
            </w:r>
          </w:p>
        </w:tc>
        <w:tc>
          <w:tcPr>
            <w:tcW w:w="1276" w:type="dxa"/>
            <w:shd w:val="clear" w:color="auto" w:fill="auto"/>
            <w:noWrap/>
            <w:vAlign w:val="center"/>
            <w:hideMark/>
          </w:tcPr>
          <w:p w14:paraId="105CFB5E" w14:textId="77777777" w:rsidR="00E546AB" w:rsidRPr="00CC0877" w:rsidRDefault="00E546AB" w:rsidP="00E546AB">
            <w:pPr>
              <w:jc w:val="center"/>
              <w:rPr>
                <w:rFonts w:cs="Calibri"/>
                <w:i/>
                <w:iCs/>
                <w:color w:val="000000"/>
              </w:rPr>
            </w:pPr>
            <w:r w:rsidRPr="00CC0877">
              <w:rPr>
                <w:rFonts w:cs="Calibri"/>
                <w:i/>
                <w:iCs/>
                <w:color w:val="000000"/>
              </w:rPr>
              <w:t>640,1</w:t>
            </w:r>
          </w:p>
        </w:tc>
        <w:tc>
          <w:tcPr>
            <w:tcW w:w="1231" w:type="dxa"/>
            <w:shd w:val="clear" w:color="auto" w:fill="auto"/>
            <w:noWrap/>
            <w:vAlign w:val="center"/>
            <w:hideMark/>
          </w:tcPr>
          <w:p w14:paraId="5A2409EE" w14:textId="77777777" w:rsidR="00E546AB" w:rsidRPr="00CC0877" w:rsidRDefault="00E546AB" w:rsidP="00E546AB">
            <w:pPr>
              <w:jc w:val="center"/>
              <w:rPr>
                <w:rFonts w:cs="Calibri"/>
                <w:i/>
                <w:iCs/>
                <w:color w:val="000000"/>
              </w:rPr>
            </w:pPr>
            <w:r w:rsidRPr="00CC0877">
              <w:rPr>
                <w:rFonts w:cs="Calibri"/>
                <w:i/>
                <w:iCs/>
                <w:color w:val="000000"/>
              </w:rPr>
              <w:t>76,3</w:t>
            </w:r>
          </w:p>
        </w:tc>
        <w:tc>
          <w:tcPr>
            <w:tcW w:w="1231" w:type="dxa"/>
            <w:shd w:val="clear" w:color="auto" w:fill="auto"/>
            <w:noWrap/>
            <w:vAlign w:val="center"/>
            <w:hideMark/>
          </w:tcPr>
          <w:p w14:paraId="339DE5EC" w14:textId="77777777" w:rsidR="00E546AB" w:rsidRPr="00CC0877" w:rsidRDefault="00E546AB" w:rsidP="00E546AB">
            <w:pPr>
              <w:jc w:val="center"/>
              <w:rPr>
                <w:rFonts w:cs="Calibri"/>
                <w:i/>
                <w:iCs/>
                <w:color w:val="000000"/>
              </w:rPr>
            </w:pPr>
            <w:r w:rsidRPr="00CC0877">
              <w:rPr>
                <w:rFonts w:cs="Calibri"/>
                <w:i/>
                <w:iCs/>
                <w:color w:val="000000"/>
              </w:rPr>
              <w:t>150,4</w:t>
            </w:r>
          </w:p>
        </w:tc>
        <w:tc>
          <w:tcPr>
            <w:tcW w:w="1231" w:type="dxa"/>
            <w:shd w:val="clear" w:color="auto" w:fill="auto"/>
            <w:noWrap/>
            <w:vAlign w:val="center"/>
            <w:hideMark/>
          </w:tcPr>
          <w:p w14:paraId="4B8A6F3E" w14:textId="77777777" w:rsidR="00E546AB" w:rsidRPr="00CC0877" w:rsidRDefault="00E546AB" w:rsidP="00E546AB">
            <w:pPr>
              <w:jc w:val="center"/>
              <w:rPr>
                <w:rFonts w:cs="Calibri"/>
                <w:i/>
                <w:iCs/>
                <w:color w:val="000000"/>
              </w:rPr>
            </w:pPr>
            <w:r w:rsidRPr="00CC0877">
              <w:rPr>
                <w:rFonts w:cs="Calibri"/>
                <w:i/>
                <w:iCs/>
                <w:color w:val="000000"/>
              </w:rPr>
              <w:t>205,7</w:t>
            </w:r>
          </w:p>
        </w:tc>
        <w:tc>
          <w:tcPr>
            <w:tcW w:w="1231" w:type="dxa"/>
            <w:shd w:val="clear" w:color="auto" w:fill="auto"/>
            <w:noWrap/>
            <w:vAlign w:val="center"/>
            <w:hideMark/>
          </w:tcPr>
          <w:p w14:paraId="18DA7591" w14:textId="77777777" w:rsidR="00E546AB" w:rsidRPr="00CC0877" w:rsidRDefault="00E546AB" w:rsidP="00E546AB">
            <w:pPr>
              <w:jc w:val="center"/>
              <w:rPr>
                <w:rFonts w:cs="Calibri"/>
                <w:i/>
                <w:iCs/>
                <w:color w:val="000000"/>
              </w:rPr>
            </w:pPr>
            <w:r w:rsidRPr="00CC0877">
              <w:rPr>
                <w:rFonts w:cs="Calibri"/>
                <w:i/>
                <w:iCs/>
                <w:color w:val="000000"/>
              </w:rPr>
              <w:t>207,7</w:t>
            </w:r>
          </w:p>
        </w:tc>
        <w:tc>
          <w:tcPr>
            <w:tcW w:w="1231" w:type="dxa"/>
            <w:shd w:val="clear" w:color="auto" w:fill="auto"/>
            <w:noWrap/>
            <w:vAlign w:val="center"/>
            <w:hideMark/>
          </w:tcPr>
          <w:p w14:paraId="0FDCFF90" w14:textId="6D81C51A" w:rsidR="00E546AB" w:rsidRPr="00CC0877" w:rsidRDefault="00E546AB" w:rsidP="00E546AB">
            <w:pPr>
              <w:jc w:val="center"/>
              <w:rPr>
                <w:rFonts w:cs="Calibri"/>
                <w:i/>
                <w:iCs/>
                <w:color w:val="000000"/>
              </w:rPr>
            </w:pPr>
            <w:r>
              <w:rPr>
                <w:rFonts w:cs="Calibri"/>
                <w:i/>
                <w:iCs/>
                <w:color w:val="000000"/>
              </w:rPr>
              <w:t>229,1</w:t>
            </w:r>
          </w:p>
        </w:tc>
      </w:tr>
      <w:tr w:rsidR="00E546AB" w:rsidRPr="00CC0877" w14:paraId="70EFD664" w14:textId="77777777" w:rsidTr="00305FFB">
        <w:trPr>
          <w:trHeight w:val="20"/>
        </w:trPr>
        <w:tc>
          <w:tcPr>
            <w:tcW w:w="703" w:type="dxa"/>
            <w:shd w:val="clear" w:color="auto" w:fill="auto"/>
            <w:noWrap/>
            <w:vAlign w:val="center"/>
            <w:hideMark/>
          </w:tcPr>
          <w:p w14:paraId="6E31B38C" w14:textId="77777777" w:rsidR="00E546AB" w:rsidRPr="00CC0877" w:rsidRDefault="00E546AB" w:rsidP="00E546AB">
            <w:pPr>
              <w:jc w:val="center"/>
              <w:rPr>
                <w:rFonts w:cs="Calibri"/>
                <w:i/>
                <w:iCs/>
                <w:color w:val="000000"/>
              </w:rPr>
            </w:pPr>
            <w:r w:rsidRPr="00CC0877">
              <w:rPr>
                <w:rFonts w:cs="Calibri"/>
                <w:i/>
                <w:iCs/>
                <w:color w:val="000000"/>
              </w:rPr>
              <w:t>8704</w:t>
            </w:r>
          </w:p>
        </w:tc>
        <w:tc>
          <w:tcPr>
            <w:tcW w:w="5529" w:type="dxa"/>
            <w:shd w:val="clear" w:color="auto" w:fill="auto"/>
            <w:vAlign w:val="center"/>
            <w:hideMark/>
          </w:tcPr>
          <w:p w14:paraId="03C1FBC6" w14:textId="77777777" w:rsidR="00E546AB" w:rsidRPr="00CC0877" w:rsidRDefault="00E546AB" w:rsidP="00E546AB">
            <w:pPr>
              <w:rPr>
                <w:rFonts w:cs="Calibri"/>
                <w:i/>
                <w:iCs/>
                <w:color w:val="000000"/>
              </w:rPr>
            </w:pPr>
            <w:r w:rsidRPr="00CC0877">
              <w:rPr>
                <w:rFonts w:cs="Calibri"/>
                <w:i/>
                <w:iCs/>
                <w:color w:val="000000"/>
              </w:rPr>
              <w:t>Автомобили грузовые:</w:t>
            </w:r>
          </w:p>
        </w:tc>
        <w:tc>
          <w:tcPr>
            <w:tcW w:w="1147" w:type="dxa"/>
            <w:shd w:val="clear" w:color="auto" w:fill="auto"/>
            <w:noWrap/>
            <w:vAlign w:val="center"/>
            <w:hideMark/>
          </w:tcPr>
          <w:p w14:paraId="43E47C6C" w14:textId="77777777" w:rsidR="00E546AB" w:rsidRPr="00CC0877" w:rsidRDefault="00E546AB" w:rsidP="00E546AB">
            <w:pPr>
              <w:jc w:val="center"/>
              <w:rPr>
                <w:rFonts w:cs="Calibri"/>
                <w:i/>
                <w:iCs/>
                <w:color w:val="000000"/>
              </w:rPr>
            </w:pPr>
            <w:r w:rsidRPr="00CC0877">
              <w:rPr>
                <w:rFonts w:cs="Calibri"/>
                <w:i/>
                <w:iCs/>
                <w:color w:val="000000"/>
              </w:rPr>
              <w:t>201,5</w:t>
            </w:r>
          </w:p>
        </w:tc>
        <w:tc>
          <w:tcPr>
            <w:tcW w:w="1276" w:type="dxa"/>
            <w:shd w:val="clear" w:color="auto" w:fill="auto"/>
            <w:noWrap/>
            <w:vAlign w:val="center"/>
            <w:hideMark/>
          </w:tcPr>
          <w:p w14:paraId="2F861C7E" w14:textId="77777777" w:rsidR="00E546AB" w:rsidRPr="00CC0877" w:rsidRDefault="00E546AB" w:rsidP="00E546AB">
            <w:pPr>
              <w:jc w:val="center"/>
              <w:rPr>
                <w:rFonts w:cs="Calibri"/>
                <w:i/>
                <w:iCs/>
                <w:color w:val="000000"/>
              </w:rPr>
            </w:pPr>
            <w:r w:rsidRPr="00CC0877">
              <w:rPr>
                <w:rFonts w:cs="Calibri"/>
                <w:i/>
                <w:iCs/>
                <w:color w:val="000000"/>
              </w:rPr>
              <w:t>192,4</w:t>
            </w:r>
          </w:p>
        </w:tc>
        <w:tc>
          <w:tcPr>
            <w:tcW w:w="1231" w:type="dxa"/>
            <w:shd w:val="clear" w:color="auto" w:fill="auto"/>
            <w:noWrap/>
            <w:vAlign w:val="center"/>
            <w:hideMark/>
          </w:tcPr>
          <w:p w14:paraId="46FFDEC5" w14:textId="77777777" w:rsidR="00E546AB" w:rsidRPr="00CC0877" w:rsidRDefault="00E546AB" w:rsidP="00E546AB">
            <w:pPr>
              <w:jc w:val="center"/>
              <w:rPr>
                <w:rFonts w:cs="Calibri"/>
                <w:i/>
                <w:iCs/>
                <w:color w:val="000000"/>
              </w:rPr>
            </w:pPr>
            <w:r w:rsidRPr="00CC0877">
              <w:rPr>
                <w:rFonts w:cs="Calibri"/>
                <w:i/>
                <w:iCs/>
                <w:color w:val="000000"/>
              </w:rPr>
              <w:t>85,3</w:t>
            </w:r>
          </w:p>
        </w:tc>
        <w:tc>
          <w:tcPr>
            <w:tcW w:w="1231" w:type="dxa"/>
            <w:shd w:val="clear" w:color="auto" w:fill="auto"/>
            <w:noWrap/>
            <w:vAlign w:val="center"/>
            <w:hideMark/>
          </w:tcPr>
          <w:p w14:paraId="611212F7" w14:textId="77777777" w:rsidR="00E546AB" w:rsidRPr="00CC0877" w:rsidRDefault="00E546AB" w:rsidP="00E546AB">
            <w:pPr>
              <w:jc w:val="center"/>
              <w:rPr>
                <w:rFonts w:cs="Calibri"/>
                <w:i/>
                <w:iCs/>
                <w:color w:val="000000"/>
              </w:rPr>
            </w:pPr>
            <w:r w:rsidRPr="00CC0877">
              <w:rPr>
                <w:rFonts w:cs="Calibri"/>
                <w:i/>
                <w:iCs/>
                <w:color w:val="000000"/>
              </w:rPr>
              <w:t>18,6</w:t>
            </w:r>
          </w:p>
        </w:tc>
        <w:tc>
          <w:tcPr>
            <w:tcW w:w="1231" w:type="dxa"/>
            <w:shd w:val="clear" w:color="auto" w:fill="auto"/>
            <w:noWrap/>
            <w:vAlign w:val="center"/>
            <w:hideMark/>
          </w:tcPr>
          <w:p w14:paraId="0D6E810C" w14:textId="77777777" w:rsidR="00E546AB" w:rsidRPr="00CC0877" w:rsidRDefault="00E546AB" w:rsidP="00E546AB">
            <w:pPr>
              <w:jc w:val="center"/>
              <w:rPr>
                <w:rFonts w:cs="Calibri"/>
                <w:i/>
                <w:iCs/>
                <w:color w:val="000000"/>
              </w:rPr>
            </w:pPr>
            <w:r w:rsidRPr="00CC0877">
              <w:rPr>
                <w:rFonts w:cs="Calibri"/>
                <w:i/>
                <w:iCs/>
                <w:color w:val="000000"/>
              </w:rPr>
              <w:t>32,0</w:t>
            </w:r>
          </w:p>
        </w:tc>
        <w:tc>
          <w:tcPr>
            <w:tcW w:w="1231" w:type="dxa"/>
            <w:shd w:val="clear" w:color="auto" w:fill="auto"/>
            <w:noWrap/>
            <w:vAlign w:val="center"/>
            <w:hideMark/>
          </w:tcPr>
          <w:p w14:paraId="635971BD" w14:textId="77777777" w:rsidR="00E546AB" w:rsidRPr="00CC0877" w:rsidRDefault="00E546AB" w:rsidP="00E546AB">
            <w:pPr>
              <w:jc w:val="center"/>
              <w:rPr>
                <w:rFonts w:cs="Calibri"/>
                <w:i/>
                <w:iCs/>
                <w:color w:val="000000"/>
              </w:rPr>
            </w:pPr>
            <w:r w:rsidRPr="00CC0877">
              <w:rPr>
                <w:rFonts w:cs="Calibri"/>
                <w:i/>
                <w:iCs/>
                <w:color w:val="000000"/>
              </w:rPr>
              <w:t>56,4</w:t>
            </w:r>
          </w:p>
        </w:tc>
        <w:tc>
          <w:tcPr>
            <w:tcW w:w="1231" w:type="dxa"/>
            <w:shd w:val="clear" w:color="auto" w:fill="auto"/>
            <w:noWrap/>
            <w:vAlign w:val="center"/>
            <w:hideMark/>
          </w:tcPr>
          <w:p w14:paraId="796D4B54" w14:textId="35429F92" w:rsidR="00E546AB" w:rsidRPr="00CC0877" w:rsidRDefault="00E546AB" w:rsidP="00E546AB">
            <w:pPr>
              <w:jc w:val="center"/>
              <w:rPr>
                <w:rFonts w:cs="Calibri"/>
                <w:i/>
                <w:iCs/>
                <w:color w:val="000000"/>
              </w:rPr>
            </w:pPr>
            <w:r>
              <w:rPr>
                <w:rFonts w:cs="Calibri"/>
                <w:i/>
                <w:iCs/>
                <w:color w:val="000000"/>
              </w:rPr>
              <w:t>19,7</w:t>
            </w:r>
          </w:p>
        </w:tc>
      </w:tr>
      <w:tr w:rsidR="00E546AB" w:rsidRPr="00CC0877" w14:paraId="33742278" w14:textId="77777777" w:rsidTr="00305FFB">
        <w:trPr>
          <w:trHeight w:val="20"/>
        </w:trPr>
        <w:tc>
          <w:tcPr>
            <w:tcW w:w="703" w:type="dxa"/>
            <w:shd w:val="clear" w:color="auto" w:fill="auto"/>
            <w:noWrap/>
            <w:vAlign w:val="center"/>
            <w:hideMark/>
          </w:tcPr>
          <w:p w14:paraId="3C00A45A" w14:textId="77777777" w:rsidR="00E546AB" w:rsidRPr="00CC0877" w:rsidRDefault="00E546AB" w:rsidP="00E546AB">
            <w:pPr>
              <w:jc w:val="center"/>
              <w:rPr>
                <w:rFonts w:cs="Calibri"/>
                <w:i/>
                <w:iCs/>
                <w:color w:val="000000"/>
              </w:rPr>
            </w:pPr>
            <w:r w:rsidRPr="00CC0877">
              <w:rPr>
                <w:rFonts w:cs="Calibri"/>
                <w:i/>
                <w:iCs/>
                <w:color w:val="000000"/>
              </w:rPr>
              <w:t>8705</w:t>
            </w:r>
          </w:p>
        </w:tc>
        <w:tc>
          <w:tcPr>
            <w:tcW w:w="5529" w:type="dxa"/>
            <w:shd w:val="clear" w:color="auto" w:fill="auto"/>
            <w:vAlign w:val="center"/>
            <w:hideMark/>
          </w:tcPr>
          <w:p w14:paraId="7FADEB6E" w14:textId="77777777" w:rsidR="00E546AB" w:rsidRPr="00CC0877" w:rsidRDefault="00E546AB" w:rsidP="00E546AB">
            <w:pPr>
              <w:rPr>
                <w:rFonts w:cs="Calibri"/>
                <w:i/>
                <w:iCs/>
                <w:color w:val="000000"/>
              </w:rPr>
            </w:pPr>
            <w:r w:rsidRPr="00CC0877">
              <w:rPr>
                <w:rFonts w:cs="Calibri"/>
                <w:i/>
                <w:iCs/>
                <w:color w:val="000000"/>
              </w:rPr>
              <w:t>Автомобили специального назначения, кроме используемых для перевозки пассажиров или грузов (напpимеp, автомобили гpузовые для аваpийного pемонта, автокраны, пожарные автомобили, автобетономешалки, автомобили для убоpки дорог, поливомоечные машины, ав</w:t>
            </w:r>
          </w:p>
        </w:tc>
        <w:tc>
          <w:tcPr>
            <w:tcW w:w="1147" w:type="dxa"/>
            <w:shd w:val="clear" w:color="auto" w:fill="auto"/>
            <w:noWrap/>
            <w:vAlign w:val="center"/>
            <w:hideMark/>
          </w:tcPr>
          <w:p w14:paraId="4E2DD9E4" w14:textId="77777777" w:rsidR="00E546AB" w:rsidRPr="00CC0877" w:rsidRDefault="00E546AB" w:rsidP="00E546AB">
            <w:pPr>
              <w:jc w:val="center"/>
              <w:rPr>
                <w:rFonts w:cs="Calibri"/>
                <w:i/>
                <w:iCs/>
                <w:color w:val="000000"/>
              </w:rPr>
            </w:pPr>
            <w:r w:rsidRPr="00CC0877">
              <w:rPr>
                <w:rFonts w:cs="Calibri"/>
                <w:i/>
                <w:iCs/>
                <w:color w:val="000000"/>
              </w:rPr>
              <w:t>75,7</w:t>
            </w:r>
          </w:p>
        </w:tc>
        <w:tc>
          <w:tcPr>
            <w:tcW w:w="1276" w:type="dxa"/>
            <w:shd w:val="clear" w:color="auto" w:fill="auto"/>
            <w:noWrap/>
            <w:vAlign w:val="center"/>
            <w:hideMark/>
          </w:tcPr>
          <w:p w14:paraId="500CCE47" w14:textId="77777777" w:rsidR="00E546AB" w:rsidRPr="00CC0877" w:rsidRDefault="00E546AB" w:rsidP="00E546AB">
            <w:pPr>
              <w:jc w:val="center"/>
              <w:rPr>
                <w:rFonts w:cs="Calibri"/>
                <w:i/>
                <w:iCs/>
                <w:color w:val="000000"/>
              </w:rPr>
            </w:pPr>
            <w:r w:rsidRPr="00CC0877">
              <w:rPr>
                <w:rFonts w:cs="Calibri"/>
                <w:i/>
                <w:iCs/>
                <w:color w:val="000000"/>
              </w:rPr>
              <w:t>115,7</w:t>
            </w:r>
          </w:p>
        </w:tc>
        <w:tc>
          <w:tcPr>
            <w:tcW w:w="1231" w:type="dxa"/>
            <w:shd w:val="clear" w:color="auto" w:fill="auto"/>
            <w:noWrap/>
            <w:vAlign w:val="center"/>
            <w:hideMark/>
          </w:tcPr>
          <w:p w14:paraId="16525A74" w14:textId="77777777" w:rsidR="00E546AB" w:rsidRPr="00CC0877" w:rsidRDefault="00E546AB" w:rsidP="00E546AB">
            <w:pPr>
              <w:jc w:val="center"/>
              <w:rPr>
                <w:rFonts w:cs="Calibri"/>
                <w:i/>
                <w:iCs/>
                <w:color w:val="000000"/>
              </w:rPr>
            </w:pPr>
            <w:r w:rsidRPr="00CC0877">
              <w:rPr>
                <w:rFonts w:cs="Calibri"/>
                <w:i/>
                <w:iCs/>
                <w:color w:val="000000"/>
              </w:rPr>
              <w:t>25,9</w:t>
            </w:r>
          </w:p>
        </w:tc>
        <w:tc>
          <w:tcPr>
            <w:tcW w:w="1231" w:type="dxa"/>
            <w:shd w:val="clear" w:color="auto" w:fill="auto"/>
            <w:noWrap/>
            <w:vAlign w:val="center"/>
            <w:hideMark/>
          </w:tcPr>
          <w:p w14:paraId="7064D3C1" w14:textId="77777777" w:rsidR="00E546AB" w:rsidRPr="00CC0877" w:rsidRDefault="00E546AB" w:rsidP="00E546AB">
            <w:pPr>
              <w:jc w:val="center"/>
              <w:rPr>
                <w:rFonts w:cs="Calibri"/>
                <w:i/>
                <w:iCs/>
                <w:color w:val="000000"/>
              </w:rPr>
            </w:pPr>
            <w:r w:rsidRPr="00CC0877">
              <w:rPr>
                <w:rFonts w:cs="Calibri"/>
                <w:i/>
                <w:iCs/>
                <w:color w:val="000000"/>
              </w:rPr>
              <w:t>45,9</w:t>
            </w:r>
          </w:p>
        </w:tc>
        <w:tc>
          <w:tcPr>
            <w:tcW w:w="1231" w:type="dxa"/>
            <w:shd w:val="clear" w:color="auto" w:fill="auto"/>
            <w:noWrap/>
            <w:vAlign w:val="center"/>
            <w:hideMark/>
          </w:tcPr>
          <w:p w14:paraId="671C751E" w14:textId="77777777" w:rsidR="00E546AB" w:rsidRPr="00CC0877" w:rsidRDefault="00E546AB" w:rsidP="00E546AB">
            <w:pPr>
              <w:jc w:val="center"/>
              <w:rPr>
                <w:rFonts w:cs="Calibri"/>
                <w:i/>
                <w:iCs/>
                <w:color w:val="000000"/>
              </w:rPr>
            </w:pPr>
            <w:r w:rsidRPr="00CC0877">
              <w:rPr>
                <w:rFonts w:cs="Calibri"/>
                <w:i/>
                <w:iCs/>
                <w:color w:val="000000"/>
              </w:rPr>
              <w:t>19,7</w:t>
            </w:r>
          </w:p>
        </w:tc>
        <w:tc>
          <w:tcPr>
            <w:tcW w:w="1231" w:type="dxa"/>
            <w:shd w:val="clear" w:color="auto" w:fill="auto"/>
            <w:noWrap/>
            <w:vAlign w:val="center"/>
            <w:hideMark/>
          </w:tcPr>
          <w:p w14:paraId="49C5F037" w14:textId="77777777" w:rsidR="00E546AB" w:rsidRPr="00CC0877" w:rsidRDefault="00E546AB" w:rsidP="00E546AB">
            <w:pPr>
              <w:jc w:val="center"/>
              <w:rPr>
                <w:rFonts w:cs="Calibri"/>
                <w:i/>
                <w:iCs/>
                <w:color w:val="000000"/>
              </w:rPr>
            </w:pPr>
            <w:r w:rsidRPr="00CC0877">
              <w:rPr>
                <w:rFonts w:cs="Calibri"/>
                <w:i/>
                <w:iCs/>
                <w:color w:val="000000"/>
              </w:rPr>
              <w:t>24,3</w:t>
            </w:r>
          </w:p>
        </w:tc>
        <w:tc>
          <w:tcPr>
            <w:tcW w:w="1231" w:type="dxa"/>
            <w:shd w:val="clear" w:color="auto" w:fill="auto"/>
            <w:noWrap/>
            <w:vAlign w:val="center"/>
            <w:hideMark/>
          </w:tcPr>
          <w:p w14:paraId="499D5289" w14:textId="40730E67" w:rsidR="00E546AB" w:rsidRPr="00CC0877" w:rsidRDefault="00E546AB" w:rsidP="00E546AB">
            <w:pPr>
              <w:jc w:val="center"/>
              <w:rPr>
                <w:rFonts w:cs="Calibri"/>
                <w:i/>
                <w:iCs/>
                <w:color w:val="000000"/>
              </w:rPr>
            </w:pPr>
            <w:r>
              <w:rPr>
                <w:rFonts w:cs="Calibri"/>
                <w:i/>
                <w:iCs/>
                <w:color w:val="000000"/>
              </w:rPr>
              <w:t>19,6</w:t>
            </w:r>
          </w:p>
        </w:tc>
      </w:tr>
      <w:tr w:rsidR="00E546AB" w:rsidRPr="00CC0877" w14:paraId="76D8B6F0" w14:textId="77777777" w:rsidTr="00305FFB">
        <w:trPr>
          <w:trHeight w:val="20"/>
        </w:trPr>
        <w:tc>
          <w:tcPr>
            <w:tcW w:w="703" w:type="dxa"/>
            <w:shd w:val="clear" w:color="auto" w:fill="auto"/>
            <w:noWrap/>
            <w:vAlign w:val="center"/>
            <w:hideMark/>
          </w:tcPr>
          <w:p w14:paraId="095B2120" w14:textId="77777777" w:rsidR="00E546AB" w:rsidRPr="00CC0877" w:rsidRDefault="00E546AB" w:rsidP="00E546AB">
            <w:pPr>
              <w:jc w:val="center"/>
              <w:rPr>
                <w:rFonts w:cs="Calibri"/>
                <w:i/>
                <w:iCs/>
                <w:color w:val="000000"/>
              </w:rPr>
            </w:pPr>
            <w:r w:rsidRPr="00CC0877">
              <w:rPr>
                <w:rFonts w:cs="Calibri"/>
                <w:i/>
                <w:iCs/>
                <w:color w:val="000000"/>
              </w:rPr>
              <w:t>8708</w:t>
            </w:r>
          </w:p>
        </w:tc>
        <w:tc>
          <w:tcPr>
            <w:tcW w:w="5529" w:type="dxa"/>
            <w:shd w:val="clear" w:color="auto" w:fill="auto"/>
            <w:vAlign w:val="center"/>
            <w:hideMark/>
          </w:tcPr>
          <w:p w14:paraId="08127FB3" w14:textId="77777777" w:rsidR="00E546AB" w:rsidRPr="00CC0877" w:rsidRDefault="00E546AB" w:rsidP="00E546AB">
            <w:pPr>
              <w:rPr>
                <w:rFonts w:cs="Calibri"/>
                <w:i/>
                <w:iCs/>
                <w:color w:val="000000"/>
              </w:rPr>
            </w:pPr>
            <w:r w:rsidRPr="00CC0877">
              <w:rPr>
                <w:rFonts w:cs="Calibri"/>
                <w:i/>
                <w:iCs/>
                <w:color w:val="000000"/>
              </w:rPr>
              <w:t>Части и оборудование автомобилей товарных позиций 8701-8705:</w:t>
            </w:r>
          </w:p>
        </w:tc>
        <w:tc>
          <w:tcPr>
            <w:tcW w:w="1147" w:type="dxa"/>
            <w:shd w:val="clear" w:color="auto" w:fill="auto"/>
            <w:noWrap/>
            <w:vAlign w:val="center"/>
            <w:hideMark/>
          </w:tcPr>
          <w:p w14:paraId="48B9BCE9" w14:textId="77777777" w:rsidR="00E546AB" w:rsidRPr="00CC0877" w:rsidRDefault="00E546AB" w:rsidP="00E546AB">
            <w:pPr>
              <w:jc w:val="center"/>
              <w:rPr>
                <w:rFonts w:cs="Calibri"/>
                <w:i/>
                <w:iCs/>
                <w:color w:val="000000"/>
              </w:rPr>
            </w:pPr>
            <w:r w:rsidRPr="00CC0877">
              <w:rPr>
                <w:rFonts w:cs="Calibri"/>
                <w:i/>
                <w:iCs/>
                <w:color w:val="000000"/>
              </w:rPr>
              <w:t>977,6</w:t>
            </w:r>
          </w:p>
        </w:tc>
        <w:tc>
          <w:tcPr>
            <w:tcW w:w="1276" w:type="dxa"/>
            <w:shd w:val="clear" w:color="auto" w:fill="auto"/>
            <w:noWrap/>
            <w:vAlign w:val="center"/>
            <w:hideMark/>
          </w:tcPr>
          <w:p w14:paraId="18910A0B" w14:textId="77777777" w:rsidR="00E546AB" w:rsidRPr="00CC0877" w:rsidRDefault="00E546AB" w:rsidP="00E546AB">
            <w:pPr>
              <w:jc w:val="center"/>
              <w:rPr>
                <w:rFonts w:cs="Calibri"/>
                <w:i/>
                <w:iCs/>
                <w:color w:val="000000"/>
              </w:rPr>
            </w:pPr>
            <w:r w:rsidRPr="00CC0877">
              <w:rPr>
                <w:rFonts w:cs="Calibri"/>
                <w:i/>
                <w:iCs/>
                <w:color w:val="000000"/>
              </w:rPr>
              <w:t>1 065,5</w:t>
            </w:r>
          </w:p>
        </w:tc>
        <w:tc>
          <w:tcPr>
            <w:tcW w:w="1231" w:type="dxa"/>
            <w:shd w:val="clear" w:color="auto" w:fill="auto"/>
            <w:noWrap/>
            <w:vAlign w:val="center"/>
            <w:hideMark/>
          </w:tcPr>
          <w:p w14:paraId="0F3B01D8" w14:textId="77777777" w:rsidR="00E546AB" w:rsidRPr="00CC0877" w:rsidRDefault="00E546AB" w:rsidP="00E546AB">
            <w:pPr>
              <w:jc w:val="center"/>
              <w:rPr>
                <w:rFonts w:cs="Calibri"/>
                <w:i/>
                <w:iCs/>
                <w:color w:val="000000"/>
              </w:rPr>
            </w:pPr>
            <w:r w:rsidRPr="00CC0877">
              <w:rPr>
                <w:rFonts w:cs="Calibri"/>
                <w:i/>
                <w:iCs/>
                <w:color w:val="000000"/>
              </w:rPr>
              <w:t>253,9</w:t>
            </w:r>
          </w:p>
        </w:tc>
        <w:tc>
          <w:tcPr>
            <w:tcW w:w="1231" w:type="dxa"/>
            <w:shd w:val="clear" w:color="auto" w:fill="auto"/>
            <w:noWrap/>
            <w:vAlign w:val="center"/>
            <w:hideMark/>
          </w:tcPr>
          <w:p w14:paraId="65C277A2" w14:textId="77777777" w:rsidR="00E546AB" w:rsidRPr="00CC0877" w:rsidRDefault="00E546AB" w:rsidP="00E546AB">
            <w:pPr>
              <w:jc w:val="center"/>
              <w:rPr>
                <w:rFonts w:cs="Calibri"/>
                <w:i/>
                <w:iCs/>
                <w:color w:val="000000"/>
              </w:rPr>
            </w:pPr>
            <w:r w:rsidRPr="00CC0877">
              <w:rPr>
                <w:rFonts w:cs="Calibri"/>
                <w:i/>
                <w:iCs/>
                <w:color w:val="000000"/>
              </w:rPr>
              <w:t>272,7</w:t>
            </w:r>
          </w:p>
        </w:tc>
        <w:tc>
          <w:tcPr>
            <w:tcW w:w="1231" w:type="dxa"/>
            <w:shd w:val="clear" w:color="auto" w:fill="auto"/>
            <w:noWrap/>
            <w:vAlign w:val="center"/>
            <w:hideMark/>
          </w:tcPr>
          <w:p w14:paraId="70747C95" w14:textId="77777777" w:rsidR="00E546AB" w:rsidRPr="00CC0877" w:rsidRDefault="00E546AB" w:rsidP="00E546AB">
            <w:pPr>
              <w:jc w:val="center"/>
              <w:rPr>
                <w:rFonts w:cs="Calibri"/>
                <w:i/>
                <w:iCs/>
                <w:color w:val="000000"/>
              </w:rPr>
            </w:pPr>
            <w:r w:rsidRPr="00CC0877">
              <w:rPr>
                <w:rFonts w:cs="Calibri"/>
                <w:i/>
                <w:iCs/>
                <w:color w:val="000000"/>
              </w:rPr>
              <w:t>279,5</w:t>
            </w:r>
          </w:p>
        </w:tc>
        <w:tc>
          <w:tcPr>
            <w:tcW w:w="1231" w:type="dxa"/>
            <w:shd w:val="clear" w:color="auto" w:fill="auto"/>
            <w:noWrap/>
            <w:vAlign w:val="center"/>
            <w:hideMark/>
          </w:tcPr>
          <w:p w14:paraId="3FDC4E33" w14:textId="77777777" w:rsidR="00E546AB" w:rsidRPr="00CC0877" w:rsidRDefault="00E546AB" w:rsidP="00E546AB">
            <w:pPr>
              <w:jc w:val="center"/>
              <w:rPr>
                <w:rFonts w:cs="Calibri"/>
                <w:i/>
                <w:iCs/>
                <w:color w:val="000000"/>
              </w:rPr>
            </w:pPr>
            <w:r w:rsidRPr="00CC0877">
              <w:rPr>
                <w:rFonts w:cs="Calibri"/>
                <w:i/>
                <w:iCs/>
                <w:color w:val="000000"/>
              </w:rPr>
              <w:t>259,4</w:t>
            </w:r>
          </w:p>
        </w:tc>
        <w:tc>
          <w:tcPr>
            <w:tcW w:w="1231" w:type="dxa"/>
            <w:shd w:val="clear" w:color="auto" w:fill="auto"/>
            <w:noWrap/>
            <w:vAlign w:val="center"/>
            <w:hideMark/>
          </w:tcPr>
          <w:p w14:paraId="01B0CDED" w14:textId="22E82F48" w:rsidR="00E546AB" w:rsidRPr="00CC0877" w:rsidRDefault="00E546AB" w:rsidP="00E546AB">
            <w:pPr>
              <w:jc w:val="center"/>
              <w:rPr>
                <w:rFonts w:cs="Calibri"/>
                <w:i/>
                <w:iCs/>
                <w:color w:val="000000"/>
              </w:rPr>
            </w:pPr>
            <w:r>
              <w:rPr>
                <w:rFonts w:cs="Calibri"/>
                <w:i/>
                <w:iCs/>
                <w:color w:val="000000"/>
              </w:rPr>
              <w:t>319,7</w:t>
            </w:r>
          </w:p>
        </w:tc>
      </w:tr>
      <w:tr w:rsidR="00E546AB" w:rsidRPr="00CC0877" w14:paraId="448BE5E1" w14:textId="77777777" w:rsidTr="00305FFB">
        <w:trPr>
          <w:trHeight w:val="20"/>
        </w:trPr>
        <w:tc>
          <w:tcPr>
            <w:tcW w:w="703" w:type="dxa"/>
            <w:shd w:val="clear" w:color="auto" w:fill="auto"/>
            <w:noWrap/>
            <w:vAlign w:val="center"/>
            <w:hideMark/>
          </w:tcPr>
          <w:p w14:paraId="72EF1E15" w14:textId="77777777" w:rsidR="00E546AB" w:rsidRPr="00CC0877" w:rsidRDefault="00E546AB" w:rsidP="00E546AB">
            <w:pPr>
              <w:jc w:val="center"/>
              <w:rPr>
                <w:rFonts w:cs="Calibri"/>
                <w:i/>
                <w:iCs/>
                <w:color w:val="000000"/>
              </w:rPr>
            </w:pPr>
            <w:r w:rsidRPr="00CC0877">
              <w:rPr>
                <w:rFonts w:cs="Calibri"/>
                <w:i/>
                <w:iCs/>
                <w:color w:val="000000"/>
              </w:rPr>
              <w:t>8716</w:t>
            </w:r>
          </w:p>
        </w:tc>
        <w:tc>
          <w:tcPr>
            <w:tcW w:w="5529" w:type="dxa"/>
            <w:shd w:val="clear" w:color="auto" w:fill="auto"/>
            <w:vAlign w:val="center"/>
            <w:hideMark/>
          </w:tcPr>
          <w:p w14:paraId="5A61F700" w14:textId="77777777" w:rsidR="00E546AB" w:rsidRPr="00CC0877" w:rsidRDefault="00E546AB" w:rsidP="00E546AB">
            <w:pPr>
              <w:rPr>
                <w:rFonts w:cs="Calibri"/>
                <w:i/>
                <w:iCs/>
                <w:color w:val="000000"/>
              </w:rPr>
            </w:pPr>
            <w:r w:rsidRPr="00CC0877">
              <w:rPr>
                <w:rFonts w:cs="Calibri"/>
                <w:i/>
                <w:iCs/>
                <w:color w:val="000000"/>
              </w:rPr>
              <w:t>Прицепы и полуприцепы; другие несамоходные транспортные средства; их части:</w:t>
            </w:r>
          </w:p>
        </w:tc>
        <w:tc>
          <w:tcPr>
            <w:tcW w:w="1147" w:type="dxa"/>
            <w:shd w:val="clear" w:color="auto" w:fill="auto"/>
            <w:noWrap/>
            <w:vAlign w:val="center"/>
            <w:hideMark/>
          </w:tcPr>
          <w:p w14:paraId="7B4DA013" w14:textId="77777777" w:rsidR="00E546AB" w:rsidRPr="00CC0877" w:rsidRDefault="00E546AB" w:rsidP="00E546AB">
            <w:pPr>
              <w:jc w:val="center"/>
              <w:rPr>
                <w:rFonts w:cs="Calibri"/>
                <w:i/>
                <w:iCs/>
                <w:color w:val="000000"/>
              </w:rPr>
            </w:pPr>
            <w:r w:rsidRPr="00CC0877">
              <w:rPr>
                <w:rFonts w:cs="Calibri"/>
                <w:i/>
                <w:iCs/>
                <w:color w:val="000000"/>
              </w:rPr>
              <w:t>32,6</w:t>
            </w:r>
          </w:p>
        </w:tc>
        <w:tc>
          <w:tcPr>
            <w:tcW w:w="1276" w:type="dxa"/>
            <w:shd w:val="clear" w:color="auto" w:fill="auto"/>
            <w:noWrap/>
            <w:vAlign w:val="center"/>
            <w:hideMark/>
          </w:tcPr>
          <w:p w14:paraId="6C02FA60" w14:textId="77777777" w:rsidR="00E546AB" w:rsidRPr="00CC0877" w:rsidRDefault="00E546AB" w:rsidP="00E546AB">
            <w:pPr>
              <w:jc w:val="center"/>
              <w:rPr>
                <w:rFonts w:cs="Calibri"/>
                <w:i/>
                <w:iCs/>
                <w:color w:val="000000"/>
              </w:rPr>
            </w:pPr>
            <w:r w:rsidRPr="00CC0877">
              <w:rPr>
                <w:rFonts w:cs="Calibri"/>
                <w:i/>
                <w:iCs/>
                <w:color w:val="000000"/>
              </w:rPr>
              <w:t>56,6</w:t>
            </w:r>
          </w:p>
        </w:tc>
        <w:tc>
          <w:tcPr>
            <w:tcW w:w="1231" w:type="dxa"/>
            <w:shd w:val="clear" w:color="auto" w:fill="auto"/>
            <w:noWrap/>
            <w:vAlign w:val="center"/>
            <w:hideMark/>
          </w:tcPr>
          <w:p w14:paraId="494C3048" w14:textId="77777777" w:rsidR="00E546AB" w:rsidRPr="00CC0877" w:rsidRDefault="00E546AB" w:rsidP="00E546AB">
            <w:pPr>
              <w:jc w:val="center"/>
              <w:rPr>
                <w:rFonts w:cs="Calibri"/>
                <w:i/>
                <w:iCs/>
                <w:color w:val="000000"/>
              </w:rPr>
            </w:pPr>
            <w:r w:rsidRPr="00CC0877">
              <w:rPr>
                <w:rFonts w:cs="Calibri"/>
                <w:i/>
                <w:iCs/>
                <w:color w:val="000000"/>
              </w:rPr>
              <w:t>7,9</w:t>
            </w:r>
          </w:p>
        </w:tc>
        <w:tc>
          <w:tcPr>
            <w:tcW w:w="1231" w:type="dxa"/>
            <w:shd w:val="clear" w:color="auto" w:fill="auto"/>
            <w:noWrap/>
            <w:vAlign w:val="center"/>
            <w:hideMark/>
          </w:tcPr>
          <w:p w14:paraId="0AE51A4B" w14:textId="77777777" w:rsidR="00E546AB" w:rsidRPr="00CC0877" w:rsidRDefault="00E546AB" w:rsidP="00E546AB">
            <w:pPr>
              <w:jc w:val="center"/>
              <w:rPr>
                <w:rFonts w:cs="Calibri"/>
                <w:i/>
                <w:iCs/>
                <w:color w:val="000000"/>
              </w:rPr>
            </w:pPr>
            <w:r w:rsidRPr="00CC0877">
              <w:rPr>
                <w:rFonts w:cs="Calibri"/>
                <w:i/>
                <w:iCs/>
                <w:color w:val="000000"/>
              </w:rPr>
              <w:t>16,6</w:t>
            </w:r>
          </w:p>
        </w:tc>
        <w:tc>
          <w:tcPr>
            <w:tcW w:w="1231" w:type="dxa"/>
            <w:shd w:val="clear" w:color="auto" w:fill="auto"/>
            <w:noWrap/>
            <w:vAlign w:val="center"/>
            <w:hideMark/>
          </w:tcPr>
          <w:p w14:paraId="122E6473" w14:textId="77777777" w:rsidR="00E546AB" w:rsidRPr="00CC0877" w:rsidRDefault="00E546AB" w:rsidP="00E546AB">
            <w:pPr>
              <w:jc w:val="center"/>
              <w:rPr>
                <w:rFonts w:cs="Calibri"/>
                <w:i/>
                <w:iCs/>
                <w:color w:val="000000"/>
              </w:rPr>
            </w:pPr>
            <w:r w:rsidRPr="00CC0877">
              <w:rPr>
                <w:rFonts w:cs="Calibri"/>
                <w:i/>
                <w:iCs/>
                <w:color w:val="000000"/>
              </w:rPr>
              <w:t>15,0</w:t>
            </w:r>
          </w:p>
        </w:tc>
        <w:tc>
          <w:tcPr>
            <w:tcW w:w="1231" w:type="dxa"/>
            <w:shd w:val="clear" w:color="auto" w:fill="auto"/>
            <w:noWrap/>
            <w:vAlign w:val="center"/>
            <w:hideMark/>
          </w:tcPr>
          <w:p w14:paraId="18D041E8" w14:textId="77777777" w:rsidR="00E546AB" w:rsidRPr="00CC0877" w:rsidRDefault="00E546AB" w:rsidP="00E546AB">
            <w:pPr>
              <w:jc w:val="center"/>
              <w:rPr>
                <w:rFonts w:cs="Calibri"/>
                <w:i/>
                <w:iCs/>
                <w:color w:val="000000"/>
              </w:rPr>
            </w:pPr>
            <w:r w:rsidRPr="00CC0877">
              <w:rPr>
                <w:rFonts w:cs="Calibri"/>
                <w:i/>
                <w:iCs/>
                <w:color w:val="000000"/>
              </w:rPr>
              <w:t>17,1</w:t>
            </w:r>
          </w:p>
        </w:tc>
        <w:tc>
          <w:tcPr>
            <w:tcW w:w="1231" w:type="dxa"/>
            <w:shd w:val="clear" w:color="auto" w:fill="auto"/>
            <w:noWrap/>
            <w:vAlign w:val="center"/>
            <w:hideMark/>
          </w:tcPr>
          <w:p w14:paraId="087D289E" w14:textId="57C1D467" w:rsidR="00E546AB" w:rsidRPr="00CC0877" w:rsidRDefault="00E546AB" w:rsidP="00E546AB">
            <w:pPr>
              <w:jc w:val="center"/>
              <w:rPr>
                <w:rFonts w:cs="Calibri"/>
                <w:i/>
                <w:iCs/>
                <w:color w:val="000000"/>
              </w:rPr>
            </w:pPr>
            <w:r>
              <w:rPr>
                <w:rFonts w:cs="Calibri"/>
                <w:i/>
                <w:iCs/>
                <w:color w:val="000000"/>
              </w:rPr>
              <w:t>22,5</w:t>
            </w:r>
          </w:p>
        </w:tc>
      </w:tr>
      <w:tr w:rsidR="00E546AB" w:rsidRPr="00CC0877" w14:paraId="0D0C8678" w14:textId="77777777" w:rsidTr="00305FFB">
        <w:trPr>
          <w:trHeight w:val="315"/>
        </w:trPr>
        <w:tc>
          <w:tcPr>
            <w:tcW w:w="703" w:type="dxa"/>
            <w:shd w:val="clear" w:color="auto" w:fill="FFF2CC" w:themeFill="accent4" w:themeFillTint="33"/>
            <w:noWrap/>
            <w:vAlign w:val="center"/>
            <w:hideMark/>
          </w:tcPr>
          <w:p w14:paraId="45FEB038" w14:textId="77777777" w:rsidR="00E546AB" w:rsidRPr="00CC0877" w:rsidRDefault="00E546AB" w:rsidP="00E546AB">
            <w:pPr>
              <w:jc w:val="center"/>
              <w:rPr>
                <w:rFonts w:cs="Calibri"/>
              </w:rPr>
            </w:pPr>
            <w:r w:rsidRPr="00CC0877">
              <w:rPr>
                <w:rFonts w:cs="Calibri"/>
              </w:rPr>
              <w:t>XVIII</w:t>
            </w:r>
          </w:p>
        </w:tc>
        <w:tc>
          <w:tcPr>
            <w:tcW w:w="5529" w:type="dxa"/>
            <w:shd w:val="clear" w:color="auto" w:fill="FFF2CC" w:themeFill="accent4" w:themeFillTint="33"/>
            <w:noWrap/>
            <w:vAlign w:val="center"/>
            <w:hideMark/>
          </w:tcPr>
          <w:p w14:paraId="56BB391F" w14:textId="54F7D5DA" w:rsidR="00E546AB" w:rsidRPr="00CC0877" w:rsidRDefault="00E546AB" w:rsidP="00E546AB">
            <w:pPr>
              <w:ind w:left="158"/>
              <w:rPr>
                <w:rFonts w:cs="Calibri"/>
              </w:rPr>
            </w:pPr>
            <w:r w:rsidRPr="00EF4C79">
              <w:rPr>
                <w:rFonts w:cs="Calibri"/>
              </w:rPr>
              <w:t>Инструменты и аппараты оптические, фотографические</w:t>
            </w:r>
            <w:r w:rsidRPr="00CC0877">
              <w:rPr>
                <w:rFonts w:cs="Calibri"/>
              </w:rPr>
              <w:t> </w:t>
            </w:r>
          </w:p>
        </w:tc>
        <w:tc>
          <w:tcPr>
            <w:tcW w:w="1147" w:type="dxa"/>
            <w:shd w:val="clear" w:color="auto" w:fill="FFF2CC" w:themeFill="accent4" w:themeFillTint="33"/>
            <w:noWrap/>
            <w:vAlign w:val="center"/>
            <w:hideMark/>
          </w:tcPr>
          <w:p w14:paraId="678B3FDD"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641DE6D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6A2C981F"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BD4BFF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3BD462DB"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DE15162"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7FC1709" w14:textId="57E8E07A" w:rsidR="00E546AB" w:rsidRPr="00CC0877" w:rsidRDefault="00E546AB" w:rsidP="00E546AB">
            <w:pPr>
              <w:jc w:val="center"/>
              <w:rPr>
                <w:rFonts w:cs="Calibri"/>
                <w:color w:val="000000"/>
              </w:rPr>
            </w:pPr>
            <w:r>
              <w:rPr>
                <w:rFonts w:cs="Calibri"/>
                <w:color w:val="000000"/>
              </w:rPr>
              <w:t> </w:t>
            </w:r>
          </w:p>
        </w:tc>
      </w:tr>
      <w:tr w:rsidR="00E546AB" w:rsidRPr="00CC0877" w14:paraId="5E0511DF" w14:textId="77777777" w:rsidTr="00305FFB">
        <w:trPr>
          <w:trHeight w:val="20"/>
        </w:trPr>
        <w:tc>
          <w:tcPr>
            <w:tcW w:w="703" w:type="dxa"/>
            <w:shd w:val="clear" w:color="auto" w:fill="auto"/>
            <w:noWrap/>
            <w:vAlign w:val="center"/>
            <w:hideMark/>
          </w:tcPr>
          <w:p w14:paraId="348F6709" w14:textId="77777777" w:rsidR="00E546AB" w:rsidRPr="00CC0877" w:rsidRDefault="00E546AB" w:rsidP="00E546AB">
            <w:pPr>
              <w:jc w:val="center"/>
              <w:rPr>
                <w:rFonts w:cs="Calibri"/>
                <w:i/>
                <w:iCs/>
                <w:color w:val="000000"/>
              </w:rPr>
            </w:pPr>
            <w:r w:rsidRPr="00CC0877">
              <w:rPr>
                <w:rFonts w:cs="Calibri"/>
                <w:i/>
                <w:iCs/>
                <w:color w:val="000000"/>
              </w:rPr>
              <w:t>9018</w:t>
            </w:r>
          </w:p>
        </w:tc>
        <w:tc>
          <w:tcPr>
            <w:tcW w:w="5529" w:type="dxa"/>
            <w:shd w:val="clear" w:color="auto" w:fill="auto"/>
            <w:vAlign w:val="center"/>
            <w:hideMark/>
          </w:tcPr>
          <w:p w14:paraId="7C709C02" w14:textId="77777777" w:rsidR="00E546AB" w:rsidRPr="00CC0877" w:rsidRDefault="00E546AB" w:rsidP="00E546AB">
            <w:pPr>
              <w:rPr>
                <w:rFonts w:cs="Calibri"/>
                <w:i/>
                <w:iCs/>
                <w:color w:val="000000"/>
              </w:rPr>
            </w:pPr>
            <w:r w:rsidRPr="00CC0877">
              <w:rPr>
                <w:rFonts w:cs="Calibri"/>
                <w:i/>
                <w:iCs/>
                <w:color w:val="000000"/>
              </w:rPr>
              <w:t>Приборы и устройства, применяемые в медицине, хирургии, стоматологии или ветеринарии, включая сцинтиграфическую аппаратуру, аппаратура электромедицинская прочая и приборы для исследования зрения:</w:t>
            </w:r>
          </w:p>
        </w:tc>
        <w:tc>
          <w:tcPr>
            <w:tcW w:w="1147" w:type="dxa"/>
            <w:shd w:val="clear" w:color="auto" w:fill="auto"/>
            <w:noWrap/>
            <w:vAlign w:val="center"/>
            <w:hideMark/>
          </w:tcPr>
          <w:p w14:paraId="071DED78" w14:textId="77777777" w:rsidR="00E546AB" w:rsidRPr="00CC0877" w:rsidRDefault="00E546AB" w:rsidP="00E546AB">
            <w:pPr>
              <w:jc w:val="center"/>
              <w:rPr>
                <w:rFonts w:cs="Calibri"/>
                <w:i/>
                <w:iCs/>
                <w:color w:val="000000"/>
              </w:rPr>
            </w:pPr>
            <w:r w:rsidRPr="00CC0877">
              <w:rPr>
                <w:rFonts w:cs="Calibri"/>
                <w:i/>
                <w:iCs/>
                <w:color w:val="000000"/>
              </w:rPr>
              <w:t>148,9</w:t>
            </w:r>
          </w:p>
        </w:tc>
        <w:tc>
          <w:tcPr>
            <w:tcW w:w="1276" w:type="dxa"/>
            <w:shd w:val="clear" w:color="auto" w:fill="auto"/>
            <w:noWrap/>
            <w:vAlign w:val="center"/>
            <w:hideMark/>
          </w:tcPr>
          <w:p w14:paraId="222BC812" w14:textId="77777777" w:rsidR="00E546AB" w:rsidRPr="00CC0877" w:rsidRDefault="00E546AB" w:rsidP="00E546AB">
            <w:pPr>
              <w:jc w:val="center"/>
              <w:rPr>
                <w:rFonts w:cs="Calibri"/>
                <w:i/>
                <w:iCs/>
                <w:color w:val="000000"/>
              </w:rPr>
            </w:pPr>
            <w:r w:rsidRPr="00CC0877">
              <w:rPr>
                <w:rFonts w:cs="Calibri"/>
                <w:i/>
                <w:iCs/>
                <w:color w:val="000000"/>
              </w:rPr>
              <w:t>107,7</w:t>
            </w:r>
          </w:p>
        </w:tc>
        <w:tc>
          <w:tcPr>
            <w:tcW w:w="1231" w:type="dxa"/>
            <w:shd w:val="clear" w:color="auto" w:fill="auto"/>
            <w:noWrap/>
            <w:vAlign w:val="center"/>
            <w:hideMark/>
          </w:tcPr>
          <w:p w14:paraId="04A72C37" w14:textId="77777777" w:rsidR="00E546AB" w:rsidRPr="00CC0877" w:rsidRDefault="00E546AB" w:rsidP="00E546AB">
            <w:pPr>
              <w:jc w:val="center"/>
              <w:rPr>
                <w:rFonts w:cs="Calibri"/>
                <w:i/>
                <w:iCs/>
                <w:color w:val="000000"/>
              </w:rPr>
            </w:pPr>
            <w:r w:rsidRPr="00CC0877">
              <w:rPr>
                <w:rFonts w:cs="Calibri"/>
                <w:i/>
                <w:iCs/>
                <w:color w:val="000000"/>
              </w:rPr>
              <w:t>25,0</w:t>
            </w:r>
          </w:p>
        </w:tc>
        <w:tc>
          <w:tcPr>
            <w:tcW w:w="1231" w:type="dxa"/>
            <w:shd w:val="clear" w:color="auto" w:fill="auto"/>
            <w:noWrap/>
            <w:vAlign w:val="center"/>
            <w:hideMark/>
          </w:tcPr>
          <w:p w14:paraId="1C57ED02" w14:textId="77777777" w:rsidR="00E546AB" w:rsidRPr="00CC0877" w:rsidRDefault="00E546AB" w:rsidP="00E546AB">
            <w:pPr>
              <w:jc w:val="center"/>
              <w:rPr>
                <w:rFonts w:cs="Calibri"/>
                <w:i/>
                <w:iCs/>
                <w:color w:val="000000"/>
              </w:rPr>
            </w:pPr>
            <w:r w:rsidRPr="00CC0877">
              <w:rPr>
                <w:rFonts w:cs="Calibri"/>
                <w:i/>
                <w:iCs/>
                <w:color w:val="000000"/>
              </w:rPr>
              <w:t>25,8</w:t>
            </w:r>
          </w:p>
        </w:tc>
        <w:tc>
          <w:tcPr>
            <w:tcW w:w="1231" w:type="dxa"/>
            <w:shd w:val="clear" w:color="auto" w:fill="auto"/>
            <w:noWrap/>
            <w:vAlign w:val="center"/>
            <w:hideMark/>
          </w:tcPr>
          <w:p w14:paraId="742C33F3" w14:textId="77777777" w:rsidR="00E546AB" w:rsidRPr="00CC0877" w:rsidRDefault="00E546AB" w:rsidP="00E546AB">
            <w:pPr>
              <w:jc w:val="center"/>
              <w:rPr>
                <w:rFonts w:cs="Calibri"/>
                <w:i/>
                <w:iCs/>
                <w:color w:val="000000"/>
              </w:rPr>
            </w:pPr>
            <w:r w:rsidRPr="00CC0877">
              <w:rPr>
                <w:rFonts w:cs="Calibri"/>
                <w:i/>
                <w:iCs/>
                <w:color w:val="000000"/>
              </w:rPr>
              <w:t>19,7</w:t>
            </w:r>
          </w:p>
        </w:tc>
        <w:tc>
          <w:tcPr>
            <w:tcW w:w="1231" w:type="dxa"/>
            <w:shd w:val="clear" w:color="auto" w:fill="auto"/>
            <w:noWrap/>
            <w:vAlign w:val="center"/>
            <w:hideMark/>
          </w:tcPr>
          <w:p w14:paraId="5ED1E364" w14:textId="77777777" w:rsidR="00E546AB" w:rsidRPr="00CC0877" w:rsidRDefault="00E546AB" w:rsidP="00E546AB">
            <w:pPr>
              <w:jc w:val="center"/>
              <w:rPr>
                <w:rFonts w:cs="Calibri"/>
                <w:i/>
                <w:iCs/>
                <w:color w:val="000000"/>
              </w:rPr>
            </w:pPr>
            <w:r w:rsidRPr="00CC0877">
              <w:rPr>
                <w:rFonts w:cs="Calibri"/>
                <w:i/>
                <w:iCs/>
                <w:color w:val="000000"/>
              </w:rPr>
              <w:t>37,2</w:t>
            </w:r>
          </w:p>
        </w:tc>
        <w:tc>
          <w:tcPr>
            <w:tcW w:w="1231" w:type="dxa"/>
            <w:shd w:val="clear" w:color="auto" w:fill="auto"/>
            <w:noWrap/>
            <w:vAlign w:val="center"/>
            <w:hideMark/>
          </w:tcPr>
          <w:p w14:paraId="350D65BF" w14:textId="2B522647" w:rsidR="00E546AB" w:rsidRPr="00CC0877" w:rsidRDefault="00E546AB" w:rsidP="00E546AB">
            <w:pPr>
              <w:jc w:val="center"/>
              <w:rPr>
                <w:rFonts w:cs="Calibri"/>
                <w:i/>
                <w:iCs/>
                <w:color w:val="000000"/>
              </w:rPr>
            </w:pPr>
            <w:r>
              <w:rPr>
                <w:rFonts w:cs="Calibri"/>
                <w:i/>
                <w:iCs/>
                <w:color w:val="000000"/>
              </w:rPr>
              <w:t>40,7</w:t>
            </w:r>
          </w:p>
        </w:tc>
      </w:tr>
      <w:tr w:rsidR="00E546AB" w:rsidRPr="00CC0877" w14:paraId="065D1586" w14:textId="77777777" w:rsidTr="00305FFB">
        <w:trPr>
          <w:trHeight w:val="20"/>
        </w:trPr>
        <w:tc>
          <w:tcPr>
            <w:tcW w:w="703" w:type="dxa"/>
            <w:shd w:val="clear" w:color="auto" w:fill="auto"/>
            <w:noWrap/>
            <w:vAlign w:val="center"/>
            <w:hideMark/>
          </w:tcPr>
          <w:p w14:paraId="038B8EC7" w14:textId="77777777" w:rsidR="00E546AB" w:rsidRPr="00CC0877" w:rsidRDefault="00E546AB" w:rsidP="00E546AB">
            <w:pPr>
              <w:jc w:val="center"/>
              <w:rPr>
                <w:rFonts w:cs="Calibri"/>
                <w:i/>
                <w:iCs/>
                <w:color w:val="000000"/>
              </w:rPr>
            </w:pPr>
            <w:r w:rsidRPr="00CC0877">
              <w:rPr>
                <w:rFonts w:cs="Calibri"/>
                <w:i/>
                <w:iCs/>
                <w:color w:val="000000"/>
              </w:rPr>
              <w:t>9019</w:t>
            </w:r>
          </w:p>
        </w:tc>
        <w:tc>
          <w:tcPr>
            <w:tcW w:w="5529" w:type="dxa"/>
            <w:shd w:val="clear" w:color="auto" w:fill="auto"/>
            <w:vAlign w:val="center"/>
            <w:hideMark/>
          </w:tcPr>
          <w:p w14:paraId="1BF117F3" w14:textId="77777777" w:rsidR="00E546AB" w:rsidRPr="00CC0877" w:rsidRDefault="00E546AB" w:rsidP="00E546AB">
            <w:pPr>
              <w:rPr>
                <w:rFonts w:cs="Calibri"/>
                <w:i/>
                <w:iCs/>
                <w:color w:val="000000"/>
              </w:rPr>
            </w:pPr>
            <w:r w:rsidRPr="00CC0877">
              <w:rPr>
                <w:rFonts w:cs="Calibri"/>
                <w:i/>
                <w:iCs/>
                <w:color w:val="000000"/>
              </w:rPr>
              <w:t>Аппаратура для механотерапии; аппараты массажные; аппаратура для психологических тестов на профессиональную пригодность; аппаратура для озоновой, кислородной и аэрозольной терапии, искусственного дыхания или прочая терапевтическая дыхательная аппарат</w:t>
            </w:r>
          </w:p>
        </w:tc>
        <w:tc>
          <w:tcPr>
            <w:tcW w:w="1147" w:type="dxa"/>
            <w:shd w:val="clear" w:color="auto" w:fill="auto"/>
            <w:noWrap/>
            <w:vAlign w:val="center"/>
            <w:hideMark/>
          </w:tcPr>
          <w:p w14:paraId="0B308CD6" w14:textId="77777777" w:rsidR="00E546AB" w:rsidRPr="00CC0877" w:rsidRDefault="00E546AB" w:rsidP="00E546AB">
            <w:pPr>
              <w:jc w:val="center"/>
              <w:rPr>
                <w:rFonts w:cs="Calibri"/>
                <w:i/>
                <w:iCs/>
                <w:color w:val="000000"/>
              </w:rPr>
            </w:pPr>
            <w:r w:rsidRPr="00CC0877">
              <w:rPr>
                <w:rFonts w:cs="Calibri"/>
                <w:i/>
                <w:iCs/>
                <w:color w:val="000000"/>
              </w:rPr>
              <w:t>67,3</w:t>
            </w:r>
          </w:p>
        </w:tc>
        <w:tc>
          <w:tcPr>
            <w:tcW w:w="1276" w:type="dxa"/>
            <w:shd w:val="clear" w:color="auto" w:fill="auto"/>
            <w:noWrap/>
            <w:vAlign w:val="center"/>
            <w:hideMark/>
          </w:tcPr>
          <w:p w14:paraId="6097B320" w14:textId="77777777" w:rsidR="00E546AB" w:rsidRPr="00CC0877" w:rsidRDefault="00E546AB" w:rsidP="00E546AB">
            <w:pPr>
              <w:jc w:val="center"/>
              <w:rPr>
                <w:rFonts w:cs="Calibri"/>
                <w:i/>
                <w:iCs/>
                <w:color w:val="000000"/>
              </w:rPr>
            </w:pPr>
            <w:r w:rsidRPr="00CC0877">
              <w:rPr>
                <w:rFonts w:cs="Calibri"/>
                <w:i/>
                <w:iCs/>
                <w:color w:val="000000"/>
              </w:rPr>
              <w:t>35,8</w:t>
            </w:r>
          </w:p>
        </w:tc>
        <w:tc>
          <w:tcPr>
            <w:tcW w:w="1231" w:type="dxa"/>
            <w:shd w:val="clear" w:color="auto" w:fill="auto"/>
            <w:noWrap/>
            <w:vAlign w:val="center"/>
            <w:hideMark/>
          </w:tcPr>
          <w:p w14:paraId="36BFB41C" w14:textId="77777777" w:rsidR="00E546AB" w:rsidRPr="00CC0877" w:rsidRDefault="00E546AB" w:rsidP="00E546AB">
            <w:pPr>
              <w:jc w:val="center"/>
              <w:rPr>
                <w:rFonts w:cs="Calibri"/>
                <w:i/>
                <w:iCs/>
                <w:color w:val="000000"/>
              </w:rPr>
            </w:pPr>
            <w:r w:rsidRPr="00CC0877">
              <w:rPr>
                <w:rFonts w:cs="Calibri"/>
                <w:i/>
                <w:iCs/>
                <w:color w:val="000000"/>
              </w:rPr>
              <w:t>9,7</w:t>
            </w:r>
          </w:p>
        </w:tc>
        <w:tc>
          <w:tcPr>
            <w:tcW w:w="1231" w:type="dxa"/>
            <w:shd w:val="clear" w:color="auto" w:fill="auto"/>
            <w:noWrap/>
            <w:vAlign w:val="center"/>
            <w:hideMark/>
          </w:tcPr>
          <w:p w14:paraId="736D55B5" w14:textId="77777777" w:rsidR="00E546AB" w:rsidRPr="00CC0877" w:rsidRDefault="00E546AB" w:rsidP="00E546AB">
            <w:pPr>
              <w:jc w:val="center"/>
              <w:rPr>
                <w:rFonts w:cs="Calibri"/>
                <w:i/>
                <w:iCs/>
                <w:color w:val="000000"/>
              </w:rPr>
            </w:pPr>
            <w:r w:rsidRPr="00CC0877">
              <w:rPr>
                <w:rFonts w:cs="Calibri"/>
                <w:i/>
                <w:iCs/>
                <w:color w:val="000000"/>
              </w:rPr>
              <w:t>15,1</w:t>
            </w:r>
          </w:p>
        </w:tc>
        <w:tc>
          <w:tcPr>
            <w:tcW w:w="1231" w:type="dxa"/>
            <w:shd w:val="clear" w:color="auto" w:fill="auto"/>
            <w:noWrap/>
            <w:vAlign w:val="center"/>
            <w:hideMark/>
          </w:tcPr>
          <w:p w14:paraId="447E0228" w14:textId="77777777" w:rsidR="00E546AB" w:rsidRPr="00CC0877" w:rsidRDefault="00E546AB" w:rsidP="00E546AB">
            <w:pPr>
              <w:jc w:val="center"/>
              <w:rPr>
                <w:rFonts w:cs="Calibri"/>
                <w:i/>
                <w:iCs/>
                <w:color w:val="000000"/>
              </w:rPr>
            </w:pPr>
            <w:r w:rsidRPr="00CC0877">
              <w:rPr>
                <w:rFonts w:cs="Calibri"/>
                <w:i/>
                <w:iCs/>
                <w:color w:val="000000"/>
              </w:rPr>
              <w:t>6,2</w:t>
            </w:r>
          </w:p>
        </w:tc>
        <w:tc>
          <w:tcPr>
            <w:tcW w:w="1231" w:type="dxa"/>
            <w:shd w:val="clear" w:color="auto" w:fill="auto"/>
            <w:noWrap/>
            <w:vAlign w:val="center"/>
            <w:hideMark/>
          </w:tcPr>
          <w:p w14:paraId="312586AF" w14:textId="77777777" w:rsidR="00E546AB" w:rsidRPr="00CC0877" w:rsidRDefault="00E546AB" w:rsidP="00E546AB">
            <w:pPr>
              <w:jc w:val="center"/>
              <w:rPr>
                <w:rFonts w:cs="Calibri"/>
                <w:i/>
                <w:iCs/>
                <w:color w:val="000000"/>
              </w:rPr>
            </w:pPr>
            <w:r w:rsidRPr="00CC0877">
              <w:rPr>
                <w:rFonts w:cs="Calibri"/>
                <w:i/>
                <w:iCs/>
                <w:color w:val="000000"/>
              </w:rPr>
              <w:t>4,8</w:t>
            </w:r>
          </w:p>
        </w:tc>
        <w:tc>
          <w:tcPr>
            <w:tcW w:w="1231" w:type="dxa"/>
            <w:shd w:val="clear" w:color="auto" w:fill="auto"/>
            <w:noWrap/>
            <w:vAlign w:val="center"/>
            <w:hideMark/>
          </w:tcPr>
          <w:p w14:paraId="07ACAC5D" w14:textId="71FD40B4" w:rsidR="00E546AB" w:rsidRPr="00CC0877" w:rsidRDefault="00E546AB" w:rsidP="00E546AB">
            <w:pPr>
              <w:jc w:val="center"/>
              <w:rPr>
                <w:rFonts w:cs="Calibri"/>
                <w:i/>
                <w:iCs/>
                <w:color w:val="000000"/>
              </w:rPr>
            </w:pPr>
            <w:r>
              <w:rPr>
                <w:rFonts w:cs="Calibri"/>
                <w:i/>
                <w:iCs/>
                <w:color w:val="000000"/>
              </w:rPr>
              <w:t>2,2</w:t>
            </w:r>
          </w:p>
        </w:tc>
      </w:tr>
      <w:tr w:rsidR="00E546AB" w:rsidRPr="00CC0877" w14:paraId="329CC66D" w14:textId="77777777" w:rsidTr="00305FFB">
        <w:trPr>
          <w:trHeight w:val="20"/>
        </w:trPr>
        <w:tc>
          <w:tcPr>
            <w:tcW w:w="703" w:type="dxa"/>
            <w:shd w:val="clear" w:color="auto" w:fill="auto"/>
            <w:noWrap/>
            <w:vAlign w:val="center"/>
            <w:hideMark/>
          </w:tcPr>
          <w:p w14:paraId="3C0F6FD3" w14:textId="77777777" w:rsidR="00E546AB" w:rsidRPr="00CC0877" w:rsidRDefault="00E546AB" w:rsidP="00E546AB">
            <w:pPr>
              <w:jc w:val="center"/>
              <w:rPr>
                <w:rFonts w:cs="Calibri"/>
                <w:i/>
                <w:iCs/>
                <w:color w:val="000000"/>
              </w:rPr>
            </w:pPr>
            <w:r w:rsidRPr="00CC0877">
              <w:rPr>
                <w:rFonts w:cs="Calibri"/>
                <w:i/>
                <w:iCs/>
                <w:color w:val="000000"/>
              </w:rPr>
              <w:t>9021</w:t>
            </w:r>
          </w:p>
        </w:tc>
        <w:tc>
          <w:tcPr>
            <w:tcW w:w="5529" w:type="dxa"/>
            <w:shd w:val="clear" w:color="auto" w:fill="auto"/>
            <w:vAlign w:val="center"/>
            <w:hideMark/>
          </w:tcPr>
          <w:p w14:paraId="3741C9B2" w14:textId="77777777" w:rsidR="00E546AB" w:rsidRPr="00CC0877" w:rsidRDefault="00E546AB" w:rsidP="00E546AB">
            <w:pPr>
              <w:rPr>
                <w:rFonts w:cs="Calibri"/>
                <w:i/>
                <w:iCs/>
                <w:color w:val="000000"/>
              </w:rPr>
            </w:pPr>
            <w:r w:rsidRPr="00CC0877">
              <w:rPr>
                <w:rFonts w:cs="Calibri"/>
                <w:i/>
                <w:iCs/>
                <w:color w:val="000000"/>
              </w:rPr>
              <w:t>Приспособления ортопедические, включая костыли, хирургические ремни и бандажи; шины и прочие приспособления для лечения переломов; части тела искусственные; аппараты слуховые и прочие приспособления, которые носятся на себе, с собой или имплантируютс</w:t>
            </w:r>
          </w:p>
        </w:tc>
        <w:tc>
          <w:tcPr>
            <w:tcW w:w="1147" w:type="dxa"/>
            <w:shd w:val="clear" w:color="auto" w:fill="auto"/>
            <w:noWrap/>
            <w:vAlign w:val="center"/>
            <w:hideMark/>
          </w:tcPr>
          <w:p w14:paraId="71E3758C" w14:textId="77777777" w:rsidR="00E546AB" w:rsidRPr="00CC0877" w:rsidRDefault="00E546AB" w:rsidP="00E546AB">
            <w:pPr>
              <w:jc w:val="center"/>
              <w:rPr>
                <w:rFonts w:cs="Calibri"/>
                <w:i/>
                <w:iCs/>
                <w:color w:val="000000"/>
              </w:rPr>
            </w:pPr>
            <w:r w:rsidRPr="00CC0877">
              <w:rPr>
                <w:rFonts w:cs="Calibri"/>
                <w:i/>
                <w:iCs/>
                <w:color w:val="000000"/>
              </w:rPr>
              <w:t>15,5</w:t>
            </w:r>
          </w:p>
        </w:tc>
        <w:tc>
          <w:tcPr>
            <w:tcW w:w="1276" w:type="dxa"/>
            <w:shd w:val="clear" w:color="auto" w:fill="auto"/>
            <w:noWrap/>
            <w:vAlign w:val="center"/>
            <w:hideMark/>
          </w:tcPr>
          <w:p w14:paraId="3E216B6E" w14:textId="77777777" w:rsidR="00E546AB" w:rsidRPr="00CC0877" w:rsidRDefault="00E546AB" w:rsidP="00E546AB">
            <w:pPr>
              <w:jc w:val="center"/>
              <w:rPr>
                <w:rFonts w:cs="Calibri"/>
                <w:i/>
                <w:iCs/>
                <w:color w:val="000000"/>
              </w:rPr>
            </w:pPr>
            <w:r w:rsidRPr="00CC0877">
              <w:rPr>
                <w:rFonts w:cs="Calibri"/>
                <w:i/>
                <w:iCs/>
                <w:color w:val="000000"/>
              </w:rPr>
              <w:t>30,2</w:t>
            </w:r>
          </w:p>
        </w:tc>
        <w:tc>
          <w:tcPr>
            <w:tcW w:w="1231" w:type="dxa"/>
            <w:shd w:val="clear" w:color="auto" w:fill="auto"/>
            <w:noWrap/>
            <w:vAlign w:val="center"/>
            <w:hideMark/>
          </w:tcPr>
          <w:p w14:paraId="23232046" w14:textId="77777777" w:rsidR="00E546AB" w:rsidRPr="00CC0877" w:rsidRDefault="00E546AB" w:rsidP="00E546AB">
            <w:pPr>
              <w:jc w:val="center"/>
              <w:rPr>
                <w:rFonts w:cs="Calibri"/>
                <w:i/>
                <w:iCs/>
                <w:color w:val="000000"/>
              </w:rPr>
            </w:pPr>
            <w:r w:rsidRPr="00CC0877">
              <w:rPr>
                <w:rFonts w:cs="Calibri"/>
                <w:i/>
                <w:iCs/>
                <w:color w:val="000000"/>
              </w:rPr>
              <w:t>4,2</w:t>
            </w:r>
          </w:p>
        </w:tc>
        <w:tc>
          <w:tcPr>
            <w:tcW w:w="1231" w:type="dxa"/>
            <w:shd w:val="clear" w:color="auto" w:fill="auto"/>
            <w:noWrap/>
            <w:vAlign w:val="center"/>
            <w:hideMark/>
          </w:tcPr>
          <w:p w14:paraId="1599D195" w14:textId="77777777" w:rsidR="00E546AB" w:rsidRPr="00CC0877" w:rsidRDefault="00E546AB" w:rsidP="00E546AB">
            <w:pPr>
              <w:jc w:val="center"/>
              <w:rPr>
                <w:rFonts w:cs="Calibri"/>
                <w:i/>
                <w:iCs/>
                <w:color w:val="000000"/>
              </w:rPr>
            </w:pPr>
            <w:r w:rsidRPr="00CC0877">
              <w:rPr>
                <w:rFonts w:cs="Calibri"/>
                <w:i/>
                <w:iCs/>
                <w:color w:val="000000"/>
              </w:rPr>
              <w:t>10,5</w:t>
            </w:r>
          </w:p>
        </w:tc>
        <w:tc>
          <w:tcPr>
            <w:tcW w:w="1231" w:type="dxa"/>
            <w:shd w:val="clear" w:color="auto" w:fill="auto"/>
            <w:noWrap/>
            <w:vAlign w:val="center"/>
            <w:hideMark/>
          </w:tcPr>
          <w:p w14:paraId="490A04CA" w14:textId="77777777" w:rsidR="00E546AB" w:rsidRPr="00CC0877" w:rsidRDefault="00E546AB" w:rsidP="00E546AB">
            <w:pPr>
              <w:jc w:val="center"/>
              <w:rPr>
                <w:rFonts w:cs="Calibri"/>
                <w:i/>
                <w:iCs/>
                <w:color w:val="000000"/>
              </w:rPr>
            </w:pPr>
            <w:r w:rsidRPr="00CC0877">
              <w:rPr>
                <w:rFonts w:cs="Calibri"/>
                <w:i/>
                <w:iCs/>
                <w:color w:val="000000"/>
              </w:rPr>
              <w:t>5,0</w:t>
            </w:r>
          </w:p>
        </w:tc>
        <w:tc>
          <w:tcPr>
            <w:tcW w:w="1231" w:type="dxa"/>
            <w:shd w:val="clear" w:color="auto" w:fill="auto"/>
            <w:noWrap/>
            <w:vAlign w:val="center"/>
            <w:hideMark/>
          </w:tcPr>
          <w:p w14:paraId="2066940C" w14:textId="77777777" w:rsidR="00E546AB" w:rsidRPr="00CC0877" w:rsidRDefault="00E546AB" w:rsidP="00E546AB">
            <w:pPr>
              <w:jc w:val="center"/>
              <w:rPr>
                <w:rFonts w:cs="Calibri"/>
                <w:i/>
                <w:iCs/>
                <w:color w:val="000000"/>
              </w:rPr>
            </w:pPr>
            <w:r w:rsidRPr="00CC0877">
              <w:rPr>
                <w:rFonts w:cs="Calibri"/>
                <w:i/>
                <w:iCs/>
                <w:color w:val="000000"/>
              </w:rPr>
              <w:t>10,5</w:t>
            </w:r>
          </w:p>
        </w:tc>
        <w:tc>
          <w:tcPr>
            <w:tcW w:w="1231" w:type="dxa"/>
            <w:shd w:val="clear" w:color="auto" w:fill="auto"/>
            <w:noWrap/>
            <w:vAlign w:val="center"/>
            <w:hideMark/>
          </w:tcPr>
          <w:p w14:paraId="1A4A61F5" w14:textId="1D800785" w:rsidR="00E546AB" w:rsidRPr="00CC0877" w:rsidRDefault="00E546AB" w:rsidP="00E546AB">
            <w:pPr>
              <w:jc w:val="center"/>
              <w:rPr>
                <w:rFonts w:cs="Calibri"/>
                <w:i/>
                <w:iCs/>
                <w:color w:val="000000"/>
              </w:rPr>
            </w:pPr>
            <w:r>
              <w:rPr>
                <w:rFonts w:cs="Calibri"/>
                <w:i/>
                <w:iCs/>
                <w:color w:val="000000"/>
              </w:rPr>
              <w:t>12,8</w:t>
            </w:r>
          </w:p>
        </w:tc>
      </w:tr>
      <w:tr w:rsidR="00E546AB" w:rsidRPr="00CC0877" w14:paraId="455DE8C2" w14:textId="77777777" w:rsidTr="00305FFB">
        <w:trPr>
          <w:trHeight w:val="20"/>
        </w:trPr>
        <w:tc>
          <w:tcPr>
            <w:tcW w:w="703" w:type="dxa"/>
            <w:shd w:val="clear" w:color="auto" w:fill="auto"/>
            <w:noWrap/>
            <w:vAlign w:val="center"/>
            <w:hideMark/>
          </w:tcPr>
          <w:p w14:paraId="437515F2" w14:textId="77777777" w:rsidR="00E546AB" w:rsidRPr="00CC0877" w:rsidRDefault="00E546AB" w:rsidP="00E546AB">
            <w:pPr>
              <w:jc w:val="center"/>
              <w:rPr>
                <w:rFonts w:cs="Calibri"/>
                <w:i/>
                <w:iCs/>
                <w:color w:val="000000"/>
              </w:rPr>
            </w:pPr>
            <w:r w:rsidRPr="00CC0877">
              <w:rPr>
                <w:rFonts w:cs="Calibri"/>
                <w:i/>
                <w:iCs/>
                <w:color w:val="000000"/>
              </w:rPr>
              <w:t>9022</w:t>
            </w:r>
          </w:p>
        </w:tc>
        <w:tc>
          <w:tcPr>
            <w:tcW w:w="5529" w:type="dxa"/>
            <w:shd w:val="clear" w:color="auto" w:fill="auto"/>
            <w:vAlign w:val="center"/>
            <w:hideMark/>
          </w:tcPr>
          <w:p w14:paraId="7DD7B04A" w14:textId="77777777" w:rsidR="00E546AB" w:rsidRPr="00CC0877" w:rsidRDefault="00E546AB" w:rsidP="00E546AB">
            <w:pPr>
              <w:rPr>
                <w:rFonts w:cs="Calibri"/>
                <w:i/>
                <w:iCs/>
                <w:color w:val="000000"/>
              </w:rPr>
            </w:pPr>
            <w:r w:rsidRPr="00CC0877">
              <w:rPr>
                <w:rFonts w:cs="Calibri"/>
                <w:i/>
                <w:iCs/>
                <w:color w:val="000000"/>
              </w:rPr>
              <w:t>Аппаратура, основанная на использовании рентгеновского, альфа-, бета- или гамма-излучений, предназначенная или не предназначенная для медицинского, хирургического, стоматологического или ветеринарного использования, включая аппаратуру рентгенографиче</w:t>
            </w:r>
          </w:p>
        </w:tc>
        <w:tc>
          <w:tcPr>
            <w:tcW w:w="1147" w:type="dxa"/>
            <w:shd w:val="clear" w:color="auto" w:fill="auto"/>
            <w:noWrap/>
            <w:vAlign w:val="center"/>
            <w:hideMark/>
          </w:tcPr>
          <w:p w14:paraId="5692FCBE" w14:textId="77777777" w:rsidR="00E546AB" w:rsidRPr="00CC0877" w:rsidRDefault="00E546AB" w:rsidP="00E546AB">
            <w:pPr>
              <w:jc w:val="center"/>
              <w:rPr>
                <w:rFonts w:cs="Calibri"/>
                <w:i/>
                <w:iCs/>
                <w:color w:val="000000"/>
              </w:rPr>
            </w:pPr>
            <w:r w:rsidRPr="00CC0877">
              <w:rPr>
                <w:rFonts w:cs="Calibri"/>
                <w:i/>
                <w:iCs/>
                <w:color w:val="000000"/>
              </w:rPr>
              <w:t>60,5</w:t>
            </w:r>
          </w:p>
        </w:tc>
        <w:tc>
          <w:tcPr>
            <w:tcW w:w="1276" w:type="dxa"/>
            <w:shd w:val="clear" w:color="auto" w:fill="auto"/>
            <w:noWrap/>
            <w:vAlign w:val="center"/>
            <w:hideMark/>
          </w:tcPr>
          <w:p w14:paraId="5FF6FA96" w14:textId="77777777" w:rsidR="00E546AB" w:rsidRPr="00CC0877" w:rsidRDefault="00E546AB" w:rsidP="00E546AB">
            <w:pPr>
              <w:jc w:val="center"/>
              <w:rPr>
                <w:rFonts w:cs="Calibri"/>
                <w:i/>
                <w:iCs/>
                <w:color w:val="000000"/>
              </w:rPr>
            </w:pPr>
            <w:r w:rsidRPr="00CC0877">
              <w:rPr>
                <w:rFonts w:cs="Calibri"/>
                <w:i/>
                <w:iCs/>
                <w:color w:val="000000"/>
              </w:rPr>
              <w:t>56,8</w:t>
            </w:r>
          </w:p>
        </w:tc>
        <w:tc>
          <w:tcPr>
            <w:tcW w:w="1231" w:type="dxa"/>
            <w:shd w:val="clear" w:color="auto" w:fill="auto"/>
            <w:noWrap/>
            <w:vAlign w:val="center"/>
            <w:hideMark/>
          </w:tcPr>
          <w:p w14:paraId="20F8261C" w14:textId="77777777" w:rsidR="00E546AB" w:rsidRPr="00CC0877" w:rsidRDefault="00E546AB" w:rsidP="00E546AB">
            <w:pPr>
              <w:jc w:val="center"/>
              <w:rPr>
                <w:rFonts w:cs="Calibri"/>
                <w:i/>
                <w:iCs/>
                <w:color w:val="000000"/>
              </w:rPr>
            </w:pPr>
            <w:r w:rsidRPr="00CC0877">
              <w:rPr>
                <w:rFonts w:cs="Calibri"/>
                <w:i/>
                <w:iCs/>
                <w:color w:val="000000"/>
              </w:rPr>
              <w:t>20,6</w:t>
            </w:r>
          </w:p>
        </w:tc>
        <w:tc>
          <w:tcPr>
            <w:tcW w:w="1231" w:type="dxa"/>
            <w:shd w:val="clear" w:color="auto" w:fill="auto"/>
            <w:noWrap/>
            <w:vAlign w:val="center"/>
            <w:hideMark/>
          </w:tcPr>
          <w:p w14:paraId="6ADABCF0" w14:textId="77777777" w:rsidR="00E546AB" w:rsidRPr="00CC0877" w:rsidRDefault="00E546AB" w:rsidP="00E546AB">
            <w:pPr>
              <w:jc w:val="center"/>
              <w:rPr>
                <w:rFonts w:cs="Calibri"/>
                <w:i/>
                <w:iCs/>
                <w:color w:val="000000"/>
              </w:rPr>
            </w:pPr>
            <w:r w:rsidRPr="00CC0877">
              <w:rPr>
                <w:rFonts w:cs="Calibri"/>
                <w:i/>
                <w:iCs/>
                <w:color w:val="000000"/>
              </w:rPr>
              <w:t>6,8</w:t>
            </w:r>
          </w:p>
        </w:tc>
        <w:tc>
          <w:tcPr>
            <w:tcW w:w="1231" w:type="dxa"/>
            <w:shd w:val="clear" w:color="auto" w:fill="auto"/>
            <w:noWrap/>
            <w:vAlign w:val="center"/>
            <w:hideMark/>
          </w:tcPr>
          <w:p w14:paraId="648F28F0" w14:textId="77777777" w:rsidR="00E546AB" w:rsidRPr="00CC0877" w:rsidRDefault="00E546AB" w:rsidP="00E546AB">
            <w:pPr>
              <w:jc w:val="center"/>
              <w:rPr>
                <w:rFonts w:cs="Calibri"/>
                <w:i/>
                <w:iCs/>
                <w:color w:val="000000"/>
              </w:rPr>
            </w:pPr>
            <w:r w:rsidRPr="00CC0877">
              <w:rPr>
                <w:rFonts w:cs="Calibri"/>
                <w:i/>
                <w:iCs/>
                <w:color w:val="000000"/>
              </w:rPr>
              <w:t>18,1</w:t>
            </w:r>
          </w:p>
        </w:tc>
        <w:tc>
          <w:tcPr>
            <w:tcW w:w="1231" w:type="dxa"/>
            <w:shd w:val="clear" w:color="auto" w:fill="auto"/>
            <w:noWrap/>
            <w:vAlign w:val="center"/>
            <w:hideMark/>
          </w:tcPr>
          <w:p w14:paraId="632272CD" w14:textId="77777777" w:rsidR="00E546AB" w:rsidRPr="00CC0877" w:rsidRDefault="00E546AB" w:rsidP="00E546AB">
            <w:pPr>
              <w:jc w:val="center"/>
              <w:rPr>
                <w:rFonts w:cs="Calibri"/>
                <w:i/>
                <w:iCs/>
                <w:color w:val="000000"/>
              </w:rPr>
            </w:pPr>
            <w:r w:rsidRPr="00CC0877">
              <w:rPr>
                <w:rFonts w:cs="Calibri"/>
                <w:i/>
                <w:iCs/>
                <w:color w:val="000000"/>
              </w:rPr>
              <w:t>11,3</w:t>
            </w:r>
          </w:p>
        </w:tc>
        <w:tc>
          <w:tcPr>
            <w:tcW w:w="1231" w:type="dxa"/>
            <w:shd w:val="clear" w:color="auto" w:fill="auto"/>
            <w:noWrap/>
            <w:vAlign w:val="center"/>
            <w:hideMark/>
          </w:tcPr>
          <w:p w14:paraId="3B9B06BA" w14:textId="38903768" w:rsidR="00E546AB" w:rsidRPr="00CC0877" w:rsidRDefault="00E546AB" w:rsidP="00E546AB">
            <w:pPr>
              <w:jc w:val="center"/>
              <w:rPr>
                <w:rFonts w:cs="Calibri"/>
                <w:i/>
                <w:iCs/>
                <w:color w:val="000000"/>
              </w:rPr>
            </w:pPr>
            <w:r>
              <w:rPr>
                <w:rFonts w:cs="Calibri"/>
                <w:i/>
                <w:iCs/>
                <w:color w:val="000000"/>
              </w:rPr>
              <w:t>17,7</w:t>
            </w:r>
          </w:p>
        </w:tc>
      </w:tr>
      <w:tr w:rsidR="00E546AB" w:rsidRPr="00CC0877" w14:paraId="78CB3C49" w14:textId="77777777" w:rsidTr="00305FFB">
        <w:trPr>
          <w:trHeight w:val="20"/>
        </w:trPr>
        <w:tc>
          <w:tcPr>
            <w:tcW w:w="703" w:type="dxa"/>
            <w:shd w:val="clear" w:color="auto" w:fill="auto"/>
            <w:noWrap/>
            <w:vAlign w:val="center"/>
            <w:hideMark/>
          </w:tcPr>
          <w:p w14:paraId="3EB7367D" w14:textId="77777777" w:rsidR="00E546AB" w:rsidRPr="00CC0877" w:rsidRDefault="00E546AB" w:rsidP="00E546AB">
            <w:pPr>
              <w:jc w:val="center"/>
              <w:rPr>
                <w:rFonts w:cs="Calibri"/>
                <w:i/>
                <w:iCs/>
                <w:color w:val="000000"/>
              </w:rPr>
            </w:pPr>
            <w:r w:rsidRPr="00CC0877">
              <w:rPr>
                <w:rFonts w:cs="Calibri"/>
                <w:i/>
                <w:iCs/>
                <w:color w:val="000000"/>
              </w:rPr>
              <w:t>9028</w:t>
            </w:r>
          </w:p>
        </w:tc>
        <w:tc>
          <w:tcPr>
            <w:tcW w:w="5529" w:type="dxa"/>
            <w:shd w:val="clear" w:color="auto" w:fill="auto"/>
            <w:vAlign w:val="center"/>
            <w:hideMark/>
          </w:tcPr>
          <w:p w14:paraId="15B2355A" w14:textId="77777777" w:rsidR="00E546AB" w:rsidRPr="00CC0877" w:rsidRDefault="00E546AB" w:rsidP="00E546AB">
            <w:pPr>
              <w:rPr>
                <w:rFonts w:cs="Calibri"/>
                <w:i/>
                <w:iCs/>
                <w:color w:val="000000"/>
              </w:rPr>
            </w:pPr>
            <w:r w:rsidRPr="00CC0877">
              <w:rPr>
                <w:rFonts w:cs="Calibri"/>
                <w:i/>
                <w:iCs/>
                <w:color w:val="000000"/>
              </w:rPr>
              <w:t>Счетчики подачи или производства газа, жидкости или электроэнергии, включая калибрующие:</w:t>
            </w:r>
          </w:p>
        </w:tc>
        <w:tc>
          <w:tcPr>
            <w:tcW w:w="1147" w:type="dxa"/>
            <w:shd w:val="clear" w:color="auto" w:fill="auto"/>
            <w:noWrap/>
            <w:vAlign w:val="center"/>
            <w:hideMark/>
          </w:tcPr>
          <w:p w14:paraId="70B56C4C" w14:textId="77777777" w:rsidR="00E546AB" w:rsidRPr="00CC0877" w:rsidRDefault="00E546AB" w:rsidP="00E546AB">
            <w:pPr>
              <w:jc w:val="center"/>
              <w:rPr>
                <w:rFonts w:cs="Calibri"/>
                <w:i/>
                <w:iCs/>
                <w:color w:val="000000"/>
              </w:rPr>
            </w:pPr>
            <w:r w:rsidRPr="00CC0877">
              <w:rPr>
                <w:rFonts w:cs="Calibri"/>
                <w:i/>
                <w:iCs/>
                <w:color w:val="000000"/>
              </w:rPr>
              <w:t>124,1</w:t>
            </w:r>
          </w:p>
        </w:tc>
        <w:tc>
          <w:tcPr>
            <w:tcW w:w="1276" w:type="dxa"/>
            <w:shd w:val="clear" w:color="auto" w:fill="auto"/>
            <w:noWrap/>
            <w:vAlign w:val="center"/>
            <w:hideMark/>
          </w:tcPr>
          <w:p w14:paraId="7B089F0F" w14:textId="77777777" w:rsidR="00E546AB" w:rsidRPr="00CC0877" w:rsidRDefault="00E546AB" w:rsidP="00E546AB">
            <w:pPr>
              <w:jc w:val="center"/>
              <w:rPr>
                <w:rFonts w:cs="Calibri"/>
                <w:i/>
                <w:iCs/>
                <w:color w:val="000000"/>
              </w:rPr>
            </w:pPr>
            <w:r w:rsidRPr="00CC0877">
              <w:rPr>
                <w:rFonts w:cs="Calibri"/>
                <w:i/>
                <w:iCs/>
                <w:color w:val="000000"/>
              </w:rPr>
              <w:t>147,0</w:t>
            </w:r>
          </w:p>
        </w:tc>
        <w:tc>
          <w:tcPr>
            <w:tcW w:w="1231" w:type="dxa"/>
            <w:shd w:val="clear" w:color="auto" w:fill="auto"/>
            <w:noWrap/>
            <w:vAlign w:val="center"/>
            <w:hideMark/>
          </w:tcPr>
          <w:p w14:paraId="14CB019B" w14:textId="77777777" w:rsidR="00E546AB" w:rsidRPr="00CC0877" w:rsidRDefault="00E546AB" w:rsidP="00E546AB">
            <w:pPr>
              <w:jc w:val="center"/>
              <w:rPr>
                <w:rFonts w:cs="Calibri"/>
                <w:i/>
                <w:iCs/>
                <w:color w:val="000000"/>
              </w:rPr>
            </w:pPr>
            <w:r w:rsidRPr="00CC0877">
              <w:rPr>
                <w:rFonts w:cs="Calibri"/>
                <w:i/>
                <w:iCs/>
                <w:color w:val="000000"/>
              </w:rPr>
              <w:t>49,1</w:t>
            </w:r>
          </w:p>
        </w:tc>
        <w:tc>
          <w:tcPr>
            <w:tcW w:w="1231" w:type="dxa"/>
            <w:shd w:val="clear" w:color="auto" w:fill="auto"/>
            <w:noWrap/>
            <w:vAlign w:val="center"/>
            <w:hideMark/>
          </w:tcPr>
          <w:p w14:paraId="4B09543A" w14:textId="77777777" w:rsidR="00E546AB" w:rsidRPr="00CC0877" w:rsidRDefault="00E546AB" w:rsidP="00E546AB">
            <w:pPr>
              <w:jc w:val="center"/>
              <w:rPr>
                <w:rFonts w:cs="Calibri"/>
                <w:i/>
                <w:iCs/>
                <w:color w:val="000000"/>
              </w:rPr>
            </w:pPr>
            <w:r w:rsidRPr="00CC0877">
              <w:rPr>
                <w:rFonts w:cs="Calibri"/>
                <w:i/>
                <w:iCs/>
                <w:color w:val="000000"/>
              </w:rPr>
              <w:t>46,4</w:t>
            </w:r>
          </w:p>
        </w:tc>
        <w:tc>
          <w:tcPr>
            <w:tcW w:w="1231" w:type="dxa"/>
            <w:shd w:val="clear" w:color="auto" w:fill="auto"/>
            <w:noWrap/>
            <w:vAlign w:val="center"/>
            <w:hideMark/>
          </w:tcPr>
          <w:p w14:paraId="3FF10266" w14:textId="77777777" w:rsidR="00E546AB" w:rsidRPr="00CC0877" w:rsidRDefault="00E546AB" w:rsidP="00E546AB">
            <w:pPr>
              <w:jc w:val="center"/>
              <w:rPr>
                <w:rFonts w:cs="Calibri"/>
                <w:i/>
                <w:iCs/>
                <w:color w:val="000000"/>
              </w:rPr>
            </w:pPr>
            <w:r w:rsidRPr="00CC0877">
              <w:rPr>
                <w:rFonts w:cs="Calibri"/>
                <w:i/>
                <w:iCs/>
                <w:color w:val="000000"/>
              </w:rPr>
              <w:t>33,1</w:t>
            </w:r>
          </w:p>
        </w:tc>
        <w:tc>
          <w:tcPr>
            <w:tcW w:w="1231" w:type="dxa"/>
            <w:shd w:val="clear" w:color="auto" w:fill="auto"/>
            <w:noWrap/>
            <w:vAlign w:val="center"/>
            <w:hideMark/>
          </w:tcPr>
          <w:p w14:paraId="1BF5C7EB" w14:textId="77777777" w:rsidR="00E546AB" w:rsidRPr="00CC0877" w:rsidRDefault="00E546AB" w:rsidP="00E546AB">
            <w:pPr>
              <w:jc w:val="center"/>
              <w:rPr>
                <w:rFonts w:cs="Calibri"/>
                <w:i/>
                <w:iCs/>
                <w:color w:val="000000"/>
              </w:rPr>
            </w:pPr>
            <w:r w:rsidRPr="00CC0877">
              <w:rPr>
                <w:rFonts w:cs="Calibri"/>
                <w:i/>
                <w:iCs/>
                <w:color w:val="000000"/>
              </w:rPr>
              <w:t>18,5</w:t>
            </w:r>
          </w:p>
        </w:tc>
        <w:tc>
          <w:tcPr>
            <w:tcW w:w="1231" w:type="dxa"/>
            <w:shd w:val="clear" w:color="auto" w:fill="auto"/>
            <w:noWrap/>
            <w:vAlign w:val="center"/>
            <w:hideMark/>
          </w:tcPr>
          <w:p w14:paraId="3F033313" w14:textId="164518E5" w:rsidR="00E546AB" w:rsidRPr="00CC0877" w:rsidRDefault="00E546AB" w:rsidP="00E546AB">
            <w:pPr>
              <w:jc w:val="center"/>
              <w:rPr>
                <w:rFonts w:cs="Calibri"/>
                <w:i/>
                <w:iCs/>
                <w:color w:val="000000"/>
              </w:rPr>
            </w:pPr>
            <w:r>
              <w:rPr>
                <w:rFonts w:cs="Calibri"/>
                <w:i/>
                <w:iCs/>
                <w:color w:val="000000"/>
              </w:rPr>
              <w:t>23,7</w:t>
            </w:r>
          </w:p>
        </w:tc>
      </w:tr>
      <w:tr w:rsidR="00E546AB" w:rsidRPr="00CC0877" w14:paraId="1F6F25FA" w14:textId="77777777" w:rsidTr="00305FFB">
        <w:trPr>
          <w:trHeight w:val="20"/>
        </w:trPr>
        <w:tc>
          <w:tcPr>
            <w:tcW w:w="703" w:type="dxa"/>
            <w:shd w:val="clear" w:color="auto" w:fill="auto"/>
            <w:noWrap/>
            <w:vAlign w:val="center"/>
            <w:hideMark/>
          </w:tcPr>
          <w:p w14:paraId="27D4BB4D" w14:textId="77777777" w:rsidR="00E546AB" w:rsidRPr="00CC0877" w:rsidRDefault="00E546AB" w:rsidP="00E546AB">
            <w:pPr>
              <w:jc w:val="center"/>
              <w:rPr>
                <w:rFonts w:cs="Calibri"/>
                <w:i/>
                <w:iCs/>
                <w:color w:val="000000"/>
              </w:rPr>
            </w:pPr>
            <w:r w:rsidRPr="00CC0877">
              <w:rPr>
                <w:rFonts w:cs="Calibri"/>
                <w:i/>
                <w:iCs/>
                <w:color w:val="000000"/>
              </w:rPr>
              <w:t>9031</w:t>
            </w:r>
          </w:p>
        </w:tc>
        <w:tc>
          <w:tcPr>
            <w:tcW w:w="5529" w:type="dxa"/>
            <w:shd w:val="clear" w:color="auto" w:fill="auto"/>
            <w:vAlign w:val="center"/>
            <w:hideMark/>
          </w:tcPr>
          <w:p w14:paraId="27223957" w14:textId="77777777" w:rsidR="00E546AB" w:rsidRPr="00CC0877" w:rsidRDefault="00E546AB" w:rsidP="00E546AB">
            <w:pPr>
              <w:rPr>
                <w:rFonts w:cs="Calibri"/>
                <w:i/>
                <w:iCs/>
                <w:color w:val="000000"/>
              </w:rPr>
            </w:pPr>
            <w:r w:rsidRPr="00CC0877">
              <w:rPr>
                <w:rFonts w:cs="Calibri"/>
                <w:i/>
                <w:iCs/>
                <w:color w:val="000000"/>
              </w:rPr>
              <w:t>Измеpительные или контpольные пpибоpы, устpойства и машины, в другом месте данной группы не поименованные; проекторы профильные:</w:t>
            </w:r>
          </w:p>
        </w:tc>
        <w:tc>
          <w:tcPr>
            <w:tcW w:w="1147" w:type="dxa"/>
            <w:shd w:val="clear" w:color="auto" w:fill="auto"/>
            <w:noWrap/>
            <w:vAlign w:val="center"/>
            <w:hideMark/>
          </w:tcPr>
          <w:p w14:paraId="66FE7334" w14:textId="77777777" w:rsidR="00E546AB" w:rsidRPr="00CC0877" w:rsidRDefault="00E546AB" w:rsidP="00E546AB">
            <w:pPr>
              <w:jc w:val="center"/>
              <w:rPr>
                <w:rFonts w:cs="Calibri"/>
                <w:i/>
                <w:iCs/>
                <w:color w:val="000000"/>
              </w:rPr>
            </w:pPr>
            <w:r w:rsidRPr="00CC0877">
              <w:rPr>
                <w:rFonts w:cs="Calibri"/>
                <w:i/>
                <w:iCs/>
                <w:color w:val="000000"/>
              </w:rPr>
              <w:t>32,6</w:t>
            </w:r>
          </w:p>
        </w:tc>
        <w:tc>
          <w:tcPr>
            <w:tcW w:w="1276" w:type="dxa"/>
            <w:shd w:val="clear" w:color="auto" w:fill="auto"/>
            <w:noWrap/>
            <w:vAlign w:val="center"/>
            <w:hideMark/>
          </w:tcPr>
          <w:p w14:paraId="4A967F5C" w14:textId="77777777" w:rsidR="00E546AB" w:rsidRPr="00CC0877" w:rsidRDefault="00E546AB" w:rsidP="00E546AB">
            <w:pPr>
              <w:jc w:val="center"/>
              <w:rPr>
                <w:rFonts w:cs="Calibri"/>
                <w:i/>
                <w:iCs/>
                <w:color w:val="000000"/>
              </w:rPr>
            </w:pPr>
            <w:r w:rsidRPr="00CC0877">
              <w:rPr>
                <w:rFonts w:cs="Calibri"/>
                <w:i/>
                <w:iCs/>
                <w:color w:val="000000"/>
              </w:rPr>
              <w:t>43,6</w:t>
            </w:r>
          </w:p>
        </w:tc>
        <w:tc>
          <w:tcPr>
            <w:tcW w:w="1231" w:type="dxa"/>
            <w:shd w:val="clear" w:color="auto" w:fill="auto"/>
            <w:noWrap/>
            <w:vAlign w:val="center"/>
            <w:hideMark/>
          </w:tcPr>
          <w:p w14:paraId="0AA0D4BA" w14:textId="77777777" w:rsidR="00E546AB" w:rsidRPr="00CC0877" w:rsidRDefault="00E546AB" w:rsidP="00E546AB">
            <w:pPr>
              <w:jc w:val="center"/>
              <w:rPr>
                <w:rFonts w:cs="Calibri"/>
                <w:i/>
                <w:iCs/>
                <w:color w:val="000000"/>
              </w:rPr>
            </w:pPr>
            <w:r w:rsidRPr="00CC0877">
              <w:rPr>
                <w:rFonts w:cs="Calibri"/>
                <w:i/>
                <w:iCs/>
                <w:color w:val="000000"/>
              </w:rPr>
              <w:t>8,5</w:t>
            </w:r>
          </w:p>
        </w:tc>
        <w:tc>
          <w:tcPr>
            <w:tcW w:w="1231" w:type="dxa"/>
            <w:shd w:val="clear" w:color="auto" w:fill="auto"/>
            <w:noWrap/>
            <w:vAlign w:val="center"/>
            <w:hideMark/>
          </w:tcPr>
          <w:p w14:paraId="570D910D" w14:textId="77777777" w:rsidR="00E546AB" w:rsidRPr="00CC0877" w:rsidRDefault="00E546AB" w:rsidP="00E546AB">
            <w:pPr>
              <w:jc w:val="center"/>
              <w:rPr>
                <w:rFonts w:cs="Calibri"/>
                <w:i/>
                <w:iCs/>
                <w:color w:val="000000"/>
              </w:rPr>
            </w:pPr>
            <w:r w:rsidRPr="00CC0877">
              <w:rPr>
                <w:rFonts w:cs="Calibri"/>
                <w:i/>
                <w:iCs/>
                <w:color w:val="000000"/>
              </w:rPr>
              <w:t>10,7</w:t>
            </w:r>
          </w:p>
        </w:tc>
        <w:tc>
          <w:tcPr>
            <w:tcW w:w="1231" w:type="dxa"/>
            <w:shd w:val="clear" w:color="auto" w:fill="auto"/>
            <w:noWrap/>
            <w:vAlign w:val="center"/>
            <w:hideMark/>
          </w:tcPr>
          <w:p w14:paraId="3E828361" w14:textId="77777777" w:rsidR="00E546AB" w:rsidRPr="00CC0877" w:rsidRDefault="00E546AB" w:rsidP="00E546AB">
            <w:pPr>
              <w:jc w:val="center"/>
              <w:rPr>
                <w:rFonts w:cs="Calibri"/>
                <w:i/>
                <w:iCs/>
                <w:color w:val="000000"/>
              </w:rPr>
            </w:pPr>
            <w:r w:rsidRPr="00CC0877">
              <w:rPr>
                <w:rFonts w:cs="Calibri"/>
                <w:i/>
                <w:iCs/>
                <w:color w:val="000000"/>
              </w:rPr>
              <w:t>14,5</w:t>
            </w:r>
          </w:p>
        </w:tc>
        <w:tc>
          <w:tcPr>
            <w:tcW w:w="1231" w:type="dxa"/>
            <w:shd w:val="clear" w:color="auto" w:fill="auto"/>
            <w:noWrap/>
            <w:vAlign w:val="center"/>
            <w:hideMark/>
          </w:tcPr>
          <w:p w14:paraId="2FF6EA0B" w14:textId="77777777" w:rsidR="00E546AB" w:rsidRPr="00CC0877" w:rsidRDefault="00E546AB" w:rsidP="00E546AB">
            <w:pPr>
              <w:jc w:val="center"/>
              <w:rPr>
                <w:rFonts w:cs="Calibri"/>
                <w:i/>
                <w:iCs/>
                <w:color w:val="000000"/>
              </w:rPr>
            </w:pPr>
            <w:r w:rsidRPr="00CC0877">
              <w:rPr>
                <w:rFonts w:cs="Calibri"/>
                <w:i/>
                <w:iCs/>
                <w:color w:val="000000"/>
              </w:rPr>
              <w:t>10,0</w:t>
            </w:r>
          </w:p>
        </w:tc>
        <w:tc>
          <w:tcPr>
            <w:tcW w:w="1231" w:type="dxa"/>
            <w:shd w:val="clear" w:color="auto" w:fill="auto"/>
            <w:noWrap/>
            <w:vAlign w:val="center"/>
            <w:hideMark/>
          </w:tcPr>
          <w:p w14:paraId="2E7D7E9D" w14:textId="5F9C3D55" w:rsidR="00E546AB" w:rsidRPr="00CC0877" w:rsidRDefault="00E546AB" w:rsidP="00E546AB">
            <w:pPr>
              <w:jc w:val="center"/>
              <w:rPr>
                <w:rFonts w:cs="Calibri"/>
                <w:i/>
                <w:iCs/>
                <w:color w:val="000000"/>
              </w:rPr>
            </w:pPr>
            <w:r>
              <w:rPr>
                <w:rFonts w:cs="Calibri"/>
                <w:i/>
                <w:iCs/>
                <w:color w:val="000000"/>
              </w:rPr>
              <w:t>15,9</w:t>
            </w:r>
          </w:p>
        </w:tc>
      </w:tr>
      <w:tr w:rsidR="00E546AB" w:rsidRPr="00CC0877" w14:paraId="208D1979" w14:textId="77777777" w:rsidTr="00305FFB">
        <w:trPr>
          <w:trHeight w:val="20"/>
        </w:trPr>
        <w:tc>
          <w:tcPr>
            <w:tcW w:w="703" w:type="dxa"/>
            <w:shd w:val="clear" w:color="auto" w:fill="auto"/>
            <w:noWrap/>
            <w:vAlign w:val="center"/>
            <w:hideMark/>
          </w:tcPr>
          <w:p w14:paraId="0610B29A" w14:textId="77777777" w:rsidR="00E546AB" w:rsidRPr="00CC0877" w:rsidRDefault="00E546AB" w:rsidP="00E546AB">
            <w:pPr>
              <w:jc w:val="center"/>
              <w:rPr>
                <w:rFonts w:cs="Calibri"/>
                <w:i/>
                <w:iCs/>
                <w:color w:val="000000"/>
              </w:rPr>
            </w:pPr>
            <w:r w:rsidRPr="00CC0877">
              <w:rPr>
                <w:rFonts w:cs="Calibri"/>
                <w:i/>
                <w:iCs/>
                <w:color w:val="000000"/>
              </w:rPr>
              <w:t>9032</w:t>
            </w:r>
          </w:p>
        </w:tc>
        <w:tc>
          <w:tcPr>
            <w:tcW w:w="5529" w:type="dxa"/>
            <w:shd w:val="clear" w:color="auto" w:fill="auto"/>
            <w:vAlign w:val="center"/>
            <w:hideMark/>
          </w:tcPr>
          <w:p w14:paraId="49A07C10" w14:textId="77777777" w:rsidR="00E546AB" w:rsidRPr="00CC0877" w:rsidRDefault="00E546AB" w:rsidP="00E546AB">
            <w:pPr>
              <w:rPr>
                <w:rFonts w:cs="Calibri"/>
                <w:i/>
                <w:iCs/>
                <w:color w:val="000000"/>
              </w:rPr>
            </w:pPr>
            <w:r w:rsidRPr="00CC0877">
              <w:rPr>
                <w:rFonts w:cs="Calibri"/>
                <w:i/>
                <w:iCs/>
                <w:color w:val="000000"/>
              </w:rPr>
              <w:t>Приборы и аппаратура для автоматического регулирования или управления:</w:t>
            </w:r>
          </w:p>
        </w:tc>
        <w:tc>
          <w:tcPr>
            <w:tcW w:w="1147" w:type="dxa"/>
            <w:shd w:val="clear" w:color="auto" w:fill="auto"/>
            <w:noWrap/>
            <w:vAlign w:val="center"/>
            <w:hideMark/>
          </w:tcPr>
          <w:p w14:paraId="2CC43B8B" w14:textId="77777777" w:rsidR="00E546AB" w:rsidRPr="00CC0877" w:rsidRDefault="00E546AB" w:rsidP="00E546AB">
            <w:pPr>
              <w:jc w:val="center"/>
              <w:rPr>
                <w:rFonts w:cs="Calibri"/>
                <w:i/>
                <w:iCs/>
                <w:color w:val="000000"/>
              </w:rPr>
            </w:pPr>
            <w:r w:rsidRPr="00CC0877">
              <w:rPr>
                <w:rFonts w:cs="Calibri"/>
                <w:i/>
                <w:iCs/>
                <w:color w:val="000000"/>
              </w:rPr>
              <w:t>23,4</w:t>
            </w:r>
          </w:p>
        </w:tc>
        <w:tc>
          <w:tcPr>
            <w:tcW w:w="1276" w:type="dxa"/>
            <w:shd w:val="clear" w:color="auto" w:fill="auto"/>
            <w:noWrap/>
            <w:vAlign w:val="center"/>
            <w:hideMark/>
          </w:tcPr>
          <w:p w14:paraId="7F2D1324" w14:textId="77777777" w:rsidR="00E546AB" w:rsidRPr="00CC0877" w:rsidRDefault="00E546AB" w:rsidP="00E546AB">
            <w:pPr>
              <w:jc w:val="center"/>
              <w:rPr>
                <w:rFonts w:cs="Calibri"/>
                <w:i/>
                <w:iCs/>
                <w:color w:val="000000"/>
              </w:rPr>
            </w:pPr>
            <w:r w:rsidRPr="00CC0877">
              <w:rPr>
                <w:rFonts w:cs="Calibri"/>
                <w:i/>
                <w:iCs/>
                <w:color w:val="000000"/>
              </w:rPr>
              <w:t>26,0</w:t>
            </w:r>
          </w:p>
        </w:tc>
        <w:tc>
          <w:tcPr>
            <w:tcW w:w="1231" w:type="dxa"/>
            <w:shd w:val="clear" w:color="auto" w:fill="auto"/>
            <w:noWrap/>
            <w:vAlign w:val="center"/>
            <w:hideMark/>
          </w:tcPr>
          <w:p w14:paraId="7F444F80" w14:textId="77777777" w:rsidR="00E546AB" w:rsidRPr="00CC0877" w:rsidRDefault="00E546AB" w:rsidP="00E546AB">
            <w:pPr>
              <w:jc w:val="center"/>
              <w:rPr>
                <w:rFonts w:cs="Calibri"/>
                <w:i/>
                <w:iCs/>
                <w:color w:val="000000"/>
              </w:rPr>
            </w:pPr>
            <w:r w:rsidRPr="00CC0877">
              <w:rPr>
                <w:rFonts w:cs="Calibri"/>
                <w:i/>
                <w:iCs/>
                <w:color w:val="000000"/>
              </w:rPr>
              <w:t>4,9</w:t>
            </w:r>
          </w:p>
        </w:tc>
        <w:tc>
          <w:tcPr>
            <w:tcW w:w="1231" w:type="dxa"/>
            <w:shd w:val="clear" w:color="auto" w:fill="auto"/>
            <w:noWrap/>
            <w:vAlign w:val="center"/>
            <w:hideMark/>
          </w:tcPr>
          <w:p w14:paraId="7AAAD26A" w14:textId="77777777" w:rsidR="00E546AB" w:rsidRPr="00CC0877" w:rsidRDefault="00E546AB" w:rsidP="00E546AB">
            <w:pPr>
              <w:jc w:val="center"/>
              <w:rPr>
                <w:rFonts w:cs="Calibri"/>
                <w:i/>
                <w:iCs/>
                <w:color w:val="000000"/>
              </w:rPr>
            </w:pPr>
            <w:r w:rsidRPr="00CC0877">
              <w:rPr>
                <w:rFonts w:cs="Calibri"/>
                <w:i/>
                <w:iCs/>
                <w:color w:val="000000"/>
              </w:rPr>
              <w:t>5,8</w:t>
            </w:r>
          </w:p>
        </w:tc>
        <w:tc>
          <w:tcPr>
            <w:tcW w:w="1231" w:type="dxa"/>
            <w:shd w:val="clear" w:color="auto" w:fill="auto"/>
            <w:noWrap/>
            <w:vAlign w:val="center"/>
            <w:hideMark/>
          </w:tcPr>
          <w:p w14:paraId="06572286" w14:textId="77777777" w:rsidR="00E546AB" w:rsidRPr="00CC0877" w:rsidRDefault="00E546AB" w:rsidP="00E546AB">
            <w:pPr>
              <w:jc w:val="center"/>
              <w:rPr>
                <w:rFonts w:cs="Calibri"/>
                <w:i/>
                <w:iCs/>
                <w:color w:val="000000"/>
              </w:rPr>
            </w:pPr>
            <w:r w:rsidRPr="00CC0877">
              <w:rPr>
                <w:rFonts w:cs="Calibri"/>
                <w:i/>
                <w:iCs/>
                <w:color w:val="000000"/>
              </w:rPr>
              <w:t>7,5</w:t>
            </w:r>
          </w:p>
        </w:tc>
        <w:tc>
          <w:tcPr>
            <w:tcW w:w="1231" w:type="dxa"/>
            <w:shd w:val="clear" w:color="auto" w:fill="auto"/>
            <w:noWrap/>
            <w:vAlign w:val="center"/>
            <w:hideMark/>
          </w:tcPr>
          <w:p w14:paraId="57D42573" w14:textId="77777777" w:rsidR="00E546AB" w:rsidRPr="00CC0877" w:rsidRDefault="00E546AB" w:rsidP="00E546AB">
            <w:pPr>
              <w:jc w:val="center"/>
              <w:rPr>
                <w:rFonts w:cs="Calibri"/>
                <w:i/>
                <w:iCs/>
                <w:color w:val="000000"/>
              </w:rPr>
            </w:pPr>
            <w:r w:rsidRPr="00CC0877">
              <w:rPr>
                <w:rFonts w:cs="Calibri"/>
                <w:i/>
                <w:iCs/>
                <w:color w:val="000000"/>
              </w:rPr>
              <w:t>7,9</w:t>
            </w:r>
          </w:p>
        </w:tc>
        <w:tc>
          <w:tcPr>
            <w:tcW w:w="1231" w:type="dxa"/>
            <w:shd w:val="clear" w:color="auto" w:fill="auto"/>
            <w:noWrap/>
            <w:vAlign w:val="center"/>
            <w:hideMark/>
          </w:tcPr>
          <w:p w14:paraId="00ADA484" w14:textId="2D9505B5" w:rsidR="00E546AB" w:rsidRPr="00CC0877" w:rsidRDefault="00E546AB" w:rsidP="00E546AB">
            <w:pPr>
              <w:jc w:val="center"/>
              <w:rPr>
                <w:rFonts w:cs="Calibri"/>
                <w:i/>
                <w:iCs/>
                <w:color w:val="000000"/>
              </w:rPr>
            </w:pPr>
            <w:r>
              <w:rPr>
                <w:rFonts w:cs="Calibri"/>
                <w:i/>
                <w:iCs/>
                <w:color w:val="000000"/>
              </w:rPr>
              <w:t>13,8</w:t>
            </w:r>
          </w:p>
        </w:tc>
      </w:tr>
      <w:tr w:rsidR="00E546AB" w:rsidRPr="00CC0877" w14:paraId="5C55AF89" w14:textId="77777777" w:rsidTr="00305FFB">
        <w:trPr>
          <w:trHeight w:val="315"/>
        </w:trPr>
        <w:tc>
          <w:tcPr>
            <w:tcW w:w="703" w:type="dxa"/>
            <w:shd w:val="clear" w:color="auto" w:fill="FFF2CC" w:themeFill="accent4" w:themeFillTint="33"/>
            <w:noWrap/>
            <w:vAlign w:val="center"/>
            <w:hideMark/>
          </w:tcPr>
          <w:p w14:paraId="6016EF4D" w14:textId="77777777" w:rsidR="00E546AB" w:rsidRPr="00CC0877" w:rsidRDefault="00E546AB" w:rsidP="00E546AB">
            <w:pPr>
              <w:jc w:val="center"/>
              <w:rPr>
                <w:rFonts w:cs="Calibri"/>
              </w:rPr>
            </w:pPr>
            <w:r w:rsidRPr="00CC0877">
              <w:rPr>
                <w:rFonts w:cs="Calibri"/>
              </w:rPr>
              <w:t>XX</w:t>
            </w:r>
          </w:p>
        </w:tc>
        <w:tc>
          <w:tcPr>
            <w:tcW w:w="5529" w:type="dxa"/>
            <w:shd w:val="clear" w:color="auto" w:fill="FFF2CC" w:themeFill="accent4" w:themeFillTint="33"/>
            <w:vAlign w:val="center"/>
            <w:hideMark/>
          </w:tcPr>
          <w:p w14:paraId="6AE75917" w14:textId="77777777" w:rsidR="00E546AB" w:rsidRPr="00CC0877" w:rsidRDefault="00E546AB" w:rsidP="00E546AB">
            <w:pPr>
              <w:ind w:left="158"/>
              <w:rPr>
                <w:rFonts w:cs="Calibri"/>
              </w:rPr>
            </w:pPr>
            <w:r w:rsidRPr="00CC0877">
              <w:rPr>
                <w:rFonts w:cs="Calibri"/>
              </w:rPr>
              <w:t>Разные промышленные товары</w:t>
            </w:r>
          </w:p>
        </w:tc>
        <w:tc>
          <w:tcPr>
            <w:tcW w:w="1147" w:type="dxa"/>
            <w:shd w:val="clear" w:color="auto" w:fill="FFF2CC" w:themeFill="accent4" w:themeFillTint="33"/>
            <w:noWrap/>
            <w:vAlign w:val="center"/>
            <w:hideMark/>
          </w:tcPr>
          <w:p w14:paraId="4851B01B" w14:textId="77777777" w:rsidR="00E546AB" w:rsidRPr="00CC0877" w:rsidRDefault="00E546AB" w:rsidP="00E546AB">
            <w:pPr>
              <w:jc w:val="center"/>
              <w:rPr>
                <w:rFonts w:cs="Calibri"/>
                <w:color w:val="000000"/>
              </w:rPr>
            </w:pPr>
            <w:r w:rsidRPr="00CC0877">
              <w:rPr>
                <w:rFonts w:cs="Calibri"/>
                <w:color w:val="000000"/>
              </w:rPr>
              <w:t> </w:t>
            </w:r>
          </w:p>
        </w:tc>
        <w:tc>
          <w:tcPr>
            <w:tcW w:w="1276" w:type="dxa"/>
            <w:shd w:val="clear" w:color="auto" w:fill="FFF2CC" w:themeFill="accent4" w:themeFillTint="33"/>
            <w:noWrap/>
            <w:vAlign w:val="center"/>
            <w:hideMark/>
          </w:tcPr>
          <w:p w14:paraId="00DDD341"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8FE171D"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26C99DB6"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1FB41CD2"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5BC265A0" w14:textId="77777777" w:rsidR="00E546AB" w:rsidRPr="00CC0877" w:rsidRDefault="00E546AB" w:rsidP="00E546AB">
            <w:pPr>
              <w:jc w:val="center"/>
              <w:rPr>
                <w:rFonts w:cs="Calibri"/>
                <w:color w:val="000000"/>
              </w:rPr>
            </w:pPr>
            <w:r w:rsidRPr="00CC0877">
              <w:rPr>
                <w:rFonts w:cs="Calibri"/>
                <w:color w:val="000000"/>
              </w:rPr>
              <w:t> </w:t>
            </w:r>
          </w:p>
        </w:tc>
        <w:tc>
          <w:tcPr>
            <w:tcW w:w="1231" w:type="dxa"/>
            <w:shd w:val="clear" w:color="auto" w:fill="FFF2CC" w:themeFill="accent4" w:themeFillTint="33"/>
            <w:noWrap/>
            <w:vAlign w:val="center"/>
            <w:hideMark/>
          </w:tcPr>
          <w:p w14:paraId="4BC193F3" w14:textId="6E5A1D08" w:rsidR="00E546AB" w:rsidRPr="00CC0877" w:rsidRDefault="00E546AB" w:rsidP="00E546AB">
            <w:pPr>
              <w:jc w:val="center"/>
              <w:rPr>
                <w:rFonts w:cs="Calibri"/>
                <w:color w:val="000000"/>
              </w:rPr>
            </w:pPr>
            <w:r>
              <w:rPr>
                <w:rFonts w:cs="Calibri"/>
                <w:color w:val="000000"/>
              </w:rPr>
              <w:t> </w:t>
            </w:r>
          </w:p>
        </w:tc>
      </w:tr>
      <w:tr w:rsidR="00E546AB" w:rsidRPr="00CC0877" w14:paraId="101FE166" w14:textId="77777777" w:rsidTr="00305FFB">
        <w:trPr>
          <w:trHeight w:val="20"/>
        </w:trPr>
        <w:tc>
          <w:tcPr>
            <w:tcW w:w="703" w:type="dxa"/>
            <w:shd w:val="clear" w:color="auto" w:fill="auto"/>
            <w:noWrap/>
            <w:vAlign w:val="center"/>
            <w:hideMark/>
          </w:tcPr>
          <w:p w14:paraId="5E3C07F0" w14:textId="77777777" w:rsidR="00E546AB" w:rsidRPr="00CC0877" w:rsidRDefault="00E546AB" w:rsidP="00E546AB">
            <w:pPr>
              <w:jc w:val="center"/>
              <w:rPr>
                <w:rFonts w:cs="Calibri"/>
              </w:rPr>
            </w:pPr>
            <w:r w:rsidRPr="00CC0877">
              <w:rPr>
                <w:rFonts w:cs="Calibri"/>
              </w:rPr>
              <w:t>9405</w:t>
            </w:r>
          </w:p>
        </w:tc>
        <w:tc>
          <w:tcPr>
            <w:tcW w:w="5529" w:type="dxa"/>
            <w:shd w:val="clear" w:color="auto" w:fill="auto"/>
            <w:vAlign w:val="center"/>
            <w:hideMark/>
          </w:tcPr>
          <w:p w14:paraId="400974FA" w14:textId="77777777" w:rsidR="00E546AB" w:rsidRPr="00CC0877" w:rsidRDefault="00E546AB" w:rsidP="00E546AB">
            <w:pPr>
              <w:rPr>
                <w:rFonts w:cs="Calibri"/>
                <w:i/>
                <w:iCs/>
                <w:color w:val="000000"/>
              </w:rPr>
            </w:pPr>
            <w:r w:rsidRPr="00CC0877">
              <w:rPr>
                <w:rFonts w:cs="Calibri"/>
                <w:i/>
                <w:iCs/>
                <w:color w:val="000000"/>
              </w:rPr>
              <w:t>Лампы и осветительное оборудование, включая прожекторы, лампы узконаправленного света, фары и их части, в другом месте не поименованные; светящиеся указатели, табло и аналогичные изделия, имеющие встроенный источник света, и их части, в другом месте</w:t>
            </w:r>
          </w:p>
        </w:tc>
        <w:tc>
          <w:tcPr>
            <w:tcW w:w="1147" w:type="dxa"/>
            <w:shd w:val="clear" w:color="auto" w:fill="auto"/>
            <w:noWrap/>
            <w:vAlign w:val="center"/>
            <w:hideMark/>
          </w:tcPr>
          <w:p w14:paraId="45D97F26" w14:textId="77777777" w:rsidR="00E546AB" w:rsidRPr="00CC0877" w:rsidRDefault="00E546AB" w:rsidP="00E546AB">
            <w:pPr>
              <w:jc w:val="center"/>
              <w:rPr>
                <w:rFonts w:cs="Calibri"/>
                <w:color w:val="000000"/>
              </w:rPr>
            </w:pPr>
            <w:r w:rsidRPr="00CC0877">
              <w:rPr>
                <w:rFonts w:cs="Calibri"/>
                <w:color w:val="000000"/>
              </w:rPr>
              <w:t>25,4</w:t>
            </w:r>
          </w:p>
        </w:tc>
        <w:tc>
          <w:tcPr>
            <w:tcW w:w="1276" w:type="dxa"/>
            <w:shd w:val="clear" w:color="auto" w:fill="auto"/>
            <w:noWrap/>
            <w:vAlign w:val="center"/>
            <w:hideMark/>
          </w:tcPr>
          <w:p w14:paraId="43EFB6F6" w14:textId="77777777" w:rsidR="00E546AB" w:rsidRPr="00CC0877" w:rsidRDefault="00E546AB" w:rsidP="00E546AB">
            <w:pPr>
              <w:jc w:val="center"/>
              <w:rPr>
                <w:rFonts w:cs="Calibri"/>
                <w:color w:val="000000"/>
              </w:rPr>
            </w:pPr>
            <w:r w:rsidRPr="00CC0877">
              <w:rPr>
                <w:rFonts w:cs="Calibri"/>
                <w:color w:val="000000"/>
              </w:rPr>
              <w:t>38,6</w:t>
            </w:r>
          </w:p>
        </w:tc>
        <w:tc>
          <w:tcPr>
            <w:tcW w:w="1231" w:type="dxa"/>
            <w:shd w:val="clear" w:color="auto" w:fill="auto"/>
            <w:noWrap/>
            <w:vAlign w:val="center"/>
            <w:hideMark/>
          </w:tcPr>
          <w:p w14:paraId="5E4AD342" w14:textId="77777777" w:rsidR="00E546AB" w:rsidRPr="00CC0877" w:rsidRDefault="00E546AB" w:rsidP="00E546AB">
            <w:pPr>
              <w:jc w:val="center"/>
              <w:rPr>
                <w:rFonts w:cs="Calibri"/>
                <w:color w:val="000000"/>
              </w:rPr>
            </w:pPr>
            <w:r w:rsidRPr="00CC0877">
              <w:rPr>
                <w:rFonts w:cs="Calibri"/>
                <w:color w:val="000000"/>
              </w:rPr>
              <w:t>9,3</w:t>
            </w:r>
          </w:p>
        </w:tc>
        <w:tc>
          <w:tcPr>
            <w:tcW w:w="1231" w:type="dxa"/>
            <w:shd w:val="clear" w:color="auto" w:fill="auto"/>
            <w:noWrap/>
            <w:vAlign w:val="center"/>
            <w:hideMark/>
          </w:tcPr>
          <w:p w14:paraId="77976749" w14:textId="77777777" w:rsidR="00E546AB" w:rsidRPr="00CC0877" w:rsidRDefault="00E546AB" w:rsidP="00E546AB">
            <w:pPr>
              <w:jc w:val="center"/>
              <w:rPr>
                <w:rFonts w:cs="Calibri"/>
                <w:color w:val="000000"/>
              </w:rPr>
            </w:pPr>
            <w:r w:rsidRPr="00CC0877">
              <w:rPr>
                <w:rFonts w:cs="Calibri"/>
                <w:color w:val="000000"/>
              </w:rPr>
              <w:t>7,0</w:t>
            </w:r>
          </w:p>
        </w:tc>
        <w:tc>
          <w:tcPr>
            <w:tcW w:w="1231" w:type="dxa"/>
            <w:shd w:val="clear" w:color="auto" w:fill="auto"/>
            <w:noWrap/>
            <w:vAlign w:val="center"/>
            <w:hideMark/>
          </w:tcPr>
          <w:p w14:paraId="06625355" w14:textId="77777777" w:rsidR="00E546AB" w:rsidRPr="00CC0877" w:rsidRDefault="00E546AB" w:rsidP="00E546AB">
            <w:pPr>
              <w:jc w:val="center"/>
              <w:rPr>
                <w:rFonts w:cs="Calibri"/>
                <w:color w:val="000000"/>
              </w:rPr>
            </w:pPr>
            <w:r w:rsidRPr="00CC0877">
              <w:rPr>
                <w:rFonts w:cs="Calibri"/>
                <w:color w:val="000000"/>
              </w:rPr>
              <w:t>10,0</w:t>
            </w:r>
          </w:p>
        </w:tc>
        <w:tc>
          <w:tcPr>
            <w:tcW w:w="1231" w:type="dxa"/>
            <w:shd w:val="clear" w:color="auto" w:fill="auto"/>
            <w:noWrap/>
            <w:vAlign w:val="center"/>
            <w:hideMark/>
          </w:tcPr>
          <w:p w14:paraId="0523A871" w14:textId="77777777" w:rsidR="00E546AB" w:rsidRPr="00CC0877" w:rsidRDefault="00E546AB" w:rsidP="00E546AB">
            <w:pPr>
              <w:jc w:val="center"/>
              <w:rPr>
                <w:rFonts w:cs="Calibri"/>
                <w:color w:val="000000"/>
              </w:rPr>
            </w:pPr>
            <w:r w:rsidRPr="00CC0877">
              <w:rPr>
                <w:rFonts w:cs="Calibri"/>
                <w:color w:val="000000"/>
              </w:rPr>
              <w:t>12,4</w:t>
            </w:r>
          </w:p>
        </w:tc>
        <w:tc>
          <w:tcPr>
            <w:tcW w:w="1231" w:type="dxa"/>
            <w:shd w:val="clear" w:color="auto" w:fill="auto"/>
            <w:noWrap/>
            <w:vAlign w:val="center"/>
            <w:hideMark/>
          </w:tcPr>
          <w:p w14:paraId="4401B23F" w14:textId="56353B1D" w:rsidR="00E546AB" w:rsidRPr="00CC0877" w:rsidRDefault="00E546AB" w:rsidP="00E546AB">
            <w:pPr>
              <w:jc w:val="center"/>
              <w:rPr>
                <w:rFonts w:cs="Calibri"/>
                <w:color w:val="000000"/>
              </w:rPr>
            </w:pPr>
            <w:r>
              <w:rPr>
                <w:rFonts w:cs="Calibri"/>
                <w:color w:val="000000"/>
              </w:rPr>
              <w:t>11,8</w:t>
            </w:r>
          </w:p>
        </w:tc>
      </w:tr>
      <w:tr w:rsidR="00E546AB" w:rsidRPr="00CC0877" w14:paraId="11BB858B" w14:textId="77777777" w:rsidTr="00305FFB">
        <w:trPr>
          <w:trHeight w:val="20"/>
        </w:trPr>
        <w:tc>
          <w:tcPr>
            <w:tcW w:w="703" w:type="dxa"/>
            <w:shd w:val="clear" w:color="auto" w:fill="auto"/>
            <w:noWrap/>
            <w:vAlign w:val="center"/>
            <w:hideMark/>
          </w:tcPr>
          <w:p w14:paraId="3216B69C" w14:textId="77777777" w:rsidR="00E546AB" w:rsidRPr="00CC0877" w:rsidRDefault="00E546AB" w:rsidP="00E546AB">
            <w:pPr>
              <w:jc w:val="center"/>
              <w:rPr>
                <w:rFonts w:cs="Calibri"/>
                <w:i/>
                <w:iCs/>
              </w:rPr>
            </w:pPr>
            <w:r w:rsidRPr="00CC0877">
              <w:rPr>
                <w:rFonts w:cs="Calibri"/>
                <w:i/>
                <w:iCs/>
              </w:rPr>
              <w:t>9406</w:t>
            </w:r>
          </w:p>
        </w:tc>
        <w:tc>
          <w:tcPr>
            <w:tcW w:w="5529" w:type="dxa"/>
            <w:shd w:val="clear" w:color="auto" w:fill="auto"/>
            <w:vAlign w:val="center"/>
            <w:hideMark/>
          </w:tcPr>
          <w:p w14:paraId="2C684D20" w14:textId="77777777" w:rsidR="00E546AB" w:rsidRPr="00CC0877" w:rsidRDefault="00E546AB" w:rsidP="00E546AB">
            <w:pPr>
              <w:rPr>
                <w:rFonts w:cs="Calibri"/>
                <w:i/>
                <w:iCs/>
                <w:color w:val="000000"/>
              </w:rPr>
            </w:pPr>
            <w:r w:rsidRPr="00CC0877">
              <w:rPr>
                <w:rFonts w:cs="Calibri"/>
                <w:i/>
                <w:iCs/>
                <w:color w:val="000000"/>
              </w:rPr>
              <w:t>Конструкции строительные сборные:</w:t>
            </w:r>
          </w:p>
        </w:tc>
        <w:tc>
          <w:tcPr>
            <w:tcW w:w="1147" w:type="dxa"/>
            <w:shd w:val="clear" w:color="auto" w:fill="auto"/>
            <w:noWrap/>
            <w:vAlign w:val="center"/>
            <w:hideMark/>
          </w:tcPr>
          <w:p w14:paraId="38637EEC" w14:textId="77777777" w:rsidR="00E546AB" w:rsidRPr="00CC0877" w:rsidRDefault="00E546AB" w:rsidP="00E546AB">
            <w:pPr>
              <w:jc w:val="center"/>
              <w:rPr>
                <w:rFonts w:cs="Calibri"/>
                <w:i/>
                <w:iCs/>
                <w:color w:val="000000"/>
              </w:rPr>
            </w:pPr>
            <w:r w:rsidRPr="00CC0877">
              <w:rPr>
                <w:rFonts w:cs="Calibri"/>
                <w:i/>
                <w:iCs/>
                <w:color w:val="000000"/>
              </w:rPr>
              <w:t>279,2</w:t>
            </w:r>
          </w:p>
        </w:tc>
        <w:tc>
          <w:tcPr>
            <w:tcW w:w="1276" w:type="dxa"/>
            <w:shd w:val="clear" w:color="auto" w:fill="auto"/>
            <w:noWrap/>
            <w:vAlign w:val="center"/>
            <w:hideMark/>
          </w:tcPr>
          <w:p w14:paraId="5C08E359" w14:textId="77777777" w:rsidR="00E546AB" w:rsidRPr="00CC0877" w:rsidRDefault="00E546AB" w:rsidP="00E546AB">
            <w:pPr>
              <w:jc w:val="center"/>
              <w:rPr>
                <w:rFonts w:cs="Calibri"/>
                <w:i/>
                <w:iCs/>
                <w:color w:val="000000"/>
              </w:rPr>
            </w:pPr>
            <w:r w:rsidRPr="00CC0877">
              <w:rPr>
                <w:rFonts w:cs="Calibri"/>
                <w:i/>
                <w:iCs/>
                <w:color w:val="000000"/>
              </w:rPr>
              <w:t>185,7</w:t>
            </w:r>
          </w:p>
        </w:tc>
        <w:tc>
          <w:tcPr>
            <w:tcW w:w="1231" w:type="dxa"/>
            <w:shd w:val="clear" w:color="auto" w:fill="auto"/>
            <w:noWrap/>
            <w:vAlign w:val="center"/>
            <w:hideMark/>
          </w:tcPr>
          <w:p w14:paraId="5C06AF56" w14:textId="77777777" w:rsidR="00E546AB" w:rsidRPr="00CC0877" w:rsidRDefault="00E546AB" w:rsidP="00E546AB">
            <w:pPr>
              <w:jc w:val="center"/>
              <w:rPr>
                <w:rFonts w:cs="Calibri"/>
                <w:i/>
                <w:iCs/>
                <w:color w:val="000000"/>
              </w:rPr>
            </w:pPr>
            <w:r w:rsidRPr="00CC0877">
              <w:rPr>
                <w:rFonts w:cs="Calibri"/>
                <w:i/>
                <w:iCs/>
                <w:color w:val="000000"/>
              </w:rPr>
              <w:t>52,4</w:t>
            </w:r>
          </w:p>
        </w:tc>
        <w:tc>
          <w:tcPr>
            <w:tcW w:w="1231" w:type="dxa"/>
            <w:shd w:val="clear" w:color="auto" w:fill="auto"/>
            <w:noWrap/>
            <w:vAlign w:val="center"/>
            <w:hideMark/>
          </w:tcPr>
          <w:p w14:paraId="07816690" w14:textId="77777777" w:rsidR="00E546AB" w:rsidRPr="00CC0877" w:rsidRDefault="00E546AB" w:rsidP="00E546AB">
            <w:pPr>
              <w:jc w:val="center"/>
              <w:rPr>
                <w:rFonts w:cs="Calibri"/>
                <w:i/>
                <w:iCs/>
                <w:color w:val="000000"/>
              </w:rPr>
            </w:pPr>
            <w:r w:rsidRPr="00CC0877">
              <w:rPr>
                <w:rFonts w:cs="Calibri"/>
                <w:i/>
                <w:iCs/>
                <w:color w:val="000000"/>
              </w:rPr>
              <w:t>60,2</w:t>
            </w:r>
          </w:p>
        </w:tc>
        <w:tc>
          <w:tcPr>
            <w:tcW w:w="1231" w:type="dxa"/>
            <w:shd w:val="clear" w:color="auto" w:fill="auto"/>
            <w:noWrap/>
            <w:vAlign w:val="center"/>
            <w:hideMark/>
          </w:tcPr>
          <w:p w14:paraId="0A486082" w14:textId="77777777" w:rsidR="00E546AB" w:rsidRPr="00CC0877" w:rsidRDefault="00E546AB" w:rsidP="00E546AB">
            <w:pPr>
              <w:jc w:val="center"/>
              <w:rPr>
                <w:rFonts w:cs="Calibri"/>
                <w:i/>
                <w:iCs/>
                <w:color w:val="000000"/>
              </w:rPr>
            </w:pPr>
            <w:r w:rsidRPr="00CC0877">
              <w:rPr>
                <w:rFonts w:cs="Calibri"/>
                <w:i/>
                <w:iCs/>
                <w:color w:val="000000"/>
              </w:rPr>
              <w:t>47,8</w:t>
            </w:r>
          </w:p>
        </w:tc>
        <w:tc>
          <w:tcPr>
            <w:tcW w:w="1231" w:type="dxa"/>
            <w:shd w:val="clear" w:color="auto" w:fill="auto"/>
            <w:noWrap/>
            <w:vAlign w:val="center"/>
            <w:hideMark/>
          </w:tcPr>
          <w:p w14:paraId="15AB0590" w14:textId="77777777" w:rsidR="00E546AB" w:rsidRPr="00CC0877" w:rsidRDefault="00E546AB" w:rsidP="00E546AB">
            <w:pPr>
              <w:jc w:val="center"/>
              <w:rPr>
                <w:rFonts w:cs="Calibri"/>
                <w:i/>
                <w:iCs/>
                <w:color w:val="000000"/>
              </w:rPr>
            </w:pPr>
            <w:r w:rsidRPr="00CC0877">
              <w:rPr>
                <w:rFonts w:cs="Calibri"/>
                <w:i/>
                <w:iCs/>
                <w:color w:val="000000"/>
              </w:rPr>
              <w:t>25,3</w:t>
            </w:r>
          </w:p>
        </w:tc>
        <w:tc>
          <w:tcPr>
            <w:tcW w:w="1231" w:type="dxa"/>
            <w:shd w:val="clear" w:color="auto" w:fill="auto"/>
            <w:noWrap/>
            <w:vAlign w:val="center"/>
            <w:hideMark/>
          </w:tcPr>
          <w:p w14:paraId="5D0130D7" w14:textId="7F688E4F" w:rsidR="00E546AB" w:rsidRPr="00CC0877" w:rsidRDefault="00E546AB" w:rsidP="00E546AB">
            <w:pPr>
              <w:jc w:val="center"/>
              <w:rPr>
                <w:rFonts w:cs="Calibri"/>
                <w:i/>
                <w:iCs/>
                <w:color w:val="000000"/>
              </w:rPr>
            </w:pPr>
            <w:r>
              <w:rPr>
                <w:rFonts w:cs="Calibri"/>
                <w:i/>
                <w:iCs/>
                <w:color w:val="000000"/>
              </w:rPr>
              <w:t>31,7</w:t>
            </w:r>
          </w:p>
        </w:tc>
      </w:tr>
      <w:tr w:rsidR="00E546AB" w:rsidRPr="00CC0877" w14:paraId="1E37DD43" w14:textId="77777777" w:rsidTr="00305FFB">
        <w:trPr>
          <w:trHeight w:val="20"/>
        </w:trPr>
        <w:tc>
          <w:tcPr>
            <w:tcW w:w="703" w:type="dxa"/>
            <w:shd w:val="clear" w:color="auto" w:fill="auto"/>
            <w:noWrap/>
            <w:vAlign w:val="center"/>
            <w:hideMark/>
          </w:tcPr>
          <w:p w14:paraId="61FEEC60" w14:textId="77777777" w:rsidR="00E546AB" w:rsidRPr="00CC0877" w:rsidRDefault="00E546AB" w:rsidP="00E546AB">
            <w:pPr>
              <w:jc w:val="center"/>
              <w:rPr>
                <w:rFonts w:cs="Calibri"/>
                <w:i/>
                <w:iCs/>
              </w:rPr>
            </w:pPr>
            <w:r w:rsidRPr="00CC0877">
              <w:rPr>
                <w:rFonts w:cs="Calibri"/>
                <w:i/>
                <w:iCs/>
              </w:rPr>
              <w:t>9619</w:t>
            </w:r>
          </w:p>
        </w:tc>
        <w:tc>
          <w:tcPr>
            <w:tcW w:w="5529" w:type="dxa"/>
            <w:shd w:val="clear" w:color="auto" w:fill="auto"/>
            <w:vAlign w:val="center"/>
            <w:hideMark/>
          </w:tcPr>
          <w:p w14:paraId="0BBF18A3" w14:textId="77777777" w:rsidR="00E546AB" w:rsidRPr="00CC0877" w:rsidRDefault="00E546AB" w:rsidP="00E546AB">
            <w:pPr>
              <w:rPr>
                <w:rFonts w:cs="Calibri"/>
                <w:i/>
                <w:iCs/>
                <w:color w:val="000000"/>
              </w:rPr>
            </w:pPr>
            <w:r w:rsidRPr="00CC0877">
              <w:rPr>
                <w:rFonts w:cs="Calibri"/>
                <w:i/>
                <w:iCs/>
                <w:color w:val="000000"/>
              </w:rPr>
              <w:t>Женские гигиенические прокладки и тампоны, детские пеленки и подгузники и аналогичные изделия, из любого материала</w:t>
            </w:r>
          </w:p>
        </w:tc>
        <w:tc>
          <w:tcPr>
            <w:tcW w:w="1147" w:type="dxa"/>
            <w:shd w:val="clear" w:color="auto" w:fill="auto"/>
            <w:noWrap/>
            <w:vAlign w:val="center"/>
            <w:hideMark/>
          </w:tcPr>
          <w:p w14:paraId="3D20DF0F" w14:textId="77777777" w:rsidR="00E546AB" w:rsidRPr="00CC0877" w:rsidRDefault="00E546AB" w:rsidP="00E546AB">
            <w:pPr>
              <w:jc w:val="center"/>
              <w:rPr>
                <w:rFonts w:cs="Calibri"/>
                <w:i/>
                <w:iCs/>
                <w:color w:val="000000"/>
              </w:rPr>
            </w:pPr>
            <w:r w:rsidRPr="00CC0877">
              <w:rPr>
                <w:rFonts w:cs="Calibri"/>
                <w:i/>
                <w:iCs/>
                <w:color w:val="000000"/>
              </w:rPr>
              <w:t>54,0</w:t>
            </w:r>
          </w:p>
        </w:tc>
        <w:tc>
          <w:tcPr>
            <w:tcW w:w="1276" w:type="dxa"/>
            <w:shd w:val="clear" w:color="auto" w:fill="auto"/>
            <w:noWrap/>
            <w:vAlign w:val="center"/>
            <w:hideMark/>
          </w:tcPr>
          <w:p w14:paraId="311A24FB" w14:textId="77777777" w:rsidR="00E546AB" w:rsidRPr="00CC0877" w:rsidRDefault="00E546AB" w:rsidP="00E546AB">
            <w:pPr>
              <w:jc w:val="center"/>
              <w:rPr>
                <w:rFonts w:cs="Calibri"/>
                <w:i/>
                <w:iCs/>
                <w:color w:val="000000"/>
              </w:rPr>
            </w:pPr>
            <w:r w:rsidRPr="00CC0877">
              <w:rPr>
                <w:rFonts w:cs="Calibri"/>
                <w:i/>
                <w:iCs/>
                <w:color w:val="000000"/>
              </w:rPr>
              <w:t>68,8</w:t>
            </w:r>
          </w:p>
        </w:tc>
        <w:tc>
          <w:tcPr>
            <w:tcW w:w="1231" w:type="dxa"/>
            <w:shd w:val="clear" w:color="auto" w:fill="auto"/>
            <w:noWrap/>
            <w:vAlign w:val="center"/>
            <w:hideMark/>
          </w:tcPr>
          <w:p w14:paraId="5309858D" w14:textId="77777777" w:rsidR="00E546AB" w:rsidRPr="00CC0877" w:rsidRDefault="00E546AB" w:rsidP="00E546AB">
            <w:pPr>
              <w:jc w:val="center"/>
              <w:rPr>
                <w:rFonts w:cs="Calibri"/>
                <w:i/>
                <w:iCs/>
                <w:color w:val="000000"/>
              </w:rPr>
            </w:pPr>
            <w:r w:rsidRPr="00CC0877">
              <w:rPr>
                <w:rFonts w:cs="Calibri"/>
                <w:i/>
                <w:iCs/>
                <w:color w:val="000000"/>
              </w:rPr>
              <w:t>13,1</w:t>
            </w:r>
          </w:p>
        </w:tc>
        <w:tc>
          <w:tcPr>
            <w:tcW w:w="1231" w:type="dxa"/>
            <w:shd w:val="clear" w:color="auto" w:fill="auto"/>
            <w:noWrap/>
            <w:vAlign w:val="center"/>
            <w:hideMark/>
          </w:tcPr>
          <w:p w14:paraId="2F55604B" w14:textId="77777777" w:rsidR="00E546AB" w:rsidRPr="00CC0877" w:rsidRDefault="00E546AB" w:rsidP="00E546AB">
            <w:pPr>
              <w:jc w:val="center"/>
              <w:rPr>
                <w:rFonts w:cs="Calibri"/>
                <w:i/>
                <w:iCs/>
                <w:color w:val="000000"/>
              </w:rPr>
            </w:pPr>
            <w:r w:rsidRPr="00CC0877">
              <w:rPr>
                <w:rFonts w:cs="Calibri"/>
                <w:i/>
                <w:iCs/>
                <w:color w:val="000000"/>
              </w:rPr>
              <w:t>19,0</w:t>
            </w:r>
          </w:p>
        </w:tc>
        <w:tc>
          <w:tcPr>
            <w:tcW w:w="1231" w:type="dxa"/>
            <w:shd w:val="clear" w:color="auto" w:fill="auto"/>
            <w:noWrap/>
            <w:vAlign w:val="center"/>
            <w:hideMark/>
          </w:tcPr>
          <w:p w14:paraId="795BF090" w14:textId="77777777" w:rsidR="00E546AB" w:rsidRPr="00CC0877" w:rsidRDefault="00E546AB" w:rsidP="00E546AB">
            <w:pPr>
              <w:jc w:val="center"/>
              <w:rPr>
                <w:rFonts w:cs="Calibri"/>
                <w:i/>
                <w:iCs/>
                <w:color w:val="000000"/>
              </w:rPr>
            </w:pPr>
            <w:r w:rsidRPr="00CC0877">
              <w:rPr>
                <w:rFonts w:cs="Calibri"/>
                <w:i/>
                <w:iCs/>
                <w:color w:val="000000"/>
              </w:rPr>
              <w:t>15,6</w:t>
            </w:r>
          </w:p>
        </w:tc>
        <w:tc>
          <w:tcPr>
            <w:tcW w:w="1231" w:type="dxa"/>
            <w:shd w:val="clear" w:color="auto" w:fill="auto"/>
            <w:noWrap/>
            <w:vAlign w:val="center"/>
            <w:hideMark/>
          </w:tcPr>
          <w:p w14:paraId="5728C3EA" w14:textId="77777777" w:rsidR="00E546AB" w:rsidRPr="00CC0877" w:rsidRDefault="00E546AB" w:rsidP="00E546AB">
            <w:pPr>
              <w:jc w:val="center"/>
              <w:rPr>
                <w:rFonts w:cs="Calibri"/>
                <w:i/>
                <w:iCs/>
                <w:color w:val="000000"/>
              </w:rPr>
            </w:pPr>
            <w:r w:rsidRPr="00CC0877">
              <w:rPr>
                <w:rFonts w:cs="Calibri"/>
                <w:i/>
                <w:iCs/>
                <w:color w:val="000000"/>
              </w:rPr>
              <w:t>21,1</w:t>
            </w:r>
          </w:p>
        </w:tc>
        <w:tc>
          <w:tcPr>
            <w:tcW w:w="1231" w:type="dxa"/>
            <w:shd w:val="clear" w:color="auto" w:fill="auto"/>
            <w:noWrap/>
            <w:vAlign w:val="center"/>
            <w:hideMark/>
          </w:tcPr>
          <w:p w14:paraId="51F0CEBC" w14:textId="50A437B2" w:rsidR="00E546AB" w:rsidRPr="00CC0877" w:rsidRDefault="00E546AB" w:rsidP="00E546AB">
            <w:pPr>
              <w:jc w:val="center"/>
              <w:rPr>
                <w:rFonts w:cs="Calibri"/>
                <w:i/>
                <w:iCs/>
                <w:color w:val="000000"/>
              </w:rPr>
            </w:pPr>
            <w:r>
              <w:rPr>
                <w:rFonts w:cs="Calibri"/>
                <w:i/>
                <w:iCs/>
                <w:color w:val="000000"/>
              </w:rPr>
              <w:t>14,1</w:t>
            </w:r>
          </w:p>
        </w:tc>
      </w:tr>
    </w:tbl>
    <w:p w14:paraId="39FEAB8D" w14:textId="77777777" w:rsidR="002F3AD6" w:rsidRPr="00C92486" w:rsidRDefault="002F3AD6" w:rsidP="008E63FA">
      <w:pPr>
        <w:rPr>
          <w:rFonts w:asciiTheme="minorHAnsi" w:hAnsiTheme="minorHAnsi" w:cstheme="minorHAnsi"/>
        </w:rPr>
        <w:sectPr w:rsidR="002F3AD6" w:rsidRPr="00C92486" w:rsidSect="00491771">
          <w:pgSz w:w="16838" w:h="11906" w:orient="landscape"/>
          <w:pgMar w:top="1134" w:right="1021" w:bottom="709" w:left="1134" w:header="709" w:footer="709" w:gutter="0"/>
          <w:cols w:space="708"/>
          <w:docGrid w:linePitch="360"/>
        </w:sectPr>
      </w:pPr>
    </w:p>
    <w:p w14:paraId="7A08211A" w14:textId="4A68C335" w:rsidR="00951B5C" w:rsidRPr="00C92486" w:rsidRDefault="00D960D9" w:rsidP="005F0937">
      <w:pPr>
        <w:ind w:right="-456"/>
        <w:jc w:val="right"/>
        <w:rPr>
          <w:rFonts w:asciiTheme="minorHAnsi" w:hAnsiTheme="minorHAnsi" w:cstheme="minorHAnsi"/>
          <w:i/>
          <w:sz w:val="22"/>
          <w:szCs w:val="22"/>
        </w:rPr>
      </w:pPr>
      <w:r w:rsidRPr="00C92486">
        <w:rPr>
          <w:rFonts w:asciiTheme="minorHAnsi" w:hAnsiTheme="minorHAnsi" w:cstheme="minorHAnsi"/>
          <w:i/>
          <w:sz w:val="22"/>
          <w:szCs w:val="22"/>
        </w:rPr>
        <w:t>Приложение 7</w:t>
      </w:r>
    </w:p>
    <w:p w14:paraId="24EADD54" w14:textId="095F56E5" w:rsidR="008E63FA" w:rsidRPr="00C92486" w:rsidRDefault="002E0F0B" w:rsidP="008E63FA">
      <w:pPr>
        <w:pStyle w:val="1"/>
        <w:ind w:left="0"/>
        <w:jc w:val="center"/>
        <w:rPr>
          <w:rFonts w:asciiTheme="minorHAnsi" w:hAnsiTheme="minorHAnsi" w:cstheme="minorHAnsi"/>
          <w:sz w:val="24"/>
          <w:szCs w:val="24"/>
          <w:lang w:val="ru-RU"/>
        </w:rPr>
      </w:pPr>
      <w:bookmarkStart w:id="27" w:name="_Toc106794449"/>
      <w:r w:rsidRPr="00305FFB">
        <w:rPr>
          <w:rFonts w:asciiTheme="minorHAnsi" w:hAnsiTheme="minorHAnsi" w:cstheme="minorHAnsi"/>
          <w:sz w:val="24"/>
          <w:szCs w:val="24"/>
        </w:rPr>
        <w:t>ГЕОГРАФИЧЕСКАЯ СТРУКТУРА ВНЕШНЕЙ ТОРГОВЛИ ТОВАРАМИ ЗА</w:t>
      </w:r>
      <w:r w:rsidR="0068342E" w:rsidRPr="00305FFB">
        <w:rPr>
          <w:rFonts w:asciiTheme="minorHAnsi" w:hAnsiTheme="minorHAnsi" w:cstheme="minorHAnsi"/>
          <w:sz w:val="24"/>
          <w:szCs w:val="24"/>
        </w:rPr>
        <w:t xml:space="preserve"> </w:t>
      </w:r>
      <w:r w:rsidR="00305FFB">
        <w:rPr>
          <w:rFonts w:asciiTheme="minorHAnsi" w:hAnsiTheme="minorHAnsi" w:cstheme="minorHAnsi"/>
          <w:sz w:val="24"/>
          <w:szCs w:val="24"/>
          <w:lang w:val="en-US"/>
        </w:rPr>
        <w:t>I</w:t>
      </w:r>
      <w:r w:rsidR="00305FFB" w:rsidRPr="00305FFB">
        <w:rPr>
          <w:rFonts w:asciiTheme="minorHAnsi" w:hAnsiTheme="minorHAnsi" w:cstheme="minorHAnsi"/>
          <w:sz w:val="24"/>
          <w:szCs w:val="24"/>
          <w:lang w:val="ru-RU"/>
        </w:rPr>
        <w:t xml:space="preserve"> </w:t>
      </w:r>
      <w:r w:rsidR="00305FFB">
        <w:rPr>
          <w:rFonts w:asciiTheme="minorHAnsi" w:hAnsiTheme="minorHAnsi" w:cstheme="minorHAnsi"/>
          <w:sz w:val="24"/>
          <w:szCs w:val="24"/>
          <w:lang w:val="uz-Cyrl-UZ"/>
        </w:rPr>
        <w:t xml:space="preserve">КВАРТАЛ </w:t>
      </w:r>
      <w:r w:rsidRPr="00305FFB">
        <w:rPr>
          <w:rFonts w:asciiTheme="minorHAnsi" w:hAnsiTheme="minorHAnsi" w:cstheme="minorHAnsi"/>
          <w:sz w:val="24"/>
          <w:szCs w:val="24"/>
        </w:rPr>
        <w:t>20</w:t>
      </w:r>
      <w:r w:rsidR="0068342E" w:rsidRPr="00305FFB">
        <w:rPr>
          <w:rFonts w:asciiTheme="minorHAnsi" w:hAnsiTheme="minorHAnsi" w:cstheme="minorHAnsi"/>
          <w:sz w:val="24"/>
          <w:szCs w:val="24"/>
        </w:rPr>
        <w:t>2</w:t>
      </w:r>
      <w:r w:rsidR="00305FFB">
        <w:rPr>
          <w:rFonts w:asciiTheme="minorHAnsi" w:hAnsiTheme="minorHAnsi" w:cstheme="minorHAnsi"/>
          <w:sz w:val="24"/>
          <w:szCs w:val="24"/>
          <w:lang w:val="uz-Cyrl-UZ"/>
        </w:rPr>
        <w:t>1</w:t>
      </w:r>
      <w:r w:rsidRPr="00305FFB">
        <w:rPr>
          <w:rFonts w:asciiTheme="minorHAnsi" w:hAnsiTheme="minorHAnsi" w:cstheme="minorHAnsi"/>
          <w:sz w:val="24"/>
          <w:szCs w:val="24"/>
        </w:rPr>
        <w:t xml:space="preserve"> </w:t>
      </w:r>
      <w:r w:rsidR="00DD007D" w:rsidRPr="00305FFB">
        <w:rPr>
          <w:rFonts w:asciiTheme="minorHAnsi" w:hAnsiTheme="minorHAnsi" w:cstheme="minorHAnsi"/>
          <w:sz w:val="24"/>
          <w:szCs w:val="24"/>
        </w:rPr>
        <w:t>–</w:t>
      </w:r>
      <w:r w:rsidRPr="00305FFB">
        <w:rPr>
          <w:rFonts w:asciiTheme="minorHAnsi" w:hAnsiTheme="minorHAnsi" w:cstheme="minorHAnsi"/>
          <w:sz w:val="24"/>
          <w:szCs w:val="24"/>
        </w:rPr>
        <w:t xml:space="preserve"> 20</w:t>
      </w:r>
      <w:r w:rsidR="00081CC9" w:rsidRPr="00305FFB">
        <w:rPr>
          <w:rFonts w:asciiTheme="minorHAnsi" w:hAnsiTheme="minorHAnsi" w:cstheme="minorHAnsi"/>
          <w:sz w:val="24"/>
          <w:szCs w:val="24"/>
        </w:rPr>
        <w:t>2</w:t>
      </w:r>
      <w:r w:rsidR="00305FFB">
        <w:rPr>
          <w:rFonts w:asciiTheme="minorHAnsi" w:hAnsiTheme="minorHAnsi" w:cstheme="minorHAnsi"/>
          <w:sz w:val="24"/>
          <w:szCs w:val="24"/>
          <w:lang w:val="uz-Cyrl-UZ"/>
        </w:rPr>
        <w:t>2</w:t>
      </w:r>
      <w:r w:rsidRPr="00305FFB">
        <w:rPr>
          <w:rFonts w:asciiTheme="minorHAnsi" w:hAnsiTheme="minorHAnsi" w:cstheme="minorHAnsi"/>
          <w:sz w:val="24"/>
          <w:szCs w:val="24"/>
        </w:rPr>
        <w:t xml:space="preserve"> ГГ.</w:t>
      </w:r>
      <w:bookmarkEnd w:id="27"/>
    </w:p>
    <w:p w14:paraId="6139B528" w14:textId="77777777" w:rsidR="008E63FA" w:rsidRPr="00C92486" w:rsidRDefault="008E63FA" w:rsidP="008E63FA">
      <w:pPr>
        <w:ind w:right="253"/>
        <w:jc w:val="right"/>
        <w:rPr>
          <w:rFonts w:asciiTheme="minorHAnsi" w:hAnsiTheme="minorHAnsi" w:cstheme="minorHAnsi"/>
          <w:i/>
          <w:sz w:val="10"/>
          <w:szCs w:val="10"/>
        </w:rPr>
      </w:pPr>
    </w:p>
    <w:p w14:paraId="7E7964F7" w14:textId="77777777" w:rsidR="0068342E" w:rsidRPr="00C92486" w:rsidRDefault="00585EBB" w:rsidP="00036142">
      <w:pPr>
        <w:ind w:right="-456"/>
        <w:contextualSpacing/>
        <w:jc w:val="right"/>
        <w:rPr>
          <w:rFonts w:asciiTheme="minorHAnsi" w:hAnsiTheme="minorHAnsi" w:cstheme="minorHAnsi"/>
          <w:i/>
          <w:sz w:val="20"/>
          <w:szCs w:val="20"/>
        </w:rPr>
      </w:pPr>
      <w:r w:rsidRPr="00C92486">
        <w:rPr>
          <w:rFonts w:asciiTheme="minorHAnsi" w:hAnsiTheme="minorHAnsi" w:cstheme="minorHAnsi"/>
          <w:i/>
          <w:sz w:val="20"/>
          <w:szCs w:val="20"/>
        </w:rPr>
        <w:t>(</w:t>
      </w:r>
      <w:r w:rsidR="008E63FA" w:rsidRPr="00C92486">
        <w:rPr>
          <w:rFonts w:asciiTheme="minorHAnsi" w:hAnsiTheme="minorHAnsi" w:cstheme="minorHAnsi"/>
          <w:i/>
          <w:sz w:val="20"/>
          <w:szCs w:val="20"/>
        </w:rPr>
        <w:t>млн. долл.</w:t>
      </w:r>
      <w:r w:rsidRPr="00C92486">
        <w:rPr>
          <w:rFonts w:asciiTheme="minorHAnsi" w:hAnsiTheme="minorHAnsi" w:cstheme="minorHAnsi"/>
          <w:i/>
          <w:sz w:val="20"/>
          <w:szCs w:val="20"/>
        </w:rPr>
        <w:t>)</w:t>
      </w:r>
    </w:p>
    <w:tbl>
      <w:tblPr>
        <w:tblW w:w="15308" w:type="dxa"/>
        <w:tblLook w:val="04A0" w:firstRow="1" w:lastRow="0" w:firstColumn="1" w:lastColumn="0" w:noHBand="0" w:noVBand="1"/>
      </w:tblPr>
      <w:tblGrid>
        <w:gridCol w:w="2405"/>
        <w:gridCol w:w="1020"/>
        <w:gridCol w:w="708"/>
        <w:gridCol w:w="1001"/>
        <w:gridCol w:w="708"/>
        <w:gridCol w:w="1187"/>
        <w:gridCol w:w="708"/>
        <w:gridCol w:w="1179"/>
        <w:gridCol w:w="1020"/>
        <w:gridCol w:w="708"/>
        <w:gridCol w:w="1001"/>
        <w:gridCol w:w="708"/>
        <w:gridCol w:w="1150"/>
        <w:gridCol w:w="708"/>
        <w:gridCol w:w="1097"/>
      </w:tblGrid>
      <w:tr w:rsidR="00123635" w:rsidRPr="004F33D0" w14:paraId="6B828E99" w14:textId="77777777" w:rsidTr="00547C7F">
        <w:trPr>
          <w:trHeight w:val="315"/>
          <w:tblHeader/>
        </w:trPr>
        <w:tc>
          <w:tcPr>
            <w:tcW w:w="2405" w:type="dxa"/>
            <w:vMerge w:val="restart"/>
            <w:tcBorders>
              <w:top w:val="single" w:sz="4"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EC36D09" w14:textId="77777777" w:rsidR="00123635" w:rsidRPr="00C06392" w:rsidRDefault="00123635" w:rsidP="00123635">
            <w:pPr>
              <w:jc w:val="center"/>
              <w:rPr>
                <w:rFonts w:cs="Calibri"/>
                <w:b/>
                <w:bCs/>
                <w:color w:val="000000"/>
                <w:szCs w:val="20"/>
              </w:rPr>
            </w:pPr>
            <w:r w:rsidRPr="00C06392">
              <w:rPr>
                <w:rFonts w:cs="Calibri"/>
                <w:b/>
                <w:bCs/>
                <w:color w:val="000000"/>
                <w:szCs w:val="20"/>
              </w:rPr>
              <w:t>Регион/Страна</w:t>
            </w:r>
          </w:p>
        </w:tc>
        <w:tc>
          <w:tcPr>
            <w:tcW w:w="6511" w:type="dxa"/>
            <w:gridSpan w:val="7"/>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3AD89F" w14:textId="2F9B8EA5" w:rsidR="00123635" w:rsidRPr="00C06392" w:rsidRDefault="00123635" w:rsidP="004F33D0">
            <w:pPr>
              <w:jc w:val="center"/>
              <w:rPr>
                <w:rFonts w:cs="Calibri"/>
                <w:b/>
                <w:bCs/>
                <w:color w:val="000000"/>
                <w:szCs w:val="20"/>
              </w:rPr>
            </w:pPr>
            <w:r w:rsidRPr="00C06392">
              <w:rPr>
                <w:rFonts w:cs="Calibri"/>
                <w:b/>
                <w:bCs/>
                <w:color w:val="000000"/>
                <w:szCs w:val="20"/>
              </w:rPr>
              <w:t xml:space="preserve">за </w:t>
            </w:r>
            <w:r w:rsidR="004F33D0" w:rsidRPr="00C06392">
              <w:rPr>
                <w:rFonts w:cs="Calibri"/>
                <w:b/>
                <w:bCs/>
                <w:color w:val="000000"/>
                <w:szCs w:val="20"/>
                <w:lang w:val="en-US"/>
              </w:rPr>
              <w:t xml:space="preserve">I </w:t>
            </w:r>
            <w:r w:rsidR="004F33D0" w:rsidRPr="00C06392">
              <w:rPr>
                <w:rFonts w:cs="Calibri"/>
                <w:b/>
                <w:bCs/>
                <w:color w:val="000000"/>
                <w:szCs w:val="20"/>
              </w:rPr>
              <w:t xml:space="preserve">квартал </w:t>
            </w:r>
            <w:r w:rsidRPr="00C06392">
              <w:rPr>
                <w:rFonts w:cs="Calibri"/>
                <w:b/>
                <w:bCs/>
                <w:color w:val="000000"/>
                <w:szCs w:val="20"/>
              </w:rPr>
              <w:t>2021 год</w:t>
            </w:r>
            <w:r w:rsidR="004F33D0" w:rsidRPr="00C06392">
              <w:rPr>
                <w:rFonts w:cs="Calibri"/>
                <w:b/>
                <w:bCs/>
                <w:color w:val="000000"/>
                <w:szCs w:val="20"/>
              </w:rPr>
              <w:t>а</w:t>
            </w:r>
          </w:p>
        </w:tc>
        <w:tc>
          <w:tcPr>
            <w:tcW w:w="6392" w:type="dxa"/>
            <w:gridSpan w:val="7"/>
            <w:tcBorders>
              <w:top w:val="single" w:sz="4"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E952A3E" w14:textId="626005B8" w:rsidR="00123635" w:rsidRPr="00C06392" w:rsidRDefault="004F33D0" w:rsidP="004F33D0">
            <w:pPr>
              <w:jc w:val="center"/>
              <w:rPr>
                <w:rFonts w:cs="Calibri"/>
                <w:b/>
                <w:bCs/>
                <w:color w:val="000000"/>
                <w:szCs w:val="20"/>
              </w:rPr>
            </w:pPr>
            <w:r w:rsidRPr="00C06392">
              <w:rPr>
                <w:rFonts w:cs="Calibri"/>
                <w:b/>
                <w:bCs/>
                <w:color w:val="000000"/>
                <w:szCs w:val="20"/>
              </w:rPr>
              <w:t>з</w:t>
            </w:r>
            <w:r w:rsidR="00123635" w:rsidRPr="00C06392">
              <w:rPr>
                <w:rFonts w:cs="Calibri"/>
                <w:b/>
                <w:bCs/>
                <w:color w:val="000000"/>
                <w:szCs w:val="20"/>
              </w:rPr>
              <w:t>а</w:t>
            </w:r>
            <w:r w:rsidRPr="00C06392">
              <w:rPr>
                <w:rFonts w:cs="Calibri"/>
                <w:b/>
                <w:bCs/>
                <w:color w:val="000000"/>
                <w:szCs w:val="20"/>
              </w:rPr>
              <w:t xml:space="preserve"> </w:t>
            </w:r>
            <w:r w:rsidRPr="00C06392">
              <w:rPr>
                <w:rFonts w:cs="Calibri"/>
                <w:b/>
                <w:bCs/>
                <w:color w:val="000000"/>
                <w:szCs w:val="20"/>
                <w:lang w:val="en-US"/>
              </w:rPr>
              <w:t xml:space="preserve">I </w:t>
            </w:r>
            <w:r w:rsidRPr="00C06392">
              <w:rPr>
                <w:rFonts w:cs="Calibri"/>
                <w:b/>
                <w:bCs/>
                <w:color w:val="000000"/>
                <w:szCs w:val="20"/>
              </w:rPr>
              <w:t>квартал</w:t>
            </w:r>
            <w:r w:rsidR="00123635" w:rsidRPr="00C06392">
              <w:rPr>
                <w:rFonts w:cs="Calibri"/>
                <w:b/>
                <w:bCs/>
                <w:color w:val="000000"/>
                <w:szCs w:val="20"/>
              </w:rPr>
              <w:t xml:space="preserve"> 202</w:t>
            </w:r>
            <w:r w:rsidRPr="00C06392">
              <w:rPr>
                <w:rFonts w:cs="Calibri"/>
                <w:b/>
                <w:bCs/>
                <w:color w:val="000000"/>
                <w:szCs w:val="20"/>
              </w:rPr>
              <w:t>2</w:t>
            </w:r>
            <w:r w:rsidR="00123635" w:rsidRPr="00C06392">
              <w:rPr>
                <w:rFonts w:cs="Calibri"/>
                <w:b/>
                <w:bCs/>
                <w:color w:val="000000"/>
                <w:szCs w:val="20"/>
              </w:rPr>
              <w:t xml:space="preserve"> год</w:t>
            </w:r>
            <w:r w:rsidRPr="00C06392">
              <w:rPr>
                <w:rFonts w:cs="Calibri"/>
                <w:b/>
                <w:bCs/>
                <w:color w:val="000000"/>
                <w:szCs w:val="20"/>
              </w:rPr>
              <w:t>а</w:t>
            </w:r>
          </w:p>
        </w:tc>
      </w:tr>
      <w:tr w:rsidR="00123635" w:rsidRPr="004F33D0" w14:paraId="318943A2" w14:textId="77777777" w:rsidTr="00547C7F">
        <w:trPr>
          <w:trHeight w:val="421"/>
          <w:tblHeader/>
        </w:trPr>
        <w:tc>
          <w:tcPr>
            <w:tcW w:w="2405" w:type="dxa"/>
            <w:vMerge/>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vAlign w:val="center"/>
            <w:hideMark/>
          </w:tcPr>
          <w:p w14:paraId="0AA56A03" w14:textId="77777777" w:rsidR="00123635" w:rsidRPr="00C06392" w:rsidRDefault="00123635" w:rsidP="00123635">
            <w:pPr>
              <w:rPr>
                <w:rFonts w:cs="Calibri"/>
                <w:b/>
                <w:bCs/>
                <w:color w:val="000000"/>
                <w:szCs w:val="20"/>
              </w:rPr>
            </w:pP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6E0B442" w14:textId="77777777" w:rsidR="00123635" w:rsidRPr="00C06392" w:rsidRDefault="00123635" w:rsidP="00123635">
            <w:pPr>
              <w:jc w:val="center"/>
              <w:rPr>
                <w:rFonts w:cs="Calibri"/>
                <w:b/>
                <w:bCs/>
                <w:color w:val="000000"/>
                <w:szCs w:val="20"/>
              </w:rPr>
            </w:pPr>
            <w:r w:rsidRPr="00C06392">
              <w:rPr>
                <w:rFonts w:cs="Calibri"/>
                <w:b/>
                <w:bCs/>
                <w:color w:val="000000"/>
                <w:szCs w:val="20"/>
              </w:rPr>
              <w:t>экспорт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7570002B"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64C37AAA" w14:textId="77777777" w:rsidR="00123635" w:rsidRPr="00C06392" w:rsidRDefault="00123635" w:rsidP="00123635">
            <w:pPr>
              <w:jc w:val="center"/>
              <w:rPr>
                <w:rFonts w:cs="Calibri"/>
                <w:b/>
                <w:bCs/>
                <w:color w:val="000000"/>
                <w:szCs w:val="20"/>
              </w:rPr>
            </w:pPr>
            <w:r w:rsidRPr="00C06392">
              <w:rPr>
                <w:rFonts w:cs="Calibri"/>
                <w:b/>
                <w:bCs/>
                <w:color w:val="000000"/>
                <w:szCs w:val="20"/>
              </w:rPr>
              <w:t>импорт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A45AE24"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E366183" w14:textId="77777777" w:rsidR="00123635" w:rsidRPr="00C06392" w:rsidRDefault="00123635" w:rsidP="00123635">
            <w:pPr>
              <w:jc w:val="center"/>
              <w:rPr>
                <w:rFonts w:cs="Calibri"/>
                <w:b/>
                <w:bCs/>
                <w:color w:val="000000"/>
                <w:szCs w:val="20"/>
              </w:rPr>
            </w:pPr>
            <w:r w:rsidRPr="00C06392">
              <w:rPr>
                <w:rFonts w:cs="Calibri"/>
                <w:b/>
                <w:bCs/>
                <w:color w:val="000000"/>
                <w:szCs w:val="20"/>
              </w:rPr>
              <w:t>товаро-оборот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2747AE8A"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3FFB6B5" w14:textId="77777777" w:rsidR="00123635" w:rsidRPr="00C06392" w:rsidRDefault="00123635" w:rsidP="00123635">
            <w:pPr>
              <w:jc w:val="center"/>
              <w:rPr>
                <w:rFonts w:cs="Calibri"/>
                <w:b/>
                <w:bCs/>
                <w:color w:val="000000"/>
                <w:szCs w:val="20"/>
              </w:rPr>
            </w:pPr>
            <w:r w:rsidRPr="00C06392">
              <w:rPr>
                <w:rFonts w:cs="Calibri"/>
                <w:b/>
                <w:bCs/>
                <w:color w:val="000000"/>
                <w:szCs w:val="20"/>
              </w:rPr>
              <w:t>сальдо</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410F7AD" w14:textId="77777777" w:rsidR="00123635" w:rsidRPr="00C06392" w:rsidRDefault="00123635" w:rsidP="00123635">
            <w:pPr>
              <w:jc w:val="center"/>
              <w:rPr>
                <w:rFonts w:cs="Calibri"/>
                <w:b/>
                <w:bCs/>
                <w:color w:val="000000"/>
                <w:szCs w:val="20"/>
              </w:rPr>
            </w:pPr>
            <w:r w:rsidRPr="00C06392">
              <w:rPr>
                <w:rFonts w:cs="Calibri"/>
                <w:b/>
                <w:bCs/>
                <w:color w:val="000000"/>
                <w:szCs w:val="20"/>
              </w:rPr>
              <w:t>экспорт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19FA6AFC"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36E715CC" w14:textId="77777777" w:rsidR="00123635" w:rsidRPr="00C06392" w:rsidRDefault="00123635" w:rsidP="00123635">
            <w:pPr>
              <w:jc w:val="center"/>
              <w:rPr>
                <w:rFonts w:cs="Calibri"/>
                <w:b/>
                <w:bCs/>
                <w:color w:val="000000"/>
                <w:szCs w:val="20"/>
              </w:rPr>
            </w:pPr>
            <w:r w:rsidRPr="00C06392">
              <w:rPr>
                <w:rFonts w:cs="Calibri"/>
                <w:b/>
                <w:bCs/>
                <w:color w:val="000000"/>
                <w:szCs w:val="20"/>
              </w:rPr>
              <w:t>импорт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A3BFB30"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A205699" w14:textId="77777777" w:rsidR="00123635" w:rsidRPr="00C06392" w:rsidRDefault="00123635" w:rsidP="00123635">
            <w:pPr>
              <w:jc w:val="center"/>
              <w:rPr>
                <w:rFonts w:cs="Calibri"/>
                <w:b/>
                <w:bCs/>
                <w:color w:val="000000"/>
                <w:szCs w:val="20"/>
              </w:rPr>
            </w:pPr>
            <w:r w:rsidRPr="00C06392">
              <w:rPr>
                <w:rFonts w:cs="Calibri"/>
                <w:b/>
                <w:bCs/>
                <w:color w:val="000000"/>
                <w:szCs w:val="20"/>
              </w:rPr>
              <w:t>товаро-оборот</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55A71694" w14:textId="77777777" w:rsidR="00123635" w:rsidRPr="00C06392" w:rsidRDefault="00123635" w:rsidP="00123635">
            <w:pPr>
              <w:jc w:val="center"/>
              <w:rPr>
                <w:rFonts w:cs="Calibri"/>
                <w:b/>
                <w:bCs/>
                <w:color w:val="000000"/>
                <w:szCs w:val="20"/>
              </w:rPr>
            </w:pPr>
            <w:r w:rsidRPr="00C06392">
              <w:rPr>
                <w:rFonts w:cs="Calibri"/>
                <w:b/>
                <w:bCs/>
                <w:color w:val="000000"/>
                <w:szCs w:val="20"/>
              </w:rPr>
              <w:t>%</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vAlign w:val="center"/>
            <w:hideMark/>
          </w:tcPr>
          <w:p w14:paraId="061A144B" w14:textId="77777777" w:rsidR="00123635" w:rsidRPr="00C06392" w:rsidRDefault="00123635" w:rsidP="00123635">
            <w:pPr>
              <w:jc w:val="center"/>
              <w:rPr>
                <w:rFonts w:cs="Calibri"/>
                <w:b/>
                <w:bCs/>
                <w:color w:val="000000"/>
                <w:szCs w:val="20"/>
              </w:rPr>
            </w:pPr>
            <w:r w:rsidRPr="00C06392">
              <w:rPr>
                <w:rFonts w:cs="Calibri"/>
                <w:b/>
                <w:bCs/>
                <w:color w:val="000000"/>
                <w:szCs w:val="20"/>
              </w:rPr>
              <w:t>сальдо</w:t>
            </w:r>
          </w:p>
        </w:tc>
      </w:tr>
      <w:tr w:rsidR="00305FFB" w:rsidRPr="004F33D0" w14:paraId="061F3192"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9F47524" w14:textId="77777777" w:rsidR="00305FFB" w:rsidRPr="00C06392" w:rsidRDefault="00305FFB" w:rsidP="00305FFB">
            <w:pPr>
              <w:rPr>
                <w:rFonts w:cs="Calibri"/>
                <w:b/>
                <w:bCs/>
                <w:color w:val="000000"/>
              </w:rPr>
            </w:pPr>
            <w:r w:rsidRPr="00C06392">
              <w:rPr>
                <w:rFonts w:cs="Calibri"/>
                <w:b/>
                <w:bCs/>
                <w:color w:val="000000"/>
              </w:rPr>
              <w:t>ВСЕГО</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23ED75F" w14:textId="3BE60252" w:rsidR="00305FFB" w:rsidRPr="004F33D0" w:rsidRDefault="00305FFB" w:rsidP="00305FFB">
            <w:pPr>
              <w:jc w:val="center"/>
              <w:rPr>
                <w:rFonts w:cs="Calibri"/>
                <w:b/>
                <w:bCs/>
                <w:color w:val="000000"/>
                <w:sz w:val="20"/>
                <w:szCs w:val="20"/>
              </w:rPr>
            </w:pPr>
            <w:r w:rsidRPr="00B5012E">
              <w:rPr>
                <w:rFonts w:cs="Calibri"/>
                <w:b/>
                <w:bCs/>
                <w:color w:val="000000"/>
                <w:sz w:val="22"/>
                <w:szCs w:val="22"/>
              </w:rPr>
              <w:t>1 924,2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FD92391" w14:textId="0070DEDC" w:rsidR="00305FFB" w:rsidRPr="004F33D0" w:rsidRDefault="00305FFB" w:rsidP="00305FFB">
            <w:pPr>
              <w:jc w:val="center"/>
              <w:rPr>
                <w:rFonts w:cs="Calibri"/>
                <w:i/>
                <w:iCs/>
                <w:color w:val="000000"/>
                <w:sz w:val="20"/>
                <w:szCs w:val="20"/>
              </w:rPr>
            </w:pPr>
            <w:r w:rsidRPr="00B5012E">
              <w:rPr>
                <w:rFonts w:cs="Calibri"/>
                <w:i/>
                <w:iCs/>
                <w:color w:val="000000"/>
                <w:sz w:val="22"/>
                <w:szCs w:val="22"/>
              </w:rPr>
              <w:t>100%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836332A" w14:textId="0E82F6C8" w:rsidR="00305FFB" w:rsidRPr="004F33D0" w:rsidRDefault="00305FFB" w:rsidP="00305FFB">
            <w:pPr>
              <w:jc w:val="center"/>
              <w:rPr>
                <w:rFonts w:cs="Calibri"/>
                <w:b/>
                <w:bCs/>
                <w:color w:val="000000"/>
                <w:sz w:val="20"/>
                <w:szCs w:val="20"/>
              </w:rPr>
            </w:pPr>
            <w:r w:rsidRPr="00B5012E">
              <w:rPr>
                <w:rFonts w:cs="Calibri"/>
                <w:b/>
                <w:bCs/>
                <w:color w:val="000000"/>
                <w:sz w:val="22"/>
                <w:szCs w:val="22"/>
              </w:rPr>
              <w:t>5 127,4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255A2A9" w14:textId="6EE3C489" w:rsidR="00305FFB" w:rsidRPr="004F33D0" w:rsidRDefault="00305FFB" w:rsidP="00305FFB">
            <w:pPr>
              <w:jc w:val="center"/>
              <w:rPr>
                <w:rFonts w:cs="Calibri"/>
                <w:i/>
                <w:iCs/>
                <w:color w:val="000000"/>
                <w:sz w:val="20"/>
                <w:szCs w:val="20"/>
              </w:rPr>
            </w:pPr>
            <w:r w:rsidRPr="00B5012E">
              <w:rPr>
                <w:rFonts w:cs="Calibri"/>
                <w:i/>
                <w:iCs/>
                <w:color w:val="000000"/>
                <w:sz w:val="22"/>
                <w:szCs w:val="22"/>
              </w:rPr>
              <w:t>100%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A4DDD0C" w14:textId="615B3A96"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7 051,6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8260348" w14:textId="48FB9878" w:rsidR="00305FFB" w:rsidRPr="004F33D0" w:rsidRDefault="00305FFB" w:rsidP="00305FFB">
            <w:pPr>
              <w:jc w:val="center"/>
              <w:rPr>
                <w:rFonts w:cs="Calibri"/>
                <w:i/>
                <w:iCs/>
                <w:color w:val="000000"/>
                <w:sz w:val="20"/>
                <w:szCs w:val="20"/>
              </w:rPr>
            </w:pPr>
            <w:r w:rsidRPr="00B5012E">
              <w:rPr>
                <w:rFonts w:cs="Calibri"/>
                <w:i/>
                <w:iCs/>
                <w:color w:val="000000"/>
                <w:sz w:val="22"/>
                <w:szCs w:val="22"/>
              </w:rPr>
              <w:t>100%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558A69E" w14:textId="7DCB0BD4"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-3 203,2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4FCBD7C" w14:textId="0043E88B" w:rsidR="00305FFB" w:rsidRPr="004F33D0" w:rsidRDefault="00305FFB" w:rsidP="00305FFB">
            <w:pPr>
              <w:jc w:val="center"/>
              <w:rPr>
                <w:rFonts w:cs="Calibri"/>
                <w:b/>
                <w:bCs/>
                <w:color w:val="000000"/>
                <w:sz w:val="20"/>
                <w:szCs w:val="20"/>
              </w:rPr>
            </w:pPr>
            <w:r w:rsidRPr="00B5012E">
              <w:rPr>
                <w:rFonts w:cs="Calibri"/>
                <w:b/>
                <w:bCs/>
                <w:color w:val="000000"/>
                <w:sz w:val="22"/>
                <w:szCs w:val="22"/>
              </w:rPr>
              <w:t>5 159,</w:t>
            </w:r>
            <w:r w:rsidRPr="00B5012E">
              <w:rPr>
                <w:rFonts w:cs="Calibri"/>
                <w:b/>
                <w:bCs/>
                <w:color w:val="000000"/>
                <w:sz w:val="22"/>
                <w:szCs w:val="22"/>
                <w:lang w:val="uz-Cyrl-UZ"/>
              </w:rPr>
              <w:t>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FE1FD4" w14:textId="5F56DCE3" w:rsidR="00305FFB" w:rsidRPr="00115A00" w:rsidRDefault="00305FFB" w:rsidP="00305FFB">
            <w:pPr>
              <w:jc w:val="center"/>
              <w:rPr>
                <w:rFonts w:cs="Calibri"/>
                <w:i/>
                <w:iCs/>
                <w:color w:val="000000"/>
                <w:sz w:val="20"/>
                <w:szCs w:val="20"/>
              </w:rPr>
            </w:pPr>
            <w:r w:rsidRPr="00B5012E">
              <w:rPr>
                <w:rFonts w:cs="Calibri"/>
                <w:i/>
                <w:iCs/>
                <w:color w:val="000000"/>
                <w:sz w:val="22"/>
                <w:szCs w:val="22"/>
              </w:rPr>
              <w:t>100%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617E36D" w14:textId="1457EE78" w:rsidR="00305FFB" w:rsidRPr="004F33D0" w:rsidRDefault="00305FFB" w:rsidP="00305FFB">
            <w:pPr>
              <w:jc w:val="center"/>
              <w:rPr>
                <w:rFonts w:cs="Calibri"/>
                <w:b/>
                <w:bCs/>
                <w:color w:val="000000"/>
                <w:sz w:val="20"/>
                <w:szCs w:val="20"/>
              </w:rPr>
            </w:pPr>
            <w:r w:rsidRPr="00B5012E">
              <w:rPr>
                <w:rFonts w:cs="Calibri"/>
                <w:b/>
                <w:bCs/>
                <w:color w:val="000000"/>
                <w:sz w:val="22"/>
                <w:szCs w:val="22"/>
              </w:rPr>
              <w:t>7 029,</w:t>
            </w:r>
            <w:r w:rsidRPr="00B5012E">
              <w:rPr>
                <w:rFonts w:cs="Calibri"/>
                <w:b/>
                <w:bCs/>
                <w:color w:val="000000"/>
                <w:sz w:val="22"/>
                <w:szCs w:val="22"/>
                <w:lang w:val="uz-Cyrl-UZ"/>
              </w:rPr>
              <w:t>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D7CBD83" w14:textId="7BE5D311" w:rsidR="00305FFB" w:rsidRPr="00115A00" w:rsidRDefault="00305FFB" w:rsidP="00305FFB">
            <w:pPr>
              <w:jc w:val="center"/>
              <w:rPr>
                <w:rFonts w:cs="Calibri"/>
                <w:i/>
                <w:iCs/>
                <w:color w:val="000000"/>
                <w:sz w:val="20"/>
                <w:szCs w:val="20"/>
              </w:rPr>
            </w:pPr>
            <w:r w:rsidRPr="00B5012E">
              <w:rPr>
                <w:rFonts w:cs="Calibri"/>
                <w:i/>
                <w:iCs/>
                <w:color w:val="000000"/>
                <w:sz w:val="22"/>
                <w:szCs w:val="22"/>
              </w:rPr>
              <w:t>100%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57F4086" w14:textId="1DA0BA8F" w:rsidR="00305FFB" w:rsidRPr="004F33D0" w:rsidRDefault="00305FFB" w:rsidP="00305FFB">
            <w:pPr>
              <w:jc w:val="center"/>
              <w:rPr>
                <w:rFonts w:cs="Calibri"/>
                <w:b/>
                <w:bCs/>
                <w:color w:val="000000"/>
                <w:sz w:val="20"/>
                <w:szCs w:val="20"/>
              </w:rPr>
            </w:pPr>
            <w:r w:rsidRPr="00B5012E">
              <w:rPr>
                <w:rFonts w:cs="Calibri"/>
                <w:b/>
                <w:bCs/>
                <w:color w:val="000000"/>
                <w:sz w:val="22"/>
                <w:szCs w:val="22"/>
              </w:rPr>
              <w:t>12 188,7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DDB5149" w14:textId="3D42E7DC" w:rsidR="00305FFB" w:rsidRPr="00115A00" w:rsidRDefault="00305FFB" w:rsidP="00305FFB">
            <w:pPr>
              <w:jc w:val="center"/>
              <w:rPr>
                <w:rFonts w:cs="Calibri"/>
                <w:i/>
                <w:iCs/>
                <w:color w:val="000000"/>
                <w:sz w:val="20"/>
                <w:szCs w:val="20"/>
              </w:rPr>
            </w:pPr>
            <w:r w:rsidRPr="00B5012E">
              <w:rPr>
                <w:rFonts w:cs="Calibri"/>
                <w:i/>
                <w:iCs/>
                <w:color w:val="000000"/>
                <w:sz w:val="22"/>
                <w:szCs w:val="22"/>
              </w:rPr>
              <w:t>100%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1CA39FB" w14:textId="1F62F0F4" w:rsidR="00305FFB" w:rsidRPr="004F33D0" w:rsidRDefault="00305FFB" w:rsidP="00305FFB">
            <w:pPr>
              <w:jc w:val="center"/>
              <w:rPr>
                <w:rFonts w:cs="Calibri"/>
                <w:b/>
                <w:bCs/>
                <w:color w:val="000000"/>
                <w:sz w:val="20"/>
                <w:szCs w:val="20"/>
              </w:rPr>
            </w:pPr>
            <w:r w:rsidRPr="00B5012E">
              <w:rPr>
                <w:rFonts w:cs="Calibri"/>
                <w:b/>
                <w:bCs/>
                <w:color w:val="000000"/>
                <w:sz w:val="22"/>
                <w:szCs w:val="22"/>
              </w:rPr>
              <w:t>-1 870,4</w:t>
            </w:r>
          </w:p>
        </w:tc>
      </w:tr>
      <w:tr w:rsidR="00305FFB" w:rsidRPr="004F33D0" w14:paraId="38C98911"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5BD6A47" w14:textId="77777777" w:rsidR="00305FFB" w:rsidRPr="00C06392" w:rsidRDefault="00305FFB" w:rsidP="00305FFB">
            <w:pPr>
              <w:rPr>
                <w:rFonts w:cs="Calibri"/>
                <w:b/>
                <w:bCs/>
                <w:color w:val="000000"/>
              </w:rPr>
            </w:pPr>
            <w:r w:rsidRPr="00C06392">
              <w:rPr>
                <w:rFonts w:cs="Calibri"/>
                <w:b/>
                <w:bCs/>
                <w:color w:val="000000"/>
              </w:rPr>
              <w:t>СНГ</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EA3277E" w14:textId="0E0CBC22" w:rsidR="00305FFB" w:rsidRPr="004F33D0" w:rsidRDefault="00305FFB" w:rsidP="00305FFB">
            <w:pPr>
              <w:jc w:val="center"/>
              <w:rPr>
                <w:rFonts w:cs="Calibri"/>
                <w:b/>
                <w:bCs/>
                <w:color w:val="000000"/>
                <w:sz w:val="20"/>
                <w:szCs w:val="20"/>
              </w:rPr>
            </w:pPr>
            <w:r w:rsidRPr="00B5012E">
              <w:rPr>
                <w:rFonts w:cs="Calibri"/>
                <w:b/>
                <w:bCs/>
                <w:color w:val="000000"/>
                <w:sz w:val="22"/>
                <w:szCs w:val="22"/>
              </w:rPr>
              <w:t>815,7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42EF6CC" w14:textId="45C22682" w:rsidR="00305FFB" w:rsidRPr="004F33D0" w:rsidRDefault="00305FFB" w:rsidP="00305FFB">
            <w:pPr>
              <w:jc w:val="center"/>
              <w:rPr>
                <w:rFonts w:cs="Calibri"/>
                <w:i/>
                <w:iCs/>
                <w:color w:val="000000"/>
                <w:sz w:val="20"/>
                <w:szCs w:val="20"/>
              </w:rPr>
            </w:pPr>
            <w:r w:rsidRPr="00B5012E">
              <w:rPr>
                <w:rFonts w:cs="Calibri"/>
                <w:i/>
                <w:iCs/>
                <w:color w:val="000000"/>
                <w:sz w:val="22"/>
                <w:szCs w:val="22"/>
              </w:rPr>
              <w:t>42%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8BECAD9" w14:textId="398AE219" w:rsidR="00305FFB" w:rsidRPr="004F33D0" w:rsidRDefault="00305FFB" w:rsidP="00305FFB">
            <w:pPr>
              <w:jc w:val="center"/>
              <w:rPr>
                <w:rFonts w:cs="Calibri"/>
                <w:b/>
                <w:bCs/>
                <w:color w:val="000000"/>
                <w:sz w:val="20"/>
                <w:szCs w:val="20"/>
              </w:rPr>
            </w:pPr>
            <w:r w:rsidRPr="00B5012E">
              <w:rPr>
                <w:rFonts w:cs="Calibri"/>
                <w:b/>
                <w:bCs/>
                <w:color w:val="000000"/>
                <w:sz w:val="22"/>
                <w:szCs w:val="22"/>
              </w:rPr>
              <w:t>2 040,7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A78BF66" w14:textId="384BA056" w:rsidR="00305FFB" w:rsidRPr="004F33D0" w:rsidRDefault="00305FFB" w:rsidP="00305FFB">
            <w:pPr>
              <w:jc w:val="center"/>
              <w:rPr>
                <w:rFonts w:cs="Calibri"/>
                <w:i/>
                <w:iCs/>
                <w:color w:val="000000"/>
                <w:sz w:val="20"/>
                <w:szCs w:val="20"/>
              </w:rPr>
            </w:pPr>
            <w:r w:rsidRPr="00B5012E">
              <w:rPr>
                <w:rFonts w:cs="Calibri"/>
                <w:i/>
                <w:iCs/>
                <w:color w:val="000000"/>
                <w:sz w:val="22"/>
                <w:szCs w:val="22"/>
              </w:rPr>
              <w:t>40%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5537A5B" w14:textId="2A12CD2E"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2 856,4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E89C7C8" w14:textId="38623EA7" w:rsidR="00305FFB" w:rsidRPr="004F33D0" w:rsidRDefault="00305FFB" w:rsidP="00305FFB">
            <w:pPr>
              <w:jc w:val="center"/>
              <w:rPr>
                <w:rFonts w:cs="Calibri"/>
                <w:i/>
                <w:iCs/>
                <w:color w:val="000000"/>
                <w:sz w:val="20"/>
                <w:szCs w:val="20"/>
              </w:rPr>
            </w:pPr>
            <w:r w:rsidRPr="00B5012E">
              <w:rPr>
                <w:rFonts w:cs="Calibri"/>
                <w:i/>
                <w:iCs/>
                <w:color w:val="000000"/>
                <w:sz w:val="22"/>
                <w:szCs w:val="22"/>
              </w:rPr>
              <w:t>41%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6C20B82" w14:textId="23175CEA"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-1 225,1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D4081DA" w14:textId="043666D1" w:rsidR="00305FFB" w:rsidRPr="004F33D0" w:rsidRDefault="00305FFB" w:rsidP="00305FFB">
            <w:pPr>
              <w:jc w:val="center"/>
              <w:rPr>
                <w:rFonts w:cs="Calibri"/>
                <w:b/>
                <w:bCs/>
                <w:color w:val="000000"/>
                <w:sz w:val="20"/>
                <w:szCs w:val="20"/>
              </w:rPr>
            </w:pPr>
            <w:r w:rsidRPr="00B5012E">
              <w:rPr>
                <w:rFonts w:cs="Calibri"/>
                <w:b/>
                <w:bCs/>
                <w:color w:val="000000"/>
                <w:sz w:val="22"/>
                <w:szCs w:val="22"/>
              </w:rPr>
              <w:t>941,8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EC232FA" w14:textId="139196F7" w:rsidR="00305FFB" w:rsidRPr="00115A00" w:rsidRDefault="00305FFB" w:rsidP="00305FFB">
            <w:pPr>
              <w:jc w:val="center"/>
              <w:rPr>
                <w:rFonts w:cs="Calibri"/>
                <w:i/>
                <w:iCs/>
                <w:color w:val="000000"/>
                <w:sz w:val="20"/>
                <w:szCs w:val="20"/>
              </w:rPr>
            </w:pPr>
            <w:r w:rsidRPr="00B5012E">
              <w:rPr>
                <w:rFonts w:cs="Calibri"/>
                <w:i/>
                <w:iCs/>
                <w:color w:val="000000"/>
                <w:sz w:val="22"/>
                <w:szCs w:val="22"/>
              </w:rPr>
              <w:t>18%</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B2A9628" w14:textId="22520D4C" w:rsidR="00305FFB" w:rsidRPr="004F33D0" w:rsidRDefault="00305FFB" w:rsidP="00305FFB">
            <w:pPr>
              <w:jc w:val="center"/>
              <w:rPr>
                <w:rFonts w:cs="Calibri"/>
                <w:b/>
                <w:bCs/>
                <w:color w:val="000000"/>
                <w:sz w:val="20"/>
                <w:szCs w:val="20"/>
              </w:rPr>
            </w:pPr>
            <w:r w:rsidRPr="00B5012E">
              <w:rPr>
                <w:rFonts w:cs="Calibri"/>
                <w:b/>
                <w:bCs/>
                <w:color w:val="000000"/>
                <w:sz w:val="22"/>
                <w:szCs w:val="22"/>
              </w:rPr>
              <w:t>2 549,1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BCF67C1" w14:textId="4056811F" w:rsidR="00305FFB" w:rsidRPr="00115A00" w:rsidRDefault="00305FFB" w:rsidP="00305FFB">
            <w:pPr>
              <w:jc w:val="center"/>
              <w:rPr>
                <w:rFonts w:cs="Calibri"/>
                <w:i/>
                <w:iCs/>
                <w:color w:val="000000"/>
                <w:sz w:val="20"/>
                <w:szCs w:val="20"/>
              </w:rPr>
            </w:pPr>
            <w:r w:rsidRPr="00B5012E">
              <w:rPr>
                <w:rFonts w:cs="Calibri"/>
                <w:i/>
                <w:iCs/>
                <w:color w:val="000000"/>
                <w:sz w:val="22"/>
                <w:szCs w:val="22"/>
              </w:rPr>
              <w:t>36%</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ECC2E41" w14:textId="26F2DFB3" w:rsidR="00305FFB" w:rsidRPr="004F33D0" w:rsidRDefault="00305FFB" w:rsidP="00305FFB">
            <w:pPr>
              <w:jc w:val="center"/>
              <w:rPr>
                <w:rFonts w:cs="Calibri"/>
                <w:b/>
                <w:bCs/>
                <w:color w:val="000000"/>
                <w:sz w:val="20"/>
                <w:szCs w:val="20"/>
              </w:rPr>
            </w:pPr>
            <w:r w:rsidRPr="00B5012E">
              <w:rPr>
                <w:rFonts w:cs="Calibri"/>
                <w:b/>
                <w:bCs/>
                <w:color w:val="000000"/>
                <w:sz w:val="22"/>
                <w:szCs w:val="22"/>
              </w:rPr>
              <w:t>3 490,9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A1756F9" w14:textId="1EE41B4D" w:rsidR="00305FFB" w:rsidRPr="00115A00" w:rsidRDefault="00305FFB" w:rsidP="00305FFB">
            <w:pPr>
              <w:jc w:val="center"/>
              <w:rPr>
                <w:rFonts w:cs="Calibri"/>
                <w:i/>
                <w:iCs/>
                <w:color w:val="000000"/>
                <w:sz w:val="20"/>
                <w:szCs w:val="20"/>
              </w:rPr>
            </w:pPr>
            <w:r w:rsidRPr="00B5012E">
              <w:rPr>
                <w:rFonts w:cs="Calibri"/>
                <w:i/>
                <w:iCs/>
                <w:color w:val="000000"/>
                <w:sz w:val="22"/>
                <w:szCs w:val="22"/>
              </w:rPr>
              <w:t>29%</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3C703C63" w14:textId="598C8EC0" w:rsidR="00305FFB" w:rsidRPr="001B5BF6" w:rsidRDefault="00305FFB" w:rsidP="00305FFB">
            <w:pPr>
              <w:jc w:val="center"/>
              <w:rPr>
                <w:rFonts w:cs="Calibri"/>
                <w:b/>
                <w:bCs/>
                <w:color w:val="000000"/>
                <w:sz w:val="20"/>
                <w:szCs w:val="20"/>
              </w:rPr>
            </w:pPr>
            <w:r w:rsidRPr="00B5012E">
              <w:rPr>
                <w:rFonts w:cs="Calibri"/>
                <w:b/>
                <w:bCs/>
                <w:color w:val="000000"/>
                <w:sz w:val="22"/>
                <w:szCs w:val="22"/>
              </w:rPr>
              <w:t>-1 607,2</w:t>
            </w:r>
          </w:p>
        </w:tc>
      </w:tr>
      <w:tr w:rsidR="00305FFB" w:rsidRPr="004F33D0" w14:paraId="79B0A8F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9C289E" w14:textId="77777777" w:rsidR="00305FFB" w:rsidRPr="00C06392" w:rsidRDefault="00305FFB" w:rsidP="00305FFB">
            <w:pPr>
              <w:rPr>
                <w:rFonts w:cs="Calibri"/>
                <w:color w:val="000000"/>
              </w:rPr>
            </w:pPr>
            <w:r w:rsidRPr="00C06392">
              <w:rPr>
                <w:rFonts w:cs="Calibri"/>
                <w:color w:val="000000"/>
              </w:rPr>
              <w:t>РОССИЯ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CF0E43" w14:textId="2F4F7989" w:rsidR="00305FFB" w:rsidRPr="004F33D0" w:rsidRDefault="00305FFB" w:rsidP="00305FFB">
            <w:pPr>
              <w:jc w:val="center"/>
              <w:rPr>
                <w:rFonts w:cs="Calibri"/>
                <w:color w:val="000000"/>
                <w:sz w:val="20"/>
                <w:szCs w:val="20"/>
              </w:rPr>
            </w:pPr>
            <w:r w:rsidRPr="00B5012E">
              <w:rPr>
                <w:rFonts w:cs="Calibri"/>
                <w:color w:val="000000"/>
                <w:sz w:val="22"/>
                <w:szCs w:val="22"/>
              </w:rPr>
              <w:t>314,3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630A83" w14:textId="7FED46B0" w:rsidR="00305FFB" w:rsidRPr="004F33D0" w:rsidRDefault="00305FFB" w:rsidP="00305FFB">
            <w:pPr>
              <w:jc w:val="center"/>
              <w:rPr>
                <w:rFonts w:cs="Calibri"/>
                <w:i/>
                <w:iCs/>
                <w:color w:val="000000"/>
                <w:sz w:val="20"/>
                <w:szCs w:val="20"/>
              </w:rPr>
            </w:pPr>
            <w:r w:rsidRPr="00B5012E">
              <w:rPr>
                <w:rFonts w:cs="Calibri"/>
                <w:i/>
                <w:iCs/>
                <w:color w:val="000000"/>
                <w:sz w:val="22"/>
                <w:szCs w:val="22"/>
              </w:rPr>
              <w:t>16%</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972C30" w14:textId="28ED6900" w:rsidR="00305FFB" w:rsidRPr="004F33D0" w:rsidRDefault="00305FFB" w:rsidP="00305FFB">
            <w:pPr>
              <w:jc w:val="center"/>
              <w:rPr>
                <w:rFonts w:cs="Calibri"/>
                <w:color w:val="000000"/>
                <w:sz w:val="20"/>
                <w:szCs w:val="20"/>
              </w:rPr>
            </w:pPr>
            <w:r w:rsidRPr="00B5012E">
              <w:rPr>
                <w:rFonts w:cs="Calibri"/>
                <w:color w:val="000000"/>
                <w:sz w:val="22"/>
                <w:szCs w:val="22"/>
              </w:rPr>
              <w:t>1 030,0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871D27" w14:textId="163F7830" w:rsidR="00305FFB" w:rsidRPr="004F33D0" w:rsidRDefault="00305FFB" w:rsidP="00305FFB">
            <w:pPr>
              <w:jc w:val="center"/>
              <w:rPr>
                <w:rFonts w:cs="Calibri"/>
                <w:i/>
                <w:iCs/>
                <w:color w:val="000000"/>
                <w:sz w:val="20"/>
                <w:szCs w:val="20"/>
              </w:rPr>
            </w:pPr>
            <w:r w:rsidRPr="00B5012E">
              <w:rPr>
                <w:rFonts w:cs="Calibri"/>
                <w:i/>
                <w:iCs/>
                <w:color w:val="000000"/>
                <w:sz w:val="22"/>
                <w:szCs w:val="22"/>
              </w:rPr>
              <w:t>20%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765AB3" w14:textId="4083D09F" w:rsidR="00305FFB" w:rsidRPr="004F33D0" w:rsidRDefault="00305FFB" w:rsidP="00305FFB">
            <w:pPr>
              <w:jc w:val="center"/>
              <w:rPr>
                <w:rFonts w:cs="Calibri"/>
                <w:color w:val="000000"/>
                <w:sz w:val="20"/>
                <w:szCs w:val="20"/>
              </w:rPr>
            </w:pPr>
            <w:r w:rsidRPr="00B5012E">
              <w:rPr>
                <w:rFonts w:cs="Calibri"/>
                <w:i/>
                <w:iCs/>
                <w:color w:val="000000"/>
                <w:sz w:val="22"/>
                <w:szCs w:val="22"/>
              </w:rPr>
              <w:t>1 344,3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8276B1" w14:textId="0EE5C922" w:rsidR="00305FFB" w:rsidRPr="004F33D0" w:rsidRDefault="00305FFB" w:rsidP="00305FFB">
            <w:pPr>
              <w:jc w:val="center"/>
              <w:rPr>
                <w:rFonts w:cs="Calibri"/>
                <w:i/>
                <w:iCs/>
                <w:color w:val="000000"/>
                <w:sz w:val="20"/>
                <w:szCs w:val="20"/>
              </w:rPr>
            </w:pPr>
            <w:r w:rsidRPr="00B5012E">
              <w:rPr>
                <w:rFonts w:cs="Calibri"/>
                <w:i/>
                <w:iCs/>
                <w:color w:val="000000"/>
                <w:sz w:val="22"/>
                <w:szCs w:val="22"/>
              </w:rPr>
              <w:t>19%</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105344" w14:textId="63A3860A" w:rsidR="00305FFB" w:rsidRPr="00115A00" w:rsidRDefault="00305FFB" w:rsidP="00305FFB">
            <w:pPr>
              <w:jc w:val="center"/>
              <w:rPr>
                <w:rFonts w:cs="Calibri"/>
                <w:color w:val="000000"/>
                <w:sz w:val="20"/>
                <w:szCs w:val="20"/>
              </w:rPr>
            </w:pPr>
            <w:r w:rsidRPr="00B5012E">
              <w:rPr>
                <w:rFonts w:cs="Calibri"/>
                <w:i/>
                <w:iCs/>
                <w:color w:val="000000"/>
                <w:sz w:val="22"/>
                <w:szCs w:val="22"/>
              </w:rPr>
              <w:t>-715,8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57585A" w14:textId="027580C2" w:rsidR="00305FFB" w:rsidRPr="004F33D0" w:rsidRDefault="00305FFB" w:rsidP="00305FFB">
            <w:pPr>
              <w:jc w:val="center"/>
              <w:rPr>
                <w:rFonts w:cs="Calibri"/>
                <w:color w:val="000000"/>
                <w:sz w:val="20"/>
                <w:szCs w:val="20"/>
              </w:rPr>
            </w:pPr>
            <w:r w:rsidRPr="00B5012E">
              <w:rPr>
                <w:rFonts w:cs="Calibri"/>
                <w:color w:val="000000"/>
                <w:sz w:val="22"/>
                <w:szCs w:val="22"/>
              </w:rPr>
              <w:t>395,7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E57041" w14:textId="5B5D47CE" w:rsidR="00305FFB" w:rsidRPr="001B5BF6" w:rsidRDefault="00305FFB" w:rsidP="00305FFB">
            <w:pPr>
              <w:jc w:val="center"/>
              <w:rPr>
                <w:rFonts w:cs="Calibri"/>
                <w:i/>
                <w:iCs/>
                <w:color w:val="000000"/>
                <w:sz w:val="20"/>
                <w:szCs w:val="20"/>
              </w:rPr>
            </w:pPr>
            <w:r w:rsidRPr="00B5012E">
              <w:rPr>
                <w:rFonts w:cs="Calibri"/>
                <w:i/>
                <w:iCs/>
                <w:color w:val="000000"/>
                <w:sz w:val="22"/>
                <w:szCs w:val="22"/>
              </w:rPr>
              <w:t>8%</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10353E" w14:textId="0A2893B6" w:rsidR="00305FFB" w:rsidRPr="004F33D0" w:rsidRDefault="00305FFB" w:rsidP="00305FFB">
            <w:pPr>
              <w:jc w:val="center"/>
              <w:rPr>
                <w:rFonts w:cs="Calibri"/>
                <w:color w:val="000000"/>
                <w:sz w:val="20"/>
                <w:szCs w:val="20"/>
              </w:rPr>
            </w:pPr>
            <w:r w:rsidRPr="00B5012E">
              <w:rPr>
                <w:rFonts w:cs="Calibri"/>
                <w:color w:val="000000"/>
                <w:sz w:val="22"/>
                <w:szCs w:val="22"/>
              </w:rPr>
              <w:t>1 358,4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D77E3D" w14:textId="05CA58D2" w:rsidR="00305FFB" w:rsidRPr="001B5BF6" w:rsidRDefault="00305FFB" w:rsidP="00305FFB">
            <w:pPr>
              <w:jc w:val="center"/>
              <w:rPr>
                <w:rFonts w:cs="Calibri"/>
                <w:i/>
                <w:iCs/>
                <w:color w:val="000000"/>
                <w:sz w:val="20"/>
                <w:szCs w:val="20"/>
              </w:rPr>
            </w:pPr>
            <w:r w:rsidRPr="00B5012E">
              <w:rPr>
                <w:rFonts w:cs="Calibri"/>
                <w:i/>
                <w:iCs/>
                <w:color w:val="000000"/>
                <w:sz w:val="22"/>
                <w:szCs w:val="22"/>
              </w:rPr>
              <w:t>19%</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12C785" w14:textId="216E90DB" w:rsidR="00305FFB" w:rsidRPr="004F33D0" w:rsidRDefault="00305FFB" w:rsidP="00305FFB">
            <w:pPr>
              <w:jc w:val="center"/>
              <w:rPr>
                <w:rFonts w:cs="Calibri"/>
                <w:color w:val="000000"/>
                <w:sz w:val="20"/>
                <w:szCs w:val="20"/>
              </w:rPr>
            </w:pPr>
            <w:r w:rsidRPr="00B5012E">
              <w:rPr>
                <w:rFonts w:cs="Calibri"/>
                <w:color w:val="000000"/>
                <w:sz w:val="22"/>
                <w:szCs w:val="22"/>
              </w:rPr>
              <w:t>1 754,1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7D1F98" w14:textId="1170D286" w:rsidR="00305FFB" w:rsidRPr="001B5BF6" w:rsidRDefault="00305FFB" w:rsidP="00305FFB">
            <w:pPr>
              <w:jc w:val="center"/>
              <w:rPr>
                <w:rFonts w:cs="Calibri"/>
                <w:i/>
                <w:iCs/>
                <w:color w:val="000000"/>
                <w:sz w:val="20"/>
                <w:szCs w:val="20"/>
              </w:rPr>
            </w:pPr>
            <w:r w:rsidRPr="00B5012E">
              <w:rPr>
                <w:rFonts w:cs="Calibri"/>
                <w:i/>
                <w:iCs/>
                <w:color w:val="000000"/>
                <w:sz w:val="22"/>
                <w:szCs w:val="22"/>
              </w:rPr>
              <w:t>14%</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931E1D0" w14:textId="7FF986CD" w:rsidR="00305FFB" w:rsidRPr="00115A00" w:rsidRDefault="00305FFB" w:rsidP="00305FFB">
            <w:pPr>
              <w:jc w:val="center"/>
              <w:rPr>
                <w:rFonts w:cs="Calibri"/>
                <w:color w:val="000000"/>
                <w:sz w:val="20"/>
                <w:szCs w:val="20"/>
              </w:rPr>
            </w:pPr>
            <w:r w:rsidRPr="00B5012E">
              <w:rPr>
                <w:rFonts w:cs="Calibri"/>
                <w:color w:val="000000"/>
                <w:sz w:val="22"/>
                <w:szCs w:val="22"/>
              </w:rPr>
              <w:t>-962,7</w:t>
            </w:r>
          </w:p>
        </w:tc>
      </w:tr>
      <w:tr w:rsidR="00305FFB" w:rsidRPr="004F33D0" w14:paraId="00F8AC4C"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5046EF" w14:textId="77777777" w:rsidR="00305FFB" w:rsidRPr="00C06392" w:rsidRDefault="00305FFB" w:rsidP="00305FFB">
            <w:pPr>
              <w:rPr>
                <w:rFonts w:cs="Calibri"/>
                <w:color w:val="000000"/>
              </w:rPr>
            </w:pPr>
            <w:r w:rsidRPr="00C06392">
              <w:rPr>
                <w:rFonts w:cs="Calibri"/>
                <w:color w:val="000000"/>
              </w:rPr>
              <w:t>КАЗАХСТАН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BE01E2" w14:textId="2378D4E0" w:rsidR="00305FFB" w:rsidRPr="004F33D0" w:rsidRDefault="00305FFB" w:rsidP="00305FFB">
            <w:pPr>
              <w:jc w:val="center"/>
              <w:rPr>
                <w:rFonts w:cs="Calibri"/>
                <w:color w:val="000000"/>
                <w:sz w:val="20"/>
                <w:szCs w:val="20"/>
              </w:rPr>
            </w:pPr>
            <w:r w:rsidRPr="00B5012E">
              <w:rPr>
                <w:rFonts w:cs="Calibri"/>
                <w:color w:val="000000"/>
                <w:sz w:val="22"/>
                <w:szCs w:val="22"/>
              </w:rPr>
              <w:t>206,9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5B2ABE" w14:textId="13B8C1E5" w:rsidR="00305FFB" w:rsidRPr="004F33D0" w:rsidRDefault="00305FFB" w:rsidP="00305FFB">
            <w:pPr>
              <w:jc w:val="center"/>
              <w:rPr>
                <w:rFonts w:cs="Calibri"/>
                <w:i/>
                <w:iCs/>
                <w:color w:val="000000"/>
                <w:sz w:val="20"/>
                <w:szCs w:val="20"/>
              </w:rPr>
            </w:pPr>
            <w:r w:rsidRPr="00B5012E">
              <w:rPr>
                <w:rFonts w:cs="Calibri"/>
                <w:i/>
                <w:iCs/>
                <w:color w:val="000000"/>
                <w:sz w:val="22"/>
                <w:szCs w:val="22"/>
              </w:rPr>
              <w:t>11%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83AD96" w14:textId="5A5C0C64" w:rsidR="00305FFB" w:rsidRPr="004F33D0" w:rsidRDefault="00305FFB" w:rsidP="00305FFB">
            <w:pPr>
              <w:jc w:val="center"/>
              <w:rPr>
                <w:rFonts w:cs="Calibri"/>
                <w:color w:val="000000"/>
                <w:sz w:val="20"/>
                <w:szCs w:val="20"/>
              </w:rPr>
            </w:pPr>
            <w:r w:rsidRPr="00B5012E">
              <w:rPr>
                <w:rFonts w:cs="Calibri"/>
                <w:color w:val="000000"/>
                <w:sz w:val="22"/>
                <w:szCs w:val="22"/>
              </w:rPr>
              <w:t>662,9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A7495B" w14:textId="7376D1DF" w:rsidR="00305FFB" w:rsidRPr="004F33D0" w:rsidRDefault="00305FFB" w:rsidP="00305FFB">
            <w:pPr>
              <w:jc w:val="center"/>
              <w:rPr>
                <w:rFonts w:cs="Calibri"/>
                <w:i/>
                <w:iCs/>
                <w:color w:val="000000"/>
                <w:sz w:val="20"/>
                <w:szCs w:val="20"/>
              </w:rPr>
            </w:pPr>
            <w:r w:rsidRPr="00B5012E">
              <w:rPr>
                <w:rFonts w:cs="Calibri"/>
                <w:i/>
                <w:iCs/>
                <w:color w:val="000000"/>
                <w:sz w:val="22"/>
                <w:szCs w:val="22"/>
              </w:rPr>
              <w:t>13%</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B5F72F" w14:textId="2FA73981" w:rsidR="00305FFB" w:rsidRPr="004F33D0" w:rsidRDefault="00305FFB" w:rsidP="00305FFB">
            <w:pPr>
              <w:jc w:val="center"/>
              <w:rPr>
                <w:rFonts w:cs="Calibri"/>
                <w:color w:val="000000"/>
                <w:sz w:val="20"/>
                <w:szCs w:val="20"/>
              </w:rPr>
            </w:pPr>
            <w:r w:rsidRPr="00B5012E">
              <w:rPr>
                <w:rFonts w:cs="Calibri"/>
                <w:i/>
                <w:iCs/>
                <w:color w:val="000000"/>
                <w:sz w:val="22"/>
                <w:szCs w:val="22"/>
              </w:rPr>
              <w:t>869,8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D898B8" w14:textId="1F55CCDF" w:rsidR="00305FFB" w:rsidRPr="004F33D0" w:rsidRDefault="00305FFB" w:rsidP="00305FFB">
            <w:pPr>
              <w:jc w:val="center"/>
              <w:rPr>
                <w:rFonts w:cs="Calibri"/>
                <w:i/>
                <w:iCs/>
                <w:color w:val="000000"/>
                <w:sz w:val="20"/>
                <w:szCs w:val="20"/>
              </w:rPr>
            </w:pPr>
            <w:r w:rsidRPr="00B5012E">
              <w:rPr>
                <w:rFonts w:cs="Calibri"/>
                <w:i/>
                <w:iCs/>
                <w:color w:val="000000"/>
                <w:sz w:val="22"/>
                <w:szCs w:val="22"/>
              </w:rPr>
              <w:t>12%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67B218" w14:textId="7C6F9AFF" w:rsidR="00305FFB" w:rsidRPr="00115A00" w:rsidRDefault="00305FFB" w:rsidP="00305FFB">
            <w:pPr>
              <w:jc w:val="center"/>
              <w:rPr>
                <w:rFonts w:cs="Calibri"/>
                <w:color w:val="000000"/>
                <w:sz w:val="20"/>
                <w:szCs w:val="20"/>
              </w:rPr>
            </w:pPr>
            <w:r w:rsidRPr="00B5012E">
              <w:rPr>
                <w:rFonts w:cs="Calibri"/>
                <w:i/>
                <w:iCs/>
                <w:color w:val="000000"/>
                <w:sz w:val="22"/>
                <w:szCs w:val="22"/>
              </w:rPr>
              <w:t>-456,1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282818" w14:textId="1537709E" w:rsidR="00305FFB" w:rsidRPr="004F33D0" w:rsidRDefault="00305FFB" w:rsidP="00305FFB">
            <w:pPr>
              <w:jc w:val="center"/>
              <w:rPr>
                <w:rFonts w:cs="Calibri"/>
                <w:color w:val="000000"/>
                <w:sz w:val="20"/>
                <w:szCs w:val="20"/>
              </w:rPr>
            </w:pPr>
            <w:r w:rsidRPr="00B5012E">
              <w:rPr>
                <w:rFonts w:cs="Calibri"/>
                <w:color w:val="000000"/>
                <w:sz w:val="22"/>
                <w:szCs w:val="22"/>
              </w:rPr>
              <w:t>189,9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9717B5" w14:textId="03FBD1A1" w:rsidR="00305FFB" w:rsidRPr="001B5BF6" w:rsidRDefault="00305FFB" w:rsidP="00305FFB">
            <w:pPr>
              <w:jc w:val="center"/>
              <w:rPr>
                <w:rFonts w:cs="Calibri"/>
                <w:i/>
                <w:iCs/>
                <w:color w:val="000000"/>
                <w:sz w:val="20"/>
                <w:szCs w:val="20"/>
              </w:rPr>
            </w:pPr>
            <w:r w:rsidRPr="00B5012E">
              <w:rPr>
                <w:rFonts w:cs="Calibri"/>
                <w:i/>
                <w:iCs/>
                <w:color w:val="000000"/>
                <w:sz w:val="22"/>
                <w:szCs w:val="22"/>
              </w:rPr>
              <w:t>4%</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753F51" w14:textId="66CC0234" w:rsidR="00305FFB" w:rsidRPr="004F33D0" w:rsidRDefault="00305FFB" w:rsidP="00305FFB">
            <w:pPr>
              <w:jc w:val="center"/>
              <w:rPr>
                <w:rFonts w:cs="Calibri"/>
                <w:color w:val="000000"/>
                <w:sz w:val="20"/>
                <w:szCs w:val="20"/>
              </w:rPr>
            </w:pPr>
            <w:r w:rsidRPr="00B5012E">
              <w:rPr>
                <w:rFonts w:cs="Calibri"/>
                <w:color w:val="000000"/>
                <w:sz w:val="22"/>
                <w:szCs w:val="22"/>
              </w:rPr>
              <w:t>803,7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0AC19F" w14:textId="573FD438" w:rsidR="00305FFB" w:rsidRPr="001B5BF6" w:rsidRDefault="00305FFB" w:rsidP="00305FFB">
            <w:pPr>
              <w:jc w:val="center"/>
              <w:rPr>
                <w:rFonts w:cs="Calibri"/>
                <w:i/>
                <w:iCs/>
                <w:color w:val="000000"/>
                <w:sz w:val="20"/>
                <w:szCs w:val="20"/>
              </w:rPr>
            </w:pPr>
            <w:r w:rsidRPr="00B5012E">
              <w:rPr>
                <w:rFonts w:cs="Calibri"/>
                <w:i/>
                <w:iCs/>
                <w:color w:val="000000"/>
                <w:sz w:val="22"/>
                <w:szCs w:val="22"/>
              </w:rPr>
              <w:t>11%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B2B744" w14:textId="69276E23" w:rsidR="00305FFB" w:rsidRPr="004F33D0" w:rsidRDefault="00305FFB" w:rsidP="00305FFB">
            <w:pPr>
              <w:jc w:val="center"/>
              <w:rPr>
                <w:rFonts w:cs="Calibri"/>
                <w:color w:val="000000"/>
                <w:sz w:val="20"/>
                <w:szCs w:val="20"/>
              </w:rPr>
            </w:pPr>
            <w:r w:rsidRPr="00B5012E">
              <w:rPr>
                <w:rFonts w:cs="Calibri"/>
                <w:color w:val="000000"/>
                <w:sz w:val="22"/>
                <w:szCs w:val="22"/>
              </w:rPr>
              <w:t>993,6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2DA8FC" w14:textId="5FEB9E2F" w:rsidR="00305FFB" w:rsidRPr="001B5BF6" w:rsidRDefault="00305FFB" w:rsidP="00305FFB">
            <w:pPr>
              <w:jc w:val="center"/>
              <w:rPr>
                <w:rFonts w:cs="Calibri"/>
                <w:i/>
                <w:iCs/>
                <w:color w:val="000000"/>
                <w:sz w:val="20"/>
                <w:szCs w:val="20"/>
              </w:rPr>
            </w:pPr>
            <w:r w:rsidRPr="00B5012E">
              <w:rPr>
                <w:rFonts w:cs="Calibri"/>
                <w:i/>
                <w:iCs/>
                <w:color w:val="000000"/>
                <w:sz w:val="22"/>
                <w:szCs w:val="22"/>
              </w:rPr>
              <w:t>8%</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CB899FF" w14:textId="0F8CCF24" w:rsidR="00305FFB" w:rsidRPr="00115A00" w:rsidRDefault="00305FFB" w:rsidP="00305FFB">
            <w:pPr>
              <w:jc w:val="center"/>
              <w:rPr>
                <w:rFonts w:cs="Calibri"/>
                <w:color w:val="000000"/>
                <w:sz w:val="20"/>
                <w:szCs w:val="20"/>
              </w:rPr>
            </w:pPr>
            <w:r w:rsidRPr="00B5012E">
              <w:rPr>
                <w:rFonts w:cs="Calibri"/>
                <w:color w:val="000000"/>
                <w:sz w:val="22"/>
                <w:szCs w:val="22"/>
              </w:rPr>
              <w:t>-613,9</w:t>
            </w:r>
          </w:p>
        </w:tc>
      </w:tr>
      <w:tr w:rsidR="00305FFB" w:rsidRPr="004F33D0" w14:paraId="6AB52651"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F69F5F" w14:textId="77777777" w:rsidR="00305FFB" w:rsidRPr="00C06392" w:rsidRDefault="00305FFB" w:rsidP="00305FFB">
            <w:pPr>
              <w:rPr>
                <w:rFonts w:cs="Calibri"/>
                <w:color w:val="000000"/>
              </w:rPr>
            </w:pPr>
            <w:r w:rsidRPr="00C06392">
              <w:rPr>
                <w:rFonts w:cs="Calibri"/>
                <w:color w:val="000000"/>
              </w:rPr>
              <w:t>КЫРГЫЗСТАН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4CEF75" w14:textId="3E9D361E" w:rsidR="00305FFB" w:rsidRPr="004F33D0" w:rsidRDefault="00305FFB" w:rsidP="00305FFB">
            <w:pPr>
              <w:jc w:val="center"/>
              <w:rPr>
                <w:rFonts w:cs="Calibri"/>
                <w:color w:val="000000"/>
                <w:sz w:val="20"/>
                <w:szCs w:val="20"/>
              </w:rPr>
            </w:pPr>
            <w:r w:rsidRPr="00B5012E">
              <w:rPr>
                <w:rFonts w:cs="Calibri"/>
                <w:color w:val="000000"/>
                <w:sz w:val="22"/>
                <w:szCs w:val="22"/>
              </w:rPr>
              <w:t>142,7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8B28AE" w14:textId="05B15AE8" w:rsidR="00305FFB" w:rsidRPr="004F33D0" w:rsidRDefault="00305FFB" w:rsidP="00305FFB">
            <w:pPr>
              <w:jc w:val="center"/>
              <w:rPr>
                <w:rFonts w:cs="Calibri"/>
                <w:i/>
                <w:iCs/>
                <w:color w:val="000000"/>
                <w:sz w:val="20"/>
                <w:szCs w:val="20"/>
              </w:rPr>
            </w:pPr>
            <w:r w:rsidRPr="00B5012E">
              <w:rPr>
                <w:rFonts w:cs="Calibri"/>
                <w:i/>
                <w:iCs/>
                <w:color w:val="000000"/>
                <w:sz w:val="22"/>
                <w:szCs w:val="22"/>
              </w:rPr>
              <w:t>7%</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A4787F" w14:textId="170E2EC5" w:rsidR="00305FFB" w:rsidRPr="004F33D0" w:rsidRDefault="00305FFB" w:rsidP="00305FFB">
            <w:pPr>
              <w:jc w:val="center"/>
              <w:rPr>
                <w:rFonts w:cs="Calibri"/>
                <w:color w:val="000000"/>
                <w:sz w:val="20"/>
                <w:szCs w:val="20"/>
              </w:rPr>
            </w:pPr>
            <w:r w:rsidRPr="00B5012E">
              <w:rPr>
                <w:rFonts w:cs="Calibri"/>
                <w:color w:val="000000"/>
                <w:sz w:val="22"/>
                <w:szCs w:val="22"/>
              </w:rPr>
              <w:t>46,9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AF7F73" w14:textId="2266457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B9140D" w14:textId="2DA406ED" w:rsidR="00305FFB" w:rsidRPr="004F33D0" w:rsidRDefault="00305FFB" w:rsidP="00305FFB">
            <w:pPr>
              <w:jc w:val="center"/>
              <w:rPr>
                <w:rFonts w:cs="Calibri"/>
                <w:color w:val="000000"/>
                <w:sz w:val="20"/>
                <w:szCs w:val="20"/>
              </w:rPr>
            </w:pPr>
            <w:r w:rsidRPr="00B5012E">
              <w:rPr>
                <w:rFonts w:cs="Calibri"/>
                <w:i/>
                <w:iCs/>
                <w:color w:val="000000"/>
                <w:sz w:val="22"/>
                <w:szCs w:val="22"/>
              </w:rPr>
              <w:t>189,7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431630" w14:textId="118DCA73" w:rsidR="00305FFB" w:rsidRPr="004F33D0" w:rsidRDefault="00305FFB" w:rsidP="00305FFB">
            <w:pPr>
              <w:jc w:val="center"/>
              <w:rPr>
                <w:rFonts w:cs="Calibri"/>
                <w:i/>
                <w:iCs/>
                <w:color w:val="000000"/>
                <w:sz w:val="20"/>
                <w:szCs w:val="20"/>
              </w:rPr>
            </w:pPr>
            <w:r w:rsidRPr="00B5012E">
              <w:rPr>
                <w:rFonts w:cs="Calibri"/>
                <w:i/>
                <w:iCs/>
                <w:color w:val="000000"/>
                <w:sz w:val="22"/>
                <w:szCs w:val="22"/>
              </w:rPr>
              <w:t>3%</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B6E34A" w14:textId="13AF333C" w:rsidR="00305FFB" w:rsidRPr="00115A00" w:rsidRDefault="00305FFB" w:rsidP="00305FFB">
            <w:pPr>
              <w:jc w:val="center"/>
              <w:rPr>
                <w:rFonts w:cs="Calibri"/>
                <w:color w:val="000000"/>
                <w:sz w:val="20"/>
                <w:szCs w:val="20"/>
              </w:rPr>
            </w:pPr>
            <w:r w:rsidRPr="00B5012E">
              <w:rPr>
                <w:rFonts w:cs="Calibri"/>
                <w:i/>
                <w:iCs/>
                <w:color w:val="000000"/>
                <w:sz w:val="22"/>
                <w:szCs w:val="22"/>
              </w:rPr>
              <w:t>95,8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3A5C09" w14:textId="07268811" w:rsidR="00305FFB" w:rsidRPr="004F33D0" w:rsidRDefault="00305FFB" w:rsidP="00305FFB">
            <w:pPr>
              <w:jc w:val="center"/>
              <w:rPr>
                <w:rFonts w:cs="Calibri"/>
                <w:color w:val="000000"/>
                <w:sz w:val="20"/>
                <w:szCs w:val="20"/>
              </w:rPr>
            </w:pPr>
            <w:r w:rsidRPr="00B5012E">
              <w:rPr>
                <w:rFonts w:cs="Calibri"/>
                <w:color w:val="000000"/>
                <w:sz w:val="22"/>
                <w:szCs w:val="22"/>
              </w:rPr>
              <w:t>173,4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E98A0F" w14:textId="3BE335A2" w:rsidR="00305FFB" w:rsidRPr="001B5BF6" w:rsidRDefault="00305FFB" w:rsidP="00305FFB">
            <w:pPr>
              <w:jc w:val="center"/>
              <w:rPr>
                <w:rFonts w:cs="Calibri"/>
                <w:i/>
                <w:iCs/>
                <w:color w:val="000000"/>
                <w:sz w:val="20"/>
                <w:szCs w:val="20"/>
              </w:rPr>
            </w:pPr>
            <w:r w:rsidRPr="00B5012E">
              <w:rPr>
                <w:rFonts w:cs="Calibri"/>
                <w:i/>
                <w:iCs/>
                <w:color w:val="000000"/>
                <w:sz w:val="22"/>
                <w:szCs w:val="22"/>
              </w:rPr>
              <w:t>3%</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620B30" w14:textId="469F2F5B" w:rsidR="00305FFB" w:rsidRPr="004F33D0" w:rsidRDefault="00305FFB" w:rsidP="00305FFB">
            <w:pPr>
              <w:jc w:val="center"/>
              <w:rPr>
                <w:rFonts w:cs="Calibri"/>
                <w:color w:val="000000"/>
                <w:sz w:val="20"/>
                <w:szCs w:val="20"/>
              </w:rPr>
            </w:pPr>
            <w:r w:rsidRPr="00B5012E">
              <w:rPr>
                <w:rFonts w:cs="Calibri"/>
                <w:color w:val="000000"/>
                <w:sz w:val="22"/>
                <w:szCs w:val="22"/>
              </w:rPr>
              <w:t>48,4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53EA96" w14:textId="6B5582B1"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5B2E2B" w14:textId="37CE1108" w:rsidR="00305FFB" w:rsidRPr="004F33D0" w:rsidRDefault="00305FFB" w:rsidP="00305FFB">
            <w:pPr>
              <w:jc w:val="center"/>
              <w:rPr>
                <w:rFonts w:cs="Calibri"/>
                <w:color w:val="000000"/>
                <w:sz w:val="20"/>
                <w:szCs w:val="20"/>
              </w:rPr>
            </w:pPr>
            <w:r w:rsidRPr="00B5012E">
              <w:rPr>
                <w:rFonts w:cs="Calibri"/>
                <w:color w:val="000000"/>
                <w:sz w:val="22"/>
                <w:szCs w:val="22"/>
              </w:rPr>
              <w:t>221,8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0711DE" w14:textId="23F76D81" w:rsidR="00305FFB" w:rsidRPr="001B5BF6" w:rsidRDefault="00305FFB" w:rsidP="00305FFB">
            <w:pPr>
              <w:jc w:val="center"/>
              <w:rPr>
                <w:rFonts w:cs="Calibri"/>
                <w:i/>
                <w:iCs/>
                <w:color w:val="000000"/>
                <w:sz w:val="20"/>
                <w:szCs w:val="20"/>
              </w:rPr>
            </w:pPr>
            <w:r w:rsidRPr="00B5012E">
              <w:rPr>
                <w:rFonts w:cs="Calibri"/>
                <w:i/>
                <w:iCs/>
                <w:color w:val="000000"/>
                <w:sz w:val="22"/>
                <w:szCs w:val="22"/>
              </w:rPr>
              <w:t>2%</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245615D" w14:textId="76FFE65B" w:rsidR="00305FFB" w:rsidRPr="00115A00" w:rsidRDefault="00305FFB" w:rsidP="00305FFB">
            <w:pPr>
              <w:jc w:val="center"/>
              <w:rPr>
                <w:rFonts w:cs="Calibri"/>
                <w:color w:val="000000"/>
                <w:sz w:val="20"/>
                <w:szCs w:val="20"/>
              </w:rPr>
            </w:pPr>
            <w:r w:rsidRPr="00B5012E">
              <w:rPr>
                <w:rFonts w:cs="Calibri"/>
                <w:color w:val="000000"/>
                <w:sz w:val="22"/>
                <w:szCs w:val="22"/>
              </w:rPr>
              <w:t>124,9</w:t>
            </w:r>
          </w:p>
        </w:tc>
      </w:tr>
      <w:tr w:rsidR="00305FFB" w:rsidRPr="004F33D0" w14:paraId="3103121E"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8BE33E" w14:textId="77777777" w:rsidR="00305FFB" w:rsidRPr="00C06392" w:rsidRDefault="00305FFB" w:rsidP="00305FFB">
            <w:pPr>
              <w:rPr>
                <w:rFonts w:cs="Calibri"/>
                <w:color w:val="000000"/>
              </w:rPr>
            </w:pPr>
            <w:r w:rsidRPr="00C06392">
              <w:rPr>
                <w:rFonts w:cs="Calibri"/>
                <w:color w:val="000000"/>
              </w:rPr>
              <w:t>УКРАИНА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9997FF" w14:textId="5AF248A4" w:rsidR="00305FFB" w:rsidRPr="004F33D0" w:rsidRDefault="00305FFB" w:rsidP="00305FFB">
            <w:pPr>
              <w:jc w:val="center"/>
              <w:rPr>
                <w:rFonts w:cs="Calibri"/>
                <w:color w:val="000000"/>
                <w:sz w:val="20"/>
                <w:szCs w:val="20"/>
              </w:rPr>
            </w:pPr>
            <w:r w:rsidRPr="00B5012E">
              <w:rPr>
                <w:rFonts w:cs="Calibri"/>
                <w:color w:val="000000"/>
                <w:sz w:val="22"/>
                <w:szCs w:val="22"/>
              </w:rPr>
              <w:t>42,4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68B647" w14:textId="07768254"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2594D1" w14:textId="0C7AD63C" w:rsidR="00305FFB" w:rsidRPr="004F33D0" w:rsidRDefault="00305FFB" w:rsidP="00305FFB">
            <w:pPr>
              <w:jc w:val="center"/>
              <w:rPr>
                <w:rFonts w:cs="Calibri"/>
                <w:color w:val="000000"/>
                <w:sz w:val="20"/>
                <w:szCs w:val="20"/>
              </w:rPr>
            </w:pPr>
            <w:r w:rsidRPr="00B5012E">
              <w:rPr>
                <w:rFonts w:cs="Calibri"/>
                <w:color w:val="000000"/>
                <w:sz w:val="22"/>
                <w:szCs w:val="22"/>
              </w:rPr>
              <w:t>81,7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CAD34A" w14:textId="4F24D3D2"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18B506" w14:textId="4D562C30" w:rsidR="00305FFB" w:rsidRPr="004F33D0" w:rsidRDefault="00305FFB" w:rsidP="00305FFB">
            <w:pPr>
              <w:jc w:val="center"/>
              <w:rPr>
                <w:rFonts w:cs="Calibri"/>
                <w:color w:val="000000"/>
                <w:sz w:val="20"/>
                <w:szCs w:val="20"/>
              </w:rPr>
            </w:pPr>
            <w:r w:rsidRPr="00B5012E">
              <w:rPr>
                <w:rFonts w:cs="Calibri"/>
                <w:i/>
                <w:iCs/>
                <w:color w:val="000000"/>
                <w:sz w:val="22"/>
                <w:szCs w:val="22"/>
              </w:rPr>
              <w:t>124,0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E5534F" w14:textId="175992A1"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B9FD60" w14:textId="55DC3D8D" w:rsidR="00305FFB" w:rsidRPr="00115A00" w:rsidRDefault="00305FFB" w:rsidP="00305FFB">
            <w:pPr>
              <w:jc w:val="center"/>
              <w:rPr>
                <w:rFonts w:cs="Calibri"/>
                <w:color w:val="000000"/>
                <w:sz w:val="20"/>
                <w:szCs w:val="20"/>
              </w:rPr>
            </w:pPr>
            <w:r w:rsidRPr="00B5012E">
              <w:rPr>
                <w:rFonts w:cs="Calibri"/>
                <w:i/>
                <w:iCs/>
                <w:color w:val="000000"/>
                <w:sz w:val="22"/>
                <w:szCs w:val="22"/>
              </w:rPr>
              <w:t>-39,3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3A397F" w14:textId="0BA91CEE" w:rsidR="00305FFB" w:rsidRPr="004F33D0" w:rsidRDefault="00305FFB" w:rsidP="00305FFB">
            <w:pPr>
              <w:jc w:val="center"/>
              <w:rPr>
                <w:rFonts w:cs="Calibri"/>
                <w:color w:val="000000"/>
                <w:sz w:val="20"/>
                <w:szCs w:val="20"/>
              </w:rPr>
            </w:pPr>
            <w:r w:rsidRPr="00B5012E">
              <w:rPr>
                <w:rFonts w:cs="Calibri"/>
                <w:color w:val="000000"/>
                <w:sz w:val="22"/>
                <w:szCs w:val="22"/>
              </w:rPr>
              <w:t>36,0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BC8D02" w14:textId="10DAF8A7"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7A77B2" w14:textId="008F8E49" w:rsidR="00305FFB" w:rsidRPr="004F33D0" w:rsidRDefault="00305FFB" w:rsidP="00305FFB">
            <w:pPr>
              <w:jc w:val="center"/>
              <w:rPr>
                <w:rFonts w:cs="Calibri"/>
                <w:color w:val="000000"/>
                <w:sz w:val="20"/>
                <w:szCs w:val="20"/>
              </w:rPr>
            </w:pPr>
            <w:r w:rsidRPr="00B5012E">
              <w:rPr>
                <w:rFonts w:cs="Calibri"/>
                <w:color w:val="000000"/>
                <w:sz w:val="22"/>
                <w:szCs w:val="22"/>
              </w:rPr>
              <w:t>96,6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4EA5B4" w14:textId="559E6541"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37D384" w14:textId="5370177B" w:rsidR="00305FFB" w:rsidRPr="004F33D0" w:rsidRDefault="00305FFB" w:rsidP="00305FFB">
            <w:pPr>
              <w:jc w:val="center"/>
              <w:rPr>
                <w:rFonts w:cs="Calibri"/>
                <w:color w:val="000000"/>
                <w:sz w:val="20"/>
                <w:szCs w:val="20"/>
              </w:rPr>
            </w:pPr>
            <w:r w:rsidRPr="00B5012E">
              <w:rPr>
                <w:rFonts w:cs="Calibri"/>
                <w:color w:val="000000"/>
                <w:sz w:val="22"/>
                <w:szCs w:val="22"/>
              </w:rPr>
              <w:t>132,6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BA42B9" w14:textId="0816D2C0"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F9E8FE4" w14:textId="0319CDD9" w:rsidR="00305FFB" w:rsidRPr="00115A00" w:rsidRDefault="00305FFB" w:rsidP="00305FFB">
            <w:pPr>
              <w:jc w:val="center"/>
              <w:rPr>
                <w:rFonts w:cs="Calibri"/>
                <w:color w:val="000000"/>
                <w:sz w:val="20"/>
                <w:szCs w:val="20"/>
              </w:rPr>
            </w:pPr>
            <w:r w:rsidRPr="00B5012E">
              <w:rPr>
                <w:rFonts w:cs="Calibri"/>
                <w:color w:val="000000"/>
                <w:sz w:val="22"/>
                <w:szCs w:val="22"/>
              </w:rPr>
              <w:t>-60,6</w:t>
            </w:r>
          </w:p>
        </w:tc>
      </w:tr>
      <w:tr w:rsidR="00305FFB" w:rsidRPr="004F33D0" w14:paraId="3177F9ED"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DADF24" w14:textId="77777777" w:rsidR="00305FFB" w:rsidRPr="00C06392" w:rsidRDefault="00305FFB" w:rsidP="00305FFB">
            <w:pPr>
              <w:rPr>
                <w:rFonts w:cs="Calibri"/>
                <w:color w:val="000000"/>
              </w:rPr>
            </w:pPr>
            <w:r w:rsidRPr="00C06392">
              <w:rPr>
                <w:rFonts w:cs="Calibri"/>
                <w:color w:val="000000"/>
              </w:rPr>
              <w:t>ТУРКМЕНИЯ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AF448A" w14:textId="2011EE22" w:rsidR="00305FFB" w:rsidRPr="004F33D0" w:rsidRDefault="00305FFB" w:rsidP="00305FFB">
            <w:pPr>
              <w:jc w:val="center"/>
              <w:rPr>
                <w:rFonts w:cs="Calibri"/>
                <w:color w:val="000000"/>
                <w:sz w:val="20"/>
                <w:szCs w:val="20"/>
              </w:rPr>
            </w:pPr>
            <w:r w:rsidRPr="00B5012E">
              <w:rPr>
                <w:rFonts w:cs="Calibri"/>
                <w:color w:val="000000"/>
                <w:sz w:val="22"/>
                <w:szCs w:val="22"/>
              </w:rPr>
              <w:t>13,4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E54184" w14:textId="14D96DCC"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0F478F" w14:textId="203FD006" w:rsidR="00305FFB" w:rsidRPr="004F33D0" w:rsidRDefault="00305FFB" w:rsidP="00305FFB">
            <w:pPr>
              <w:jc w:val="center"/>
              <w:rPr>
                <w:rFonts w:cs="Calibri"/>
                <w:color w:val="000000"/>
                <w:sz w:val="20"/>
                <w:szCs w:val="20"/>
              </w:rPr>
            </w:pPr>
            <w:r w:rsidRPr="00B5012E">
              <w:rPr>
                <w:rFonts w:cs="Calibri"/>
                <w:color w:val="000000"/>
                <w:sz w:val="22"/>
                <w:szCs w:val="22"/>
              </w:rPr>
              <w:t>101,4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39144A" w14:textId="161A39CE"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CC1E79" w14:textId="3052CD94" w:rsidR="00305FFB" w:rsidRPr="004F33D0" w:rsidRDefault="00305FFB" w:rsidP="00305FFB">
            <w:pPr>
              <w:jc w:val="center"/>
              <w:rPr>
                <w:rFonts w:cs="Calibri"/>
                <w:color w:val="000000"/>
                <w:sz w:val="20"/>
                <w:szCs w:val="20"/>
              </w:rPr>
            </w:pPr>
            <w:r w:rsidRPr="00B5012E">
              <w:rPr>
                <w:rFonts w:cs="Calibri"/>
                <w:i/>
                <w:iCs/>
                <w:color w:val="000000"/>
                <w:sz w:val="22"/>
                <w:szCs w:val="22"/>
              </w:rPr>
              <w:t>114,8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B9B54B" w14:textId="2EA29339"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96CB919" w14:textId="6FF70B03" w:rsidR="00305FFB" w:rsidRPr="00115A00" w:rsidRDefault="00305FFB" w:rsidP="00305FFB">
            <w:pPr>
              <w:jc w:val="center"/>
              <w:rPr>
                <w:rFonts w:cs="Calibri"/>
                <w:color w:val="000000"/>
                <w:sz w:val="20"/>
                <w:szCs w:val="20"/>
              </w:rPr>
            </w:pPr>
            <w:r w:rsidRPr="00B5012E">
              <w:rPr>
                <w:rFonts w:cs="Calibri"/>
                <w:i/>
                <w:iCs/>
                <w:color w:val="000000"/>
                <w:sz w:val="22"/>
                <w:szCs w:val="22"/>
              </w:rPr>
              <w:t>-87,9</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05CD26" w14:textId="6C99D638" w:rsidR="00305FFB" w:rsidRPr="004F33D0" w:rsidRDefault="00305FFB" w:rsidP="00305FFB">
            <w:pPr>
              <w:jc w:val="center"/>
              <w:rPr>
                <w:rFonts w:cs="Calibri"/>
                <w:color w:val="000000"/>
                <w:sz w:val="20"/>
                <w:szCs w:val="20"/>
              </w:rPr>
            </w:pPr>
            <w:r w:rsidRPr="00B5012E">
              <w:rPr>
                <w:rFonts w:cs="Calibri"/>
                <w:color w:val="000000"/>
                <w:sz w:val="22"/>
                <w:szCs w:val="22"/>
              </w:rPr>
              <w:t>20,0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9C1AC0" w14:textId="1D5B8B14"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BAF976" w14:textId="1E71590C" w:rsidR="00305FFB" w:rsidRPr="004F33D0" w:rsidRDefault="00305FFB" w:rsidP="00305FFB">
            <w:pPr>
              <w:jc w:val="center"/>
              <w:rPr>
                <w:rFonts w:cs="Calibri"/>
                <w:color w:val="000000"/>
                <w:sz w:val="20"/>
                <w:szCs w:val="20"/>
              </w:rPr>
            </w:pPr>
            <w:r w:rsidRPr="00B5012E">
              <w:rPr>
                <w:rFonts w:cs="Calibri"/>
                <w:color w:val="000000"/>
                <w:sz w:val="22"/>
                <w:szCs w:val="22"/>
              </w:rPr>
              <w:t>132,6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01092C" w14:textId="1609E45F" w:rsidR="00305FFB" w:rsidRPr="001B5BF6" w:rsidRDefault="00305FFB" w:rsidP="00305FFB">
            <w:pPr>
              <w:jc w:val="center"/>
              <w:rPr>
                <w:rFonts w:cs="Calibri"/>
                <w:i/>
                <w:iCs/>
                <w:color w:val="000000"/>
                <w:sz w:val="20"/>
                <w:szCs w:val="20"/>
              </w:rPr>
            </w:pPr>
            <w:r w:rsidRPr="00B5012E">
              <w:rPr>
                <w:rFonts w:cs="Calibri"/>
                <w:i/>
                <w:iCs/>
                <w:color w:val="000000"/>
                <w:sz w:val="22"/>
                <w:szCs w:val="22"/>
              </w:rPr>
              <w:t>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C9A6A4" w14:textId="29DB5A9A" w:rsidR="00305FFB" w:rsidRPr="004F33D0" w:rsidRDefault="00305FFB" w:rsidP="00305FFB">
            <w:pPr>
              <w:jc w:val="center"/>
              <w:rPr>
                <w:rFonts w:cs="Calibri"/>
                <w:color w:val="000000"/>
                <w:sz w:val="20"/>
                <w:szCs w:val="20"/>
              </w:rPr>
            </w:pPr>
            <w:r w:rsidRPr="00B5012E">
              <w:rPr>
                <w:rFonts w:cs="Calibri"/>
                <w:color w:val="000000"/>
                <w:sz w:val="22"/>
                <w:szCs w:val="22"/>
              </w:rPr>
              <w:t>152,6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0AAA43" w14:textId="3F0C4AF8"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4328728" w14:textId="33F2FE07" w:rsidR="00305FFB" w:rsidRPr="00115A00" w:rsidRDefault="00305FFB" w:rsidP="00305FFB">
            <w:pPr>
              <w:jc w:val="center"/>
              <w:rPr>
                <w:rFonts w:cs="Calibri"/>
                <w:color w:val="000000"/>
                <w:sz w:val="20"/>
                <w:szCs w:val="20"/>
              </w:rPr>
            </w:pPr>
            <w:r w:rsidRPr="00B5012E">
              <w:rPr>
                <w:rFonts w:cs="Calibri"/>
                <w:color w:val="000000"/>
                <w:sz w:val="22"/>
                <w:szCs w:val="22"/>
              </w:rPr>
              <w:t>-112,6</w:t>
            </w:r>
          </w:p>
        </w:tc>
      </w:tr>
      <w:tr w:rsidR="00305FFB" w:rsidRPr="004F33D0" w14:paraId="354A6DA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BBBE41" w14:textId="77777777" w:rsidR="00305FFB" w:rsidRPr="00C06392" w:rsidRDefault="00305FFB" w:rsidP="00305FFB">
            <w:pPr>
              <w:rPr>
                <w:rFonts w:cs="Calibri"/>
                <w:color w:val="000000"/>
              </w:rPr>
            </w:pPr>
            <w:r w:rsidRPr="00C06392">
              <w:rPr>
                <w:rFonts w:cs="Calibri"/>
                <w:color w:val="000000"/>
              </w:rPr>
              <w:t>ТАДЖИКИСТАН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7EB68D" w14:textId="318172EE" w:rsidR="00305FFB" w:rsidRPr="004F33D0" w:rsidRDefault="00305FFB" w:rsidP="00305FFB">
            <w:pPr>
              <w:jc w:val="center"/>
              <w:rPr>
                <w:rFonts w:cs="Calibri"/>
                <w:color w:val="000000"/>
                <w:sz w:val="20"/>
                <w:szCs w:val="20"/>
              </w:rPr>
            </w:pPr>
            <w:r w:rsidRPr="00B5012E">
              <w:rPr>
                <w:rFonts w:cs="Calibri"/>
                <w:color w:val="000000"/>
                <w:sz w:val="22"/>
                <w:szCs w:val="22"/>
              </w:rPr>
              <w:t>70,2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2E317D" w14:textId="29A1B9BD" w:rsidR="00305FFB" w:rsidRPr="004F33D0" w:rsidRDefault="00305FFB" w:rsidP="00305FFB">
            <w:pPr>
              <w:jc w:val="center"/>
              <w:rPr>
                <w:rFonts w:cs="Calibri"/>
                <w:i/>
                <w:iCs/>
                <w:color w:val="000000"/>
                <w:sz w:val="20"/>
                <w:szCs w:val="20"/>
              </w:rPr>
            </w:pPr>
            <w:r w:rsidRPr="00B5012E">
              <w:rPr>
                <w:rFonts w:cs="Calibri"/>
                <w:i/>
                <w:iCs/>
                <w:color w:val="000000"/>
                <w:sz w:val="22"/>
                <w:szCs w:val="22"/>
              </w:rPr>
              <w:t>4%</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2D6254" w14:textId="2E15EC3F" w:rsidR="00305FFB" w:rsidRPr="004F33D0" w:rsidRDefault="00305FFB" w:rsidP="00305FFB">
            <w:pPr>
              <w:jc w:val="center"/>
              <w:rPr>
                <w:rFonts w:cs="Calibri"/>
                <w:color w:val="000000"/>
                <w:sz w:val="20"/>
                <w:szCs w:val="20"/>
              </w:rPr>
            </w:pPr>
            <w:r w:rsidRPr="00B5012E">
              <w:rPr>
                <w:rFonts w:cs="Calibri"/>
                <w:color w:val="000000"/>
                <w:sz w:val="22"/>
                <w:szCs w:val="22"/>
              </w:rPr>
              <w:t>14,2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21E2CA" w14:textId="3434194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065B03" w14:textId="20DC1690" w:rsidR="00305FFB" w:rsidRPr="004F33D0" w:rsidRDefault="00305FFB" w:rsidP="00305FFB">
            <w:pPr>
              <w:jc w:val="center"/>
              <w:rPr>
                <w:rFonts w:cs="Calibri"/>
                <w:color w:val="000000"/>
                <w:sz w:val="20"/>
                <w:szCs w:val="20"/>
              </w:rPr>
            </w:pPr>
            <w:r w:rsidRPr="00B5012E">
              <w:rPr>
                <w:rFonts w:cs="Calibri"/>
                <w:i/>
                <w:iCs/>
                <w:color w:val="000000"/>
                <w:sz w:val="22"/>
                <w:szCs w:val="22"/>
              </w:rPr>
              <w:t>84,4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DE7735" w14:textId="428FCCE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8FDC22" w14:textId="1E8E3321" w:rsidR="00305FFB" w:rsidRPr="00115A00" w:rsidRDefault="00305FFB" w:rsidP="00305FFB">
            <w:pPr>
              <w:jc w:val="center"/>
              <w:rPr>
                <w:rFonts w:cs="Calibri"/>
                <w:color w:val="000000"/>
                <w:sz w:val="20"/>
                <w:szCs w:val="20"/>
              </w:rPr>
            </w:pPr>
            <w:r w:rsidRPr="00B5012E">
              <w:rPr>
                <w:rFonts w:cs="Calibri"/>
                <w:i/>
                <w:iCs/>
                <w:color w:val="000000"/>
                <w:sz w:val="22"/>
                <w:szCs w:val="22"/>
              </w:rPr>
              <w:t>56,0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FCE0CF" w14:textId="175DCB5E" w:rsidR="00305FFB" w:rsidRPr="004F33D0" w:rsidRDefault="00305FFB" w:rsidP="00305FFB">
            <w:pPr>
              <w:jc w:val="center"/>
              <w:rPr>
                <w:rFonts w:cs="Calibri"/>
                <w:color w:val="000000"/>
                <w:sz w:val="20"/>
                <w:szCs w:val="20"/>
              </w:rPr>
            </w:pPr>
            <w:r w:rsidRPr="00B5012E">
              <w:rPr>
                <w:rFonts w:cs="Calibri"/>
                <w:color w:val="000000"/>
                <w:sz w:val="22"/>
                <w:szCs w:val="22"/>
              </w:rPr>
              <w:t>82,2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496AF2" w14:textId="7CBD16D3" w:rsidR="00305FFB" w:rsidRPr="001B5BF6" w:rsidRDefault="00305FFB" w:rsidP="00305FFB">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98A898" w14:textId="0D1E1439" w:rsidR="00305FFB" w:rsidRPr="004F33D0" w:rsidRDefault="00305FFB" w:rsidP="00305FFB">
            <w:pPr>
              <w:jc w:val="center"/>
              <w:rPr>
                <w:rFonts w:cs="Calibri"/>
                <w:color w:val="000000"/>
                <w:sz w:val="20"/>
                <w:szCs w:val="20"/>
              </w:rPr>
            </w:pPr>
            <w:r w:rsidRPr="00B5012E">
              <w:rPr>
                <w:rFonts w:cs="Calibri"/>
                <w:color w:val="000000"/>
                <w:sz w:val="22"/>
                <w:szCs w:val="22"/>
              </w:rPr>
              <w:t>27,2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88B186" w14:textId="07D6C5F0"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0F4783" w14:textId="674438E0" w:rsidR="00305FFB" w:rsidRPr="004F33D0" w:rsidRDefault="00305FFB" w:rsidP="00305FFB">
            <w:pPr>
              <w:jc w:val="center"/>
              <w:rPr>
                <w:rFonts w:cs="Calibri"/>
                <w:color w:val="000000"/>
                <w:sz w:val="20"/>
                <w:szCs w:val="20"/>
              </w:rPr>
            </w:pPr>
            <w:r w:rsidRPr="00B5012E">
              <w:rPr>
                <w:rFonts w:cs="Calibri"/>
                <w:color w:val="000000"/>
                <w:sz w:val="22"/>
                <w:szCs w:val="22"/>
              </w:rPr>
              <w:t>109,3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371A4D" w14:textId="1CC0F85B"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3F8A7CE" w14:textId="721F2C43" w:rsidR="00305FFB" w:rsidRPr="00115A00" w:rsidRDefault="00305FFB" w:rsidP="00305FFB">
            <w:pPr>
              <w:jc w:val="center"/>
              <w:rPr>
                <w:rFonts w:cs="Calibri"/>
                <w:color w:val="000000"/>
                <w:sz w:val="20"/>
                <w:szCs w:val="20"/>
              </w:rPr>
            </w:pPr>
            <w:r w:rsidRPr="00B5012E">
              <w:rPr>
                <w:rFonts w:cs="Calibri"/>
                <w:color w:val="000000"/>
                <w:sz w:val="22"/>
                <w:szCs w:val="22"/>
              </w:rPr>
              <w:t>55,0</w:t>
            </w:r>
          </w:p>
        </w:tc>
      </w:tr>
      <w:tr w:rsidR="00305FFB" w:rsidRPr="004F33D0" w14:paraId="594BD2E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5D0453" w14:textId="77777777" w:rsidR="00305FFB" w:rsidRPr="00C06392" w:rsidRDefault="00305FFB" w:rsidP="00305FFB">
            <w:pPr>
              <w:rPr>
                <w:rFonts w:cs="Calibri"/>
                <w:color w:val="000000"/>
              </w:rPr>
            </w:pPr>
            <w:r w:rsidRPr="00C06392">
              <w:rPr>
                <w:rFonts w:cs="Calibri"/>
                <w:color w:val="000000"/>
              </w:rPr>
              <w:t>БЕЛОРУССИЯ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7B8C2B" w14:textId="4E9EA381" w:rsidR="00305FFB" w:rsidRPr="004F33D0" w:rsidRDefault="00305FFB" w:rsidP="00305FFB">
            <w:pPr>
              <w:jc w:val="center"/>
              <w:rPr>
                <w:rFonts w:cs="Calibri"/>
                <w:color w:val="000000"/>
                <w:sz w:val="20"/>
                <w:szCs w:val="20"/>
              </w:rPr>
            </w:pPr>
            <w:r w:rsidRPr="00B5012E">
              <w:rPr>
                <w:rFonts w:cs="Calibri"/>
                <w:color w:val="000000"/>
                <w:sz w:val="22"/>
                <w:szCs w:val="22"/>
              </w:rPr>
              <w:t>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BD00F2" w14:textId="31AE664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DA2E04" w14:textId="4F321819" w:rsidR="00305FFB" w:rsidRPr="004F33D0" w:rsidRDefault="00305FFB" w:rsidP="00305FFB">
            <w:pPr>
              <w:jc w:val="center"/>
              <w:rPr>
                <w:rFonts w:cs="Calibri"/>
                <w:color w:val="000000"/>
                <w:sz w:val="20"/>
                <w:szCs w:val="20"/>
              </w:rPr>
            </w:pPr>
            <w:r w:rsidRPr="00B5012E">
              <w:rPr>
                <w:rFonts w:cs="Calibri"/>
                <w:color w:val="000000"/>
                <w:sz w:val="22"/>
                <w:szCs w:val="22"/>
              </w:rPr>
              <w:t>93,8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240AB9" w14:textId="782AA709"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BC28AE" w14:textId="7C73B465" w:rsidR="00305FFB" w:rsidRPr="004F33D0" w:rsidRDefault="00305FFB" w:rsidP="00305FFB">
            <w:pPr>
              <w:jc w:val="center"/>
              <w:rPr>
                <w:rFonts w:cs="Calibri"/>
                <w:color w:val="000000"/>
                <w:sz w:val="20"/>
                <w:szCs w:val="20"/>
              </w:rPr>
            </w:pPr>
            <w:r w:rsidRPr="00B5012E">
              <w:rPr>
                <w:rFonts w:cs="Calibri"/>
                <w:i/>
                <w:iCs/>
                <w:color w:val="000000"/>
                <w:sz w:val="22"/>
                <w:szCs w:val="22"/>
              </w:rPr>
              <w:t>101,8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71945F" w14:textId="0CCE97F2"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55CF55" w14:textId="7B732CB0" w:rsidR="00305FFB" w:rsidRPr="00115A00" w:rsidRDefault="00305FFB" w:rsidP="00305FFB">
            <w:pPr>
              <w:jc w:val="center"/>
              <w:rPr>
                <w:rFonts w:cs="Calibri"/>
                <w:color w:val="000000"/>
                <w:sz w:val="20"/>
                <w:szCs w:val="20"/>
              </w:rPr>
            </w:pPr>
            <w:r w:rsidRPr="00B5012E">
              <w:rPr>
                <w:rFonts w:cs="Calibri"/>
                <w:i/>
                <w:iCs/>
                <w:color w:val="000000"/>
                <w:sz w:val="22"/>
                <w:szCs w:val="22"/>
              </w:rPr>
              <w:t>-85,8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FFF362" w14:textId="1A9216EE" w:rsidR="00305FFB" w:rsidRPr="004F33D0" w:rsidRDefault="00305FFB" w:rsidP="00305FFB">
            <w:pPr>
              <w:jc w:val="center"/>
              <w:rPr>
                <w:rFonts w:cs="Calibri"/>
                <w:color w:val="000000"/>
                <w:sz w:val="20"/>
                <w:szCs w:val="20"/>
              </w:rPr>
            </w:pPr>
            <w:r w:rsidRPr="00B5012E">
              <w:rPr>
                <w:rFonts w:cs="Calibri"/>
                <w:color w:val="000000"/>
                <w:sz w:val="22"/>
                <w:szCs w:val="22"/>
              </w:rPr>
              <w:t>19,6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28A1B0" w14:textId="4C2864D9"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CFA16D" w14:textId="714574F6" w:rsidR="00305FFB" w:rsidRPr="004F33D0" w:rsidRDefault="00305FFB" w:rsidP="00305FFB">
            <w:pPr>
              <w:jc w:val="center"/>
              <w:rPr>
                <w:rFonts w:cs="Calibri"/>
                <w:color w:val="000000"/>
                <w:sz w:val="20"/>
                <w:szCs w:val="20"/>
              </w:rPr>
            </w:pPr>
            <w:r w:rsidRPr="00B5012E">
              <w:rPr>
                <w:rFonts w:cs="Calibri"/>
                <w:color w:val="000000"/>
                <w:sz w:val="22"/>
                <w:szCs w:val="22"/>
              </w:rPr>
              <w:t>69,8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7086D2" w14:textId="25680DB8"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F11749" w14:textId="5901C096" w:rsidR="00305FFB" w:rsidRPr="004F33D0" w:rsidRDefault="00305FFB" w:rsidP="00305FFB">
            <w:pPr>
              <w:jc w:val="center"/>
              <w:rPr>
                <w:rFonts w:cs="Calibri"/>
                <w:color w:val="000000"/>
                <w:sz w:val="20"/>
                <w:szCs w:val="20"/>
              </w:rPr>
            </w:pPr>
            <w:r w:rsidRPr="00B5012E">
              <w:rPr>
                <w:rFonts w:cs="Calibri"/>
                <w:color w:val="000000"/>
                <w:sz w:val="22"/>
                <w:szCs w:val="22"/>
              </w:rPr>
              <w:t>89,5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16FBB3" w14:textId="2386A70B" w:rsidR="00305FFB" w:rsidRPr="001B5BF6"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CC2D3FF" w14:textId="7A04EB4E" w:rsidR="00305FFB" w:rsidRPr="00115A00" w:rsidRDefault="00305FFB" w:rsidP="00305FFB">
            <w:pPr>
              <w:jc w:val="center"/>
              <w:rPr>
                <w:rFonts w:cs="Calibri"/>
                <w:color w:val="000000"/>
                <w:sz w:val="20"/>
                <w:szCs w:val="20"/>
              </w:rPr>
            </w:pPr>
            <w:r w:rsidRPr="00B5012E">
              <w:rPr>
                <w:rFonts w:cs="Calibri"/>
                <w:color w:val="000000"/>
                <w:sz w:val="22"/>
                <w:szCs w:val="22"/>
              </w:rPr>
              <w:t>-50,2</w:t>
            </w:r>
          </w:p>
        </w:tc>
      </w:tr>
      <w:tr w:rsidR="00305FFB" w:rsidRPr="004F33D0" w14:paraId="31889F65"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E6A5BC" w14:textId="77777777" w:rsidR="00305FFB" w:rsidRPr="00C06392" w:rsidRDefault="00305FFB" w:rsidP="00305FFB">
            <w:pPr>
              <w:rPr>
                <w:rFonts w:cs="Calibri"/>
                <w:color w:val="000000"/>
              </w:rPr>
            </w:pPr>
            <w:r w:rsidRPr="00C06392">
              <w:rPr>
                <w:rFonts w:cs="Calibri"/>
                <w:color w:val="000000"/>
              </w:rPr>
              <w:t>АЗЕРБАЙДЖАН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70F184" w14:textId="5E815650" w:rsidR="00305FFB" w:rsidRPr="004F33D0" w:rsidRDefault="00305FFB" w:rsidP="00305FFB">
            <w:pPr>
              <w:jc w:val="center"/>
              <w:rPr>
                <w:rFonts w:cs="Calibri"/>
                <w:color w:val="000000"/>
                <w:sz w:val="20"/>
                <w:szCs w:val="20"/>
              </w:rPr>
            </w:pPr>
            <w:r w:rsidRPr="00B5012E">
              <w:rPr>
                <w:rFonts w:cs="Calibri"/>
                <w:color w:val="000000"/>
                <w:sz w:val="22"/>
                <w:szCs w:val="22"/>
              </w:rPr>
              <w:t>16,0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EE3516" w14:textId="007BEBA2"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77688F" w14:textId="2640EAC5" w:rsidR="00305FFB" w:rsidRPr="004F33D0" w:rsidRDefault="00305FFB" w:rsidP="00305FFB">
            <w:pPr>
              <w:jc w:val="center"/>
              <w:rPr>
                <w:rFonts w:cs="Calibri"/>
                <w:color w:val="000000"/>
                <w:sz w:val="20"/>
                <w:szCs w:val="20"/>
              </w:rPr>
            </w:pPr>
            <w:r w:rsidRPr="00B5012E">
              <w:rPr>
                <w:rFonts w:cs="Calibri"/>
                <w:color w:val="000000"/>
                <w:sz w:val="22"/>
                <w:szCs w:val="22"/>
              </w:rPr>
              <w:t>9,3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F2E813" w14:textId="4CD7F11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BE0E99" w14:textId="79DFFDAE" w:rsidR="00305FFB" w:rsidRPr="004F33D0" w:rsidRDefault="00305FFB" w:rsidP="00305FFB">
            <w:pPr>
              <w:jc w:val="center"/>
              <w:rPr>
                <w:rFonts w:cs="Calibri"/>
                <w:color w:val="000000"/>
                <w:sz w:val="20"/>
                <w:szCs w:val="20"/>
              </w:rPr>
            </w:pPr>
            <w:r w:rsidRPr="00B5012E">
              <w:rPr>
                <w:rFonts w:cs="Calibri"/>
                <w:i/>
                <w:iCs/>
                <w:color w:val="000000"/>
                <w:sz w:val="22"/>
                <w:szCs w:val="22"/>
              </w:rPr>
              <w:t>25,3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42DA6D" w14:textId="132F69A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C24F15" w14:textId="6B0422AC" w:rsidR="00305FFB" w:rsidRPr="00115A00" w:rsidRDefault="00305FFB" w:rsidP="00305FFB">
            <w:pPr>
              <w:jc w:val="center"/>
              <w:rPr>
                <w:rFonts w:cs="Calibri"/>
                <w:color w:val="000000"/>
                <w:sz w:val="20"/>
                <w:szCs w:val="20"/>
              </w:rPr>
            </w:pPr>
            <w:r w:rsidRPr="00B5012E">
              <w:rPr>
                <w:rFonts w:cs="Calibri"/>
                <w:i/>
                <w:iCs/>
                <w:color w:val="000000"/>
                <w:sz w:val="22"/>
                <w:szCs w:val="22"/>
              </w:rPr>
              <w:t>6,8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60970B" w14:textId="2B13B072" w:rsidR="00305FFB" w:rsidRPr="004F33D0" w:rsidRDefault="00305FFB" w:rsidP="00305FFB">
            <w:pPr>
              <w:jc w:val="center"/>
              <w:rPr>
                <w:rFonts w:cs="Calibri"/>
                <w:color w:val="000000"/>
                <w:sz w:val="20"/>
                <w:szCs w:val="20"/>
              </w:rPr>
            </w:pPr>
            <w:r w:rsidRPr="00B5012E">
              <w:rPr>
                <w:rFonts w:cs="Calibri"/>
                <w:color w:val="000000"/>
                <w:sz w:val="22"/>
                <w:szCs w:val="22"/>
              </w:rPr>
              <w:t>21,3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8F669A" w14:textId="11F530DE"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5FE11C" w14:textId="3A6AD21A" w:rsidR="00305FFB" w:rsidRPr="004F33D0" w:rsidRDefault="00305FFB" w:rsidP="00305FFB">
            <w:pPr>
              <w:jc w:val="center"/>
              <w:rPr>
                <w:rFonts w:cs="Calibri"/>
                <w:color w:val="000000"/>
                <w:sz w:val="20"/>
                <w:szCs w:val="20"/>
              </w:rPr>
            </w:pPr>
            <w:r w:rsidRPr="00B5012E">
              <w:rPr>
                <w:rFonts w:cs="Calibri"/>
                <w:color w:val="000000"/>
                <w:sz w:val="22"/>
                <w:szCs w:val="22"/>
              </w:rPr>
              <w:t>11,5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4BCDBC" w14:textId="53454027"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20619D" w14:textId="7747FAE4" w:rsidR="00305FFB" w:rsidRPr="004F33D0" w:rsidRDefault="00305FFB" w:rsidP="00305FFB">
            <w:pPr>
              <w:jc w:val="center"/>
              <w:rPr>
                <w:rFonts w:cs="Calibri"/>
                <w:color w:val="000000"/>
                <w:sz w:val="20"/>
                <w:szCs w:val="20"/>
              </w:rPr>
            </w:pPr>
            <w:r w:rsidRPr="00B5012E">
              <w:rPr>
                <w:rFonts w:cs="Calibri"/>
                <w:color w:val="000000"/>
                <w:sz w:val="22"/>
                <w:szCs w:val="22"/>
              </w:rPr>
              <w:t>32,8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4DA658" w14:textId="48EAB8CB"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FF33D6E" w14:textId="38F0ED04" w:rsidR="00305FFB" w:rsidRPr="00115A00" w:rsidRDefault="00305FFB" w:rsidP="00305FFB">
            <w:pPr>
              <w:jc w:val="center"/>
              <w:rPr>
                <w:rFonts w:cs="Calibri"/>
                <w:color w:val="000000"/>
                <w:sz w:val="20"/>
                <w:szCs w:val="20"/>
              </w:rPr>
            </w:pPr>
            <w:r w:rsidRPr="00B5012E">
              <w:rPr>
                <w:rFonts w:cs="Calibri"/>
                <w:color w:val="000000"/>
                <w:sz w:val="22"/>
                <w:szCs w:val="22"/>
              </w:rPr>
              <w:t>9,8</w:t>
            </w:r>
          </w:p>
        </w:tc>
      </w:tr>
      <w:tr w:rsidR="00305FFB" w:rsidRPr="004F33D0" w14:paraId="233DA050"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57B809" w14:textId="77777777" w:rsidR="00305FFB" w:rsidRPr="00C06392" w:rsidRDefault="00305FFB" w:rsidP="00305FFB">
            <w:pPr>
              <w:rPr>
                <w:rFonts w:cs="Calibri"/>
                <w:color w:val="000000"/>
              </w:rPr>
            </w:pPr>
            <w:r w:rsidRPr="00C06392">
              <w:rPr>
                <w:rFonts w:cs="Calibri"/>
                <w:color w:val="000000"/>
              </w:rPr>
              <w:t>АРМЕНИЯ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3C2302" w14:textId="56779C2C" w:rsidR="00305FFB" w:rsidRPr="004F33D0" w:rsidRDefault="00305FFB" w:rsidP="00305FFB">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17F998" w14:textId="6E5C482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CEE50E" w14:textId="6015B5D9" w:rsidR="00305FFB" w:rsidRPr="004F33D0" w:rsidRDefault="00305FFB" w:rsidP="00305FFB">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3623B3" w14:textId="38DD3FA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046D28" w14:textId="41E742DD" w:rsidR="00305FFB" w:rsidRPr="004F33D0" w:rsidRDefault="00305FFB" w:rsidP="00305FFB">
            <w:pPr>
              <w:jc w:val="center"/>
              <w:rPr>
                <w:rFonts w:cs="Calibri"/>
                <w:color w:val="000000"/>
                <w:sz w:val="20"/>
                <w:szCs w:val="20"/>
              </w:rPr>
            </w:pPr>
            <w:r w:rsidRPr="00B5012E">
              <w:rPr>
                <w:rFonts w:cs="Calibri"/>
                <w:i/>
                <w:iCs/>
                <w:color w:val="000000"/>
                <w:sz w:val="22"/>
                <w:szCs w:val="22"/>
              </w:rPr>
              <w:t>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DC7D49" w14:textId="04FE718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BF269F" w14:textId="5F1A3634" w:rsidR="00305FFB" w:rsidRPr="00115A00" w:rsidRDefault="00305FFB" w:rsidP="00305FFB">
            <w:pPr>
              <w:jc w:val="center"/>
              <w:rPr>
                <w:rFonts w:cs="Calibri"/>
                <w:color w:val="000000"/>
                <w:sz w:val="20"/>
                <w:szCs w:val="20"/>
              </w:rPr>
            </w:pPr>
            <w:r w:rsidRPr="00B5012E">
              <w:rPr>
                <w:rFonts w:cs="Calibri"/>
                <w:i/>
                <w:iCs/>
                <w:color w:val="000000"/>
                <w:sz w:val="22"/>
                <w:szCs w:val="22"/>
              </w:rPr>
              <w:t>1,3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397815" w14:textId="5688F705" w:rsidR="00305FFB" w:rsidRPr="004F33D0" w:rsidRDefault="00305FFB" w:rsidP="00305FFB">
            <w:pPr>
              <w:jc w:val="center"/>
              <w:rPr>
                <w:rFonts w:cs="Calibri"/>
                <w:color w:val="000000"/>
                <w:sz w:val="20"/>
                <w:szCs w:val="20"/>
              </w:rPr>
            </w:pPr>
            <w:r w:rsidRPr="00B5012E">
              <w:rPr>
                <w:rFonts w:cs="Calibri"/>
                <w:color w:val="000000"/>
                <w:sz w:val="22"/>
                <w:szCs w:val="22"/>
              </w:rPr>
              <w:t>3,8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C07AB1" w14:textId="4E918D1B"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2FD9EF" w14:textId="4AEF74BE" w:rsidR="00305FFB" w:rsidRPr="004F33D0" w:rsidRDefault="00305FFB" w:rsidP="00305FFB">
            <w:pPr>
              <w:jc w:val="center"/>
              <w:rPr>
                <w:rFonts w:cs="Calibri"/>
                <w:color w:val="000000"/>
                <w:sz w:val="20"/>
                <w:szCs w:val="20"/>
              </w:rPr>
            </w:pPr>
            <w:r w:rsidRPr="00B5012E">
              <w:rPr>
                <w:rFonts w:cs="Calibri"/>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C85328" w14:textId="47C059E9"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2AFB41" w14:textId="533DC558" w:rsidR="00305FFB" w:rsidRPr="004F33D0" w:rsidRDefault="00305FFB" w:rsidP="00305FFB">
            <w:pPr>
              <w:jc w:val="center"/>
              <w:rPr>
                <w:rFonts w:cs="Calibri"/>
                <w:color w:val="000000"/>
                <w:sz w:val="20"/>
                <w:szCs w:val="20"/>
              </w:rPr>
            </w:pPr>
            <w:r w:rsidRPr="00B5012E">
              <w:rPr>
                <w:rFonts w:cs="Calibri"/>
                <w:color w:val="000000"/>
                <w:sz w:val="22"/>
                <w:szCs w:val="22"/>
              </w:rPr>
              <w:t>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F5A6AF" w14:textId="443ACE1A" w:rsidR="00305FFB" w:rsidRPr="001B5BF6"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80858A5" w14:textId="195BD39E" w:rsidR="00305FFB" w:rsidRPr="00115A00" w:rsidRDefault="00305FFB" w:rsidP="00305FFB">
            <w:pPr>
              <w:jc w:val="center"/>
              <w:rPr>
                <w:rFonts w:cs="Calibri"/>
                <w:color w:val="000000"/>
                <w:sz w:val="20"/>
                <w:szCs w:val="20"/>
              </w:rPr>
            </w:pPr>
            <w:r w:rsidRPr="00B5012E">
              <w:rPr>
                <w:rFonts w:cs="Calibri"/>
                <w:color w:val="000000"/>
                <w:sz w:val="22"/>
                <w:szCs w:val="22"/>
              </w:rPr>
              <w:t>3,0</w:t>
            </w:r>
          </w:p>
        </w:tc>
      </w:tr>
      <w:tr w:rsidR="001B5BF6" w:rsidRPr="004F33D0" w14:paraId="79158471"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3BE5E5" w14:textId="77777777" w:rsidR="001B5BF6" w:rsidRPr="00C06392" w:rsidRDefault="001B5BF6" w:rsidP="001B5BF6">
            <w:pPr>
              <w:rPr>
                <w:rFonts w:cs="Calibri"/>
                <w:color w:val="000000"/>
              </w:rPr>
            </w:pPr>
            <w:r w:rsidRPr="00C06392">
              <w:rPr>
                <w:rFonts w:cs="Calibri"/>
                <w:color w:val="000000"/>
              </w:rPr>
              <w:t> </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EF4AF3" w14:textId="2FAAA714"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1B0E11" w14:textId="40D86E3A" w:rsidR="001B5BF6" w:rsidRPr="004F33D0" w:rsidRDefault="001B5BF6" w:rsidP="001B5BF6">
            <w:pPr>
              <w:jc w:val="center"/>
              <w:rPr>
                <w:rFonts w:cs="Calibri"/>
                <w:color w:val="000000"/>
                <w:sz w:val="20"/>
                <w:szCs w:val="20"/>
              </w:rPr>
            </w:pP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F76815" w14:textId="4A09773E"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60D986" w14:textId="68306CFF" w:rsidR="001B5BF6" w:rsidRPr="004F33D0" w:rsidRDefault="001B5BF6" w:rsidP="001B5BF6">
            <w:pPr>
              <w:jc w:val="center"/>
              <w:rPr>
                <w:rFonts w:cs="Calibri"/>
                <w:color w:val="000000"/>
                <w:sz w:val="20"/>
                <w:szCs w:val="20"/>
              </w:rPr>
            </w:pP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85D919" w14:textId="24D26CEC"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E671D0" w14:textId="37A95DFF" w:rsidR="001B5BF6" w:rsidRPr="004F33D0" w:rsidRDefault="001B5BF6" w:rsidP="001B5BF6">
            <w:pPr>
              <w:jc w:val="center"/>
              <w:rPr>
                <w:rFonts w:cs="Calibri"/>
                <w:color w:val="000000"/>
                <w:sz w:val="20"/>
                <w:szCs w:val="20"/>
              </w:rPr>
            </w:pP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A941AE" w14:textId="7787C551" w:rsidR="001B5BF6" w:rsidRPr="004F33D0" w:rsidRDefault="001B5BF6" w:rsidP="001B5BF6">
            <w:pPr>
              <w:jc w:val="center"/>
              <w:rPr>
                <w:rFonts w:cs="Calibri"/>
                <w:color w:val="000000"/>
                <w:sz w:val="20"/>
                <w:szCs w:val="20"/>
              </w:rPr>
            </w:pP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4999A3" w14:textId="7E93D792"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97CB7F" w14:textId="08C1F55A" w:rsidR="001B5BF6" w:rsidRPr="004F33D0" w:rsidRDefault="001B5BF6" w:rsidP="001B5BF6">
            <w:pPr>
              <w:jc w:val="center"/>
              <w:rPr>
                <w:rFonts w:cs="Calibri"/>
                <w:color w:val="000000"/>
                <w:sz w:val="20"/>
                <w:szCs w:val="20"/>
              </w:rPr>
            </w:pP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669356" w14:textId="13EE342C"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2F4007" w14:textId="3454317C" w:rsidR="001B5BF6" w:rsidRPr="00FE608F" w:rsidRDefault="001B5BF6" w:rsidP="001B5BF6">
            <w:pPr>
              <w:jc w:val="center"/>
              <w:rPr>
                <w:rFonts w:cs="Calibri"/>
                <w:i/>
                <w:iCs/>
                <w:color w:val="000000"/>
                <w:sz w:val="20"/>
                <w:szCs w:val="20"/>
              </w:rPr>
            </w:pP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B83B11" w14:textId="1CFB300D" w:rsidR="001B5BF6" w:rsidRPr="004F33D0" w:rsidRDefault="001B5BF6" w:rsidP="001B5BF6">
            <w:pPr>
              <w:jc w:val="center"/>
              <w:rPr>
                <w:rFonts w:cs="Calibri"/>
                <w:color w:val="000000"/>
                <w:sz w:val="20"/>
                <w:szCs w:val="20"/>
              </w:rPr>
            </w:pP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BEABA7" w14:textId="6B6F1991" w:rsidR="001B5BF6" w:rsidRPr="001B5BF6" w:rsidRDefault="001B5BF6" w:rsidP="001B5BF6">
            <w:pPr>
              <w:jc w:val="center"/>
              <w:rPr>
                <w:rFonts w:cs="Calibri"/>
                <w:color w:val="000000"/>
                <w:sz w:val="20"/>
                <w:szCs w:val="20"/>
              </w:rPr>
            </w:pP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DCC1384" w14:textId="2034CE62" w:rsidR="001B5BF6" w:rsidRPr="004F33D0" w:rsidRDefault="001B5BF6" w:rsidP="001B5BF6">
            <w:pPr>
              <w:jc w:val="center"/>
              <w:rPr>
                <w:rFonts w:cs="Calibri"/>
                <w:color w:val="000000"/>
                <w:sz w:val="20"/>
                <w:szCs w:val="20"/>
              </w:rPr>
            </w:pPr>
          </w:p>
        </w:tc>
      </w:tr>
      <w:tr w:rsidR="00305FFB" w:rsidRPr="004F33D0" w14:paraId="1BAE25F2"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986ECEB" w14:textId="77777777" w:rsidR="00305FFB" w:rsidRPr="00C06392" w:rsidRDefault="00305FFB" w:rsidP="00305FFB">
            <w:pPr>
              <w:rPr>
                <w:rFonts w:cs="Calibri"/>
                <w:b/>
                <w:bCs/>
                <w:color w:val="000000"/>
              </w:rPr>
            </w:pPr>
            <w:r w:rsidRPr="00C06392">
              <w:rPr>
                <w:rFonts w:cs="Calibri"/>
                <w:b/>
                <w:bCs/>
                <w:color w:val="000000"/>
              </w:rPr>
              <w:t>АЗИЯ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83BD59A" w14:textId="37F34BC2" w:rsidR="00305FFB" w:rsidRPr="004F33D0" w:rsidRDefault="00305FFB" w:rsidP="00305FFB">
            <w:pPr>
              <w:jc w:val="center"/>
              <w:rPr>
                <w:rFonts w:cs="Calibri"/>
                <w:b/>
                <w:bCs/>
                <w:color w:val="000000"/>
                <w:sz w:val="20"/>
                <w:szCs w:val="20"/>
              </w:rPr>
            </w:pPr>
            <w:r w:rsidRPr="00B5012E">
              <w:rPr>
                <w:rFonts w:cs="Calibri"/>
                <w:b/>
                <w:bCs/>
                <w:color w:val="000000"/>
                <w:sz w:val="22"/>
                <w:szCs w:val="22"/>
              </w:rPr>
              <w:t>585,6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A7E53CF" w14:textId="2FD2815D" w:rsidR="00305FFB" w:rsidRPr="004F33D0" w:rsidRDefault="00305FFB" w:rsidP="00305FFB">
            <w:pPr>
              <w:jc w:val="center"/>
              <w:rPr>
                <w:rFonts w:cs="Calibri"/>
                <w:i/>
                <w:iCs/>
                <w:color w:val="000000"/>
                <w:sz w:val="20"/>
                <w:szCs w:val="20"/>
              </w:rPr>
            </w:pPr>
            <w:r w:rsidRPr="00B5012E">
              <w:rPr>
                <w:rFonts w:cs="Calibri"/>
                <w:i/>
                <w:iCs/>
                <w:color w:val="000000"/>
                <w:sz w:val="22"/>
                <w:szCs w:val="22"/>
              </w:rPr>
              <w:t>30%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B61DE07" w14:textId="1FD8B537" w:rsidR="00305FFB" w:rsidRPr="004F33D0" w:rsidRDefault="00305FFB" w:rsidP="00305FFB">
            <w:pPr>
              <w:jc w:val="center"/>
              <w:rPr>
                <w:rFonts w:cs="Calibri"/>
                <w:b/>
                <w:bCs/>
                <w:color w:val="000000"/>
                <w:sz w:val="20"/>
                <w:szCs w:val="20"/>
              </w:rPr>
            </w:pPr>
            <w:r w:rsidRPr="00B5012E">
              <w:rPr>
                <w:rFonts w:cs="Calibri"/>
                <w:b/>
                <w:bCs/>
                <w:color w:val="000000"/>
                <w:sz w:val="22"/>
                <w:szCs w:val="22"/>
              </w:rPr>
              <w:t>1 761,4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48F845D" w14:textId="1BA811BE" w:rsidR="00305FFB" w:rsidRPr="004F33D0" w:rsidRDefault="00305FFB" w:rsidP="00305FFB">
            <w:pPr>
              <w:jc w:val="center"/>
              <w:rPr>
                <w:rFonts w:cs="Calibri"/>
                <w:i/>
                <w:iCs/>
                <w:color w:val="000000"/>
                <w:sz w:val="20"/>
                <w:szCs w:val="20"/>
              </w:rPr>
            </w:pPr>
            <w:r w:rsidRPr="00B5012E">
              <w:rPr>
                <w:rFonts w:cs="Calibri"/>
                <w:i/>
                <w:iCs/>
                <w:color w:val="000000"/>
                <w:sz w:val="22"/>
                <w:szCs w:val="22"/>
              </w:rPr>
              <w:t>34%</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0D5CB1C" w14:textId="10A94EF8" w:rsidR="00305FFB" w:rsidRPr="004F33D0" w:rsidRDefault="00305FFB" w:rsidP="00305FFB">
            <w:pPr>
              <w:jc w:val="center"/>
              <w:rPr>
                <w:rFonts w:cs="Calibri"/>
                <w:b/>
                <w:bCs/>
                <w:color w:val="000000"/>
                <w:sz w:val="20"/>
                <w:szCs w:val="20"/>
              </w:rPr>
            </w:pPr>
            <w:r w:rsidRPr="00B5012E">
              <w:rPr>
                <w:rFonts w:cs="Calibri"/>
                <w:b/>
                <w:bCs/>
                <w:color w:val="000000"/>
                <w:sz w:val="22"/>
                <w:szCs w:val="22"/>
              </w:rPr>
              <w:t>2 347,0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4DDDD84" w14:textId="279B04D6" w:rsidR="00305FFB" w:rsidRPr="004F33D0" w:rsidRDefault="00305FFB" w:rsidP="00305FFB">
            <w:pPr>
              <w:jc w:val="center"/>
              <w:rPr>
                <w:rFonts w:cs="Calibri"/>
                <w:i/>
                <w:iCs/>
                <w:color w:val="000000"/>
                <w:sz w:val="20"/>
                <w:szCs w:val="20"/>
              </w:rPr>
            </w:pPr>
            <w:r w:rsidRPr="00B5012E">
              <w:rPr>
                <w:rFonts w:cs="Calibri"/>
                <w:color w:val="000000"/>
                <w:sz w:val="22"/>
                <w:szCs w:val="22"/>
              </w:rPr>
              <w:t>33%</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8803F7" w14:textId="278E5C04"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-1 175,8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30D13F7" w14:textId="38077CB8" w:rsidR="00305FFB" w:rsidRPr="004F33D0" w:rsidRDefault="00305FFB" w:rsidP="00305FFB">
            <w:pPr>
              <w:jc w:val="center"/>
              <w:rPr>
                <w:rFonts w:cs="Calibri"/>
                <w:b/>
                <w:bCs/>
                <w:color w:val="000000"/>
                <w:sz w:val="20"/>
                <w:szCs w:val="20"/>
              </w:rPr>
            </w:pPr>
            <w:r w:rsidRPr="00B5012E">
              <w:rPr>
                <w:rFonts w:cs="Calibri"/>
                <w:b/>
                <w:bCs/>
                <w:color w:val="000000"/>
                <w:sz w:val="22"/>
                <w:szCs w:val="22"/>
              </w:rPr>
              <w:t>651,8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7C3C086" w14:textId="7DA5DD3F" w:rsidR="00305FFB" w:rsidRPr="004F33D0" w:rsidRDefault="00305FFB" w:rsidP="00305FFB">
            <w:pPr>
              <w:jc w:val="center"/>
              <w:rPr>
                <w:rFonts w:cs="Calibri"/>
                <w:i/>
                <w:iCs/>
                <w:color w:val="000000"/>
                <w:sz w:val="20"/>
                <w:szCs w:val="20"/>
              </w:rPr>
            </w:pPr>
            <w:r w:rsidRPr="00B5012E">
              <w:rPr>
                <w:rFonts w:cs="Calibri"/>
                <w:i/>
                <w:iCs/>
                <w:color w:val="000000"/>
                <w:sz w:val="22"/>
                <w:szCs w:val="22"/>
              </w:rPr>
              <w:t>13%</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BBDADB2" w14:textId="4504DA3E" w:rsidR="00305FFB" w:rsidRPr="004F33D0" w:rsidRDefault="00305FFB" w:rsidP="00305FFB">
            <w:pPr>
              <w:jc w:val="center"/>
              <w:rPr>
                <w:rFonts w:cs="Calibri"/>
                <w:b/>
                <w:bCs/>
                <w:color w:val="000000"/>
                <w:sz w:val="20"/>
                <w:szCs w:val="20"/>
              </w:rPr>
            </w:pPr>
            <w:r w:rsidRPr="00B5012E">
              <w:rPr>
                <w:rFonts w:cs="Calibri"/>
                <w:b/>
                <w:bCs/>
                <w:color w:val="000000"/>
                <w:sz w:val="22"/>
                <w:szCs w:val="22"/>
              </w:rPr>
              <w:t>2 826,6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6BD5768" w14:textId="24FD3974" w:rsidR="00305FFB" w:rsidRPr="004F33D0" w:rsidRDefault="00305FFB" w:rsidP="00305FFB">
            <w:pPr>
              <w:jc w:val="center"/>
              <w:rPr>
                <w:rFonts w:cs="Calibri"/>
                <w:i/>
                <w:iCs/>
                <w:color w:val="000000"/>
                <w:sz w:val="20"/>
                <w:szCs w:val="20"/>
              </w:rPr>
            </w:pPr>
            <w:r w:rsidRPr="00B5012E">
              <w:rPr>
                <w:rFonts w:cs="Calibri"/>
                <w:i/>
                <w:iCs/>
                <w:color w:val="000000"/>
                <w:sz w:val="22"/>
                <w:szCs w:val="22"/>
              </w:rPr>
              <w:t>40%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8CF3780" w14:textId="746C9AA8" w:rsidR="00305FFB" w:rsidRPr="004F33D0" w:rsidRDefault="00305FFB" w:rsidP="00305FFB">
            <w:pPr>
              <w:jc w:val="center"/>
              <w:rPr>
                <w:rFonts w:cs="Calibri"/>
                <w:b/>
                <w:bCs/>
                <w:color w:val="000000"/>
                <w:sz w:val="20"/>
                <w:szCs w:val="20"/>
              </w:rPr>
            </w:pPr>
            <w:r w:rsidRPr="00B5012E">
              <w:rPr>
                <w:rFonts w:cs="Calibri"/>
                <w:b/>
                <w:bCs/>
                <w:color w:val="000000"/>
                <w:sz w:val="22"/>
                <w:szCs w:val="22"/>
              </w:rPr>
              <w:t>3 478,4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0911A1F" w14:textId="2014AD0F" w:rsidR="00305FFB" w:rsidRPr="004F33D0" w:rsidRDefault="00305FFB" w:rsidP="00305FFB">
            <w:pPr>
              <w:jc w:val="center"/>
              <w:rPr>
                <w:rFonts w:cs="Calibri"/>
                <w:i/>
                <w:iCs/>
                <w:color w:val="000000"/>
                <w:sz w:val="20"/>
                <w:szCs w:val="20"/>
              </w:rPr>
            </w:pPr>
            <w:r w:rsidRPr="00B5012E">
              <w:rPr>
                <w:rFonts w:cs="Calibri"/>
                <w:i/>
                <w:iCs/>
                <w:color w:val="000000"/>
                <w:sz w:val="22"/>
                <w:szCs w:val="22"/>
              </w:rPr>
              <w:t>29%</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79A3CAF6" w14:textId="32B50446" w:rsidR="00305FFB" w:rsidRPr="004F33D0" w:rsidRDefault="00305FFB" w:rsidP="00305FFB">
            <w:pPr>
              <w:jc w:val="center"/>
              <w:rPr>
                <w:rFonts w:cs="Calibri"/>
                <w:b/>
                <w:bCs/>
                <w:color w:val="000000"/>
                <w:sz w:val="20"/>
                <w:szCs w:val="20"/>
              </w:rPr>
            </w:pPr>
            <w:r w:rsidRPr="00B5012E">
              <w:rPr>
                <w:rFonts w:cs="Calibri"/>
                <w:b/>
                <w:bCs/>
                <w:color w:val="000000"/>
                <w:sz w:val="22"/>
                <w:szCs w:val="22"/>
              </w:rPr>
              <w:t>-2 175</w:t>
            </w:r>
          </w:p>
        </w:tc>
      </w:tr>
      <w:tr w:rsidR="00305FFB" w:rsidRPr="004F33D0" w14:paraId="14D8D64E"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F28205" w14:textId="77777777" w:rsidR="00305FFB" w:rsidRPr="00C06392" w:rsidRDefault="00305FFB" w:rsidP="00305FFB">
            <w:pPr>
              <w:rPr>
                <w:rFonts w:cs="Calibri"/>
                <w:color w:val="000000"/>
              </w:rPr>
            </w:pPr>
            <w:r w:rsidRPr="00C06392">
              <w:rPr>
                <w:rFonts w:cs="Calibri"/>
                <w:color w:val="000000"/>
              </w:rPr>
              <w:t>КИТАЙ</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72A9C6" w14:textId="57DDDB44" w:rsidR="00305FFB" w:rsidRPr="004F33D0" w:rsidRDefault="00305FFB" w:rsidP="00305FFB">
            <w:pPr>
              <w:jc w:val="center"/>
              <w:rPr>
                <w:rFonts w:cs="Calibri"/>
                <w:color w:val="000000"/>
                <w:sz w:val="20"/>
                <w:szCs w:val="20"/>
              </w:rPr>
            </w:pPr>
            <w:r w:rsidRPr="00B5012E">
              <w:rPr>
                <w:rFonts w:cs="Calibri"/>
                <w:color w:val="000000"/>
                <w:sz w:val="22"/>
                <w:szCs w:val="22"/>
              </w:rPr>
              <w:t>302,6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E7CE00" w14:textId="0C0FCD55" w:rsidR="00305FFB" w:rsidRPr="004F33D0" w:rsidRDefault="00305FFB" w:rsidP="00305FFB">
            <w:pPr>
              <w:jc w:val="center"/>
              <w:rPr>
                <w:rFonts w:cs="Calibri"/>
                <w:i/>
                <w:iCs/>
                <w:color w:val="000000"/>
                <w:sz w:val="20"/>
                <w:szCs w:val="20"/>
              </w:rPr>
            </w:pPr>
            <w:r w:rsidRPr="00B5012E">
              <w:rPr>
                <w:rFonts w:cs="Calibri"/>
                <w:i/>
                <w:iCs/>
                <w:color w:val="000000"/>
                <w:sz w:val="22"/>
                <w:szCs w:val="22"/>
              </w:rPr>
              <w:t>16%</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D6A1E6" w14:textId="529338E1" w:rsidR="00305FFB" w:rsidRPr="004F33D0" w:rsidRDefault="00305FFB" w:rsidP="00305FFB">
            <w:pPr>
              <w:jc w:val="center"/>
              <w:rPr>
                <w:rFonts w:cs="Calibri"/>
                <w:color w:val="000000"/>
                <w:sz w:val="20"/>
                <w:szCs w:val="20"/>
              </w:rPr>
            </w:pPr>
            <w:r w:rsidRPr="00B5012E">
              <w:rPr>
                <w:rFonts w:cs="Calibri"/>
                <w:color w:val="000000"/>
                <w:sz w:val="22"/>
                <w:szCs w:val="22"/>
              </w:rPr>
              <w:t>1 088,0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0DF4D6" w14:textId="368D75E2" w:rsidR="00305FFB" w:rsidRPr="004F33D0" w:rsidRDefault="00305FFB" w:rsidP="00305FFB">
            <w:pPr>
              <w:jc w:val="center"/>
              <w:rPr>
                <w:rFonts w:cs="Calibri"/>
                <w:i/>
                <w:iCs/>
                <w:color w:val="000000"/>
                <w:sz w:val="20"/>
                <w:szCs w:val="20"/>
              </w:rPr>
            </w:pPr>
            <w:r w:rsidRPr="00B5012E">
              <w:rPr>
                <w:rFonts w:cs="Calibri"/>
                <w:i/>
                <w:iCs/>
                <w:color w:val="000000"/>
                <w:sz w:val="22"/>
                <w:szCs w:val="22"/>
              </w:rPr>
              <w:t>21%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766804" w14:textId="75DCF43A" w:rsidR="00305FFB" w:rsidRPr="004F33D0" w:rsidRDefault="00305FFB" w:rsidP="00305FFB">
            <w:pPr>
              <w:jc w:val="center"/>
              <w:rPr>
                <w:rFonts w:cs="Calibri"/>
                <w:color w:val="000000"/>
                <w:sz w:val="20"/>
                <w:szCs w:val="20"/>
              </w:rPr>
            </w:pPr>
            <w:r w:rsidRPr="00B5012E">
              <w:rPr>
                <w:rFonts w:cs="Calibri"/>
                <w:i/>
                <w:iCs/>
                <w:color w:val="000000"/>
                <w:sz w:val="22"/>
                <w:szCs w:val="22"/>
              </w:rPr>
              <w:t>1 390,7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815D16" w14:textId="5D46598F" w:rsidR="00305FFB" w:rsidRPr="004F33D0" w:rsidRDefault="00305FFB" w:rsidP="00305FFB">
            <w:pPr>
              <w:jc w:val="center"/>
              <w:rPr>
                <w:rFonts w:cs="Calibri"/>
                <w:i/>
                <w:iCs/>
                <w:color w:val="000000"/>
                <w:sz w:val="20"/>
                <w:szCs w:val="20"/>
              </w:rPr>
            </w:pPr>
            <w:r w:rsidRPr="00B5012E">
              <w:rPr>
                <w:rFonts w:cs="Calibri"/>
                <w:i/>
                <w:iCs/>
                <w:color w:val="000000"/>
                <w:sz w:val="22"/>
                <w:szCs w:val="22"/>
              </w:rPr>
              <w:t>20%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DCE3BE" w14:textId="233BBEFA" w:rsidR="00305FFB" w:rsidRPr="00115A00" w:rsidRDefault="00305FFB" w:rsidP="00305FFB">
            <w:pPr>
              <w:jc w:val="center"/>
              <w:rPr>
                <w:rFonts w:cs="Calibri"/>
                <w:color w:val="000000"/>
                <w:sz w:val="20"/>
                <w:szCs w:val="20"/>
              </w:rPr>
            </w:pPr>
            <w:r w:rsidRPr="00B5012E">
              <w:rPr>
                <w:rFonts w:cs="Calibri"/>
                <w:i/>
                <w:iCs/>
                <w:color w:val="000000"/>
                <w:sz w:val="22"/>
                <w:szCs w:val="22"/>
              </w:rPr>
              <w:t>-785,4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19C632" w14:textId="75D863FC" w:rsidR="00305FFB" w:rsidRPr="004F33D0" w:rsidRDefault="00305FFB" w:rsidP="00305FFB">
            <w:pPr>
              <w:jc w:val="center"/>
              <w:rPr>
                <w:rFonts w:cs="Calibri"/>
                <w:color w:val="000000"/>
                <w:sz w:val="20"/>
                <w:szCs w:val="20"/>
              </w:rPr>
            </w:pPr>
            <w:r w:rsidRPr="00B5012E">
              <w:rPr>
                <w:rFonts w:cs="Calibri"/>
                <w:color w:val="000000"/>
                <w:sz w:val="22"/>
                <w:szCs w:val="22"/>
              </w:rPr>
              <w:t>367,2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D51B4A" w14:textId="2A0AAF30" w:rsidR="00305FFB" w:rsidRPr="004F33D0" w:rsidRDefault="00305FFB" w:rsidP="00305FFB">
            <w:pPr>
              <w:jc w:val="center"/>
              <w:rPr>
                <w:rFonts w:cs="Calibri"/>
                <w:i/>
                <w:iCs/>
                <w:color w:val="000000"/>
                <w:sz w:val="20"/>
                <w:szCs w:val="20"/>
              </w:rPr>
            </w:pPr>
            <w:r w:rsidRPr="00B5012E">
              <w:rPr>
                <w:rFonts w:cs="Calibri"/>
                <w:i/>
                <w:iCs/>
                <w:color w:val="000000"/>
                <w:sz w:val="22"/>
                <w:szCs w:val="22"/>
              </w:rPr>
              <w:t>7%</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84EFC1" w14:textId="60FF8251" w:rsidR="00305FFB" w:rsidRPr="004F33D0" w:rsidRDefault="00305FFB" w:rsidP="00305FFB">
            <w:pPr>
              <w:jc w:val="center"/>
              <w:rPr>
                <w:rFonts w:cs="Calibri"/>
                <w:color w:val="000000"/>
                <w:sz w:val="20"/>
                <w:szCs w:val="20"/>
              </w:rPr>
            </w:pPr>
            <w:r w:rsidRPr="00B5012E">
              <w:rPr>
                <w:rFonts w:cs="Calibri"/>
                <w:color w:val="000000"/>
                <w:sz w:val="22"/>
                <w:szCs w:val="22"/>
              </w:rPr>
              <w:t>1 740,3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EE7AFC" w14:textId="763E101C" w:rsidR="00305FFB" w:rsidRPr="004F33D0" w:rsidRDefault="00305FFB" w:rsidP="00305FFB">
            <w:pPr>
              <w:jc w:val="center"/>
              <w:rPr>
                <w:rFonts w:cs="Calibri"/>
                <w:i/>
                <w:iCs/>
                <w:color w:val="000000"/>
                <w:sz w:val="20"/>
                <w:szCs w:val="20"/>
              </w:rPr>
            </w:pPr>
            <w:r w:rsidRPr="00B5012E">
              <w:rPr>
                <w:rFonts w:cs="Calibri"/>
                <w:i/>
                <w:iCs/>
                <w:color w:val="000000"/>
                <w:sz w:val="22"/>
                <w:szCs w:val="22"/>
              </w:rPr>
              <w:t>25%</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F0CE0B" w14:textId="12D016F9" w:rsidR="00305FFB" w:rsidRPr="004F33D0" w:rsidRDefault="00305FFB" w:rsidP="00305FFB">
            <w:pPr>
              <w:jc w:val="center"/>
              <w:rPr>
                <w:rFonts w:cs="Calibri"/>
                <w:color w:val="000000"/>
                <w:sz w:val="20"/>
                <w:szCs w:val="20"/>
              </w:rPr>
            </w:pPr>
            <w:r w:rsidRPr="00B5012E">
              <w:rPr>
                <w:rFonts w:cs="Calibri"/>
                <w:color w:val="000000"/>
                <w:sz w:val="22"/>
                <w:szCs w:val="22"/>
              </w:rPr>
              <w:t>2 107,6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1D5430" w14:textId="3C5DF21A" w:rsidR="00305FFB" w:rsidRPr="004F33D0" w:rsidRDefault="00305FFB" w:rsidP="00305FFB">
            <w:pPr>
              <w:jc w:val="center"/>
              <w:rPr>
                <w:rFonts w:cs="Calibri"/>
                <w:i/>
                <w:iCs/>
                <w:color w:val="000000"/>
                <w:sz w:val="20"/>
                <w:szCs w:val="20"/>
              </w:rPr>
            </w:pPr>
            <w:r w:rsidRPr="00B5012E">
              <w:rPr>
                <w:rFonts w:cs="Calibri"/>
                <w:i/>
                <w:iCs/>
                <w:color w:val="000000"/>
                <w:sz w:val="22"/>
                <w:szCs w:val="22"/>
              </w:rPr>
              <w:t>17%</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5338743" w14:textId="3D94F471" w:rsidR="00305FFB" w:rsidRPr="001B5BF6" w:rsidRDefault="00305FFB" w:rsidP="00305FFB">
            <w:pPr>
              <w:jc w:val="center"/>
              <w:rPr>
                <w:rFonts w:cs="Calibri"/>
                <w:color w:val="000000"/>
                <w:sz w:val="20"/>
                <w:szCs w:val="20"/>
              </w:rPr>
            </w:pPr>
            <w:r w:rsidRPr="00B5012E">
              <w:rPr>
                <w:rFonts w:cs="Calibri"/>
                <w:color w:val="000000"/>
                <w:sz w:val="22"/>
                <w:szCs w:val="22"/>
              </w:rPr>
              <w:t>-1 373,1</w:t>
            </w:r>
          </w:p>
        </w:tc>
      </w:tr>
      <w:tr w:rsidR="00305FFB" w:rsidRPr="004F33D0" w14:paraId="6ED560F0"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A23451" w14:textId="44AB69AA" w:rsidR="00305FFB" w:rsidRPr="00C06392" w:rsidRDefault="00305FFB" w:rsidP="00305FFB">
            <w:pPr>
              <w:rPr>
                <w:rFonts w:cs="Calibri"/>
                <w:color w:val="000000"/>
              </w:rPr>
            </w:pPr>
            <w:r w:rsidRPr="00C06392">
              <w:rPr>
                <w:rFonts w:cs="Calibri"/>
                <w:color w:val="000000"/>
              </w:rPr>
              <w:t>РЕСПУБЛИКА КОРЕЯ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BDFA4B" w14:textId="3B69DF4C" w:rsidR="00305FFB" w:rsidRPr="004F33D0" w:rsidRDefault="00305FFB" w:rsidP="00305FFB">
            <w:pPr>
              <w:jc w:val="center"/>
              <w:rPr>
                <w:rFonts w:cs="Calibri"/>
                <w:color w:val="000000"/>
                <w:sz w:val="20"/>
                <w:szCs w:val="20"/>
              </w:rPr>
            </w:pPr>
            <w:r w:rsidRPr="00B5012E">
              <w:rPr>
                <w:rFonts w:cs="Calibri"/>
                <w:color w:val="000000"/>
                <w:sz w:val="22"/>
                <w:szCs w:val="22"/>
              </w:rPr>
              <w:t>5,0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37D42E" w14:textId="3DF97F3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D3C6C0" w14:textId="3C63CC27" w:rsidR="00305FFB" w:rsidRPr="004F33D0" w:rsidRDefault="00305FFB" w:rsidP="00305FFB">
            <w:pPr>
              <w:jc w:val="center"/>
              <w:rPr>
                <w:rFonts w:cs="Calibri"/>
                <w:color w:val="000000"/>
                <w:sz w:val="20"/>
                <w:szCs w:val="20"/>
              </w:rPr>
            </w:pPr>
            <w:r w:rsidRPr="00B5012E">
              <w:rPr>
                <w:rFonts w:cs="Calibri"/>
                <w:color w:val="000000"/>
                <w:sz w:val="22"/>
                <w:szCs w:val="22"/>
              </w:rPr>
              <w:t>351,7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7C65A7" w14:textId="008ED32F" w:rsidR="00305FFB" w:rsidRPr="004F33D0" w:rsidRDefault="00305FFB" w:rsidP="00305FFB">
            <w:pPr>
              <w:jc w:val="center"/>
              <w:rPr>
                <w:rFonts w:cs="Calibri"/>
                <w:i/>
                <w:iCs/>
                <w:color w:val="000000"/>
                <w:sz w:val="20"/>
                <w:szCs w:val="20"/>
              </w:rPr>
            </w:pPr>
            <w:r w:rsidRPr="00B5012E">
              <w:rPr>
                <w:rFonts w:cs="Calibri"/>
                <w:i/>
                <w:iCs/>
                <w:color w:val="000000"/>
                <w:sz w:val="22"/>
                <w:szCs w:val="22"/>
              </w:rPr>
              <w:t>7%</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549075" w14:textId="2BDD4162" w:rsidR="00305FFB" w:rsidRPr="004F33D0" w:rsidRDefault="00305FFB" w:rsidP="00305FFB">
            <w:pPr>
              <w:jc w:val="center"/>
              <w:rPr>
                <w:rFonts w:cs="Calibri"/>
                <w:color w:val="000000"/>
                <w:sz w:val="20"/>
                <w:szCs w:val="20"/>
              </w:rPr>
            </w:pPr>
            <w:r w:rsidRPr="00B5012E">
              <w:rPr>
                <w:rFonts w:cs="Calibri"/>
                <w:i/>
                <w:iCs/>
                <w:color w:val="000000"/>
                <w:sz w:val="22"/>
                <w:szCs w:val="22"/>
              </w:rPr>
              <w:t>356,7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36BBB6" w14:textId="51E61645" w:rsidR="00305FFB" w:rsidRPr="004F33D0" w:rsidRDefault="00305FFB" w:rsidP="00305FFB">
            <w:pPr>
              <w:jc w:val="center"/>
              <w:rPr>
                <w:rFonts w:cs="Calibri"/>
                <w:i/>
                <w:iCs/>
                <w:color w:val="000000"/>
                <w:sz w:val="20"/>
                <w:szCs w:val="20"/>
              </w:rPr>
            </w:pPr>
            <w:r w:rsidRPr="00B5012E">
              <w:rPr>
                <w:rFonts w:cs="Calibri"/>
                <w:i/>
                <w:iCs/>
                <w:color w:val="000000"/>
                <w:sz w:val="22"/>
                <w:szCs w:val="22"/>
              </w:rPr>
              <w:t>5%</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CBFB7A" w14:textId="788A787F" w:rsidR="00305FFB" w:rsidRPr="00115A00" w:rsidRDefault="00305FFB" w:rsidP="00305FFB">
            <w:pPr>
              <w:jc w:val="center"/>
              <w:rPr>
                <w:rFonts w:cs="Calibri"/>
                <w:color w:val="000000"/>
                <w:sz w:val="20"/>
                <w:szCs w:val="20"/>
              </w:rPr>
            </w:pPr>
            <w:r w:rsidRPr="00B5012E">
              <w:rPr>
                <w:rFonts w:cs="Calibri"/>
                <w:i/>
                <w:iCs/>
                <w:color w:val="000000"/>
                <w:sz w:val="22"/>
                <w:szCs w:val="22"/>
              </w:rPr>
              <w:t>-346,7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7B404E" w14:textId="1AD6198B" w:rsidR="00305FFB" w:rsidRPr="004F33D0" w:rsidRDefault="00305FFB" w:rsidP="00305FFB">
            <w:pPr>
              <w:jc w:val="center"/>
              <w:rPr>
                <w:rFonts w:cs="Calibri"/>
                <w:color w:val="000000"/>
                <w:sz w:val="20"/>
                <w:szCs w:val="20"/>
              </w:rPr>
            </w:pPr>
            <w:r w:rsidRPr="00B5012E">
              <w:rPr>
                <w:rFonts w:cs="Calibri"/>
                <w:color w:val="000000"/>
                <w:sz w:val="22"/>
                <w:szCs w:val="22"/>
              </w:rPr>
              <w:t>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5EA0AA" w14:textId="3CC1AE0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4679AB" w14:textId="2D1186C0" w:rsidR="00305FFB" w:rsidRPr="004F33D0" w:rsidRDefault="00305FFB" w:rsidP="00305FFB">
            <w:pPr>
              <w:jc w:val="center"/>
              <w:rPr>
                <w:rFonts w:cs="Calibri"/>
                <w:color w:val="000000"/>
                <w:sz w:val="20"/>
                <w:szCs w:val="20"/>
              </w:rPr>
            </w:pPr>
            <w:r w:rsidRPr="00B5012E">
              <w:rPr>
                <w:rFonts w:cs="Calibri"/>
                <w:color w:val="000000"/>
                <w:sz w:val="22"/>
                <w:szCs w:val="22"/>
              </w:rPr>
              <w:t>606,6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B65BC7" w14:textId="72C8F452" w:rsidR="00305FFB" w:rsidRPr="004F33D0" w:rsidRDefault="00305FFB" w:rsidP="00305FFB">
            <w:pPr>
              <w:jc w:val="center"/>
              <w:rPr>
                <w:rFonts w:cs="Calibri"/>
                <w:i/>
                <w:iCs/>
                <w:color w:val="000000"/>
                <w:sz w:val="20"/>
                <w:szCs w:val="20"/>
              </w:rPr>
            </w:pPr>
            <w:r w:rsidRPr="00B5012E">
              <w:rPr>
                <w:rFonts w:cs="Calibri"/>
                <w:i/>
                <w:iCs/>
                <w:color w:val="000000"/>
                <w:sz w:val="22"/>
                <w:szCs w:val="22"/>
              </w:rPr>
              <w:t>9%</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EBC625" w14:textId="381369D6" w:rsidR="00305FFB" w:rsidRPr="004F33D0" w:rsidRDefault="00305FFB" w:rsidP="00305FFB">
            <w:pPr>
              <w:jc w:val="center"/>
              <w:rPr>
                <w:rFonts w:cs="Calibri"/>
                <w:color w:val="000000"/>
                <w:sz w:val="20"/>
                <w:szCs w:val="20"/>
              </w:rPr>
            </w:pPr>
            <w:r w:rsidRPr="00B5012E">
              <w:rPr>
                <w:rFonts w:cs="Calibri"/>
                <w:color w:val="000000"/>
                <w:sz w:val="22"/>
                <w:szCs w:val="22"/>
              </w:rPr>
              <w:t>612,8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1D6604" w14:textId="586C520D" w:rsidR="00305FFB" w:rsidRPr="004F33D0" w:rsidRDefault="00305FFB" w:rsidP="00305FFB">
            <w:pPr>
              <w:jc w:val="center"/>
              <w:rPr>
                <w:rFonts w:cs="Calibri"/>
                <w:i/>
                <w:iCs/>
                <w:color w:val="000000"/>
                <w:sz w:val="20"/>
                <w:szCs w:val="20"/>
              </w:rPr>
            </w:pPr>
            <w:r w:rsidRPr="00B5012E">
              <w:rPr>
                <w:rFonts w:cs="Calibri"/>
                <w:i/>
                <w:iCs/>
                <w:color w:val="000000"/>
                <w:sz w:val="22"/>
                <w:szCs w:val="22"/>
              </w:rPr>
              <w:t>5%</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2DF6293" w14:textId="34A60C64" w:rsidR="00305FFB" w:rsidRPr="001B5BF6" w:rsidRDefault="00305FFB" w:rsidP="00305FFB">
            <w:pPr>
              <w:jc w:val="center"/>
              <w:rPr>
                <w:rFonts w:cs="Calibri"/>
                <w:color w:val="000000"/>
                <w:sz w:val="20"/>
                <w:szCs w:val="20"/>
              </w:rPr>
            </w:pPr>
            <w:r w:rsidRPr="00B5012E">
              <w:rPr>
                <w:rFonts w:cs="Calibri"/>
                <w:color w:val="000000"/>
                <w:sz w:val="22"/>
                <w:szCs w:val="22"/>
              </w:rPr>
              <w:t>-600,4</w:t>
            </w:r>
          </w:p>
        </w:tc>
      </w:tr>
      <w:tr w:rsidR="00305FFB" w:rsidRPr="004F33D0" w14:paraId="471747C7"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F4D898" w14:textId="77777777" w:rsidR="00305FFB" w:rsidRPr="00C06392" w:rsidRDefault="00305FFB" w:rsidP="00305FFB">
            <w:pPr>
              <w:rPr>
                <w:rFonts w:cs="Calibri"/>
                <w:color w:val="000000"/>
              </w:rPr>
            </w:pPr>
            <w:r w:rsidRPr="00C06392">
              <w:rPr>
                <w:rFonts w:cs="Calibri"/>
                <w:color w:val="000000"/>
              </w:rPr>
              <w:t>ИНДИЯ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25E701" w14:textId="77044F3B" w:rsidR="00305FFB" w:rsidRPr="004F33D0" w:rsidRDefault="00305FFB" w:rsidP="00305FFB">
            <w:pPr>
              <w:jc w:val="center"/>
              <w:rPr>
                <w:rFonts w:cs="Calibri"/>
                <w:color w:val="000000"/>
                <w:sz w:val="20"/>
                <w:szCs w:val="20"/>
              </w:rPr>
            </w:pPr>
            <w:r w:rsidRPr="00B5012E">
              <w:rPr>
                <w:rFonts w:cs="Calibri"/>
                <w:color w:val="000000"/>
                <w:sz w:val="22"/>
                <w:szCs w:val="22"/>
              </w:rPr>
              <w:t>58,2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1BFC83" w14:textId="3F661B8C" w:rsidR="00305FFB" w:rsidRPr="004F33D0" w:rsidRDefault="00305FFB" w:rsidP="00305FFB">
            <w:pPr>
              <w:jc w:val="center"/>
              <w:rPr>
                <w:rFonts w:cs="Calibri"/>
                <w:i/>
                <w:iCs/>
                <w:color w:val="000000"/>
                <w:sz w:val="20"/>
                <w:szCs w:val="20"/>
              </w:rPr>
            </w:pPr>
            <w:r w:rsidRPr="00B5012E">
              <w:rPr>
                <w:rFonts w:cs="Calibri"/>
                <w:i/>
                <w:iCs/>
                <w:color w:val="000000"/>
                <w:sz w:val="22"/>
                <w:szCs w:val="22"/>
              </w:rPr>
              <w:t>3%</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B2FDD7" w14:textId="4C2BC2DE" w:rsidR="00305FFB" w:rsidRPr="004F33D0" w:rsidRDefault="00305FFB" w:rsidP="00305FFB">
            <w:pPr>
              <w:jc w:val="center"/>
              <w:rPr>
                <w:rFonts w:cs="Calibri"/>
                <w:color w:val="000000"/>
                <w:sz w:val="20"/>
                <w:szCs w:val="20"/>
              </w:rPr>
            </w:pPr>
            <w:r w:rsidRPr="00B5012E">
              <w:rPr>
                <w:rFonts w:cs="Calibri"/>
                <w:color w:val="000000"/>
                <w:sz w:val="22"/>
                <w:szCs w:val="22"/>
              </w:rPr>
              <w:t>126,2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C0E931" w14:textId="30006D07"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BEA63D" w14:textId="532623C1" w:rsidR="00305FFB" w:rsidRPr="004F33D0" w:rsidRDefault="00305FFB" w:rsidP="00305FFB">
            <w:pPr>
              <w:jc w:val="center"/>
              <w:rPr>
                <w:rFonts w:cs="Calibri"/>
                <w:color w:val="000000"/>
                <w:sz w:val="20"/>
                <w:szCs w:val="20"/>
              </w:rPr>
            </w:pPr>
            <w:r w:rsidRPr="00B5012E">
              <w:rPr>
                <w:rFonts w:cs="Calibri"/>
                <w:i/>
                <w:iCs/>
                <w:color w:val="000000"/>
                <w:sz w:val="22"/>
                <w:szCs w:val="22"/>
              </w:rPr>
              <w:t>184,4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FC36CC" w14:textId="3D9A8953" w:rsidR="00305FFB" w:rsidRPr="004F33D0" w:rsidRDefault="00305FFB" w:rsidP="00305FFB">
            <w:pPr>
              <w:jc w:val="center"/>
              <w:rPr>
                <w:rFonts w:cs="Calibri"/>
                <w:i/>
                <w:iCs/>
                <w:color w:val="000000"/>
                <w:sz w:val="20"/>
                <w:szCs w:val="20"/>
              </w:rPr>
            </w:pPr>
            <w:r w:rsidRPr="00B5012E">
              <w:rPr>
                <w:rFonts w:cs="Calibri"/>
                <w:i/>
                <w:iCs/>
                <w:color w:val="000000"/>
                <w:sz w:val="22"/>
                <w:szCs w:val="22"/>
              </w:rPr>
              <w:t>3%</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CEFDC5" w14:textId="6239E65B" w:rsidR="00305FFB" w:rsidRPr="00115A00" w:rsidRDefault="00305FFB" w:rsidP="00305FFB">
            <w:pPr>
              <w:jc w:val="center"/>
              <w:rPr>
                <w:rFonts w:cs="Calibri"/>
                <w:color w:val="000000"/>
                <w:sz w:val="20"/>
                <w:szCs w:val="20"/>
              </w:rPr>
            </w:pPr>
            <w:r w:rsidRPr="00B5012E">
              <w:rPr>
                <w:rFonts w:cs="Calibri"/>
                <w:i/>
                <w:iCs/>
                <w:color w:val="000000"/>
                <w:sz w:val="22"/>
                <w:szCs w:val="22"/>
              </w:rPr>
              <w:t>-68,0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EA37FF" w14:textId="5CAD51E1" w:rsidR="00305FFB" w:rsidRPr="004F33D0" w:rsidRDefault="00305FFB" w:rsidP="00305FFB">
            <w:pPr>
              <w:jc w:val="center"/>
              <w:rPr>
                <w:rFonts w:cs="Calibri"/>
                <w:color w:val="000000"/>
                <w:sz w:val="20"/>
                <w:szCs w:val="20"/>
              </w:rPr>
            </w:pPr>
            <w:r w:rsidRPr="00B5012E">
              <w:rPr>
                <w:rFonts w:cs="Calibri"/>
                <w:color w:val="000000"/>
                <w:sz w:val="22"/>
                <w:szCs w:val="22"/>
              </w:rPr>
              <w:t>54,2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730BC6" w14:textId="0C1389D7"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97987A" w14:textId="41C13BF9" w:rsidR="00305FFB" w:rsidRPr="004F33D0" w:rsidRDefault="00305FFB" w:rsidP="00305FFB">
            <w:pPr>
              <w:jc w:val="center"/>
              <w:rPr>
                <w:rFonts w:cs="Calibri"/>
                <w:color w:val="000000"/>
                <w:sz w:val="20"/>
                <w:szCs w:val="20"/>
              </w:rPr>
            </w:pPr>
            <w:r w:rsidRPr="00B5012E">
              <w:rPr>
                <w:rFonts w:cs="Calibri"/>
                <w:color w:val="000000"/>
                <w:sz w:val="22"/>
                <w:szCs w:val="22"/>
              </w:rPr>
              <w:t>148,4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C1493B" w14:textId="3E26FB05"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2305CB" w14:textId="4E829203" w:rsidR="00305FFB" w:rsidRPr="004F33D0" w:rsidRDefault="00305FFB" w:rsidP="00305FFB">
            <w:pPr>
              <w:jc w:val="center"/>
              <w:rPr>
                <w:rFonts w:cs="Calibri"/>
                <w:color w:val="000000"/>
                <w:sz w:val="20"/>
                <w:szCs w:val="20"/>
              </w:rPr>
            </w:pPr>
            <w:r w:rsidRPr="00B5012E">
              <w:rPr>
                <w:rFonts w:cs="Calibri"/>
                <w:color w:val="000000"/>
                <w:sz w:val="22"/>
                <w:szCs w:val="22"/>
              </w:rPr>
              <w:t>202,7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A220C7" w14:textId="5F7C4710"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8D03893" w14:textId="693BA0F9" w:rsidR="00305FFB" w:rsidRPr="001B5BF6" w:rsidRDefault="00305FFB" w:rsidP="00305FFB">
            <w:pPr>
              <w:jc w:val="center"/>
              <w:rPr>
                <w:rFonts w:cs="Calibri"/>
                <w:color w:val="000000"/>
                <w:sz w:val="20"/>
                <w:szCs w:val="20"/>
              </w:rPr>
            </w:pPr>
            <w:r w:rsidRPr="00B5012E">
              <w:rPr>
                <w:rFonts w:cs="Calibri"/>
                <w:color w:val="000000"/>
                <w:sz w:val="22"/>
                <w:szCs w:val="22"/>
              </w:rPr>
              <w:t>-94,</w:t>
            </w:r>
            <w:r w:rsidRPr="00B5012E">
              <w:rPr>
                <w:rFonts w:cs="Calibri"/>
                <w:color w:val="000000"/>
                <w:sz w:val="22"/>
                <w:szCs w:val="22"/>
                <w:lang w:val="uz-Cyrl-UZ"/>
              </w:rPr>
              <w:t>2</w:t>
            </w:r>
          </w:p>
        </w:tc>
      </w:tr>
      <w:tr w:rsidR="00305FFB" w:rsidRPr="004F33D0" w14:paraId="2256B0A7"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29781B" w14:textId="77777777" w:rsidR="00305FFB" w:rsidRPr="00C06392" w:rsidRDefault="00305FFB" w:rsidP="00305FFB">
            <w:pPr>
              <w:rPr>
                <w:rFonts w:cs="Calibri"/>
                <w:color w:val="000000"/>
              </w:rPr>
            </w:pPr>
            <w:r w:rsidRPr="00C06392">
              <w:rPr>
                <w:rFonts w:cs="Calibri"/>
                <w:color w:val="000000"/>
              </w:rPr>
              <w:t>АФГАНИСТАН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F18358" w14:textId="76CE1121" w:rsidR="00305FFB" w:rsidRPr="004F33D0" w:rsidRDefault="00305FFB" w:rsidP="00305FFB">
            <w:pPr>
              <w:jc w:val="center"/>
              <w:rPr>
                <w:rFonts w:cs="Calibri"/>
                <w:color w:val="000000"/>
                <w:sz w:val="20"/>
                <w:szCs w:val="20"/>
              </w:rPr>
            </w:pPr>
            <w:r w:rsidRPr="00B5012E">
              <w:rPr>
                <w:rFonts w:cs="Calibri"/>
                <w:color w:val="000000"/>
                <w:sz w:val="22"/>
                <w:szCs w:val="22"/>
              </w:rPr>
              <w:t>98,2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489125" w14:textId="2FD57AE7" w:rsidR="00305FFB" w:rsidRPr="004F33D0" w:rsidRDefault="00305FFB" w:rsidP="00305FFB">
            <w:pPr>
              <w:jc w:val="center"/>
              <w:rPr>
                <w:rFonts w:cs="Calibri"/>
                <w:i/>
                <w:iCs/>
                <w:color w:val="000000"/>
                <w:sz w:val="20"/>
                <w:szCs w:val="20"/>
              </w:rPr>
            </w:pPr>
            <w:r w:rsidRPr="00B5012E">
              <w:rPr>
                <w:rFonts w:cs="Calibri"/>
                <w:i/>
                <w:iCs/>
                <w:color w:val="000000"/>
                <w:sz w:val="22"/>
                <w:szCs w:val="22"/>
              </w:rPr>
              <w:t>5%</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F531E7" w14:textId="342EA6C4" w:rsidR="00305FFB" w:rsidRPr="004F33D0" w:rsidRDefault="00305FFB" w:rsidP="00305FFB">
            <w:pPr>
              <w:jc w:val="center"/>
              <w:rPr>
                <w:rFonts w:cs="Calibri"/>
                <w:color w:val="000000"/>
                <w:sz w:val="20"/>
                <w:szCs w:val="20"/>
              </w:rPr>
            </w:pPr>
            <w:r w:rsidRPr="00B5012E">
              <w:rPr>
                <w:rFonts w:cs="Calibri"/>
                <w:color w:val="000000"/>
                <w:sz w:val="22"/>
                <w:szCs w:val="22"/>
              </w:rPr>
              <w:t>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882F54" w14:textId="7EAAFDF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8C7D22" w14:textId="499E3BFA" w:rsidR="00305FFB" w:rsidRPr="004F33D0" w:rsidRDefault="00305FFB" w:rsidP="00305FFB">
            <w:pPr>
              <w:jc w:val="center"/>
              <w:rPr>
                <w:rFonts w:cs="Calibri"/>
                <w:color w:val="000000"/>
                <w:sz w:val="20"/>
                <w:szCs w:val="20"/>
              </w:rPr>
            </w:pPr>
            <w:r w:rsidRPr="00B5012E">
              <w:rPr>
                <w:rFonts w:cs="Calibri"/>
                <w:i/>
                <w:iCs/>
                <w:color w:val="000000"/>
                <w:sz w:val="22"/>
                <w:szCs w:val="22"/>
              </w:rPr>
              <w:t>98,9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A97677" w14:textId="1888AE7D"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328967" w14:textId="21188315" w:rsidR="00305FFB" w:rsidRPr="00115A00" w:rsidRDefault="00305FFB" w:rsidP="00305FFB">
            <w:pPr>
              <w:jc w:val="center"/>
              <w:rPr>
                <w:rFonts w:cs="Calibri"/>
                <w:color w:val="000000"/>
                <w:sz w:val="20"/>
                <w:szCs w:val="20"/>
              </w:rPr>
            </w:pPr>
            <w:r w:rsidRPr="00B5012E">
              <w:rPr>
                <w:rFonts w:cs="Calibri"/>
                <w:i/>
                <w:iCs/>
                <w:color w:val="000000"/>
                <w:sz w:val="22"/>
                <w:szCs w:val="22"/>
              </w:rPr>
              <w:t>97,5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CDE38D" w14:textId="1F236946" w:rsidR="00305FFB" w:rsidRPr="004F33D0" w:rsidRDefault="00305FFB" w:rsidP="00305FFB">
            <w:pPr>
              <w:jc w:val="center"/>
              <w:rPr>
                <w:rFonts w:cs="Calibri"/>
                <w:color w:val="000000"/>
                <w:sz w:val="20"/>
                <w:szCs w:val="20"/>
              </w:rPr>
            </w:pPr>
            <w:r w:rsidRPr="00B5012E">
              <w:rPr>
                <w:rFonts w:cs="Calibri"/>
                <w:color w:val="000000"/>
                <w:sz w:val="22"/>
                <w:szCs w:val="22"/>
              </w:rPr>
              <w:t>88,6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9F555D" w14:textId="518A3CE7"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9AB304" w14:textId="5E7FBFCD" w:rsidR="00305FFB" w:rsidRPr="004F33D0" w:rsidRDefault="00305FFB" w:rsidP="00305FFB">
            <w:pPr>
              <w:jc w:val="center"/>
              <w:rPr>
                <w:rFonts w:cs="Calibri"/>
                <w:color w:val="000000"/>
                <w:sz w:val="20"/>
                <w:szCs w:val="20"/>
              </w:rPr>
            </w:pPr>
            <w:r w:rsidRPr="00B5012E">
              <w:rPr>
                <w:rFonts w:cs="Calibri"/>
                <w:color w:val="000000"/>
                <w:sz w:val="22"/>
                <w:szCs w:val="22"/>
              </w:rPr>
              <w:t>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D27F50" w14:textId="79D3D71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6AF842" w14:textId="50FABF0C" w:rsidR="00305FFB" w:rsidRPr="004F33D0" w:rsidRDefault="00305FFB" w:rsidP="00305FFB">
            <w:pPr>
              <w:jc w:val="center"/>
              <w:rPr>
                <w:rFonts w:cs="Calibri"/>
                <w:color w:val="000000"/>
                <w:sz w:val="20"/>
                <w:szCs w:val="20"/>
              </w:rPr>
            </w:pPr>
            <w:r w:rsidRPr="00B5012E">
              <w:rPr>
                <w:rFonts w:cs="Calibri"/>
                <w:color w:val="000000"/>
                <w:sz w:val="22"/>
                <w:szCs w:val="22"/>
              </w:rPr>
              <w:t>93,1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C2A76F" w14:textId="546BB2FA"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A9E34A6" w14:textId="109BB0A9" w:rsidR="00305FFB" w:rsidRPr="001B5BF6" w:rsidRDefault="00305FFB" w:rsidP="00305FFB">
            <w:pPr>
              <w:jc w:val="center"/>
              <w:rPr>
                <w:rFonts w:cs="Calibri"/>
                <w:color w:val="000000"/>
                <w:sz w:val="20"/>
                <w:szCs w:val="20"/>
              </w:rPr>
            </w:pPr>
            <w:r w:rsidRPr="006F0362">
              <w:rPr>
                <w:rFonts w:cs="Calibri"/>
                <w:color w:val="000000"/>
                <w:sz w:val="22"/>
                <w:szCs w:val="22"/>
              </w:rPr>
              <w:t>84,</w:t>
            </w:r>
            <w:r w:rsidRPr="006F0362">
              <w:rPr>
                <w:rFonts w:cs="Calibri"/>
                <w:color w:val="000000"/>
                <w:sz w:val="22"/>
                <w:szCs w:val="22"/>
                <w:lang w:val="uz-Cyrl-UZ"/>
              </w:rPr>
              <w:t>1</w:t>
            </w:r>
          </w:p>
        </w:tc>
      </w:tr>
      <w:tr w:rsidR="00305FFB" w:rsidRPr="004F33D0" w14:paraId="4EDBA955"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C3C351" w14:textId="77777777" w:rsidR="00305FFB" w:rsidRPr="00C06392" w:rsidRDefault="00305FFB" w:rsidP="00305FFB">
            <w:pPr>
              <w:rPr>
                <w:rFonts w:cs="Calibri"/>
                <w:color w:val="000000"/>
              </w:rPr>
            </w:pPr>
            <w:r w:rsidRPr="00C06392">
              <w:rPr>
                <w:rFonts w:cs="Calibri"/>
                <w:color w:val="000000"/>
              </w:rPr>
              <w:t>ИРАН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28F3A9" w14:textId="688B351F" w:rsidR="00305FFB" w:rsidRPr="004F33D0" w:rsidRDefault="00305FFB" w:rsidP="00305FFB">
            <w:pPr>
              <w:jc w:val="center"/>
              <w:rPr>
                <w:rFonts w:cs="Calibri"/>
                <w:color w:val="000000"/>
                <w:sz w:val="20"/>
                <w:szCs w:val="20"/>
              </w:rPr>
            </w:pPr>
            <w:r w:rsidRPr="00B5012E">
              <w:rPr>
                <w:rFonts w:cs="Calibri"/>
                <w:color w:val="000000"/>
                <w:sz w:val="22"/>
                <w:szCs w:val="22"/>
              </w:rPr>
              <w:t>46,8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187056" w14:textId="71D2BEAC"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9A7A32" w14:textId="6E8F8294" w:rsidR="00305FFB" w:rsidRPr="004F33D0" w:rsidRDefault="00305FFB" w:rsidP="00305FFB">
            <w:pPr>
              <w:jc w:val="center"/>
              <w:rPr>
                <w:rFonts w:cs="Calibri"/>
                <w:color w:val="000000"/>
                <w:sz w:val="20"/>
                <w:szCs w:val="20"/>
              </w:rPr>
            </w:pPr>
            <w:r w:rsidRPr="00B5012E">
              <w:rPr>
                <w:rFonts w:cs="Calibri"/>
                <w:color w:val="000000"/>
                <w:sz w:val="22"/>
                <w:szCs w:val="22"/>
              </w:rPr>
              <w:t>38,2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4E99AB" w14:textId="6D461E52"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6A163A" w14:textId="253E22AD" w:rsidR="00305FFB" w:rsidRPr="004F33D0" w:rsidRDefault="00305FFB" w:rsidP="00305FFB">
            <w:pPr>
              <w:jc w:val="center"/>
              <w:rPr>
                <w:rFonts w:cs="Calibri"/>
                <w:color w:val="000000"/>
                <w:sz w:val="20"/>
                <w:szCs w:val="20"/>
              </w:rPr>
            </w:pPr>
            <w:r w:rsidRPr="00B5012E">
              <w:rPr>
                <w:rFonts w:cs="Calibri"/>
                <w:i/>
                <w:iCs/>
                <w:color w:val="000000"/>
                <w:sz w:val="22"/>
                <w:szCs w:val="22"/>
              </w:rPr>
              <w:t>85,0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E3987E" w14:textId="32648A0E"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5E096B" w14:textId="644928B7" w:rsidR="00305FFB" w:rsidRPr="00115A00" w:rsidRDefault="00305FFB" w:rsidP="00305FFB">
            <w:pPr>
              <w:jc w:val="center"/>
              <w:rPr>
                <w:rFonts w:cs="Calibri"/>
                <w:color w:val="000000"/>
                <w:sz w:val="20"/>
                <w:szCs w:val="20"/>
              </w:rPr>
            </w:pPr>
            <w:r w:rsidRPr="00B5012E">
              <w:rPr>
                <w:rFonts w:cs="Calibri"/>
                <w:i/>
                <w:iCs/>
                <w:color w:val="000000"/>
                <w:sz w:val="22"/>
                <w:szCs w:val="22"/>
              </w:rPr>
              <w:t>8,6</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9C1A13" w14:textId="0AFD12A1" w:rsidR="00305FFB" w:rsidRPr="004F33D0" w:rsidRDefault="00305FFB" w:rsidP="00305FFB">
            <w:pPr>
              <w:jc w:val="center"/>
              <w:rPr>
                <w:rFonts w:cs="Calibri"/>
                <w:color w:val="000000"/>
                <w:sz w:val="20"/>
                <w:szCs w:val="20"/>
              </w:rPr>
            </w:pPr>
            <w:r w:rsidRPr="00B5012E">
              <w:rPr>
                <w:rFonts w:cs="Calibri"/>
                <w:color w:val="000000"/>
                <w:sz w:val="22"/>
                <w:szCs w:val="22"/>
              </w:rPr>
              <w:t>32,4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A11A54" w14:textId="539F8160"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7BD0AC" w14:textId="2B11D4C3" w:rsidR="00305FFB" w:rsidRPr="004F33D0" w:rsidRDefault="00305FFB" w:rsidP="00305FFB">
            <w:pPr>
              <w:jc w:val="center"/>
              <w:rPr>
                <w:rFonts w:cs="Calibri"/>
                <w:color w:val="000000"/>
                <w:sz w:val="20"/>
                <w:szCs w:val="20"/>
              </w:rPr>
            </w:pPr>
            <w:r w:rsidRPr="00B5012E">
              <w:rPr>
                <w:rFonts w:cs="Calibri"/>
                <w:color w:val="000000"/>
                <w:sz w:val="22"/>
                <w:szCs w:val="22"/>
              </w:rPr>
              <w:t>86,6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012D41" w14:textId="5D2653D3"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31D721" w14:textId="6FCE926F" w:rsidR="00305FFB" w:rsidRPr="004F33D0" w:rsidRDefault="00305FFB" w:rsidP="00305FFB">
            <w:pPr>
              <w:jc w:val="center"/>
              <w:rPr>
                <w:rFonts w:cs="Calibri"/>
                <w:color w:val="000000"/>
                <w:sz w:val="20"/>
                <w:szCs w:val="20"/>
              </w:rPr>
            </w:pPr>
            <w:r w:rsidRPr="00B5012E">
              <w:rPr>
                <w:rFonts w:cs="Calibri"/>
                <w:color w:val="000000"/>
                <w:sz w:val="22"/>
                <w:szCs w:val="22"/>
              </w:rPr>
              <w:t>119,0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16CF86" w14:textId="11F47F5A"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8242CE8" w14:textId="31383EC1" w:rsidR="00305FFB" w:rsidRPr="001B5BF6" w:rsidRDefault="00305FFB" w:rsidP="00305FFB">
            <w:pPr>
              <w:jc w:val="center"/>
              <w:rPr>
                <w:rFonts w:cs="Calibri"/>
                <w:color w:val="000000"/>
                <w:sz w:val="20"/>
                <w:szCs w:val="20"/>
              </w:rPr>
            </w:pPr>
            <w:r w:rsidRPr="006F0362">
              <w:rPr>
                <w:rFonts w:cs="Calibri"/>
                <w:color w:val="000000"/>
                <w:sz w:val="22"/>
                <w:szCs w:val="22"/>
              </w:rPr>
              <w:t>-54,</w:t>
            </w:r>
            <w:r w:rsidRPr="006F0362">
              <w:rPr>
                <w:rFonts w:cs="Calibri"/>
                <w:color w:val="000000"/>
                <w:sz w:val="22"/>
                <w:szCs w:val="22"/>
                <w:lang w:val="uz-Cyrl-UZ"/>
              </w:rPr>
              <w:t>2</w:t>
            </w:r>
          </w:p>
        </w:tc>
      </w:tr>
      <w:tr w:rsidR="00305FFB" w:rsidRPr="004F33D0" w14:paraId="298B20B3"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FBEEAE" w14:textId="77777777" w:rsidR="00305FFB" w:rsidRPr="00C06392" w:rsidRDefault="00305FFB" w:rsidP="00305FFB">
            <w:pPr>
              <w:rPr>
                <w:rFonts w:cs="Calibri"/>
                <w:color w:val="000000"/>
              </w:rPr>
            </w:pPr>
            <w:r w:rsidRPr="00C06392">
              <w:rPr>
                <w:rFonts w:cs="Calibri"/>
                <w:color w:val="000000"/>
              </w:rPr>
              <w:t>ЯПОНИЯ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006A04" w14:textId="17CFF53B" w:rsidR="00305FFB" w:rsidRPr="004F33D0" w:rsidRDefault="00305FFB" w:rsidP="00305FFB">
            <w:pPr>
              <w:jc w:val="center"/>
              <w:rPr>
                <w:rFonts w:cs="Calibri"/>
                <w:color w:val="000000"/>
                <w:sz w:val="20"/>
                <w:szCs w:val="20"/>
              </w:rPr>
            </w:pPr>
            <w:r w:rsidRPr="00B5012E">
              <w:rPr>
                <w:rFonts w:cs="Calibri"/>
                <w:color w:val="000000"/>
                <w:sz w:val="22"/>
                <w:szCs w:val="22"/>
              </w:rPr>
              <w:t>1,5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F00F5F" w14:textId="2CB5182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8A62FC" w14:textId="5999364D" w:rsidR="00305FFB" w:rsidRPr="004F33D0" w:rsidRDefault="00305FFB" w:rsidP="00305FFB">
            <w:pPr>
              <w:jc w:val="center"/>
              <w:rPr>
                <w:rFonts w:cs="Calibri"/>
                <w:color w:val="000000"/>
                <w:sz w:val="20"/>
                <w:szCs w:val="20"/>
              </w:rPr>
            </w:pPr>
            <w:r w:rsidRPr="00B5012E">
              <w:rPr>
                <w:rFonts w:cs="Calibri"/>
                <w:color w:val="000000"/>
                <w:sz w:val="22"/>
                <w:szCs w:val="22"/>
              </w:rPr>
              <w:t>28,3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045595" w14:textId="55B4AE43"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540E85" w14:textId="5C3B499A" w:rsidR="00305FFB" w:rsidRPr="004F33D0" w:rsidRDefault="00305FFB" w:rsidP="00305FFB">
            <w:pPr>
              <w:jc w:val="center"/>
              <w:rPr>
                <w:rFonts w:cs="Calibri"/>
                <w:color w:val="000000"/>
                <w:sz w:val="20"/>
                <w:szCs w:val="20"/>
              </w:rPr>
            </w:pPr>
            <w:r w:rsidRPr="00B5012E">
              <w:rPr>
                <w:rFonts w:cs="Calibri"/>
                <w:i/>
                <w:iCs/>
                <w:color w:val="000000"/>
                <w:sz w:val="22"/>
                <w:szCs w:val="22"/>
              </w:rPr>
              <w:t>29,8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BDD28B" w14:textId="75443EC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42EA3F" w14:textId="677A2D65" w:rsidR="00305FFB" w:rsidRPr="00115A00" w:rsidRDefault="00305FFB" w:rsidP="00305FFB">
            <w:pPr>
              <w:jc w:val="center"/>
              <w:rPr>
                <w:rFonts w:cs="Calibri"/>
                <w:color w:val="000000"/>
                <w:sz w:val="20"/>
                <w:szCs w:val="20"/>
              </w:rPr>
            </w:pPr>
            <w:r w:rsidRPr="00B5012E">
              <w:rPr>
                <w:rFonts w:cs="Calibri"/>
                <w:i/>
                <w:iCs/>
                <w:color w:val="000000"/>
                <w:sz w:val="22"/>
                <w:szCs w:val="22"/>
              </w:rPr>
              <w:t>-26,8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21653A" w14:textId="2685B2C5" w:rsidR="00305FFB" w:rsidRPr="004F33D0" w:rsidRDefault="00305FFB" w:rsidP="00305FFB">
            <w:pPr>
              <w:jc w:val="center"/>
              <w:rPr>
                <w:rFonts w:cs="Calibri"/>
                <w:color w:val="000000"/>
                <w:sz w:val="20"/>
                <w:szCs w:val="20"/>
              </w:rPr>
            </w:pPr>
            <w:r w:rsidRPr="00B5012E">
              <w:rPr>
                <w:rFonts w:cs="Calibri"/>
                <w:color w:val="000000"/>
                <w:sz w:val="22"/>
                <w:szCs w:val="22"/>
              </w:rPr>
              <w:t>5,2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35431A" w14:textId="037F5DA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5C1EE6" w14:textId="4263DF89" w:rsidR="00305FFB" w:rsidRPr="004F33D0" w:rsidRDefault="00305FFB" w:rsidP="00305FFB">
            <w:pPr>
              <w:jc w:val="center"/>
              <w:rPr>
                <w:rFonts w:cs="Calibri"/>
                <w:color w:val="000000"/>
                <w:sz w:val="20"/>
                <w:szCs w:val="20"/>
              </w:rPr>
            </w:pPr>
            <w:r w:rsidRPr="00B5012E">
              <w:rPr>
                <w:rFonts w:cs="Calibri"/>
                <w:color w:val="000000"/>
                <w:sz w:val="22"/>
                <w:szCs w:val="22"/>
              </w:rPr>
              <w:t>39,2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1A5151" w14:textId="263097E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AE829D" w14:textId="37617712" w:rsidR="00305FFB" w:rsidRPr="004F33D0" w:rsidRDefault="00305FFB" w:rsidP="00305FFB">
            <w:pPr>
              <w:jc w:val="center"/>
              <w:rPr>
                <w:rFonts w:cs="Calibri"/>
                <w:color w:val="000000"/>
                <w:sz w:val="20"/>
                <w:szCs w:val="20"/>
              </w:rPr>
            </w:pPr>
            <w:r w:rsidRPr="00B5012E">
              <w:rPr>
                <w:rFonts w:cs="Calibri"/>
                <w:color w:val="000000"/>
                <w:sz w:val="22"/>
                <w:szCs w:val="22"/>
              </w:rPr>
              <w:t>44,5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D5BA59" w14:textId="78971E2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25A9ECE" w14:textId="566FB4BC" w:rsidR="00305FFB" w:rsidRPr="001B5BF6" w:rsidRDefault="00305FFB" w:rsidP="00305FFB">
            <w:pPr>
              <w:jc w:val="center"/>
              <w:rPr>
                <w:rFonts w:cs="Calibri"/>
                <w:color w:val="000000"/>
                <w:sz w:val="20"/>
                <w:szCs w:val="20"/>
              </w:rPr>
            </w:pPr>
            <w:r w:rsidRPr="006F0362">
              <w:rPr>
                <w:rFonts w:cs="Calibri"/>
                <w:color w:val="000000"/>
                <w:sz w:val="22"/>
                <w:szCs w:val="22"/>
              </w:rPr>
              <w:t>-34,0</w:t>
            </w:r>
          </w:p>
        </w:tc>
      </w:tr>
      <w:tr w:rsidR="00305FFB" w:rsidRPr="004F33D0" w14:paraId="5C2DD486"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724107" w14:textId="77777777" w:rsidR="00305FFB" w:rsidRPr="00C06392" w:rsidRDefault="00305FFB" w:rsidP="00305FFB">
            <w:pPr>
              <w:rPr>
                <w:rFonts w:cs="Calibri"/>
                <w:color w:val="000000"/>
              </w:rPr>
            </w:pPr>
            <w:r w:rsidRPr="00C06392">
              <w:rPr>
                <w:rFonts w:cs="Calibri"/>
                <w:color w:val="000000"/>
              </w:rPr>
              <w:t>ОБЪЕД. АРАБСКИЕ ЭМИРАТЫ</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3586C2" w14:textId="3338DE15" w:rsidR="00305FFB" w:rsidRPr="004F33D0" w:rsidRDefault="00305FFB" w:rsidP="00305FFB">
            <w:pPr>
              <w:jc w:val="center"/>
              <w:rPr>
                <w:rFonts w:cs="Calibri"/>
                <w:color w:val="000000"/>
                <w:sz w:val="20"/>
                <w:szCs w:val="20"/>
              </w:rPr>
            </w:pPr>
            <w:r w:rsidRPr="00B5012E">
              <w:rPr>
                <w:rFonts w:cs="Calibri"/>
                <w:color w:val="000000"/>
                <w:sz w:val="22"/>
                <w:szCs w:val="22"/>
              </w:rPr>
              <w:t>24,5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7F7275" w14:textId="2609D61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56ABE7" w14:textId="4F81F3B8" w:rsidR="00305FFB" w:rsidRPr="004F33D0" w:rsidRDefault="00305FFB" w:rsidP="00305FFB">
            <w:pPr>
              <w:jc w:val="center"/>
              <w:rPr>
                <w:rFonts w:cs="Calibri"/>
                <w:color w:val="000000"/>
                <w:sz w:val="20"/>
                <w:szCs w:val="20"/>
              </w:rPr>
            </w:pPr>
            <w:r w:rsidRPr="00B5012E">
              <w:rPr>
                <w:rFonts w:cs="Calibri"/>
                <w:color w:val="000000"/>
                <w:sz w:val="22"/>
                <w:szCs w:val="22"/>
              </w:rPr>
              <w:t>61,3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0D75A3" w14:textId="226FBC3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66DB50" w14:textId="4F055668" w:rsidR="00305FFB" w:rsidRPr="004F33D0" w:rsidRDefault="00305FFB" w:rsidP="00305FFB">
            <w:pPr>
              <w:jc w:val="center"/>
              <w:rPr>
                <w:rFonts w:cs="Calibri"/>
                <w:color w:val="000000"/>
                <w:sz w:val="20"/>
                <w:szCs w:val="20"/>
              </w:rPr>
            </w:pPr>
            <w:r w:rsidRPr="00B5012E">
              <w:rPr>
                <w:rFonts w:cs="Calibri"/>
                <w:i/>
                <w:iCs/>
                <w:color w:val="000000"/>
                <w:sz w:val="22"/>
                <w:szCs w:val="22"/>
              </w:rPr>
              <w:t>85,8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F85186" w14:textId="50E9B238"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5C43C5" w14:textId="7955E8AE" w:rsidR="00305FFB" w:rsidRPr="00115A00" w:rsidRDefault="00305FFB" w:rsidP="00305FFB">
            <w:pPr>
              <w:jc w:val="center"/>
              <w:rPr>
                <w:rFonts w:cs="Calibri"/>
                <w:color w:val="000000"/>
                <w:sz w:val="20"/>
                <w:szCs w:val="20"/>
              </w:rPr>
            </w:pPr>
            <w:r w:rsidRPr="00B5012E">
              <w:rPr>
                <w:rFonts w:cs="Calibri"/>
                <w:i/>
                <w:iCs/>
                <w:color w:val="000000"/>
                <w:sz w:val="22"/>
                <w:szCs w:val="22"/>
              </w:rPr>
              <w:t>-36,8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A097FC" w14:textId="0C0178AC" w:rsidR="00305FFB" w:rsidRPr="004F33D0" w:rsidRDefault="00305FFB" w:rsidP="00305FFB">
            <w:pPr>
              <w:jc w:val="center"/>
              <w:rPr>
                <w:rFonts w:cs="Calibri"/>
                <w:color w:val="000000"/>
                <w:sz w:val="20"/>
                <w:szCs w:val="20"/>
              </w:rPr>
            </w:pPr>
            <w:r w:rsidRPr="00B5012E">
              <w:rPr>
                <w:rFonts w:cs="Calibri"/>
                <w:color w:val="000000"/>
                <w:sz w:val="22"/>
                <w:szCs w:val="22"/>
              </w:rPr>
              <w:t>43,0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F379F5" w14:textId="3953D6DE"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9A9CEC" w14:textId="635F4D83" w:rsidR="00305FFB" w:rsidRPr="004F33D0" w:rsidRDefault="00305FFB" w:rsidP="00305FFB">
            <w:pPr>
              <w:jc w:val="center"/>
              <w:rPr>
                <w:rFonts w:cs="Calibri"/>
                <w:color w:val="000000"/>
                <w:sz w:val="20"/>
                <w:szCs w:val="20"/>
              </w:rPr>
            </w:pPr>
            <w:r w:rsidRPr="00B5012E">
              <w:rPr>
                <w:rFonts w:cs="Calibri"/>
                <w:color w:val="000000"/>
                <w:sz w:val="22"/>
                <w:szCs w:val="22"/>
              </w:rPr>
              <w:t>87,9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82D962" w14:textId="225EB202"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DA61AA" w14:textId="115A9583" w:rsidR="00305FFB" w:rsidRPr="004F33D0" w:rsidRDefault="00305FFB" w:rsidP="00305FFB">
            <w:pPr>
              <w:jc w:val="center"/>
              <w:rPr>
                <w:rFonts w:cs="Calibri"/>
                <w:color w:val="000000"/>
                <w:sz w:val="20"/>
                <w:szCs w:val="20"/>
              </w:rPr>
            </w:pPr>
            <w:r w:rsidRPr="00B5012E">
              <w:rPr>
                <w:rFonts w:cs="Calibri"/>
                <w:color w:val="000000"/>
                <w:sz w:val="22"/>
                <w:szCs w:val="22"/>
              </w:rPr>
              <w:t>130,9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E18129" w14:textId="703E1CC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D24E9E6" w14:textId="5DB902AB" w:rsidR="00305FFB" w:rsidRPr="001B5BF6" w:rsidRDefault="00305FFB" w:rsidP="00305FFB">
            <w:pPr>
              <w:jc w:val="center"/>
              <w:rPr>
                <w:rFonts w:cs="Calibri"/>
                <w:color w:val="000000"/>
                <w:sz w:val="20"/>
                <w:szCs w:val="20"/>
              </w:rPr>
            </w:pPr>
            <w:r w:rsidRPr="006F0362">
              <w:rPr>
                <w:rFonts w:cs="Calibri"/>
                <w:color w:val="000000"/>
                <w:sz w:val="22"/>
                <w:szCs w:val="22"/>
              </w:rPr>
              <w:t>-44,8</w:t>
            </w:r>
          </w:p>
        </w:tc>
      </w:tr>
      <w:tr w:rsidR="00305FFB" w:rsidRPr="004F33D0" w14:paraId="1454D3C9"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3F0CD1" w14:textId="77777777" w:rsidR="00305FFB" w:rsidRPr="00C06392" w:rsidRDefault="00305FFB" w:rsidP="00305FFB">
            <w:pPr>
              <w:rPr>
                <w:rFonts w:cs="Calibri"/>
                <w:color w:val="000000"/>
              </w:rPr>
            </w:pPr>
            <w:r w:rsidRPr="00C06392">
              <w:rPr>
                <w:rFonts w:cs="Calibri"/>
                <w:color w:val="000000"/>
              </w:rPr>
              <w:t>ТАИЛАНД</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DB9C98" w14:textId="5D5EE22E"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1357ED" w14:textId="595A10B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20D75F" w14:textId="079F853C" w:rsidR="00305FFB" w:rsidRPr="004F33D0" w:rsidRDefault="00305FFB" w:rsidP="00305FFB">
            <w:pPr>
              <w:jc w:val="center"/>
              <w:rPr>
                <w:rFonts w:cs="Calibri"/>
                <w:color w:val="000000"/>
                <w:sz w:val="20"/>
                <w:szCs w:val="20"/>
              </w:rPr>
            </w:pPr>
            <w:r w:rsidRPr="00B5012E">
              <w:rPr>
                <w:rFonts w:cs="Calibri"/>
                <w:color w:val="000000"/>
                <w:sz w:val="22"/>
                <w:szCs w:val="22"/>
              </w:rPr>
              <w:t>17,7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F31ACC" w14:textId="2556189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57E24C" w14:textId="30C35EA3" w:rsidR="00305FFB" w:rsidRPr="004F33D0" w:rsidRDefault="00305FFB" w:rsidP="00305FFB">
            <w:pPr>
              <w:jc w:val="center"/>
              <w:rPr>
                <w:rFonts w:cs="Calibri"/>
                <w:color w:val="000000"/>
                <w:sz w:val="20"/>
                <w:szCs w:val="20"/>
              </w:rPr>
            </w:pPr>
            <w:r w:rsidRPr="00B5012E">
              <w:rPr>
                <w:rFonts w:cs="Calibri"/>
                <w:i/>
                <w:iCs/>
                <w:color w:val="000000"/>
                <w:sz w:val="22"/>
                <w:szCs w:val="22"/>
              </w:rPr>
              <w:t>17,8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913D72" w14:textId="25E91B0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EF3554" w14:textId="0E9DE861" w:rsidR="00305FFB" w:rsidRPr="00115A00" w:rsidRDefault="00305FFB" w:rsidP="00305FFB">
            <w:pPr>
              <w:jc w:val="center"/>
              <w:rPr>
                <w:rFonts w:cs="Calibri"/>
                <w:color w:val="000000"/>
                <w:sz w:val="20"/>
                <w:szCs w:val="20"/>
              </w:rPr>
            </w:pPr>
            <w:r w:rsidRPr="00B5012E">
              <w:rPr>
                <w:rFonts w:cs="Calibri"/>
                <w:i/>
                <w:iCs/>
                <w:color w:val="000000"/>
                <w:sz w:val="22"/>
                <w:szCs w:val="22"/>
              </w:rPr>
              <w:t>-17,7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DD952F" w14:textId="261E27CF" w:rsidR="00305FFB" w:rsidRPr="004F33D0" w:rsidRDefault="00305FFB" w:rsidP="00305FFB">
            <w:pPr>
              <w:jc w:val="center"/>
              <w:rPr>
                <w:rFonts w:cs="Calibri"/>
                <w:color w:val="000000"/>
                <w:sz w:val="20"/>
                <w:szCs w:val="20"/>
              </w:rPr>
            </w:pPr>
            <w:r w:rsidRPr="00B5012E">
              <w:rPr>
                <w:rFonts w:cs="Calibri"/>
                <w:color w:val="000000"/>
                <w:sz w:val="22"/>
                <w:szCs w:val="22"/>
              </w:rPr>
              <w:t>7,9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B0F25C" w14:textId="4314DB6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4E756F" w14:textId="136C1EF1" w:rsidR="00305FFB" w:rsidRPr="004F33D0" w:rsidRDefault="00305FFB" w:rsidP="00305FFB">
            <w:pPr>
              <w:jc w:val="center"/>
              <w:rPr>
                <w:rFonts w:cs="Calibri"/>
                <w:color w:val="000000"/>
                <w:sz w:val="20"/>
                <w:szCs w:val="20"/>
              </w:rPr>
            </w:pPr>
            <w:r w:rsidRPr="00B5012E">
              <w:rPr>
                <w:rFonts w:cs="Calibri"/>
                <w:color w:val="000000"/>
                <w:sz w:val="22"/>
                <w:szCs w:val="22"/>
              </w:rPr>
              <w:t>23,8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FBFE23" w14:textId="2F5D934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516441" w14:textId="5140B010" w:rsidR="00305FFB" w:rsidRPr="004F33D0" w:rsidRDefault="00305FFB" w:rsidP="00305FFB">
            <w:pPr>
              <w:jc w:val="center"/>
              <w:rPr>
                <w:rFonts w:cs="Calibri"/>
                <w:color w:val="000000"/>
                <w:sz w:val="20"/>
                <w:szCs w:val="20"/>
              </w:rPr>
            </w:pPr>
            <w:r w:rsidRPr="00B5012E">
              <w:rPr>
                <w:rFonts w:cs="Calibri"/>
                <w:color w:val="000000"/>
                <w:sz w:val="22"/>
                <w:szCs w:val="22"/>
              </w:rPr>
              <w:t>31,7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7FB56E" w14:textId="131F902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460100F" w14:textId="23126C72" w:rsidR="00305FFB" w:rsidRPr="001B5BF6" w:rsidRDefault="00305FFB" w:rsidP="00305FFB">
            <w:pPr>
              <w:jc w:val="center"/>
              <w:rPr>
                <w:rFonts w:cs="Calibri"/>
                <w:color w:val="000000"/>
                <w:sz w:val="20"/>
                <w:szCs w:val="20"/>
              </w:rPr>
            </w:pPr>
            <w:r w:rsidRPr="006F0362">
              <w:rPr>
                <w:rFonts w:cs="Calibri"/>
                <w:color w:val="000000"/>
                <w:sz w:val="22"/>
                <w:szCs w:val="22"/>
              </w:rPr>
              <w:t>-1</w:t>
            </w:r>
            <w:r w:rsidRPr="006F0362">
              <w:rPr>
                <w:rFonts w:cs="Calibri"/>
                <w:color w:val="000000"/>
                <w:sz w:val="22"/>
                <w:szCs w:val="22"/>
                <w:lang w:val="en-US"/>
              </w:rPr>
              <w:t>6</w:t>
            </w:r>
            <w:r w:rsidRPr="006F0362">
              <w:rPr>
                <w:rFonts w:cs="Calibri"/>
                <w:color w:val="000000"/>
                <w:sz w:val="22"/>
                <w:szCs w:val="22"/>
              </w:rPr>
              <w:t>,</w:t>
            </w:r>
            <w:r w:rsidRPr="006F0362">
              <w:rPr>
                <w:rFonts w:cs="Calibri"/>
                <w:color w:val="000000"/>
                <w:sz w:val="22"/>
                <w:szCs w:val="22"/>
                <w:lang w:val="en-US"/>
              </w:rPr>
              <w:t>0</w:t>
            </w:r>
          </w:p>
        </w:tc>
      </w:tr>
      <w:tr w:rsidR="00305FFB" w:rsidRPr="004F33D0" w14:paraId="60675AE3"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4D92AD" w14:textId="77777777" w:rsidR="00305FFB" w:rsidRPr="00C06392" w:rsidRDefault="00305FFB" w:rsidP="00305FFB">
            <w:pPr>
              <w:rPr>
                <w:rFonts w:cs="Calibri"/>
                <w:color w:val="000000"/>
              </w:rPr>
            </w:pPr>
            <w:r w:rsidRPr="00C06392">
              <w:rPr>
                <w:rFonts w:cs="Calibri"/>
                <w:color w:val="000000"/>
              </w:rPr>
              <w:t>ПАКИСТАН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00A35B" w14:textId="19EE98F7" w:rsidR="00305FFB" w:rsidRPr="004F33D0" w:rsidRDefault="00305FFB" w:rsidP="00305FFB">
            <w:pPr>
              <w:jc w:val="center"/>
              <w:rPr>
                <w:rFonts w:cs="Calibri"/>
                <w:color w:val="000000"/>
                <w:sz w:val="20"/>
                <w:szCs w:val="20"/>
              </w:rPr>
            </w:pPr>
            <w:r w:rsidRPr="00B5012E">
              <w:rPr>
                <w:rFonts w:cs="Calibri"/>
                <w:color w:val="000000"/>
                <w:sz w:val="22"/>
                <w:szCs w:val="22"/>
              </w:rPr>
              <w:t>23,1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87AFDB" w14:textId="4A5F78F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721736" w14:textId="3FB43CCC" w:rsidR="00305FFB" w:rsidRPr="004F33D0" w:rsidRDefault="00305FFB" w:rsidP="00305FFB">
            <w:pPr>
              <w:jc w:val="center"/>
              <w:rPr>
                <w:rFonts w:cs="Calibri"/>
                <w:color w:val="000000"/>
                <w:sz w:val="20"/>
                <w:szCs w:val="20"/>
              </w:rPr>
            </w:pPr>
            <w:r w:rsidRPr="00B5012E">
              <w:rPr>
                <w:rFonts w:cs="Calibri"/>
                <w:color w:val="000000"/>
                <w:sz w:val="22"/>
                <w:szCs w:val="22"/>
              </w:rPr>
              <w:t>9,8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F1445D" w14:textId="43D3808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D88424" w14:textId="39DF07CE" w:rsidR="00305FFB" w:rsidRPr="004F33D0" w:rsidRDefault="00305FFB" w:rsidP="00305FFB">
            <w:pPr>
              <w:jc w:val="center"/>
              <w:rPr>
                <w:rFonts w:cs="Calibri"/>
                <w:color w:val="000000"/>
                <w:sz w:val="20"/>
                <w:szCs w:val="20"/>
              </w:rPr>
            </w:pPr>
            <w:r w:rsidRPr="00B5012E">
              <w:rPr>
                <w:rFonts w:cs="Calibri"/>
                <w:i/>
                <w:iCs/>
                <w:color w:val="000000"/>
                <w:sz w:val="22"/>
                <w:szCs w:val="22"/>
              </w:rPr>
              <w:t>32,9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52498C" w14:textId="49DF272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DC4BFD" w14:textId="21E27C7D" w:rsidR="00305FFB" w:rsidRPr="00115A00" w:rsidRDefault="00305FFB" w:rsidP="00305FFB">
            <w:pPr>
              <w:jc w:val="center"/>
              <w:rPr>
                <w:rFonts w:cs="Calibri"/>
                <w:color w:val="000000"/>
                <w:sz w:val="20"/>
                <w:szCs w:val="20"/>
              </w:rPr>
            </w:pPr>
            <w:r w:rsidRPr="00B5012E">
              <w:rPr>
                <w:rFonts w:cs="Calibri"/>
                <w:i/>
                <w:iCs/>
                <w:color w:val="000000"/>
                <w:sz w:val="22"/>
                <w:szCs w:val="22"/>
              </w:rPr>
              <w:t>13,3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5BF15E" w14:textId="76D9AAC7" w:rsidR="00305FFB" w:rsidRPr="004F33D0" w:rsidRDefault="00305FFB" w:rsidP="00305FFB">
            <w:pPr>
              <w:jc w:val="center"/>
              <w:rPr>
                <w:rFonts w:cs="Calibri"/>
                <w:color w:val="000000"/>
                <w:sz w:val="20"/>
                <w:szCs w:val="20"/>
              </w:rPr>
            </w:pPr>
            <w:r w:rsidRPr="00B5012E">
              <w:rPr>
                <w:rFonts w:cs="Calibri"/>
                <w:color w:val="000000"/>
                <w:sz w:val="22"/>
                <w:szCs w:val="22"/>
              </w:rPr>
              <w:t>18,6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476F6D" w14:textId="2BFB181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8A7EFE" w14:textId="02B9C0EC" w:rsidR="00305FFB" w:rsidRPr="004F33D0" w:rsidRDefault="00305FFB" w:rsidP="00305FFB">
            <w:pPr>
              <w:jc w:val="center"/>
              <w:rPr>
                <w:rFonts w:cs="Calibri"/>
                <w:color w:val="000000"/>
                <w:sz w:val="20"/>
                <w:szCs w:val="20"/>
              </w:rPr>
            </w:pPr>
            <w:r w:rsidRPr="00B5012E">
              <w:rPr>
                <w:rFonts w:cs="Calibri"/>
                <w:color w:val="000000"/>
                <w:sz w:val="22"/>
                <w:szCs w:val="22"/>
              </w:rPr>
              <w:t>43,2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369A4E" w14:textId="2632A493"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CA9FD8" w14:textId="6040E5BB" w:rsidR="00305FFB" w:rsidRPr="004F33D0" w:rsidRDefault="00305FFB" w:rsidP="00305FFB">
            <w:pPr>
              <w:jc w:val="center"/>
              <w:rPr>
                <w:rFonts w:cs="Calibri"/>
                <w:color w:val="000000"/>
                <w:sz w:val="20"/>
                <w:szCs w:val="20"/>
              </w:rPr>
            </w:pPr>
            <w:r w:rsidRPr="00B5012E">
              <w:rPr>
                <w:rFonts w:cs="Calibri"/>
                <w:color w:val="000000"/>
                <w:sz w:val="22"/>
                <w:szCs w:val="22"/>
              </w:rPr>
              <w:t>61,7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62DE89" w14:textId="6195486D"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4000909" w14:textId="5A08C794" w:rsidR="00305FFB" w:rsidRPr="001B5BF6" w:rsidRDefault="00305FFB" w:rsidP="00305FFB">
            <w:pPr>
              <w:jc w:val="center"/>
              <w:rPr>
                <w:rFonts w:cs="Calibri"/>
                <w:color w:val="000000"/>
                <w:sz w:val="20"/>
                <w:szCs w:val="20"/>
              </w:rPr>
            </w:pPr>
            <w:r w:rsidRPr="006F0362">
              <w:rPr>
                <w:rFonts w:cs="Calibri"/>
                <w:color w:val="000000"/>
                <w:sz w:val="22"/>
                <w:szCs w:val="22"/>
              </w:rPr>
              <w:t>-24,6</w:t>
            </w:r>
          </w:p>
        </w:tc>
      </w:tr>
      <w:tr w:rsidR="00305FFB" w:rsidRPr="004F33D0" w14:paraId="217A7340"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168E47" w14:textId="77777777" w:rsidR="00305FFB" w:rsidRPr="00C06392" w:rsidRDefault="00305FFB" w:rsidP="00305FFB">
            <w:pPr>
              <w:rPr>
                <w:rFonts w:cs="Calibri"/>
                <w:color w:val="000000"/>
              </w:rPr>
            </w:pPr>
            <w:r w:rsidRPr="00C06392">
              <w:rPr>
                <w:rFonts w:cs="Calibri"/>
                <w:color w:val="000000"/>
              </w:rPr>
              <w:t>МАЛАЙЗИЯ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5D3581" w14:textId="4E7D5891" w:rsidR="00305FFB" w:rsidRPr="004F33D0" w:rsidRDefault="00305FFB" w:rsidP="00305FFB">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DA4524" w14:textId="6BD3AC9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9B6786" w14:textId="64480872" w:rsidR="00305FFB" w:rsidRPr="004F33D0" w:rsidRDefault="00305FFB" w:rsidP="00305FFB">
            <w:pPr>
              <w:jc w:val="center"/>
              <w:rPr>
                <w:rFonts w:cs="Calibri"/>
                <w:color w:val="000000"/>
                <w:sz w:val="20"/>
                <w:szCs w:val="20"/>
              </w:rPr>
            </w:pPr>
            <w:r w:rsidRPr="00B5012E">
              <w:rPr>
                <w:rFonts w:cs="Calibri"/>
                <w:color w:val="000000"/>
                <w:sz w:val="22"/>
                <w:szCs w:val="22"/>
              </w:rPr>
              <w:t>13,8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DF334D" w14:textId="4B22B08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C016F1" w14:textId="69999038" w:rsidR="00305FFB" w:rsidRPr="004F33D0" w:rsidRDefault="00305FFB" w:rsidP="00305FFB">
            <w:pPr>
              <w:jc w:val="center"/>
              <w:rPr>
                <w:rFonts w:cs="Calibri"/>
                <w:color w:val="000000"/>
                <w:sz w:val="20"/>
                <w:szCs w:val="20"/>
              </w:rPr>
            </w:pPr>
            <w:r w:rsidRPr="00B5012E">
              <w:rPr>
                <w:rFonts w:cs="Calibri"/>
                <w:i/>
                <w:iCs/>
                <w:color w:val="000000"/>
                <w:sz w:val="22"/>
                <w:szCs w:val="22"/>
              </w:rPr>
              <w:t>14,7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3D130F" w14:textId="53FAFA9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111BCA" w14:textId="52F6506F" w:rsidR="00305FFB" w:rsidRPr="00115A00" w:rsidRDefault="00305FFB" w:rsidP="00305FFB">
            <w:pPr>
              <w:jc w:val="center"/>
              <w:rPr>
                <w:rFonts w:cs="Calibri"/>
                <w:color w:val="000000"/>
                <w:sz w:val="20"/>
                <w:szCs w:val="20"/>
              </w:rPr>
            </w:pPr>
            <w:r w:rsidRPr="00B5012E">
              <w:rPr>
                <w:rFonts w:cs="Calibri"/>
                <w:i/>
                <w:iCs/>
                <w:color w:val="000000"/>
                <w:sz w:val="22"/>
                <w:szCs w:val="22"/>
              </w:rPr>
              <w:t>-12,8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63D919" w14:textId="0454FA06" w:rsidR="00305FFB" w:rsidRPr="004F33D0" w:rsidRDefault="00305FFB" w:rsidP="00305FFB">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8C36DA" w14:textId="1EE5A8E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210775" w14:textId="0FE90688" w:rsidR="00305FFB" w:rsidRPr="004F33D0" w:rsidRDefault="00305FFB" w:rsidP="00305FFB">
            <w:pPr>
              <w:jc w:val="center"/>
              <w:rPr>
                <w:rFonts w:cs="Calibri"/>
                <w:color w:val="000000"/>
                <w:sz w:val="20"/>
                <w:szCs w:val="20"/>
              </w:rPr>
            </w:pPr>
            <w:r w:rsidRPr="00B5012E">
              <w:rPr>
                <w:rFonts w:cs="Calibri"/>
                <w:color w:val="000000"/>
                <w:sz w:val="22"/>
                <w:szCs w:val="22"/>
              </w:rPr>
              <w:t>14,3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281188" w14:textId="5FB9F35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357C53" w14:textId="0F01EB03" w:rsidR="00305FFB" w:rsidRPr="004F33D0" w:rsidRDefault="00305FFB" w:rsidP="00305FFB">
            <w:pPr>
              <w:jc w:val="center"/>
              <w:rPr>
                <w:rFonts w:cs="Calibri"/>
                <w:color w:val="000000"/>
                <w:sz w:val="20"/>
                <w:szCs w:val="20"/>
              </w:rPr>
            </w:pPr>
            <w:r w:rsidRPr="00B5012E">
              <w:rPr>
                <w:rFonts w:cs="Calibri"/>
                <w:color w:val="000000"/>
                <w:sz w:val="22"/>
                <w:szCs w:val="22"/>
              </w:rPr>
              <w:t>15,2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EF67E5" w14:textId="6D0640E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271C409" w14:textId="74C60C1D" w:rsidR="00305FFB" w:rsidRPr="001B5BF6" w:rsidRDefault="00305FFB" w:rsidP="00305FFB">
            <w:pPr>
              <w:jc w:val="center"/>
              <w:rPr>
                <w:rFonts w:cs="Calibri"/>
                <w:color w:val="000000"/>
                <w:sz w:val="20"/>
                <w:szCs w:val="20"/>
              </w:rPr>
            </w:pPr>
            <w:r w:rsidRPr="006F0362">
              <w:rPr>
                <w:rFonts w:cs="Calibri"/>
                <w:color w:val="000000"/>
                <w:sz w:val="22"/>
                <w:szCs w:val="22"/>
              </w:rPr>
              <w:t>-13,4</w:t>
            </w:r>
          </w:p>
        </w:tc>
      </w:tr>
      <w:tr w:rsidR="00305FFB" w:rsidRPr="004F33D0" w14:paraId="66E04095"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A419E4" w14:textId="77777777" w:rsidR="00305FFB" w:rsidRPr="00C06392" w:rsidRDefault="00305FFB" w:rsidP="00305FFB">
            <w:pPr>
              <w:rPr>
                <w:rFonts w:cs="Calibri"/>
                <w:color w:val="000000"/>
              </w:rPr>
            </w:pPr>
            <w:r w:rsidRPr="00C06392">
              <w:rPr>
                <w:rFonts w:cs="Calibri"/>
                <w:color w:val="000000"/>
              </w:rPr>
              <w:t>ВЬЕТНАМ</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823025" w14:textId="5BB1018D" w:rsidR="00305FFB" w:rsidRPr="004F33D0" w:rsidRDefault="00305FFB" w:rsidP="00305FFB">
            <w:pPr>
              <w:jc w:val="center"/>
              <w:rPr>
                <w:rFonts w:cs="Calibri"/>
                <w:color w:val="000000"/>
                <w:sz w:val="20"/>
                <w:szCs w:val="20"/>
              </w:rPr>
            </w:pPr>
            <w:r w:rsidRPr="00B5012E">
              <w:rPr>
                <w:rFonts w:cs="Calibri"/>
                <w:color w:val="000000"/>
                <w:sz w:val="22"/>
                <w:szCs w:val="22"/>
              </w:rPr>
              <w:t>4,9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7DE013" w14:textId="6C04339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09EA34" w14:textId="618A6D7F" w:rsidR="00305FFB" w:rsidRPr="004F33D0" w:rsidRDefault="00305FFB" w:rsidP="00305FFB">
            <w:pPr>
              <w:jc w:val="center"/>
              <w:rPr>
                <w:rFonts w:cs="Calibri"/>
                <w:color w:val="000000"/>
                <w:sz w:val="20"/>
                <w:szCs w:val="20"/>
              </w:rPr>
            </w:pPr>
            <w:r w:rsidRPr="00B5012E">
              <w:rPr>
                <w:rFonts w:cs="Calibri"/>
                <w:color w:val="000000"/>
                <w:sz w:val="22"/>
                <w:szCs w:val="22"/>
              </w:rPr>
              <w:t>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6ABAAA" w14:textId="50AB289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87CED2" w14:textId="2C54E0C1" w:rsidR="00305FFB" w:rsidRPr="004F33D0" w:rsidRDefault="00305FFB" w:rsidP="00305FFB">
            <w:pPr>
              <w:jc w:val="center"/>
              <w:rPr>
                <w:rFonts w:cs="Calibri"/>
                <w:color w:val="000000"/>
                <w:sz w:val="20"/>
                <w:szCs w:val="20"/>
              </w:rPr>
            </w:pPr>
            <w:r w:rsidRPr="00B5012E">
              <w:rPr>
                <w:rFonts w:cs="Calibri"/>
                <w:i/>
                <w:iCs/>
                <w:color w:val="000000"/>
                <w:sz w:val="22"/>
                <w:szCs w:val="22"/>
              </w:rPr>
              <w:t>10,9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161791" w14:textId="4005485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93083D" w14:textId="27F3263C" w:rsidR="00305FFB" w:rsidRPr="00115A00" w:rsidRDefault="00305FFB" w:rsidP="00305FFB">
            <w:pPr>
              <w:jc w:val="center"/>
              <w:rPr>
                <w:rFonts w:cs="Calibri"/>
                <w:color w:val="000000"/>
                <w:sz w:val="20"/>
                <w:szCs w:val="20"/>
              </w:rPr>
            </w:pPr>
            <w:r w:rsidRPr="00B5012E">
              <w:rPr>
                <w:rFonts w:cs="Calibri"/>
                <w:i/>
                <w:iCs/>
                <w:color w:val="000000"/>
                <w:sz w:val="22"/>
                <w:szCs w:val="22"/>
              </w:rPr>
              <w:t>-1,1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B00205" w14:textId="66C22041" w:rsidR="00305FFB" w:rsidRPr="004F33D0" w:rsidRDefault="00305FFB" w:rsidP="00305FFB">
            <w:pPr>
              <w:jc w:val="center"/>
              <w:rPr>
                <w:rFonts w:cs="Calibri"/>
                <w:color w:val="000000"/>
                <w:sz w:val="20"/>
                <w:szCs w:val="20"/>
              </w:rPr>
            </w:pPr>
            <w:r w:rsidRPr="00B5012E">
              <w:rPr>
                <w:rFonts w:cs="Calibri"/>
                <w:color w:val="000000"/>
                <w:sz w:val="22"/>
                <w:szCs w:val="22"/>
              </w:rPr>
              <w:t>5,9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4A6F62" w14:textId="2DB9A3F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9FB5DA" w14:textId="5CF341E6" w:rsidR="00305FFB" w:rsidRPr="004F33D0" w:rsidRDefault="00305FFB" w:rsidP="00305FFB">
            <w:pPr>
              <w:jc w:val="center"/>
              <w:rPr>
                <w:rFonts w:cs="Calibri"/>
                <w:color w:val="000000"/>
                <w:sz w:val="20"/>
                <w:szCs w:val="20"/>
              </w:rPr>
            </w:pPr>
            <w:r w:rsidRPr="00B5012E">
              <w:rPr>
                <w:rFonts w:cs="Calibri"/>
                <w:color w:val="000000"/>
                <w:sz w:val="22"/>
                <w:szCs w:val="22"/>
              </w:rPr>
              <w:t>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104F53" w14:textId="11DA6F8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C008E8" w14:textId="05C80335" w:rsidR="00305FFB" w:rsidRPr="004F33D0" w:rsidRDefault="00305FFB" w:rsidP="00305FFB">
            <w:pPr>
              <w:jc w:val="center"/>
              <w:rPr>
                <w:rFonts w:cs="Calibri"/>
                <w:color w:val="000000"/>
                <w:sz w:val="20"/>
                <w:szCs w:val="20"/>
              </w:rPr>
            </w:pPr>
            <w:r w:rsidRPr="00B5012E">
              <w:rPr>
                <w:rFonts w:cs="Calibri"/>
                <w:color w:val="000000"/>
                <w:sz w:val="22"/>
                <w:szCs w:val="22"/>
              </w:rPr>
              <w:t>12,0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227988" w14:textId="73C600A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C9D3AA8" w14:textId="319D67A8" w:rsidR="00305FFB" w:rsidRPr="001B5BF6" w:rsidRDefault="00305FFB" w:rsidP="00305FFB">
            <w:pPr>
              <w:jc w:val="center"/>
              <w:rPr>
                <w:rFonts w:cs="Calibri"/>
                <w:color w:val="000000"/>
                <w:sz w:val="20"/>
                <w:szCs w:val="20"/>
              </w:rPr>
            </w:pPr>
            <w:r w:rsidRPr="006F0362">
              <w:rPr>
                <w:rFonts w:cs="Calibri"/>
                <w:color w:val="000000"/>
                <w:sz w:val="22"/>
                <w:szCs w:val="22"/>
              </w:rPr>
              <w:t>-0,3</w:t>
            </w:r>
          </w:p>
        </w:tc>
      </w:tr>
      <w:tr w:rsidR="00305FFB" w:rsidRPr="004F33D0" w14:paraId="019CE947"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1A7037" w14:textId="77777777" w:rsidR="00305FFB" w:rsidRPr="00C06392" w:rsidRDefault="00305FFB" w:rsidP="00305FFB">
            <w:pPr>
              <w:rPr>
                <w:rFonts w:cs="Calibri"/>
                <w:color w:val="000000"/>
              </w:rPr>
            </w:pPr>
            <w:r w:rsidRPr="00C06392">
              <w:rPr>
                <w:rFonts w:cs="Calibri"/>
                <w:color w:val="000000"/>
              </w:rPr>
              <w:t>БАНГЛАДЕШ</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4FD0E3" w14:textId="1D2A84B7" w:rsidR="00305FFB" w:rsidRPr="004F33D0" w:rsidRDefault="00305FFB" w:rsidP="00305FFB">
            <w:pPr>
              <w:jc w:val="center"/>
              <w:rPr>
                <w:rFonts w:cs="Calibri"/>
                <w:color w:val="000000"/>
                <w:sz w:val="20"/>
                <w:szCs w:val="20"/>
              </w:rPr>
            </w:pPr>
            <w:r w:rsidRPr="00B5012E">
              <w:rPr>
                <w:rFonts w:cs="Calibri"/>
                <w:color w:val="000000"/>
                <w:sz w:val="22"/>
                <w:szCs w:val="22"/>
              </w:rPr>
              <w:t>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0D6551" w14:textId="35BE127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F48786" w14:textId="5E0CEC36" w:rsidR="00305FFB" w:rsidRPr="004F33D0" w:rsidRDefault="00305FFB" w:rsidP="00305FFB">
            <w:pPr>
              <w:jc w:val="center"/>
              <w:rPr>
                <w:rFonts w:cs="Calibri"/>
                <w:color w:val="000000"/>
                <w:sz w:val="20"/>
                <w:szCs w:val="20"/>
              </w:rPr>
            </w:pPr>
            <w:r w:rsidRPr="00B5012E">
              <w:rPr>
                <w:rFonts w:cs="Calibri"/>
                <w:color w:val="000000"/>
                <w:sz w:val="22"/>
                <w:szCs w:val="22"/>
              </w:rPr>
              <w:t>5,6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001B3D" w14:textId="079E681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21BADF" w14:textId="7F6D5A67" w:rsidR="00305FFB" w:rsidRPr="004F33D0" w:rsidRDefault="00305FFB" w:rsidP="00305FFB">
            <w:pPr>
              <w:jc w:val="center"/>
              <w:rPr>
                <w:rFonts w:cs="Calibri"/>
                <w:color w:val="000000"/>
                <w:sz w:val="20"/>
                <w:szCs w:val="20"/>
              </w:rPr>
            </w:pPr>
            <w:r w:rsidRPr="00B5012E">
              <w:rPr>
                <w:rFonts w:cs="Calibri"/>
                <w:i/>
                <w:iCs/>
                <w:color w:val="000000"/>
                <w:sz w:val="22"/>
                <w:szCs w:val="22"/>
              </w:rPr>
              <w:t>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0AA9F7" w14:textId="1B9F7E2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276856" w14:textId="3D4F7266" w:rsidR="00305FFB" w:rsidRPr="00115A00" w:rsidRDefault="00305FFB" w:rsidP="00305FFB">
            <w:pPr>
              <w:jc w:val="center"/>
              <w:rPr>
                <w:rFonts w:cs="Calibri"/>
                <w:color w:val="000000"/>
                <w:sz w:val="20"/>
                <w:szCs w:val="20"/>
              </w:rPr>
            </w:pPr>
            <w:r w:rsidRPr="00B5012E">
              <w:rPr>
                <w:rFonts w:cs="Calibri"/>
                <w:i/>
                <w:iCs/>
                <w:color w:val="000000"/>
                <w:sz w:val="22"/>
                <w:szCs w:val="22"/>
              </w:rPr>
              <w:t>-3,1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DA6B9B" w14:textId="77B6791D" w:rsidR="00305FFB" w:rsidRPr="004F33D0" w:rsidRDefault="00305FFB" w:rsidP="00305FFB">
            <w:pPr>
              <w:jc w:val="center"/>
              <w:rPr>
                <w:rFonts w:cs="Calibri"/>
                <w:color w:val="000000"/>
                <w:sz w:val="20"/>
                <w:szCs w:val="20"/>
              </w:rPr>
            </w:pPr>
            <w:r w:rsidRPr="00B5012E">
              <w:rPr>
                <w:rFonts w:cs="Calibri"/>
                <w:color w:val="000000"/>
                <w:sz w:val="22"/>
                <w:szCs w:val="22"/>
              </w:rPr>
              <w:t>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5EF445" w14:textId="7EF24B0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CDE889" w14:textId="338656EF" w:rsidR="00305FFB" w:rsidRPr="004F33D0" w:rsidRDefault="00305FFB" w:rsidP="00305FFB">
            <w:pPr>
              <w:jc w:val="center"/>
              <w:rPr>
                <w:rFonts w:cs="Calibri"/>
                <w:color w:val="000000"/>
                <w:sz w:val="20"/>
                <w:szCs w:val="20"/>
              </w:rPr>
            </w:pPr>
            <w:r w:rsidRPr="00B5012E">
              <w:rPr>
                <w:rFonts w:cs="Calibri"/>
                <w:color w:val="000000"/>
                <w:sz w:val="22"/>
                <w:szCs w:val="22"/>
              </w:rPr>
              <w:t>3,8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5EB812" w14:textId="7F0ACA5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C85E62" w14:textId="1B162309" w:rsidR="00305FFB" w:rsidRPr="004F33D0" w:rsidRDefault="00305FFB" w:rsidP="00305FFB">
            <w:pPr>
              <w:jc w:val="center"/>
              <w:rPr>
                <w:rFonts w:cs="Calibri"/>
                <w:color w:val="000000"/>
                <w:sz w:val="20"/>
                <w:szCs w:val="20"/>
              </w:rPr>
            </w:pPr>
            <w:r w:rsidRPr="00B5012E">
              <w:rPr>
                <w:rFonts w:cs="Calibri"/>
                <w:color w:val="000000"/>
                <w:sz w:val="22"/>
                <w:szCs w:val="22"/>
              </w:rPr>
              <w:t>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D9B942" w14:textId="3D94EFF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5A4E2C7" w14:textId="68CE29F6" w:rsidR="00305FFB" w:rsidRPr="001B5BF6" w:rsidRDefault="00305FFB" w:rsidP="00305FFB">
            <w:pPr>
              <w:jc w:val="center"/>
              <w:rPr>
                <w:rFonts w:cs="Calibri"/>
                <w:color w:val="000000"/>
                <w:sz w:val="20"/>
                <w:szCs w:val="20"/>
              </w:rPr>
            </w:pPr>
            <w:r w:rsidRPr="006F0362">
              <w:rPr>
                <w:rFonts w:cs="Calibri"/>
                <w:color w:val="000000"/>
                <w:sz w:val="22"/>
                <w:szCs w:val="22"/>
              </w:rPr>
              <w:t>0,4</w:t>
            </w:r>
          </w:p>
        </w:tc>
      </w:tr>
      <w:tr w:rsidR="00305FFB" w:rsidRPr="004F33D0" w14:paraId="0056E50E"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ADFB5E" w14:textId="77777777" w:rsidR="00305FFB" w:rsidRPr="00C06392" w:rsidRDefault="00305FFB" w:rsidP="00305FFB">
            <w:pPr>
              <w:rPr>
                <w:rFonts w:cs="Calibri"/>
                <w:color w:val="000000"/>
              </w:rPr>
            </w:pPr>
            <w:r w:rsidRPr="00C06392">
              <w:rPr>
                <w:rFonts w:cs="Calibri"/>
                <w:color w:val="000000"/>
              </w:rPr>
              <w:t>ИНДОНЕЗИЯ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91364A" w14:textId="73C77F88" w:rsidR="00305FFB" w:rsidRPr="004F33D0" w:rsidRDefault="00305FFB" w:rsidP="00305FFB">
            <w:pPr>
              <w:jc w:val="center"/>
              <w:rPr>
                <w:rFonts w:cs="Calibri"/>
                <w:color w:val="000000"/>
                <w:sz w:val="20"/>
                <w:szCs w:val="20"/>
              </w:rPr>
            </w:pPr>
            <w:r w:rsidRPr="00B5012E">
              <w:rPr>
                <w:rFonts w:cs="Calibri"/>
                <w:color w:val="000000"/>
                <w:sz w:val="22"/>
                <w:szCs w:val="22"/>
              </w:rPr>
              <w:t>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DCA4E6" w14:textId="5D3DF8C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AEFA9A" w14:textId="39EE97F0" w:rsidR="00305FFB" w:rsidRPr="004F33D0" w:rsidRDefault="00305FFB" w:rsidP="00305FFB">
            <w:pPr>
              <w:jc w:val="center"/>
              <w:rPr>
                <w:rFonts w:cs="Calibri"/>
                <w:color w:val="000000"/>
                <w:sz w:val="20"/>
                <w:szCs w:val="20"/>
              </w:rPr>
            </w:pPr>
            <w:r w:rsidRPr="00B5012E">
              <w:rPr>
                <w:rFonts w:cs="Calibri"/>
                <w:color w:val="000000"/>
                <w:sz w:val="22"/>
                <w:szCs w:val="22"/>
              </w:rPr>
              <w:t>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D0A0C4" w14:textId="0596BA9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B4493C" w14:textId="3ED91F21" w:rsidR="00305FFB" w:rsidRPr="004F33D0" w:rsidRDefault="00305FFB" w:rsidP="00305FFB">
            <w:pPr>
              <w:jc w:val="center"/>
              <w:rPr>
                <w:rFonts w:cs="Calibri"/>
                <w:color w:val="000000"/>
                <w:sz w:val="20"/>
                <w:szCs w:val="20"/>
              </w:rPr>
            </w:pPr>
            <w:r w:rsidRPr="00B5012E">
              <w:rPr>
                <w:rFonts w:cs="Calibri"/>
                <w:i/>
                <w:iCs/>
                <w:color w:val="000000"/>
                <w:sz w:val="22"/>
                <w:szCs w:val="22"/>
              </w:rPr>
              <w:t>5,1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6A47F4" w14:textId="599AA9C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574E94" w14:textId="62A968A4" w:rsidR="00305FFB" w:rsidRPr="00115A00" w:rsidRDefault="00305FFB" w:rsidP="00305FFB">
            <w:pPr>
              <w:jc w:val="center"/>
              <w:rPr>
                <w:rFonts w:cs="Calibri"/>
                <w:color w:val="000000"/>
                <w:sz w:val="20"/>
                <w:szCs w:val="20"/>
              </w:rPr>
            </w:pPr>
            <w:r w:rsidRPr="00B5012E">
              <w:rPr>
                <w:rFonts w:cs="Calibri"/>
                <w:i/>
                <w:iCs/>
                <w:color w:val="000000"/>
                <w:sz w:val="22"/>
                <w:szCs w:val="22"/>
              </w:rPr>
              <w:t>-0,0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6E7607" w14:textId="2C1D5CF3" w:rsidR="00305FFB" w:rsidRPr="004F33D0" w:rsidRDefault="00305FFB" w:rsidP="00305FFB">
            <w:pPr>
              <w:jc w:val="center"/>
              <w:rPr>
                <w:rFonts w:cs="Calibri"/>
                <w:color w:val="000000"/>
                <w:sz w:val="20"/>
                <w:szCs w:val="20"/>
              </w:rPr>
            </w:pPr>
            <w:r w:rsidRPr="00B5012E">
              <w:rPr>
                <w:rFonts w:cs="Calibri"/>
                <w:color w:val="000000"/>
                <w:sz w:val="22"/>
                <w:szCs w:val="22"/>
              </w:rPr>
              <w:t>2,3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B2EAD2" w14:textId="400280D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E752EE" w14:textId="35787BC8" w:rsidR="00305FFB" w:rsidRPr="004F33D0" w:rsidRDefault="00305FFB" w:rsidP="00305FFB">
            <w:pPr>
              <w:jc w:val="center"/>
              <w:rPr>
                <w:rFonts w:cs="Calibri"/>
                <w:color w:val="000000"/>
                <w:sz w:val="20"/>
                <w:szCs w:val="20"/>
              </w:rPr>
            </w:pPr>
            <w:r w:rsidRPr="00B5012E">
              <w:rPr>
                <w:rFonts w:cs="Calibri"/>
                <w:color w:val="000000"/>
                <w:sz w:val="22"/>
                <w:szCs w:val="22"/>
              </w:rPr>
              <w:t>4,4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6549BC" w14:textId="073382F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CA5988" w14:textId="0FF78806" w:rsidR="00305FFB" w:rsidRPr="004F33D0" w:rsidRDefault="00305FFB" w:rsidP="00305FFB">
            <w:pPr>
              <w:jc w:val="center"/>
              <w:rPr>
                <w:rFonts w:cs="Calibri"/>
                <w:color w:val="000000"/>
                <w:sz w:val="20"/>
                <w:szCs w:val="20"/>
              </w:rPr>
            </w:pPr>
            <w:r w:rsidRPr="00B5012E">
              <w:rPr>
                <w:rFonts w:cs="Calibri"/>
                <w:color w:val="000000"/>
                <w:sz w:val="22"/>
                <w:szCs w:val="22"/>
              </w:rPr>
              <w:t>6,7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D9A501" w14:textId="360F8A6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C9BCEBB" w14:textId="5DB47F0D" w:rsidR="00305FFB" w:rsidRPr="001B5BF6" w:rsidRDefault="00305FFB" w:rsidP="00305FFB">
            <w:pPr>
              <w:jc w:val="center"/>
              <w:rPr>
                <w:rFonts w:cs="Calibri"/>
                <w:color w:val="000000"/>
                <w:sz w:val="20"/>
                <w:szCs w:val="20"/>
              </w:rPr>
            </w:pPr>
            <w:r w:rsidRPr="006F0362">
              <w:rPr>
                <w:rFonts w:cs="Calibri"/>
                <w:color w:val="000000"/>
                <w:sz w:val="22"/>
                <w:szCs w:val="22"/>
              </w:rPr>
              <w:t>-2,1</w:t>
            </w:r>
          </w:p>
        </w:tc>
      </w:tr>
      <w:tr w:rsidR="00305FFB" w:rsidRPr="004F33D0" w14:paraId="1FC21148"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9E0D26" w14:textId="77777777" w:rsidR="00305FFB" w:rsidRPr="00C06392" w:rsidRDefault="00305FFB" w:rsidP="00305FFB">
            <w:pPr>
              <w:rPr>
                <w:rFonts w:cs="Calibri"/>
                <w:color w:val="000000"/>
              </w:rPr>
            </w:pPr>
            <w:r w:rsidRPr="00C06392">
              <w:rPr>
                <w:rFonts w:cs="Calibri"/>
                <w:color w:val="000000"/>
              </w:rPr>
              <w:t>СИНГАПУР</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6B3415" w14:textId="392DE300"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BA0A95" w14:textId="7819ABE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34C0C2" w14:textId="3EE1EB7D" w:rsidR="00305FFB" w:rsidRPr="004F33D0" w:rsidRDefault="00305FFB" w:rsidP="00305FFB">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D3A904" w14:textId="22A2830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07F6CA" w14:textId="762C4E0B" w:rsidR="00305FFB" w:rsidRPr="004F33D0" w:rsidRDefault="00305FFB" w:rsidP="00305FFB">
            <w:pPr>
              <w:jc w:val="center"/>
              <w:rPr>
                <w:rFonts w:cs="Calibri"/>
                <w:color w:val="000000"/>
                <w:sz w:val="20"/>
                <w:szCs w:val="20"/>
              </w:rPr>
            </w:pPr>
            <w:r w:rsidRPr="00B5012E">
              <w:rPr>
                <w:rFonts w:cs="Calibri"/>
                <w:i/>
                <w:iCs/>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937249" w14:textId="4DB1B38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941842" w14:textId="2327219B" w:rsidR="00305FFB" w:rsidRPr="00115A00" w:rsidRDefault="00305FFB" w:rsidP="00305FFB">
            <w:pPr>
              <w:jc w:val="center"/>
              <w:rPr>
                <w:rFonts w:cs="Calibri"/>
                <w:color w:val="000000"/>
                <w:sz w:val="20"/>
                <w:szCs w:val="20"/>
              </w:rPr>
            </w:pPr>
            <w:r w:rsidRPr="00B5012E">
              <w:rPr>
                <w:rFonts w:cs="Calibri"/>
                <w:i/>
                <w:iCs/>
                <w:color w:val="000000"/>
                <w:sz w:val="22"/>
                <w:szCs w:val="22"/>
              </w:rPr>
              <w:t>-1,5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738F97" w14:textId="698186EC"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58781B" w14:textId="15AA5BF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04A582" w14:textId="22D8B593" w:rsidR="00305FFB" w:rsidRPr="004F33D0" w:rsidRDefault="00305FFB" w:rsidP="00305FFB">
            <w:pPr>
              <w:jc w:val="center"/>
              <w:rPr>
                <w:rFonts w:cs="Calibri"/>
                <w:color w:val="000000"/>
                <w:sz w:val="20"/>
                <w:szCs w:val="20"/>
              </w:rPr>
            </w:pPr>
            <w:r w:rsidRPr="00B5012E">
              <w:rPr>
                <w:rFonts w:cs="Calibri"/>
                <w:color w:val="000000"/>
                <w:sz w:val="22"/>
                <w:szCs w:val="22"/>
              </w:rPr>
              <w:t>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4E5641" w14:textId="06C9EEE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4FAFEA" w14:textId="79BFDFF3" w:rsidR="00305FFB" w:rsidRPr="004F33D0" w:rsidRDefault="00305FFB" w:rsidP="00305FFB">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1C759C" w14:textId="726E158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5D88DBB" w14:textId="4A4B46FA" w:rsidR="00305FFB" w:rsidRPr="001B5BF6" w:rsidRDefault="00305FFB" w:rsidP="00305FFB">
            <w:pPr>
              <w:jc w:val="center"/>
              <w:rPr>
                <w:rFonts w:cs="Calibri"/>
                <w:color w:val="000000"/>
                <w:sz w:val="20"/>
                <w:szCs w:val="20"/>
              </w:rPr>
            </w:pPr>
            <w:r w:rsidRPr="006F0362">
              <w:rPr>
                <w:rFonts w:cs="Calibri"/>
                <w:color w:val="000000"/>
                <w:sz w:val="22"/>
                <w:szCs w:val="22"/>
              </w:rPr>
              <w:t>-1,6</w:t>
            </w:r>
          </w:p>
        </w:tc>
      </w:tr>
      <w:tr w:rsidR="00305FFB" w:rsidRPr="004F33D0" w14:paraId="26D9BB68"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1DC288" w14:textId="77777777" w:rsidR="00305FFB" w:rsidRPr="00C06392" w:rsidRDefault="00305FFB" w:rsidP="00305FFB">
            <w:pPr>
              <w:rPr>
                <w:rFonts w:cs="Calibri"/>
                <w:color w:val="000000"/>
              </w:rPr>
            </w:pPr>
            <w:r w:rsidRPr="00C06392">
              <w:rPr>
                <w:rFonts w:cs="Calibri"/>
                <w:color w:val="000000"/>
              </w:rPr>
              <w:t>ИЗРАИЛЬ</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BCD144" w14:textId="15715271" w:rsidR="00305FFB" w:rsidRPr="004F33D0" w:rsidRDefault="00305FFB" w:rsidP="00305FFB">
            <w:pPr>
              <w:jc w:val="center"/>
              <w:rPr>
                <w:rFonts w:cs="Calibri"/>
                <w:color w:val="000000"/>
                <w:sz w:val="20"/>
                <w:szCs w:val="20"/>
              </w:rPr>
            </w:pPr>
            <w:r w:rsidRPr="00B5012E">
              <w:rPr>
                <w:rFonts w:cs="Calibri"/>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B51345" w14:textId="0918215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B0F152" w14:textId="637FADCB" w:rsidR="00305FFB" w:rsidRPr="004F33D0" w:rsidRDefault="00305FFB" w:rsidP="00305FFB">
            <w:pPr>
              <w:jc w:val="center"/>
              <w:rPr>
                <w:rFonts w:cs="Calibri"/>
                <w:color w:val="000000"/>
                <w:sz w:val="20"/>
                <w:szCs w:val="20"/>
              </w:rPr>
            </w:pPr>
            <w:r w:rsidRPr="00B5012E">
              <w:rPr>
                <w:rFonts w:cs="Calibri"/>
                <w:color w:val="000000"/>
                <w:sz w:val="22"/>
                <w:szCs w:val="22"/>
              </w:rPr>
              <w:t>3,4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269390" w14:textId="5D61578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F7AB58" w14:textId="70448E4C" w:rsidR="00305FFB" w:rsidRPr="004F33D0" w:rsidRDefault="00305FFB" w:rsidP="00305FFB">
            <w:pPr>
              <w:jc w:val="center"/>
              <w:rPr>
                <w:rFonts w:cs="Calibri"/>
                <w:color w:val="000000"/>
                <w:sz w:val="20"/>
                <w:szCs w:val="20"/>
              </w:rPr>
            </w:pPr>
            <w:r w:rsidRPr="00B5012E">
              <w:rPr>
                <w:rFonts w:cs="Calibri"/>
                <w:i/>
                <w:iCs/>
                <w:color w:val="000000"/>
                <w:sz w:val="22"/>
                <w:szCs w:val="22"/>
              </w:rPr>
              <w:t>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751301" w14:textId="44D1046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66E481" w14:textId="0DB62A2B" w:rsidR="00305FFB" w:rsidRPr="00115A00" w:rsidRDefault="00305FFB" w:rsidP="00305FFB">
            <w:pPr>
              <w:jc w:val="center"/>
              <w:rPr>
                <w:rFonts w:cs="Calibri"/>
                <w:color w:val="000000"/>
                <w:sz w:val="20"/>
                <w:szCs w:val="20"/>
              </w:rPr>
            </w:pPr>
            <w:r w:rsidRPr="00B5012E">
              <w:rPr>
                <w:rFonts w:cs="Calibri"/>
                <w:i/>
                <w:iCs/>
                <w:color w:val="000000"/>
                <w:sz w:val="22"/>
                <w:szCs w:val="22"/>
              </w:rPr>
              <w:t>-2,5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590C39" w14:textId="62633B08" w:rsidR="00305FFB" w:rsidRPr="004F33D0" w:rsidRDefault="00305FFB" w:rsidP="00305FFB">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3694A3" w14:textId="112D0A6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F11852" w14:textId="454BE27B" w:rsidR="00305FFB" w:rsidRPr="004F33D0" w:rsidRDefault="00305FFB" w:rsidP="00305FFB">
            <w:pPr>
              <w:jc w:val="center"/>
              <w:rPr>
                <w:rFonts w:cs="Calibri"/>
                <w:color w:val="000000"/>
                <w:sz w:val="20"/>
                <w:szCs w:val="20"/>
              </w:rPr>
            </w:pPr>
            <w:r w:rsidRPr="00B5012E">
              <w:rPr>
                <w:rFonts w:cs="Calibri"/>
                <w:color w:val="000000"/>
                <w:sz w:val="22"/>
                <w:szCs w:val="22"/>
              </w:rPr>
              <w:t>8,4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3EB2DF" w14:textId="23F33F0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60C783" w14:textId="2A1F982A" w:rsidR="00305FFB" w:rsidRPr="004F33D0" w:rsidRDefault="00305FFB" w:rsidP="00305FFB">
            <w:pPr>
              <w:jc w:val="center"/>
              <w:rPr>
                <w:rFonts w:cs="Calibri"/>
                <w:color w:val="000000"/>
                <w:sz w:val="20"/>
                <w:szCs w:val="20"/>
              </w:rPr>
            </w:pPr>
            <w:r w:rsidRPr="00B5012E">
              <w:rPr>
                <w:rFonts w:cs="Calibri"/>
                <w:color w:val="000000"/>
                <w:sz w:val="22"/>
                <w:szCs w:val="22"/>
              </w:rPr>
              <w:t>10,1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D2D6C3" w14:textId="1305A23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C85DF71" w14:textId="23C885A0" w:rsidR="00305FFB" w:rsidRPr="001B5BF6" w:rsidRDefault="00305FFB" w:rsidP="00305FFB">
            <w:pPr>
              <w:jc w:val="center"/>
              <w:rPr>
                <w:rFonts w:cs="Calibri"/>
                <w:color w:val="000000"/>
                <w:sz w:val="20"/>
                <w:szCs w:val="20"/>
              </w:rPr>
            </w:pPr>
            <w:r w:rsidRPr="006F0362">
              <w:rPr>
                <w:rFonts w:cs="Calibri"/>
                <w:color w:val="000000"/>
                <w:sz w:val="22"/>
                <w:szCs w:val="22"/>
              </w:rPr>
              <w:t>-6,7</w:t>
            </w:r>
          </w:p>
        </w:tc>
      </w:tr>
      <w:tr w:rsidR="00305FFB" w:rsidRPr="004F33D0" w14:paraId="2F26D642"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F757F5" w14:textId="77777777" w:rsidR="00305FFB" w:rsidRPr="00C06392" w:rsidRDefault="00305FFB" w:rsidP="00305FFB">
            <w:pPr>
              <w:rPr>
                <w:rFonts w:cs="Calibri"/>
                <w:color w:val="000000"/>
              </w:rPr>
            </w:pPr>
            <w:r w:rsidRPr="00C06392">
              <w:rPr>
                <w:rFonts w:cs="Calibri"/>
                <w:color w:val="000000"/>
              </w:rPr>
              <w:t>ИРАК</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F5F6F1" w14:textId="48DFB36F" w:rsidR="00305FFB" w:rsidRPr="004F33D0" w:rsidRDefault="00305FFB" w:rsidP="00305FFB">
            <w:pPr>
              <w:jc w:val="center"/>
              <w:rPr>
                <w:rFonts w:cs="Calibri"/>
                <w:color w:val="000000"/>
                <w:sz w:val="20"/>
                <w:szCs w:val="20"/>
              </w:rPr>
            </w:pPr>
            <w:r w:rsidRPr="00B5012E">
              <w:rPr>
                <w:rFonts w:cs="Calibri"/>
                <w:color w:val="000000"/>
                <w:sz w:val="22"/>
                <w:szCs w:val="22"/>
              </w:rPr>
              <w:t>3,0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0F6A72" w14:textId="40691A8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736AAA" w14:textId="6CD1A114"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CFA7AB" w14:textId="1F4BE6A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600F88" w14:textId="564472C6" w:rsidR="00305FFB" w:rsidRPr="004F33D0" w:rsidRDefault="00305FFB" w:rsidP="00305FFB">
            <w:pPr>
              <w:jc w:val="center"/>
              <w:rPr>
                <w:rFonts w:cs="Calibri"/>
                <w:color w:val="000000"/>
                <w:sz w:val="20"/>
                <w:szCs w:val="20"/>
              </w:rPr>
            </w:pPr>
            <w:r w:rsidRPr="00B5012E">
              <w:rPr>
                <w:rFonts w:cs="Calibri"/>
                <w:i/>
                <w:iCs/>
                <w:color w:val="000000"/>
                <w:sz w:val="22"/>
                <w:szCs w:val="22"/>
              </w:rPr>
              <w:t>3,0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40A807" w14:textId="1A6A93F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7AE34B" w14:textId="5446533D" w:rsidR="00305FFB" w:rsidRPr="00115A00" w:rsidRDefault="00305FFB" w:rsidP="00305FFB">
            <w:pPr>
              <w:jc w:val="center"/>
              <w:rPr>
                <w:rFonts w:cs="Calibri"/>
                <w:color w:val="000000"/>
                <w:sz w:val="20"/>
                <w:szCs w:val="20"/>
              </w:rPr>
            </w:pPr>
            <w:r w:rsidRPr="00B5012E">
              <w:rPr>
                <w:rFonts w:cs="Calibri"/>
                <w:i/>
                <w:iCs/>
                <w:color w:val="000000"/>
                <w:sz w:val="22"/>
                <w:szCs w:val="22"/>
              </w:rPr>
              <w:t>3,0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6E8A6B" w14:textId="3C360067" w:rsidR="00305FFB" w:rsidRPr="004F33D0" w:rsidRDefault="00305FFB" w:rsidP="00305FFB">
            <w:pPr>
              <w:jc w:val="center"/>
              <w:rPr>
                <w:rFonts w:cs="Calibri"/>
                <w:color w:val="000000"/>
                <w:sz w:val="20"/>
                <w:szCs w:val="20"/>
              </w:rPr>
            </w:pPr>
            <w:r w:rsidRPr="00B5012E">
              <w:rPr>
                <w:rFonts w:cs="Calibri"/>
                <w:color w:val="000000"/>
                <w:sz w:val="22"/>
                <w:szCs w:val="22"/>
              </w:rPr>
              <w:t>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C0DA00" w14:textId="48D8FA5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781580" w14:textId="2A6C5815" w:rsidR="00305FFB" w:rsidRPr="004F33D0" w:rsidRDefault="00305FFB" w:rsidP="00305FFB">
            <w:pPr>
              <w:jc w:val="center"/>
              <w:rPr>
                <w:rFonts w:cs="Calibri"/>
                <w:color w:val="000000"/>
                <w:sz w:val="20"/>
                <w:szCs w:val="20"/>
              </w:rPr>
            </w:pPr>
            <w:r w:rsidRPr="00B5012E">
              <w:rPr>
                <w:rFonts w:cs="Calibri"/>
                <w:color w:val="000000"/>
                <w:sz w:val="22"/>
                <w:szCs w:val="22"/>
              </w:rPr>
              <w:t>2,0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DDD818" w14:textId="43E8873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B7EFA8" w14:textId="61395290" w:rsidR="00305FFB" w:rsidRPr="004F33D0" w:rsidRDefault="00305FFB" w:rsidP="00305FFB">
            <w:pPr>
              <w:jc w:val="center"/>
              <w:rPr>
                <w:rFonts w:cs="Calibri"/>
                <w:color w:val="000000"/>
                <w:sz w:val="20"/>
                <w:szCs w:val="20"/>
              </w:rPr>
            </w:pPr>
            <w:r w:rsidRPr="00B5012E">
              <w:rPr>
                <w:rFonts w:cs="Calibri"/>
                <w:color w:val="000000"/>
                <w:sz w:val="22"/>
                <w:szCs w:val="22"/>
              </w:rPr>
              <w:t>4,8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71B8D3" w14:textId="6D9E465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ACC6AB8" w14:textId="7EFCA972" w:rsidR="00305FFB" w:rsidRPr="001B5BF6" w:rsidRDefault="00305FFB" w:rsidP="00305FFB">
            <w:pPr>
              <w:jc w:val="center"/>
              <w:rPr>
                <w:rFonts w:cs="Calibri"/>
                <w:color w:val="000000"/>
                <w:sz w:val="20"/>
                <w:szCs w:val="20"/>
              </w:rPr>
            </w:pPr>
            <w:r w:rsidRPr="006F0362">
              <w:rPr>
                <w:rFonts w:cs="Calibri"/>
                <w:color w:val="000000"/>
                <w:sz w:val="22"/>
                <w:szCs w:val="22"/>
              </w:rPr>
              <w:t>0,7</w:t>
            </w:r>
          </w:p>
        </w:tc>
      </w:tr>
      <w:tr w:rsidR="00305FFB" w:rsidRPr="004F33D0" w14:paraId="46BF15DB"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F66B67" w14:textId="77777777" w:rsidR="00305FFB" w:rsidRPr="00C06392" w:rsidRDefault="00305FFB" w:rsidP="00305FFB">
            <w:pPr>
              <w:rPr>
                <w:rFonts w:cs="Calibri"/>
                <w:color w:val="000000"/>
              </w:rPr>
            </w:pPr>
            <w:r w:rsidRPr="00C06392">
              <w:rPr>
                <w:rFonts w:cs="Calibri"/>
                <w:color w:val="000000"/>
              </w:rPr>
              <w:t>ТАЙВАНЬ</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834EEC" w14:textId="427DB851" w:rsidR="00305FFB" w:rsidRPr="004F33D0" w:rsidRDefault="00305FFB" w:rsidP="00305FFB">
            <w:pPr>
              <w:jc w:val="center"/>
              <w:rPr>
                <w:rFonts w:cs="Calibri"/>
                <w:color w:val="000000"/>
                <w:sz w:val="20"/>
                <w:szCs w:val="20"/>
              </w:rPr>
            </w:pPr>
            <w:r w:rsidRPr="00B5012E">
              <w:rPr>
                <w:rFonts w:cs="Calibri"/>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777AFD" w14:textId="73A8A18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B63225" w14:textId="2FCC66A1" w:rsidR="00305FFB" w:rsidRPr="004F33D0" w:rsidRDefault="00305FFB" w:rsidP="00305FFB">
            <w:pPr>
              <w:jc w:val="center"/>
              <w:rPr>
                <w:rFonts w:cs="Calibri"/>
                <w:color w:val="000000"/>
                <w:sz w:val="20"/>
                <w:szCs w:val="20"/>
              </w:rPr>
            </w:pPr>
            <w:r w:rsidRPr="00B5012E">
              <w:rPr>
                <w:rFonts w:cs="Calibri"/>
                <w:color w:val="000000"/>
                <w:sz w:val="22"/>
                <w:szCs w:val="22"/>
              </w:rPr>
              <w:t>5,1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AEA769" w14:textId="7DFB29D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592543" w14:textId="29385F54" w:rsidR="00305FFB" w:rsidRPr="004F33D0" w:rsidRDefault="00305FFB" w:rsidP="00305FFB">
            <w:pPr>
              <w:jc w:val="center"/>
              <w:rPr>
                <w:rFonts w:cs="Calibri"/>
                <w:color w:val="000000"/>
                <w:sz w:val="20"/>
                <w:szCs w:val="20"/>
              </w:rPr>
            </w:pPr>
            <w:r w:rsidRPr="00B5012E">
              <w:rPr>
                <w:rFonts w:cs="Calibri"/>
                <w:i/>
                <w:iCs/>
                <w:color w:val="000000"/>
                <w:sz w:val="22"/>
                <w:szCs w:val="22"/>
              </w:rPr>
              <w:t>5,9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F74513" w14:textId="137AFCF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21AA31" w14:textId="02197024" w:rsidR="00305FFB" w:rsidRPr="00115A00" w:rsidRDefault="00305FFB" w:rsidP="00305FFB">
            <w:pPr>
              <w:jc w:val="center"/>
              <w:rPr>
                <w:rFonts w:cs="Calibri"/>
                <w:color w:val="000000"/>
                <w:sz w:val="20"/>
                <w:szCs w:val="20"/>
              </w:rPr>
            </w:pPr>
            <w:r w:rsidRPr="00B5012E">
              <w:rPr>
                <w:rFonts w:cs="Calibri"/>
                <w:i/>
                <w:iCs/>
                <w:color w:val="000000"/>
                <w:sz w:val="22"/>
                <w:szCs w:val="22"/>
              </w:rPr>
              <w:t>-4,4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8AEDCB" w14:textId="1E9A3981"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D17657" w14:textId="21EA5AD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B5A92C" w14:textId="71A0C519" w:rsidR="00305FFB" w:rsidRPr="004F33D0" w:rsidRDefault="00305FFB" w:rsidP="00305FFB">
            <w:pPr>
              <w:jc w:val="center"/>
              <w:rPr>
                <w:rFonts w:cs="Calibri"/>
                <w:color w:val="000000"/>
                <w:sz w:val="20"/>
                <w:szCs w:val="20"/>
              </w:rPr>
            </w:pPr>
            <w:r w:rsidRPr="00B5012E">
              <w:rPr>
                <w:rFonts w:cs="Calibri"/>
                <w:color w:val="000000"/>
                <w:sz w:val="22"/>
                <w:szCs w:val="22"/>
              </w:rPr>
              <w:t>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27ADFC" w14:textId="4FCE36B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4A94CF" w14:textId="2831DDEE" w:rsidR="00305FFB" w:rsidRPr="004F33D0" w:rsidRDefault="00305FFB" w:rsidP="00305FFB">
            <w:pPr>
              <w:jc w:val="center"/>
              <w:rPr>
                <w:rFonts w:cs="Calibri"/>
                <w:color w:val="000000"/>
                <w:sz w:val="20"/>
                <w:szCs w:val="20"/>
              </w:rPr>
            </w:pPr>
            <w:r w:rsidRPr="00B5012E">
              <w:rPr>
                <w:rFonts w:cs="Calibri"/>
                <w:color w:val="000000"/>
                <w:sz w:val="22"/>
                <w:szCs w:val="22"/>
              </w:rPr>
              <w:t>3,3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3B9122" w14:textId="70BCBED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03B8737" w14:textId="6906A63C" w:rsidR="00305FFB" w:rsidRPr="001B5BF6" w:rsidRDefault="00305FFB" w:rsidP="00305FFB">
            <w:pPr>
              <w:jc w:val="center"/>
              <w:rPr>
                <w:rFonts w:cs="Calibri"/>
                <w:color w:val="000000"/>
                <w:sz w:val="20"/>
                <w:szCs w:val="20"/>
              </w:rPr>
            </w:pPr>
            <w:r w:rsidRPr="006F0362">
              <w:rPr>
                <w:rFonts w:cs="Calibri"/>
                <w:color w:val="000000"/>
                <w:sz w:val="22"/>
                <w:szCs w:val="22"/>
              </w:rPr>
              <w:t>-3,</w:t>
            </w:r>
            <w:r w:rsidRPr="006F0362">
              <w:rPr>
                <w:rFonts w:cs="Calibri"/>
                <w:color w:val="000000"/>
                <w:sz w:val="22"/>
                <w:szCs w:val="22"/>
                <w:lang w:val="en-US"/>
              </w:rPr>
              <w:t>2</w:t>
            </w:r>
          </w:p>
        </w:tc>
      </w:tr>
      <w:tr w:rsidR="00305FFB" w:rsidRPr="004F33D0" w14:paraId="32924471"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B65A56" w14:textId="77777777" w:rsidR="00305FFB" w:rsidRPr="00C06392" w:rsidRDefault="00305FFB" w:rsidP="00305FFB">
            <w:pPr>
              <w:rPr>
                <w:rFonts w:cs="Calibri"/>
                <w:color w:val="000000"/>
              </w:rPr>
            </w:pPr>
            <w:r w:rsidRPr="00C06392">
              <w:rPr>
                <w:rFonts w:cs="Calibri"/>
                <w:color w:val="000000"/>
              </w:rPr>
              <w:t>САУДОВСКАЯ АРАВИЯ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B45EAD" w14:textId="6A31BF76" w:rsidR="00305FFB" w:rsidRPr="004F33D0" w:rsidRDefault="00305FFB" w:rsidP="00305FFB">
            <w:pPr>
              <w:jc w:val="center"/>
              <w:rPr>
                <w:rFonts w:cs="Calibri"/>
                <w:color w:val="000000"/>
                <w:sz w:val="20"/>
                <w:szCs w:val="20"/>
              </w:rPr>
            </w:pPr>
            <w:r w:rsidRPr="00B5012E">
              <w:rPr>
                <w:rFonts w:cs="Calibri"/>
                <w:color w:val="000000"/>
                <w:sz w:val="22"/>
                <w:szCs w:val="22"/>
              </w:rPr>
              <w:t>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A0C69F" w14:textId="1B7E198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F0AF4F" w14:textId="3FFBB206"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82329B" w14:textId="58CB5A0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DC3409" w14:textId="6668EDA4" w:rsidR="00305FFB" w:rsidRPr="004F33D0" w:rsidRDefault="00305FFB" w:rsidP="00305FFB">
            <w:pPr>
              <w:jc w:val="center"/>
              <w:rPr>
                <w:rFonts w:cs="Calibri"/>
                <w:color w:val="000000"/>
                <w:sz w:val="20"/>
                <w:szCs w:val="20"/>
              </w:rPr>
            </w:pPr>
            <w:r w:rsidRPr="00B5012E">
              <w:rPr>
                <w:rFonts w:cs="Calibri"/>
                <w:i/>
                <w:iCs/>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C4FAEF" w14:textId="3B66443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DB8F78" w14:textId="605D7CAA" w:rsidR="00305FFB" w:rsidRPr="00115A00" w:rsidRDefault="00305FFB" w:rsidP="00305FFB">
            <w:pPr>
              <w:jc w:val="center"/>
              <w:rPr>
                <w:rFonts w:cs="Calibri"/>
                <w:color w:val="000000"/>
                <w:sz w:val="20"/>
                <w:szCs w:val="20"/>
              </w:rPr>
            </w:pPr>
            <w:r w:rsidRPr="00B5012E">
              <w:rPr>
                <w:rFonts w:cs="Calibri"/>
                <w:i/>
                <w:iCs/>
                <w:color w:val="000000"/>
                <w:sz w:val="22"/>
                <w:szCs w:val="22"/>
              </w:rPr>
              <w:t>0,4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1BD71E" w14:textId="5F256AC6" w:rsidR="00305FFB" w:rsidRPr="004F33D0" w:rsidRDefault="00305FFB" w:rsidP="00305FFB">
            <w:pPr>
              <w:jc w:val="center"/>
              <w:rPr>
                <w:rFonts w:cs="Calibri"/>
                <w:color w:val="000000"/>
                <w:sz w:val="20"/>
                <w:szCs w:val="20"/>
              </w:rPr>
            </w:pPr>
            <w:r w:rsidRPr="00B5012E">
              <w:rPr>
                <w:rFonts w:cs="Calibri"/>
                <w:color w:val="000000"/>
                <w:sz w:val="22"/>
                <w:szCs w:val="22"/>
              </w:rPr>
              <w:t>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1882A7" w14:textId="3272E87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58F198" w14:textId="70C540B6" w:rsidR="00305FFB" w:rsidRPr="004F33D0" w:rsidRDefault="00305FFB" w:rsidP="00305FFB">
            <w:pPr>
              <w:jc w:val="center"/>
              <w:rPr>
                <w:rFonts w:cs="Calibri"/>
                <w:color w:val="000000"/>
                <w:sz w:val="20"/>
                <w:szCs w:val="20"/>
              </w:rPr>
            </w:pPr>
            <w:r w:rsidRPr="00B5012E">
              <w:rPr>
                <w:rFonts w:cs="Calibri"/>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394583" w14:textId="5E7746F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2C7EA4" w14:textId="40829926" w:rsidR="00305FFB" w:rsidRPr="004F33D0" w:rsidRDefault="00305FFB" w:rsidP="00305FFB">
            <w:pPr>
              <w:jc w:val="center"/>
              <w:rPr>
                <w:rFonts w:cs="Calibri"/>
                <w:color w:val="000000"/>
                <w:sz w:val="20"/>
                <w:szCs w:val="20"/>
              </w:rPr>
            </w:pPr>
            <w:r w:rsidRPr="00B5012E">
              <w:rPr>
                <w:rFonts w:cs="Calibri"/>
                <w:color w:val="000000"/>
                <w:sz w:val="22"/>
                <w:szCs w:val="22"/>
              </w:rPr>
              <w:t>1,9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03416E" w14:textId="68E6986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3F1E95C" w14:textId="3F4FA29F"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3</w:t>
            </w:r>
          </w:p>
        </w:tc>
      </w:tr>
      <w:tr w:rsidR="00305FFB" w:rsidRPr="004F33D0" w14:paraId="45E2B47A"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586A9C" w14:textId="77777777" w:rsidR="00305FFB" w:rsidRPr="00C06392" w:rsidRDefault="00305FFB" w:rsidP="00305FFB">
            <w:pPr>
              <w:rPr>
                <w:rFonts w:cs="Calibri"/>
                <w:color w:val="000000"/>
              </w:rPr>
            </w:pPr>
            <w:r w:rsidRPr="00C06392">
              <w:rPr>
                <w:rFonts w:cs="Calibri"/>
                <w:color w:val="000000"/>
              </w:rPr>
              <w:t>ФИЛИППИНЫ</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FEA80E" w14:textId="451189F7"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820292" w14:textId="473C899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A95A94" w14:textId="2B2DFD52" w:rsidR="00305FFB" w:rsidRPr="004F33D0"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04BACE" w14:textId="4915F3E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7F3EE9" w14:textId="097EC78A" w:rsidR="00305FFB" w:rsidRPr="004F33D0" w:rsidRDefault="00305FFB" w:rsidP="00305FFB">
            <w:pPr>
              <w:jc w:val="center"/>
              <w:rPr>
                <w:rFonts w:cs="Calibri"/>
                <w:color w:val="000000"/>
                <w:sz w:val="20"/>
                <w:szCs w:val="20"/>
              </w:rPr>
            </w:pPr>
            <w:r w:rsidRPr="00B5012E">
              <w:rPr>
                <w:rFonts w:cs="Calibri"/>
                <w:i/>
                <w:iCs/>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9D54D4" w14:textId="73A3915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CBF6E0" w14:textId="3B01A824" w:rsidR="00305FFB" w:rsidRPr="00115A00" w:rsidRDefault="00305FFB" w:rsidP="00305FFB">
            <w:pPr>
              <w:jc w:val="center"/>
              <w:rPr>
                <w:rFonts w:cs="Calibri"/>
                <w:color w:val="000000"/>
                <w:sz w:val="20"/>
                <w:szCs w:val="20"/>
              </w:rPr>
            </w:pPr>
            <w:r w:rsidRPr="00B5012E">
              <w:rPr>
                <w:rFonts w:cs="Calibri"/>
                <w:i/>
                <w:iCs/>
                <w:color w:val="000000"/>
                <w:sz w:val="22"/>
                <w:szCs w:val="22"/>
              </w:rPr>
              <w:t>-0,4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CAA925" w14:textId="0CCC465D"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C7CC00" w14:textId="7EC7A05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EA1ADA" w14:textId="215FE77F"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150AF7" w14:textId="090AA6C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52839E" w14:textId="0AA666A0"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900EBA" w14:textId="383E5E7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091D69B" w14:textId="3DAE6633"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1</w:t>
            </w:r>
          </w:p>
        </w:tc>
      </w:tr>
      <w:tr w:rsidR="00305FFB" w:rsidRPr="004F33D0" w14:paraId="54DE4E36"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3280B1" w14:textId="77777777" w:rsidR="00305FFB" w:rsidRPr="00C06392" w:rsidRDefault="00305FFB" w:rsidP="00305FFB">
            <w:pPr>
              <w:rPr>
                <w:rFonts w:cs="Calibri"/>
                <w:color w:val="000000"/>
              </w:rPr>
            </w:pPr>
            <w:r w:rsidRPr="00C06392">
              <w:rPr>
                <w:rFonts w:cs="Calibri"/>
                <w:color w:val="000000"/>
              </w:rPr>
              <w:t>МОНГОЛИЯ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7FCE02" w14:textId="433DDDB0" w:rsidR="00305FFB" w:rsidRPr="004F33D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0EF60C" w14:textId="2293C0E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02039A" w14:textId="6509AABD"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50EB3C" w14:textId="651C9A7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5D30CA" w14:textId="1853EF7F" w:rsidR="00305FFB" w:rsidRPr="004F33D0" w:rsidRDefault="00305FFB" w:rsidP="00305FFB">
            <w:pPr>
              <w:jc w:val="center"/>
              <w:rPr>
                <w:rFonts w:cs="Calibri"/>
                <w:color w:val="000000"/>
                <w:sz w:val="20"/>
                <w:szCs w:val="20"/>
              </w:rPr>
            </w:pPr>
            <w:r w:rsidRPr="00B5012E">
              <w:rPr>
                <w:rFonts w:cs="Calibri"/>
                <w:i/>
                <w:iCs/>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25A6FA" w14:textId="0DB5AF7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838662" w14:textId="14AACB74" w:rsidR="00305FFB" w:rsidRPr="00115A00" w:rsidRDefault="00305FFB" w:rsidP="00305FFB">
            <w:pPr>
              <w:jc w:val="center"/>
              <w:rPr>
                <w:rFonts w:cs="Calibri"/>
                <w:color w:val="000000"/>
                <w:sz w:val="20"/>
                <w:szCs w:val="20"/>
              </w:rPr>
            </w:pPr>
            <w:r w:rsidRPr="00B5012E">
              <w:rPr>
                <w:rFonts w:cs="Calibri"/>
                <w:i/>
                <w:iCs/>
                <w:color w:val="000000"/>
                <w:sz w:val="22"/>
                <w:szCs w:val="22"/>
              </w:rPr>
              <w:t>0,3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C734F8" w14:textId="3436B6EA" w:rsidR="00305FFB" w:rsidRPr="004F33D0" w:rsidRDefault="00305FFB" w:rsidP="00305FFB">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47DFFE" w14:textId="450345B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68DB34" w14:textId="35A4647C"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AE421E" w14:textId="3686DF2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2B45C7" w14:textId="6667CA41" w:rsidR="00305FFB" w:rsidRPr="004F33D0" w:rsidRDefault="00305FFB" w:rsidP="00305FFB">
            <w:pPr>
              <w:jc w:val="center"/>
              <w:rPr>
                <w:rFonts w:cs="Calibri"/>
                <w:color w:val="000000"/>
                <w:sz w:val="20"/>
                <w:szCs w:val="20"/>
              </w:rPr>
            </w:pPr>
            <w:r w:rsidRPr="00B5012E">
              <w:rPr>
                <w:rFonts w:cs="Calibri"/>
                <w:color w:val="000000"/>
                <w:sz w:val="22"/>
                <w:szCs w:val="22"/>
              </w:rPr>
              <w:t>2,0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20A4B4" w14:textId="0AC4242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45B7D2F" w14:textId="5C4A022A" w:rsidR="00305FFB" w:rsidRPr="001B5BF6" w:rsidRDefault="00305FFB" w:rsidP="00305FFB">
            <w:pPr>
              <w:jc w:val="center"/>
              <w:rPr>
                <w:rFonts w:cs="Calibri"/>
                <w:color w:val="000000"/>
                <w:sz w:val="20"/>
                <w:szCs w:val="20"/>
              </w:rPr>
            </w:pPr>
            <w:r w:rsidRPr="006F0362">
              <w:rPr>
                <w:rFonts w:cs="Calibri"/>
                <w:color w:val="000000"/>
                <w:sz w:val="22"/>
                <w:szCs w:val="22"/>
              </w:rPr>
              <w:t>1,6</w:t>
            </w:r>
          </w:p>
        </w:tc>
      </w:tr>
      <w:tr w:rsidR="00305FFB" w:rsidRPr="004F33D0" w14:paraId="5D18BDAD"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6B5B29" w14:textId="77777777" w:rsidR="00305FFB" w:rsidRPr="00C06392" w:rsidRDefault="00305FFB" w:rsidP="00305FFB">
            <w:pPr>
              <w:rPr>
                <w:rFonts w:cs="Calibri"/>
                <w:color w:val="000000"/>
              </w:rPr>
            </w:pPr>
            <w:r w:rsidRPr="00C06392">
              <w:rPr>
                <w:rFonts w:cs="Calibri"/>
                <w:color w:val="000000"/>
              </w:rPr>
              <w:t>ИОРДАНИЯ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95232B" w14:textId="61FB7E06"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72D20E" w14:textId="1B71C12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F14E16" w14:textId="3F47C36E" w:rsidR="00305FFB" w:rsidRPr="004F33D0" w:rsidRDefault="00305FFB" w:rsidP="00305FFB">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4D6428" w14:textId="78FF6C4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0814EA" w14:textId="1968EC3C" w:rsidR="00305FFB" w:rsidRPr="004F33D0" w:rsidRDefault="00305FFB" w:rsidP="00305FFB">
            <w:pPr>
              <w:jc w:val="center"/>
              <w:rPr>
                <w:rFonts w:cs="Calibri"/>
                <w:color w:val="000000"/>
                <w:sz w:val="20"/>
                <w:szCs w:val="20"/>
              </w:rPr>
            </w:pPr>
            <w:r w:rsidRPr="00B5012E">
              <w:rPr>
                <w:rFonts w:cs="Calibri"/>
                <w:i/>
                <w:iCs/>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1752AB" w14:textId="2A7C89D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CB0EC2" w14:textId="2E285D6B" w:rsidR="00305FFB" w:rsidRPr="00115A00" w:rsidRDefault="00305FFB" w:rsidP="00305FFB">
            <w:pPr>
              <w:jc w:val="center"/>
              <w:rPr>
                <w:rFonts w:cs="Calibri"/>
                <w:color w:val="000000"/>
                <w:sz w:val="20"/>
                <w:szCs w:val="20"/>
              </w:rPr>
            </w:pPr>
            <w:r w:rsidRPr="00B5012E">
              <w:rPr>
                <w:rFonts w:cs="Calibri"/>
                <w:i/>
                <w:iCs/>
                <w:color w:val="000000"/>
                <w:sz w:val="22"/>
                <w:szCs w:val="22"/>
              </w:rPr>
              <w:t>-0,4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0221DD" w14:textId="26ACAEEB"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D9D8A8" w14:textId="47DCCE2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594F71" w14:textId="5C6F271A" w:rsidR="00305FFB" w:rsidRPr="004F33D0" w:rsidRDefault="00305FFB" w:rsidP="00305FFB">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49748C" w14:textId="288C44B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08F82D" w14:textId="0A5B9638" w:rsidR="00305FFB" w:rsidRPr="004F33D0" w:rsidRDefault="00305FFB" w:rsidP="00305FFB">
            <w:pPr>
              <w:jc w:val="center"/>
              <w:rPr>
                <w:rFonts w:cs="Calibri"/>
                <w:color w:val="000000"/>
                <w:sz w:val="20"/>
                <w:szCs w:val="20"/>
              </w:rPr>
            </w:pPr>
            <w:r w:rsidRPr="00B5012E">
              <w:rPr>
                <w:rFonts w:cs="Calibri"/>
                <w:color w:val="000000"/>
                <w:sz w:val="22"/>
                <w:szCs w:val="22"/>
              </w:rPr>
              <w:t>1,0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259D9B" w14:textId="3CE66AF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11C132E" w14:textId="606DF871" w:rsidR="00305FFB" w:rsidRPr="001B5BF6" w:rsidRDefault="00305FFB" w:rsidP="00305FFB">
            <w:pPr>
              <w:jc w:val="center"/>
              <w:rPr>
                <w:rFonts w:cs="Calibri"/>
                <w:color w:val="000000"/>
                <w:sz w:val="20"/>
                <w:szCs w:val="20"/>
              </w:rPr>
            </w:pPr>
            <w:r w:rsidRPr="006F0362">
              <w:rPr>
                <w:rFonts w:cs="Calibri"/>
                <w:color w:val="000000"/>
                <w:sz w:val="22"/>
                <w:szCs w:val="22"/>
              </w:rPr>
              <w:t>-0,8</w:t>
            </w:r>
          </w:p>
        </w:tc>
      </w:tr>
      <w:tr w:rsidR="00305FFB" w:rsidRPr="004F33D0" w14:paraId="762AB2F4"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317A54" w14:textId="77777777" w:rsidR="00305FFB" w:rsidRPr="00C06392" w:rsidRDefault="00305FFB" w:rsidP="00305FFB">
            <w:pPr>
              <w:rPr>
                <w:rFonts w:cs="Calibri"/>
                <w:color w:val="000000"/>
              </w:rPr>
            </w:pPr>
            <w:r w:rsidRPr="00C06392">
              <w:rPr>
                <w:rFonts w:cs="Calibri"/>
                <w:color w:val="000000"/>
              </w:rPr>
              <w:t>КУВЕЙТ</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2EB23F" w14:textId="518D4091"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78EA8A" w14:textId="27992B9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CA66D5" w14:textId="7F8CAC47"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D7C3C9" w14:textId="46CF696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7EB7A8" w14:textId="2119CE6F" w:rsidR="00305FFB" w:rsidRPr="004F33D0" w:rsidRDefault="00305FFB" w:rsidP="00305FFB">
            <w:pPr>
              <w:jc w:val="center"/>
              <w:rPr>
                <w:rFonts w:cs="Calibri"/>
                <w:color w:val="000000"/>
                <w:sz w:val="20"/>
                <w:szCs w:val="20"/>
              </w:rPr>
            </w:pPr>
            <w:r w:rsidRPr="00B5012E">
              <w:rPr>
                <w:rFonts w:cs="Calibri"/>
                <w:i/>
                <w:iCs/>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58865D" w14:textId="0B710D2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2791EC" w14:textId="5E776830" w:rsidR="00305FFB" w:rsidRPr="00115A00" w:rsidRDefault="00305FFB" w:rsidP="00305FFB">
            <w:pPr>
              <w:jc w:val="center"/>
              <w:rPr>
                <w:rFonts w:cs="Calibri"/>
                <w:color w:val="000000"/>
                <w:sz w:val="20"/>
                <w:szCs w:val="20"/>
              </w:rPr>
            </w:pPr>
            <w:r w:rsidRPr="00B5012E">
              <w:rPr>
                <w:rFonts w:cs="Calibri"/>
                <w:i/>
                <w:iCs/>
                <w:color w:val="000000"/>
                <w:sz w:val="22"/>
                <w:szCs w:val="22"/>
              </w:rPr>
              <w:t>0,2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15F968" w14:textId="58AC43E4"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0DC91E" w14:textId="42DD5A8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E988E5" w14:textId="5A8359F5"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35A2EB" w14:textId="4B0AC29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B7D03D" w14:textId="01C0286B"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BC76DA" w14:textId="4C756C0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A2846A2" w14:textId="62B1B87E"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1</w:t>
            </w:r>
          </w:p>
        </w:tc>
      </w:tr>
      <w:tr w:rsidR="00305FFB" w:rsidRPr="004F33D0" w14:paraId="59724F94"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66E903" w14:textId="77777777" w:rsidR="00305FFB" w:rsidRPr="00C06392" w:rsidRDefault="00305FFB" w:rsidP="00305FFB">
            <w:pPr>
              <w:rPr>
                <w:rFonts w:cs="Calibri"/>
                <w:color w:val="000000"/>
              </w:rPr>
            </w:pPr>
            <w:r w:rsidRPr="00C06392">
              <w:rPr>
                <w:rFonts w:cs="Calibri"/>
                <w:color w:val="000000"/>
              </w:rPr>
              <w:t>МЬЯНМА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0614B1" w14:textId="26055D40"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54CD20" w14:textId="798EB98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4E2429" w14:textId="29ABE0BA"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CE0312" w14:textId="3DAE457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58C2FF" w14:textId="24EBCC50" w:rsidR="00305FFB" w:rsidRPr="004F33D0" w:rsidRDefault="00305FFB" w:rsidP="00305FFB">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3D9B6A" w14:textId="65518C4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7FDEC4" w14:textId="30ADA2A1" w:rsidR="00305FFB" w:rsidRPr="00115A00" w:rsidRDefault="00305FFB" w:rsidP="00305FFB">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91D3F4" w14:textId="395F0589" w:rsidR="00305FFB" w:rsidRPr="004F33D0" w:rsidRDefault="00305FFB" w:rsidP="00305FFB">
            <w:pPr>
              <w:jc w:val="center"/>
              <w:rPr>
                <w:rFonts w:cs="Calibri"/>
                <w:color w:val="000000"/>
                <w:sz w:val="20"/>
                <w:szCs w:val="20"/>
              </w:rPr>
            </w:pPr>
            <w:r w:rsidRPr="00B5012E">
              <w:rPr>
                <w:rFonts w:cs="Calibri"/>
                <w:color w:val="000000"/>
                <w:sz w:val="22"/>
                <w:szCs w:val="22"/>
              </w:rPr>
              <w:t>7,3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7D0DCF" w14:textId="5835997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8793B2" w14:textId="2FCEFD1C"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39D0CD" w14:textId="131B1F5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0C5111" w14:textId="1C1F5483" w:rsidR="00305FFB" w:rsidRPr="004F33D0" w:rsidRDefault="00305FFB" w:rsidP="00305FFB">
            <w:pPr>
              <w:jc w:val="center"/>
              <w:rPr>
                <w:rFonts w:cs="Calibri"/>
                <w:color w:val="000000"/>
                <w:sz w:val="20"/>
                <w:szCs w:val="20"/>
              </w:rPr>
            </w:pPr>
            <w:r w:rsidRPr="00B5012E">
              <w:rPr>
                <w:rFonts w:cs="Calibri"/>
                <w:color w:val="000000"/>
                <w:sz w:val="22"/>
                <w:szCs w:val="22"/>
              </w:rPr>
              <w:t>7,3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8ED81C" w14:textId="28AF3D4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2058954" w14:textId="6F1074E0" w:rsidR="00305FFB" w:rsidRPr="001B5BF6" w:rsidRDefault="00305FFB" w:rsidP="00305FFB">
            <w:pPr>
              <w:jc w:val="center"/>
              <w:rPr>
                <w:rFonts w:cs="Calibri"/>
                <w:color w:val="000000"/>
                <w:sz w:val="20"/>
                <w:szCs w:val="20"/>
              </w:rPr>
            </w:pPr>
            <w:r w:rsidRPr="006F0362">
              <w:rPr>
                <w:rFonts w:cs="Calibri"/>
                <w:color w:val="000000"/>
                <w:sz w:val="22"/>
                <w:szCs w:val="22"/>
              </w:rPr>
              <w:t>7,3</w:t>
            </w:r>
          </w:p>
        </w:tc>
      </w:tr>
      <w:tr w:rsidR="00305FFB" w:rsidRPr="004F33D0" w14:paraId="783260F2"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63C88B" w14:textId="77777777" w:rsidR="00305FFB" w:rsidRPr="00C06392" w:rsidRDefault="00305FFB" w:rsidP="00305FFB">
            <w:pPr>
              <w:rPr>
                <w:rFonts w:cs="Calibri"/>
                <w:color w:val="000000"/>
              </w:rPr>
            </w:pPr>
            <w:r w:rsidRPr="00C06392">
              <w:rPr>
                <w:rFonts w:cs="Calibri"/>
                <w:color w:val="000000"/>
              </w:rPr>
              <w:t>КАТАР</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1145ED" w14:textId="48009916"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B46F3C" w14:textId="738B4AD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1C3E58" w14:textId="068FEE52"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907F05" w14:textId="22E6FB1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65E6D6" w14:textId="12FFB027" w:rsidR="00305FFB" w:rsidRPr="004F33D0" w:rsidRDefault="00305FFB" w:rsidP="00305FFB">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55A20B" w14:textId="3268CCC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36550A" w14:textId="7318F363" w:rsidR="00305FFB" w:rsidRPr="00115A00" w:rsidRDefault="00305FFB" w:rsidP="00305FFB">
            <w:pPr>
              <w:jc w:val="center"/>
              <w:rPr>
                <w:rFonts w:cs="Calibri"/>
                <w:color w:val="000000"/>
                <w:sz w:val="20"/>
                <w:szCs w:val="20"/>
              </w:rPr>
            </w:pPr>
            <w:r w:rsidRPr="00B5012E">
              <w:rPr>
                <w:rFonts w:cs="Calibri"/>
                <w:i/>
                <w:iCs/>
                <w:color w:val="000000"/>
                <w:sz w:val="22"/>
                <w:szCs w:val="22"/>
              </w:rPr>
              <w:t>0,1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6940B1" w14:textId="2B3CE007"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E39AE4" w14:textId="0095308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BA1FCE" w14:textId="2F6BA768"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62E8CB" w14:textId="790C76B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898E1C" w14:textId="51ED27B6"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1DA442" w14:textId="6F8B689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7335AE2" w14:textId="6BEF1DB4" w:rsidR="00305FFB" w:rsidRPr="001B5BF6" w:rsidRDefault="00305FFB" w:rsidP="00305FFB">
            <w:pPr>
              <w:jc w:val="center"/>
              <w:rPr>
                <w:rFonts w:cs="Calibri"/>
                <w:color w:val="000000"/>
                <w:sz w:val="20"/>
                <w:szCs w:val="20"/>
              </w:rPr>
            </w:pPr>
            <w:r w:rsidRPr="006F0362">
              <w:rPr>
                <w:rFonts w:cs="Calibri"/>
                <w:color w:val="000000"/>
                <w:sz w:val="22"/>
                <w:szCs w:val="22"/>
              </w:rPr>
              <w:t>0,04</w:t>
            </w:r>
          </w:p>
        </w:tc>
      </w:tr>
      <w:tr w:rsidR="00305FFB" w:rsidRPr="004F33D0" w14:paraId="727D4150"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BE23BE" w14:textId="77777777" w:rsidR="00305FFB" w:rsidRPr="00C06392" w:rsidRDefault="00305FFB" w:rsidP="00305FFB">
            <w:pPr>
              <w:rPr>
                <w:rFonts w:cs="Calibri"/>
                <w:color w:val="000000"/>
              </w:rPr>
            </w:pPr>
            <w:r w:rsidRPr="00C06392">
              <w:rPr>
                <w:rFonts w:cs="Calibri"/>
                <w:color w:val="000000"/>
              </w:rPr>
              <w:t>ЛИВАН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6E055D" w14:textId="4E02DE37" w:rsidR="00305FFB" w:rsidRPr="004F33D0" w:rsidRDefault="00305FFB" w:rsidP="00305FFB">
            <w:pPr>
              <w:jc w:val="center"/>
              <w:rPr>
                <w:rFonts w:cs="Calibri"/>
                <w:color w:val="000000"/>
                <w:sz w:val="20"/>
                <w:szCs w:val="20"/>
              </w:rPr>
            </w:pPr>
            <w:r w:rsidRPr="00B5012E">
              <w:rPr>
                <w:rFonts w:cs="Calibri"/>
                <w:color w:val="000000"/>
                <w:sz w:val="22"/>
                <w:szCs w:val="22"/>
              </w:rPr>
              <w:t>8,2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D0BCB8" w14:textId="134094A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E4A31B" w14:textId="3F11EE11"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52087D" w14:textId="0B9382A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1CA0C4" w14:textId="7956C5A1" w:rsidR="00305FFB" w:rsidRPr="004F33D0" w:rsidRDefault="00305FFB" w:rsidP="00305FFB">
            <w:pPr>
              <w:jc w:val="center"/>
              <w:rPr>
                <w:rFonts w:cs="Calibri"/>
                <w:color w:val="000000"/>
                <w:sz w:val="20"/>
                <w:szCs w:val="20"/>
              </w:rPr>
            </w:pPr>
            <w:r w:rsidRPr="00B5012E">
              <w:rPr>
                <w:rFonts w:cs="Calibri"/>
                <w:i/>
                <w:iCs/>
                <w:color w:val="000000"/>
                <w:sz w:val="22"/>
                <w:szCs w:val="22"/>
              </w:rPr>
              <w:t>8,2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5054B2" w14:textId="48D3522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CE142C" w14:textId="45DF2B5C" w:rsidR="00305FFB" w:rsidRPr="00115A00" w:rsidRDefault="00305FFB" w:rsidP="00305FFB">
            <w:pPr>
              <w:jc w:val="center"/>
              <w:rPr>
                <w:rFonts w:cs="Calibri"/>
                <w:color w:val="000000"/>
                <w:sz w:val="20"/>
                <w:szCs w:val="20"/>
              </w:rPr>
            </w:pPr>
            <w:r w:rsidRPr="00B5012E">
              <w:rPr>
                <w:rFonts w:cs="Calibri"/>
                <w:i/>
                <w:iCs/>
                <w:color w:val="000000"/>
                <w:sz w:val="22"/>
                <w:szCs w:val="22"/>
              </w:rPr>
              <w:t>8,2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E897DA" w14:textId="1B809AEE" w:rsidR="00305FFB" w:rsidRPr="004F33D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16650D" w14:textId="19A2F73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2FA248" w14:textId="3D019296"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714FB0" w14:textId="344F9ED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0B013C" w14:textId="4FEA2BB6" w:rsidR="00305FFB" w:rsidRPr="004F33D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3B33BC" w14:textId="237808F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53CA471" w14:textId="7074274E"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3</w:t>
            </w:r>
          </w:p>
        </w:tc>
      </w:tr>
      <w:tr w:rsidR="00305FFB" w:rsidRPr="004F33D0" w14:paraId="5B375D10" w14:textId="77777777" w:rsidTr="00547C7F">
        <w:trPr>
          <w:trHeight w:val="20"/>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3F9817" w14:textId="77777777" w:rsidR="00305FFB" w:rsidRPr="00C06392" w:rsidRDefault="00305FFB" w:rsidP="00305FFB">
            <w:pPr>
              <w:rPr>
                <w:rFonts w:cs="Calibri"/>
                <w:color w:val="000000"/>
              </w:rPr>
            </w:pPr>
            <w:r w:rsidRPr="00C06392">
              <w:rPr>
                <w:rFonts w:cs="Calibri"/>
                <w:color w:val="000000"/>
              </w:rPr>
              <w:t>БАХРЕЙН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BA9847" w14:textId="3FE129C8"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70A12E" w14:textId="4C1C950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E41CD4" w14:textId="6E3B0697"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32D6EB" w14:textId="57C0E5D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6BD069" w14:textId="396EF411" w:rsidR="00305FFB" w:rsidRPr="004F33D0" w:rsidRDefault="00305FFB" w:rsidP="00305FFB">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271A39" w14:textId="44398D9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25BA87" w14:textId="766ACAA7" w:rsidR="00305FFB" w:rsidRPr="00115A00" w:rsidRDefault="00305FFB" w:rsidP="00305FFB">
            <w:pPr>
              <w:jc w:val="center"/>
              <w:rPr>
                <w:rFonts w:cs="Calibri"/>
                <w:color w:val="000000"/>
                <w:sz w:val="20"/>
                <w:szCs w:val="20"/>
              </w:rPr>
            </w:pPr>
            <w:r w:rsidRPr="00B5012E">
              <w:rPr>
                <w:rFonts w:cs="Calibri"/>
                <w:i/>
                <w:iCs/>
                <w:color w:val="000000"/>
                <w:sz w:val="22"/>
                <w:szCs w:val="22"/>
              </w:rPr>
              <w:t>0,0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717AE5" w14:textId="2164A136"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84A9B0" w14:textId="2E3FDD1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6EA093" w14:textId="4FC7779C"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1306DD" w14:textId="064900A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FB0F7F" w14:textId="0FACCBB2"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8E525A" w14:textId="28B9DC4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AFA3105" w14:textId="30762547" w:rsidR="00305FFB" w:rsidRPr="001B5BF6" w:rsidRDefault="00305FFB" w:rsidP="00305FFB">
            <w:pPr>
              <w:jc w:val="center"/>
              <w:rPr>
                <w:rFonts w:cs="Calibri"/>
                <w:color w:val="000000"/>
                <w:sz w:val="20"/>
                <w:szCs w:val="20"/>
              </w:rPr>
            </w:pPr>
            <w:r w:rsidRPr="006F0362">
              <w:rPr>
                <w:rFonts w:cs="Calibri"/>
                <w:color w:val="000000"/>
                <w:sz w:val="22"/>
                <w:szCs w:val="22"/>
              </w:rPr>
              <w:t>0,03</w:t>
            </w:r>
          </w:p>
        </w:tc>
      </w:tr>
      <w:tr w:rsidR="00305FFB" w:rsidRPr="004F33D0" w14:paraId="39BA0C22"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B81D822" w14:textId="77777777" w:rsidR="00305FFB" w:rsidRPr="00C06392" w:rsidRDefault="00305FFB" w:rsidP="00305FFB">
            <w:pPr>
              <w:rPr>
                <w:rFonts w:cs="Calibri"/>
                <w:b/>
                <w:bCs/>
                <w:color w:val="000000"/>
              </w:rPr>
            </w:pPr>
            <w:r w:rsidRPr="00C06392">
              <w:rPr>
                <w:rFonts w:cs="Calibri"/>
                <w:b/>
                <w:bCs/>
                <w:color w:val="000000"/>
              </w:rPr>
              <w:t>ЕВРОПА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F4D7C07" w14:textId="4D643026" w:rsidR="00305FFB" w:rsidRPr="004F33D0" w:rsidRDefault="00305FFB" w:rsidP="00305FFB">
            <w:pPr>
              <w:jc w:val="center"/>
              <w:rPr>
                <w:rFonts w:cs="Calibri"/>
                <w:b/>
                <w:bCs/>
                <w:color w:val="000000"/>
                <w:sz w:val="20"/>
                <w:szCs w:val="20"/>
              </w:rPr>
            </w:pPr>
            <w:r w:rsidRPr="00B5012E">
              <w:rPr>
                <w:rFonts w:cs="Calibri"/>
                <w:b/>
                <w:bCs/>
                <w:color w:val="000000"/>
                <w:sz w:val="22"/>
                <w:szCs w:val="22"/>
              </w:rPr>
              <w:t>458,7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A9BCCB1" w14:textId="3C25000C" w:rsidR="00305FFB" w:rsidRPr="004F33D0" w:rsidRDefault="00305FFB" w:rsidP="00305FFB">
            <w:pPr>
              <w:jc w:val="center"/>
              <w:rPr>
                <w:rFonts w:cs="Calibri"/>
                <w:i/>
                <w:iCs/>
                <w:color w:val="000000"/>
                <w:sz w:val="20"/>
                <w:szCs w:val="20"/>
              </w:rPr>
            </w:pPr>
            <w:r w:rsidRPr="00B5012E">
              <w:rPr>
                <w:rFonts w:cs="Calibri"/>
                <w:i/>
                <w:iCs/>
                <w:color w:val="000000"/>
                <w:sz w:val="22"/>
                <w:szCs w:val="22"/>
              </w:rPr>
              <w:t>24%</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6088C53" w14:textId="2337E54F" w:rsidR="00305FFB" w:rsidRPr="004F33D0" w:rsidRDefault="00305FFB" w:rsidP="00305FFB">
            <w:pPr>
              <w:jc w:val="center"/>
              <w:rPr>
                <w:rFonts w:cs="Calibri"/>
                <w:b/>
                <w:bCs/>
                <w:color w:val="000000"/>
                <w:sz w:val="20"/>
                <w:szCs w:val="20"/>
              </w:rPr>
            </w:pPr>
            <w:r w:rsidRPr="00B5012E">
              <w:rPr>
                <w:rFonts w:cs="Calibri"/>
                <w:b/>
                <w:bCs/>
                <w:color w:val="000000"/>
                <w:sz w:val="22"/>
                <w:szCs w:val="22"/>
              </w:rPr>
              <w:t>1 173,1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0FC26E4" w14:textId="6041DE6D" w:rsidR="00305FFB" w:rsidRPr="004F33D0" w:rsidRDefault="00305FFB" w:rsidP="00305FFB">
            <w:pPr>
              <w:jc w:val="center"/>
              <w:rPr>
                <w:rFonts w:cs="Calibri"/>
                <w:i/>
                <w:iCs/>
                <w:color w:val="000000"/>
                <w:sz w:val="20"/>
                <w:szCs w:val="20"/>
              </w:rPr>
            </w:pPr>
            <w:r w:rsidRPr="00B5012E">
              <w:rPr>
                <w:rFonts w:cs="Calibri"/>
                <w:i/>
                <w:iCs/>
                <w:color w:val="000000"/>
                <w:sz w:val="22"/>
                <w:szCs w:val="22"/>
              </w:rPr>
              <w:t>23%</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46CD164" w14:textId="2595FE94" w:rsidR="00305FFB" w:rsidRPr="004F33D0" w:rsidRDefault="00305FFB" w:rsidP="00305FFB">
            <w:pPr>
              <w:jc w:val="center"/>
              <w:rPr>
                <w:rFonts w:cs="Calibri"/>
                <w:b/>
                <w:bCs/>
                <w:color w:val="000000"/>
                <w:sz w:val="20"/>
                <w:szCs w:val="20"/>
              </w:rPr>
            </w:pPr>
            <w:r w:rsidRPr="00B5012E">
              <w:rPr>
                <w:rFonts w:cs="Calibri"/>
                <w:b/>
                <w:bCs/>
                <w:color w:val="000000"/>
                <w:sz w:val="22"/>
                <w:szCs w:val="22"/>
              </w:rPr>
              <w:t>1 631,8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DA9DDFF" w14:textId="68522616" w:rsidR="00305FFB" w:rsidRPr="004F33D0" w:rsidRDefault="00305FFB" w:rsidP="00305FFB">
            <w:pPr>
              <w:jc w:val="center"/>
              <w:rPr>
                <w:rFonts w:cs="Calibri"/>
                <w:i/>
                <w:iCs/>
                <w:color w:val="000000"/>
                <w:sz w:val="20"/>
                <w:szCs w:val="20"/>
              </w:rPr>
            </w:pPr>
            <w:r w:rsidRPr="00B5012E">
              <w:rPr>
                <w:rFonts w:cs="Calibri"/>
                <w:i/>
                <w:iCs/>
                <w:color w:val="000000"/>
                <w:sz w:val="22"/>
                <w:szCs w:val="22"/>
              </w:rPr>
              <w:t>23%</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8B62C12" w14:textId="40E4A3B8"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-714,4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FC57D5E" w14:textId="567CB973" w:rsidR="00305FFB" w:rsidRPr="004F33D0" w:rsidRDefault="00305FFB" w:rsidP="00305FFB">
            <w:pPr>
              <w:jc w:val="center"/>
              <w:rPr>
                <w:rFonts w:cs="Calibri"/>
                <w:b/>
                <w:bCs/>
                <w:color w:val="000000"/>
                <w:sz w:val="20"/>
                <w:szCs w:val="20"/>
              </w:rPr>
            </w:pPr>
            <w:r w:rsidRPr="00B5012E">
              <w:rPr>
                <w:rFonts w:cs="Calibri"/>
                <w:b/>
                <w:bCs/>
                <w:color w:val="000000"/>
                <w:sz w:val="22"/>
                <w:szCs w:val="22"/>
              </w:rPr>
              <w:t>3 483,1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66735EC" w14:textId="73A073CE" w:rsidR="00305FFB" w:rsidRPr="004F33D0" w:rsidRDefault="00305FFB" w:rsidP="00305FFB">
            <w:pPr>
              <w:jc w:val="center"/>
              <w:rPr>
                <w:rFonts w:cs="Calibri"/>
                <w:i/>
                <w:iCs/>
                <w:color w:val="000000"/>
                <w:sz w:val="20"/>
                <w:szCs w:val="20"/>
              </w:rPr>
            </w:pPr>
            <w:r w:rsidRPr="00B5012E">
              <w:rPr>
                <w:rFonts w:cs="Calibri"/>
                <w:i/>
                <w:iCs/>
                <w:color w:val="000000"/>
                <w:sz w:val="22"/>
                <w:szCs w:val="22"/>
              </w:rPr>
              <w:t>68%</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08C701B" w14:textId="0478C7BC" w:rsidR="00305FFB" w:rsidRPr="004F33D0" w:rsidRDefault="00305FFB" w:rsidP="00305FFB">
            <w:pPr>
              <w:jc w:val="center"/>
              <w:rPr>
                <w:rFonts w:cs="Calibri"/>
                <w:b/>
                <w:bCs/>
                <w:color w:val="000000"/>
                <w:sz w:val="20"/>
                <w:szCs w:val="20"/>
              </w:rPr>
            </w:pPr>
            <w:r w:rsidRPr="00B5012E">
              <w:rPr>
                <w:rFonts w:cs="Calibri"/>
                <w:b/>
                <w:bCs/>
                <w:color w:val="000000"/>
                <w:sz w:val="22"/>
                <w:szCs w:val="22"/>
              </w:rPr>
              <w:t>1 373,1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6B59FB1" w14:textId="2F10D44C" w:rsidR="00305FFB" w:rsidRPr="004F33D0" w:rsidRDefault="00305FFB" w:rsidP="00305FFB">
            <w:pPr>
              <w:jc w:val="center"/>
              <w:rPr>
                <w:rFonts w:cs="Calibri"/>
                <w:i/>
                <w:iCs/>
                <w:color w:val="000000"/>
                <w:sz w:val="20"/>
                <w:szCs w:val="20"/>
              </w:rPr>
            </w:pPr>
            <w:r w:rsidRPr="00B5012E">
              <w:rPr>
                <w:rFonts w:cs="Calibri"/>
                <w:i/>
                <w:iCs/>
                <w:color w:val="000000"/>
                <w:sz w:val="22"/>
                <w:szCs w:val="22"/>
              </w:rPr>
              <w:t>20%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0BC01A7" w14:textId="13F7A107" w:rsidR="00305FFB" w:rsidRPr="004F33D0" w:rsidRDefault="00305FFB" w:rsidP="00305FFB">
            <w:pPr>
              <w:jc w:val="center"/>
              <w:rPr>
                <w:rFonts w:cs="Calibri"/>
                <w:b/>
                <w:bCs/>
                <w:color w:val="000000"/>
                <w:sz w:val="20"/>
                <w:szCs w:val="20"/>
              </w:rPr>
            </w:pPr>
            <w:r w:rsidRPr="00B5012E">
              <w:rPr>
                <w:rFonts w:cs="Calibri"/>
                <w:b/>
                <w:bCs/>
                <w:color w:val="000000"/>
                <w:sz w:val="22"/>
                <w:szCs w:val="22"/>
              </w:rPr>
              <w:t>4 856,2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798078F" w14:textId="19AE2548" w:rsidR="00305FFB" w:rsidRPr="004F33D0" w:rsidRDefault="00305FFB" w:rsidP="00305FFB">
            <w:pPr>
              <w:jc w:val="center"/>
              <w:rPr>
                <w:rFonts w:cs="Calibri"/>
                <w:i/>
                <w:iCs/>
                <w:color w:val="000000"/>
                <w:sz w:val="20"/>
                <w:szCs w:val="20"/>
              </w:rPr>
            </w:pPr>
            <w:r w:rsidRPr="00B5012E">
              <w:rPr>
                <w:rFonts w:cs="Calibri"/>
                <w:i/>
                <w:iCs/>
                <w:color w:val="000000"/>
                <w:sz w:val="22"/>
                <w:szCs w:val="22"/>
              </w:rPr>
              <w:t>40%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E66D304" w14:textId="4769B5F4" w:rsidR="00305FFB" w:rsidRPr="004F33D0" w:rsidRDefault="00305FFB" w:rsidP="00305FFB">
            <w:pPr>
              <w:jc w:val="center"/>
              <w:rPr>
                <w:rFonts w:cs="Calibri"/>
                <w:b/>
                <w:bCs/>
                <w:color w:val="000000"/>
                <w:sz w:val="20"/>
                <w:szCs w:val="20"/>
              </w:rPr>
            </w:pPr>
            <w:r w:rsidRPr="006F0362">
              <w:rPr>
                <w:rFonts w:cs="Calibri"/>
                <w:b/>
                <w:bCs/>
                <w:color w:val="000000"/>
                <w:sz w:val="22"/>
                <w:szCs w:val="22"/>
              </w:rPr>
              <w:t>2 109,9</w:t>
            </w:r>
          </w:p>
        </w:tc>
      </w:tr>
      <w:tr w:rsidR="00305FFB" w:rsidRPr="004F33D0" w14:paraId="7A853CC9"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170395D" w14:textId="77777777" w:rsidR="00305FFB" w:rsidRPr="00C06392" w:rsidRDefault="00305FFB" w:rsidP="00305FFB">
            <w:pPr>
              <w:rPr>
                <w:rFonts w:cs="Calibri"/>
                <w:b/>
                <w:bCs/>
                <w:color w:val="000000"/>
              </w:rPr>
            </w:pPr>
            <w:r w:rsidRPr="00C06392">
              <w:rPr>
                <w:rFonts w:cs="Calibri"/>
                <w:b/>
                <w:bCs/>
                <w:color w:val="000000"/>
              </w:rPr>
              <w:t>Еврозона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955636D" w14:textId="7701FB49" w:rsidR="00305FFB" w:rsidRPr="004F33D0" w:rsidRDefault="00305FFB" w:rsidP="00305FFB">
            <w:pPr>
              <w:jc w:val="center"/>
              <w:rPr>
                <w:rFonts w:cs="Calibri"/>
                <w:b/>
                <w:bCs/>
                <w:color w:val="000000"/>
                <w:sz w:val="20"/>
                <w:szCs w:val="20"/>
              </w:rPr>
            </w:pPr>
            <w:r w:rsidRPr="00B5012E">
              <w:rPr>
                <w:rFonts w:cs="Calibri"/>
                <w:b/>
                <w:bCs/>
                <w:color w:val="000000"/>
                <w:sz w:val="22"/>
                <w:szCs w:val="22"/>
              </w:rPr>
              <w:t>78,9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BD420BF" w14:textId="2D718148" w:rsidR="00305FFB" w:rsidRPr="004F33D0" w:rsidRDefault="00305FFB" w:rsidP="00305FFB">
            <w:pPr>
              <w:jc w:val="center"/>
              <w:rPr>
                <w:rFonts w:cs="Calibri"/>
                <w:i/>
                <w:iCs/>
                <w:color w:val="000000"/>
                <w:sz w:val="20"/>
                <w:szCs w:val="20"/>
              </w:rPr>
            </w:pPr>
            <w:r w:rsidRPr="00B5012E">
              <w:rPr>
                <w:rFonts w:cs="Calibri"/>
                <w:i/>
                <w:iCs/>
                <w:color w:val="000000"/>
                <w:sz w:val="22"/>
                <w:szCs w:val="22"/>
              </w:rPr>
              <w:t>4%</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3F8F230" w14:textId="2C487FFA" w:rsidR="00305FFB" w:rsidRPr="004F33D0" w:rsidRDefault="00305FFB" w:rsidP="00305FFB">
            <w:pPr>
              <w:jc w:val="center"/>
              <w:rPr>
                <w:rFonts w:cs="Calibri"/>
                <w:b/>
                <w:bCs/>
                <w:color w:val="000000"/>
                <w:sz w:val="20"/>
                <w:szCs w:val="20"/>
              </w:rPr>
            </w:pPr>
            <w:r w:rsidRPr="00B5012E">
              <w:rPr>
                <w:rFonts w:cs="Calibri"/>
                <w:b/>
                <w:bCs/>
                <w:color w:val="000000"/>
                <w:sz w:val="22"/>
                <w:szCs w:val="22"/>
              </w:rPr>
              <w:t>764,2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06FFB1E" w14:textId="7DF68357" w:rsidR="00305FFB" w:rsidRPr="004F33D0" w:rsidRDefault="00305FFB" w:rsidP="00305FFB">
            <w:pPr>
              <w:jc w:val="center"/>
              <w:rPr>
                <w:rFonts w:cs="Calibri"/>
                <w:i/>
                <w:iCs/>
                <w:color w:val="000000"/>
                <w:sz w:val="20"/>
                <w:szCs w:val="20"/>
              </w:rPr>
            </w:pPr>
            <w:r w:rsidRPr="00B5012E">
              <w:rPr>
                <w:rFonts w:cs="Calibri"/>
                <w:i/>
                <w:iCs/>
                <w:color w:val="000000"/>
                <w:sz w:val="22"/>
                <w:szCs w:val="22"/>
              </w:rPr>
              <w:t>15%</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301AC61" w14:textId="751DE137" w:rsidR="00305FFB" w:rsidRPr="004F33D0" w:rsidRDefault="00305FFB" w:rsidP="00305FFB">
            <w:pPr>
              <w:jc w:val="center"/>
              <w:rPr>
                <w:rFonts w:cs="Calibri"/>
                <w:b/>
                <w:bCs/>
                <w:color w:val="000000"/>
                <w:sz w:val="20"/>
                <w:szCs w:val="20"/>
              </w:rPr>
            </w:pPr>
            <w:r w:rsidRPr="00B5012E">
              <w:rPr>
                <w:rFonts w:cs="Calibri"/>
                <w:b/>
                <w:bCs/>
                <w:color w:val="000000"/>
                <w:sz w:val="22"/>
                <w:szCs w:val="22"/>
              </w:rPr>
              <w:t>843,1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23ED018" w14:textId="7C4A038A" w:rsidR="00305FFB" w:rsidRPr="004F33D0" w:rsidRDefault="00305FFB" w:rsidP="00305FFB">
            <w:pPr>
              <w:jc w:val="center"/>
              <w:rPr>
                <w:rFonts w:cs="Calibri"/>
                <w:i/>
                <w:iCs/>
                <w:color w:val="000000"/>
                <w:sz w:val="20"/>
                <w:szCs w:val="20"/>
              </w:rPr>
            </w:pPr>
            <w:r w:rsidRPr="00B5012E">
              <w:rPr>
                <w:rFonts w:cs="Calibri"/>
                <w:i/>
                <w:iCs/>
                <w:color w:val="000000"/>
                <w:sz w:val="22"/>
                <w:szCs w:val="22"/>
              </w:rPr>
              <w:t>12%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EC1EDCD" w14:textId="6F2F5288" w:rsidR="00305FFB" w:rsidRPr="004F33D0" w:rsidRDefault="00305FFB" w:rsidP="00305FFB">
            <w:pPr>
              <w:jc w:val="center"/>
              <w:rPr>
                <w:rFonts w:cs="Calibri"/>
                <w:b/>
                <w:bCs/>
                <w:color w:val="000000"/>
                <w:sz w:val="20"/>
                <w:szCs w:val="20"/>
              </w:rPr>
            </w:pPr>
            <w:r w:rsidRPr="00B5012E">
              <w:rPr>
                <w:rFonts w:cs="Calibri"/>
                <w:b/>
                <w:bCs/>
                <w:i/>
                <w:iCs/>
                <w:color w:val="000000"/>
                <w:sz w:val="22"/>
                <w:szCs w:val="22"/>
              </w:rPr>
              <w:t>-685,3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0CCBD71" w14:textId="551C68D4" w:rsidR="00305FFB" w:rsidRPr="004F33D0" w:rsidRDefault="00305FFB" w:rsidP="00305FFB">
            <w:pPr>
              <w:jc w:val="center"/>
              <w:rPr>
                <w:rFonts w:cs="Calibri"/>
                <w:b/>
                <w:bCs/>
                <w:color w:val="000000"/>
                <w:sz w:val="20"/>
                <w:szCs w:val="20"/>
              </w:rPr>
            </w:pPr>
            <w:r w:rsidRPr="00B5012E">
              <w:rPr>
                <w:rFonts w:cs="Calibri"/>
                <w:b/>
                <w:bCs/>
                <w:color w:val="000000"/>
                <w:sz w:val="22"/>
                <w:szCs w:val="22"/>
              </w:rPr>
              <w:t>123,4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98C8E82" w14:textId="7ECFC703"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044182D" w14:textId="5B3E15E5" w:rsidR="00305FFB" w:rsidRPr="004F33D0" w:rsidRDefault="00305FFB" w:rsidP="00305FFB">
            <w:pPr>
              <w:jc w:val="center"/>
              <w:rPr>
                <w:rFonts w:cs="Calibri"/>
                <w:b/>
                <w:bCs/>
                <w:color w:val="000000"/>
                <w:sz w:val="20"/>
                <w:szCs w:val="20"/>
              </w:rPr>
            </w:pPr>
            <w:r w:rsidRPr="00B5012E">
              <w:rPr>
                <w:rFonts w:cs="Calibri"/>
                <w:b/>
                <w:bCs/>
                <w:color w:val="000000"/>
                <w:sz w:val="22"/>
                <w:szCs w:val="22"/>
              </w:rPr>
              <w:t>876,6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F602F11" w14:textId="2202A75D" w:rsidR="00305FFB" w:rsidRPr="004F33D0" w:rsidRDefault="00305FFB" w:rsidP="00305FFB">
            <w:pPr>
              <w:jc w:val="center"/>
              <w:rPr>
                <w:rFonts w:cs="Calibri"/>
                <w:i/>
                <w:iCs/>
                <w:color w:val="000000"/>
                <w:sz w:val="20"/>
                <w:szCs w:val="20"/>
              </w:rPr>
            </w:pPr>
            <w:r w:rsidRPr="00B5012E">
              <w:rPr>
                <w:rFonts w:cs="Calibri"/>
                <w:i/>
                <w:iCs/>
                <w:color w:val="000000"/>
                <w:sz w:val="22"/>
                <w:szCs w:val="22"/>
              </w:rPr>
              <w:t>12%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7FA8C45" w14:textId="2A956F2B" w:rsidR="00305FFB" w:rsidRPr="004F33D0" w:rsidRDefault="00305FFB" w:rsidP="00305FFB">
            <w:pPr>
              <w:jc w:val="center"/>
              <w:rPr>
                <w:rFonts w:cs="Calibri"/>
                <w:b/>
                <w:bCs/>
                <w:color w:val="000000"/>
                <w:sz w:val="20"/>
                <w:szCs w:val="20"/>
              </w:rPr>
            </w:pPr>
            <w:r w:rsidRPr="00B5012E">
              <w:rPr>
                <w:rFonts w:cs="Calibri"/>
                <w:b/>
                <w:bCs/>
                <w:color w:val="000000"/>
                <w:sz w:val="22"/>
                <w:szCs w:val="22"/>
              </w:rPr>
              <w:t>1 000,0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1E41EE3" w14:textId="5F61FF5E" w:rsidR="00305FFB" w:rsidRPr="004F33D0" w:rsidRDefault="00305FFB" w:rsidP="00305FFB">
            <w:pPr>
              <w:jc w:val="center"/>
              <w:rPr>
                <w:rFonts w:cs="Calibri"/>
                <w:i/>
                <w:iCs/>
                <w:color w:val="000000"/>
                <w:sz w:val="20"/>
                <w:szCs w:val="20"/>
              </w:rPr>
            </w:pPr>
            <w:r w:rsidRPr="00B5012E">
              <w:rPr>
                <w:rFonts w:cs="Calibri"/>
                <w:i/>
                <w:iCs/>
                <w:color w:val="000000"/>
                <w:sz w:val="22"/>
                <w:szCs w:val="22"/>
              </w:rPr>
              <w:t>8%</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781D2EA" w14:textId="75305CF9" w:rsidR="00305FFB" w:rsidRPr="004F33D0" w:rsidRDefault="00305FFB" w:rsidP="00305FFB">
            <w:pPr>
              <w:jc w:val="center"/>
              <w:rPr>
                <w:rFonts w:cs="Calibri"/>
                <w:b/>
                <w:bCs/>
                <w:color w:val="000000"/>
                <w:sz w:val="20"/>
                <w:szCs w:val="20"/>
              </w:rPr>
            </w:pPr>
            <w:r w:rsidRPr="006F0362">
              <w:rPr>
                <w:rFonts w:cs="Calibri"/>
                <w:b/>
                <w:bCs/>
                <w:color w:val="000000"/>
                <w:sz w:val="22"/>
                <w:szCs w:val="22"/>
              </w:rPr>
              <w:t>-753,2</w:t>
            </w:r>
          </w:p>
        </w:tc>
      </w:tr>
      <w:tr w:rsidR="00305FFB" w:rsidRPr="004F33D0" w14:paraId="33E4ECA2"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79ECCB" w14:textId="77777777" w:rsidR="00305FFB" w:rsidRPr="00C06392" w:rsidRDefault="00305FFB" w:rsidP="00305FFB">
            <w:pPr>
              <w:rPr>
                <w:rFonts w:cs="Calibri"/>
                <w:color w:val="000000"/>
              </w:rPr>
            </w:pPr>
            <w:r w:rsidRPr="00C06392">
              <w:rPr>
                <w:rFonts w:cs="Calibri"/>
                <w:color w:val="000000"/>
              </w:rPr>
              <w:t>ГЕРМАНИЯ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7E18AA" w14:textId="4AED2249" w:rsidR="00305FFB" w:rsidRPr="004F33D0" w:rsidRDefault="00305FFB" w:rsidP="00305FFB">
            <w:pPr>
              <w:jc w:val="center"/>
              <w:rPr>
                <w:rFonts w:cs="Calibri"/>
                <w:color w:val="000000"/>
                <w:sz w:val="20"/>
                <w:szCs w:val="20"/>
              </w:rPr>
            </w:pPr>
            <w:r w:rsidRPr="00B5012E">
              <w:rPr>
                <w:rFonts w:cs="Calibri"/>
                <w:color w:val="000000"/>
                <w:sz w:val="22"/>
                <w:szCs w:val="22"/>
              </w:rPr>
              <w:t>7,2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850154" w14:textId="3EF64FB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90EFF8" w14:textId="51594062" w:rsidR="00305FFB" w:rsidRPr="004F33D0" w:rsidRDefault="00305FFB" w:rsidP="00305FFB">
            <w:pPr>
              <w:jc w:val="center"/>
              <w:rPr>
                <w:rFonts w:cs="Calibri"/>
                <w:color w:val="000000"/>
                <w:sz w:val="20"/>
                <w:szCs w:val="20"/>
              </w:rPr>
            </w:pPr>
            <w:r w:rsidRPr="00B5012E">
              <w:rPr>
                <w:rFonts w:cs="Calibri"/>
                <w:color w:val="000000"/>
                <w:sz w:val="22"/>
                <w:szCs w:val="22"/>
              </w:rPr>
              <w:t>126,9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52F1FC" w14:textId="0E4EDFA6"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1A11CF" w14:textId="62DA2C56" w:rsidR="00305FFB" w:rsidRPr="004F33D0" w:rsidRDefault="00305FFB" w:rsidP="00305FFB">
            <w:pPr>
              <w:jc w:val="center"/>
              <w:rPr>
                <w:rFonts w:cs="Calibri"/>
                <w:color w:val="000000"/>
                <w:sz w:val="20"/>
                <w:szCs w:val="20"/>
              </w:rPr>
            </w:pPr>
            <w:r w:rsidRPr="00B5012E">
              <w:rPr>
                <w:rFonts w:cs="Calibri"/>
                <w:i/>
                <w:iCs/>
                <w:color w:val="000000"/>
                <w:sz w:val="22"/>
                <w:szCs w:val="22"/>
              </w:rPr>
              <w:t>134,2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2A140E" w14:textId="4B14CE39"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503F78" w14:textId="218F4E7F" w:rsidR="00305FFB" w:rsidRPr="00115A00" w:rsidRDefault="00305FFB" w:rsidP="00305FFB">
            <w:pPr>
              <w:jc w:val="center"/>
              <w:rPr>
                <w:rFonts w:cs="Calibri"/>
                <w:color w:val="000000"/>
                <w:sz w:val="20"/>
                <w:szCs w:val="20"/>
              </w:rPr>
            </w:pPr>
            <w:r w:rsidRPr="00B5012E">
              <w:rPr>
                <w:rFonts w:cs="Calibri"/>
                <w:i/>
                <w:iCs/>
                <w:color w:val="000000"/>
                <w:sz w:val="22"/>
                <w:szCs w:val="22"/>
              </w:rPr>
              <w:t>-119,7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9FA507" w14:textId="07645939" w:rsidR="00305FFB" w:rsidRPr="001B5BF6" w:rsidRDefault="00305FFB" w:rsidP="00305FFB">
            <w:pPr>
              <w:jc w:val="center"/>
              <w:rPr>
                <w:rFonts w:cs="Calibri"/>
                <w:i/>
                <w:iCs/>
                <w:color w:val="000000"/>
                <w:sz w:val="20"/>
                <w:szCs w:val="20"/>
              </w:rPr>
            </w:pPr>
            <w:r w:rsidRPr="00B5012E">
              <w:rPr>
                <w:rFonts w:cs="Calibri"/>
                <w:i/>
                <w:iCs/>
                <w:color w:val="000000"/>
                <w:sz w:val="22"/>
                <w:szCs w:val="22"/>
              </w:rPr>
              <w:t>13,1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8ACD7E" w14:textId="63B2016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FA2D58" w14:textId="2F02772B" w:rsidR="00305FFB" w:rsidRPr="001B5BF6" w:rsidRDefault="00305FFB" w:rsidP="00305FFB">
            <w:pPr>
              <w:jc w:val="center"/>
              <w:rPr>
                <w:rFonts w:cs="Calibri"/>
                <w:color w:val="000000"/>
                <w:sz w:val="20"/>
                <w:szCs w:val="20"/>
              </w:rPr>
            </w:pPr>
            <w:r w:rsidRPr="00B5012E">
              <w:rPr>
                <w:rFonts w:cs="Calibri"/>
                <w:color w:val="000000"/>
                <w:sz w:val="22"/>
                <w:szCs w:val="22"/>
              </w:rPr>
              <w:t>191,0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AA6940" w14:textId="51F06FD5" w:rsidR="00305FFB" w:rsidRPr="004F33D0" w:rsidRDefault="00305FFB" w:rsidP="00305FFB">
            <w:pPr>
              <w:jc w:val="center"/>
              <w:rPr>
                <w:rFonts w:cs="Calibri"/>
                <w:i/>
                <w:iCs/>
                <w:color w:val="000000"/>
                <w:sz w:val="20"/>
                <w:szCs w:val="20"/>
              </w:rPr>
            </w:pPr>
            <w:r w:rsidRPr="00B5012E">
              <w:rPr>
                <w:rFonts w:cs="Calibri"/>
                <w:i/>
                <w:iCs/>
                <w:color w:val="000000"/>
                <w:sz w:val="22"/>
                <w:szCs w:val="22"/>
              </w:rPr>
              <w:t>3%</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94A5D3" w14:textId="48ACE9E1" w:rsidR="00305FFB" w:rsidRPr="00115A00" w:rsidRDefault="00305FFB" w:rsidP="00305FFB">
            <w:pPr>
              <w:jc w:val="center"/>
              <w:rPr>
                <w:rFonts w:cs="Calibri"/>
                <w:color w:val="000000"/>
                <w:sz w:val="20"/>
                <w:szCs w:val="20"/>
              </w:rPr>
            </w:pPr>
            <w:r w:rsidRPr="00B5012E">
              <w:rPr>
                <w:rFonts w:cs="Calibri"/>
                <w:color w:val="000000"/>
                <w:sz w:val="22"/>
                <w:szCs w:val="22"/>
              </w:rPr>
              <w:t>204,2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AA66DE" w14:textId="70C67B2E"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9393CF9" w14:textId="3D26DDEE" w:rsidR="00305FFB" w:rsidRPr="001B5BF6" w:rsidRDefault="00305FFB" w:rsidP="00305FFB">
            <w:pPr>
              <w:jc w:val="center"/>
              <w:rPr>
                <w:rFonts w:cs="Calibri"/>
                <w:color w:val="000000"/>
                <w:sz w:val="20"/>
                <w:szCs w:val="20"/>
              </w:rPr>
            </w:pPr>
            <w:r w:rsidRPr="006F0362">
              <w:rPr>
                <w:rFonts w:cs="Calibri"/>
                <w:color w:val="000000"/>
                <w:sz w:val="22"/>
                <w:szCs w:val="22"/>
              </w:rPr>
              <w:t>-177,</w:t>
            </w:r>
            <w:r w:rsidRPr="006F0362">
              <w:rPr>
                <w:rFonts w:cs="Calibri"/>
                <w:color w:val="000000"/>
                <w:sz w:val="22"/>
                <w:szCs w:val="22"/>
                <w:lang w:val="en-US"/>
              </w:rPr>
              <w:t>9</w:t>
            </w:r>
          </w:p>
        </w:tc>
      </w:tr>
      <w:tr w:rsidR="00305FFB" w:rsidRPr="004F33D0" w14:paraId="3AAC8CD9"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56C3F6" w14:textId="77777777" w:rsidR="00305FFB" w:rsidRPr="00C06392" w:rsidRDefault="00305FFB" w:rsidP="00305FFB">
            <w:pPr>
              <w:rPr>
                <w:rFonts w:cs="Calibri"/>
                <w:color w:val="000000"/>
              </w:rPr>
            </w:pPr>
            <w:r w:rsidRPr="00C06392">
              <w:rPr>
                <w:rFonts w:cs="Calibri"/>
                <w:color w:val="000000"/>
              </w:rPr>
              <w:t>ЧЕХИЯ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A8AEA6" w14:textId="4692796E" w:rsidR="00305FFB" w:rsidRPr="004F33D0"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4100EE" w14:textId="2290CE9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CD7025" w14:textId="0A5BC5A0" w:rsidR="00305FFB" w:rsidRPr="004F33D0" w:rsidRDefault="00305FFB" w:rsidP="00305FFB">
            <w:pPr>
              <w:jc w:val="center"/>
              <w:rPr>
                <w:rFonts w:cs="Calibri"/>
                <w:color w:val="000000"/>
                <w:sz w:val="20"/>
                <w:szCs w:val="20"/>
              </w:rPr>
            </w:pPr>
            <w:r w:rsidRPr="00B5012E">
              <w:rPr>
                <w:rFonts w:cs="Calibri"/>
                <w:color w:val="000000"/>
                <w:sz w:val="22"/>
                <w:szCs w:val="22"/>
              </w:rPr>
              <w:t>56,4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54126F" w14:textId="483019C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5401BE" w14:textId="1BC50098" w:rsidR="00305FFB" w:rsidRPr="004F33D0" w:rsidRDefault="00305FFB" w:rsidP="00305FFB">
            <w:pPr>
              <w:jc w:val="center"/>
              <w:rPr>
                <w:rFonts w:cs="Calibri"/>
                <w:color w:val="000000"/>
                <w:sz w:val="20"/>
                <w:szCs w:val="20"/>
              </w:rPr>
            </w:pPr>
            <w:r w:rsidRPr="00B5012E">
              <w:rPr>
                <w:rFonts w:cs="Calibri"/>
                <w:i/>
                <w:iCs/>
                <w:color w:val="000000"/>
                <w:sz w:val="22"/>
                <w:szCs w:val="22"/>
              </w:rPr>
              <w:t>57,0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D3B28F" w14:textId="79A5D267"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75FE4D" w14:textId="48856DA6" w:rsidR="00305FFB" w:rsidRPr="00115A00" w:rsidRDefault="00305FFB" w:rsidP="00305FFB">
            <w:pPr>
              <w:jc w:val="center"/>
              <w:rPr>
                <w:rFonts w:cs="Calibri"/>
                <w:color w:val="000000"/>
                <w:sz w:val="20"/>
                <w:szCs w:val="20"/>
              </w:rPr>
            </w:pPr>
            <w:r w:rsidRPr="00B5012E">
              <w:rPr>
                <w:rFonts w:cs="Calibri"/>
                <w:i/>
                <w:iCs/>
                <w:color w:val="000000"/>
                <w:sz w:val="22"/>
                <w:szCs w:val="22"/>
              </w:rPr>
              <w:t>-55,9</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A9AE76" w14:textId="57031F96" w:rsidR="00305FFB" w:rsidRPr="001B5BF6" w:rsidRDefault="00305FFB" w:rsidP="00305FFB">
            <w:pPr>
              <w:jc w:val="center"/>
              <w:rPr>
                <w:rFonts w:cs="Calibri"/>
                <w:i/>
                <w:iCs/>
                <w:color w:val="000000"/>
                <w:sz w:val="20"/>
                <w:szCs w:val="20"/>
              </w:rPr>
            </w:pPr>
            <w:r w:rsidRPr="00B5012E">
              <w:rPr>
                <w:rFonts w:cs="Calibri"/>
                <w:i/>
                <w:iCs/>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969A37" w14:textId="770DBA6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A71668" w14:textId="22B54023" w:rsidR="00305FFB" w:rsidRPr="001B5BF6" w:rsidRDefault="00305FFB" w:rsidP="00305FFB">
            <w:pPr>
              <w:jc w:val="center"/>
              <w:rPr>
                <w:rFonts w:cs="Calibri"/>
                <w:color w:val="000000"/>
                <w:sz w:val="20"/>
                <w:szCs w:val="20"/>
              </w:rPr>
            </w:pPr>
            <w:r w:rsidRPr="00B5012E">
              <w:rPr>
                <w:rFonts w:cs="Calibri"/>
                <w:color w:val="000000"/>
                <w:sz w:val="22"/>
                <w:szCs w:val="22"/>
              </w:rPr>
              <w:t>56,0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13793D" w14:textId="6C8CE287"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1ECA89" w14:textId="3FE6891F" w:rsidR="00305FFB" w:rsidRPr="00115A00" w:rsidRDefault="00305FFB" w:rsidP="00305FFB">
            <w:pPr>
              <w:jc w:val="center"/>
              <w:rPr>
                <w:rFonts w:cs="Calibri"/>
                <w:color w:val="000000"/>
                <w:sz w:val="20"/>
                <w:szCs w:val="20"/>
              </w:rPr>
            </w:pPr>
            <w:r w:rsidRPr="00B5012E">
              <w:rPr>
                <w:rFonts w:cs="Calibri"/>
                <w:color w:val="000000"/>
                <w:sz w:val="22"/>
                <w:szCs w:val="22"/>
              </w:rPr>
              <w:t>57,7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4CDE83" w14:textId="1D2D84F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200FB11" w14:textId="7BF5378D" w:rsidR="00305FFB" w:rsidRPr="001B5BF6" w:rsidRDefault="00305FFB" w:rsidP="00305FFB">
            <w:pPr>
              <w:jc w:val="center"/>
              <w:rPr>
                <w:rFonts w:cs="Calibri"/>
                <w:color w:val="000000"/>
                <w:sz w:val="20"/>
                <w:szCs w:val="20"/>
              </w:rPr>
            </w:pPr>
            <w:r w:rsidRPr="006F0362">
              <w:rPr>
                <w:rFonts w:cs="Calibri"/>
                <w:color w:val="000000"/>
                <w:sz w:val="22"/>
                <w:szCs w:val="22"/>
              </w:rPr>
              <w:t>-54,</w:t>
            </w:r>
            <w:r w:rsidRPr="006F0362">
              <w:rPr>
                <w:rFonts w:cs="Calibri"/>
                <w:color w:val="000000"/>
                <w:sz w:val="22"/>
                <w:szCs w:val="22"/>
                <w:lang w:val="en-US"/>
              </w:rPr>
              <w:t>4</w:t>
            </w:r>
          </w:p>
        </w:tc>
      </w:tr>
      <w:tr w:rsidR="00305FFB" w:rsidRPr="004F33D0" w14:paraId="0A60291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A43A3A" w14:textId="77777777" w:rsidR="00305FFB" w:rsidRPr="00C06392" w:rsidRDefault="00305FFB" w:rsidP="00305FFB">
            <w:pPr>
              <w:rPr>
                <w:rFonts w:cs="Calibri"/>
                <w:color w:val="000000"/>
              </w:rPr>
            </w:pPr>
            <w:r w:rsidRPr="00C06392">
              <w:rPr>
                <w:rFonts w:cs="Calibri"/>
                <w:color w:val="000000"/>
              </w:rPr>
              <w:t>ЛИТВА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5A6AEF" w14:textId="6D80D3DC" w:rsidR="00305FFB" w:rsidRPr="004F33D0" w:rsidRDefault="00305FFB" w:rsidP="00305FFB">
            <w:pPr>
              <w:jc w:val="center"/>
              <w:rPr>
                <w:rFonts w:cs="Calibri"/>
                <w:color w:val="000000"/>
                <w:sz w:val="20"/>
                <w:szCs w:val="20"/>
              </w:rPr>
            </w:pPr>
            <w:r w:rsidRPr="00B5012E">
              <w:rPr>
                <w:rFonts w:cs="Calibri"/>
                <w:color w:val="000000"/>
                <w:sz w:val="22"/>
                <w:szCs w:val="22"/>
              </w:rPr>
              <w:t>10,5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C51E93" w14:textId="4E341AF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32DFBF" w14:textId="1DCE0872" w:rsidR="00305FFB" w:rsidRPr="004F33D0" w:rsidRDefault="00305FFB" w:rsidP="00305FFB">
            <w:pPr>
              <w:jc w:val="center"/>
              <w:rPr>
                <w:rFonts w:cs="Calibri"/>
                <w:color w:val="000000"/>
                <w:sz w:val="20"/>
                <w:szCs w:val="20"/>
              </w:rPr>
            </w:pPr>
            <w:r w:rsidRPr="00B5012E">
              <w:rPr>
                <w:rFonts w:cs="Calibri"/>
                <w:color w:val="000000"/>
                <w:sz w:val="22"/>
                <w:szCs w:val="22"/>
              </w:rPr>
              <w:t>150,4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BE5D0E" w14:textId="5CB5DCFB" w:rsidR="00305FFB" w:rsidRPr="004F33D0" w:rsidRDefault="00305FFB" w:rsidP="00305FFB">
            <w:pPr>
              <w:jc w:val="center"/>
              <w:rPr>
                <w:rFonts w:cs="Calibri"/>
                <w:i/>
                <w:iCs/>
                <w:color w:val="000000"/>
                <w:sz w:val="20"/>
                <w:szCs w:val="20"/>
              </w:rPr>
            </w:pPr>
            <w:r w:rsidRPr="00B5012E">
              <w:rPr>
                <w:rFonts w:cs="Calibri"/>
                <w:i/>
                <w:iCs/>
                <w:color w:val="000000"/>
                <w:sz w:val="22"/>
                <w:szCs w:val="22"/>
              </w:rPr>
              <w:t>3%</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04C48A" w14:textId="2CD26863" w:rsidR="00305FFB" w:rsidRPr="004F33D0" w:rsidRDefault="00305FFB" w:rsidP="00305FFB">
            <w:pPr>
              <w:jc w:val="center"/>
              <w:rPr>
                <w:rFonts w:cs="Calibri"/>
                <w:color w:val="000000"/>
                <w:sz w:val="20"/>
                <w:szCs w:val="20"/>
              </w:rPr>
            </w:pPr>
            <w:r w:rsidRPr="00B5012E">
              <w:rPr>
                <w:rFonts w:cs="Calibri"/>
                <w:i/>
                <w:iCs/>
                <w:color w:val="000000"/>
                <w:sz w:val="22"/>
                <w:szCs w:val="22"/>
              </w:rPr>
              <w:t>160,8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F4D5E5" w14:textId="2DFC84DB"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BEA461" w14:textId="470C1AE2" w:rsidR="00305FFB" w:rsidRPr="00115A00" w:rsidRDefault="00305FFB" w:rsidP="00305FFB">
            <w:pPr>
              <w:jc w:val="center"/>
              <w:rPr>
                <w:rFonts w:cs="Calibri"/>
                <w:color w:val="000000"/>
                <w:sz w:val="20"/>
                <w:szCs w:val="20"/>
              </w:rPr>
            </w:pPr>
            <w:r w:rsidRPr="00B5012E">
              <w:rPr>
                <w:rFonts w:cs="Calibri"/>
                <w:i/>
                <w:iCs/>
                <w:color w:val="000000"/>
                <w:sz w:val="22"/>
                <w:szCs w:val="22"/>
              </w:rPr>
              <w:t>-139,9</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B5168D" w14:textId="05DDED0F" w:rsidR="00305FFB" w:rsidRPr="001B5BF6" w:rsidRDefault="00305FFB" w:rsidP="00305FFB">
            <w:pPr>
              <w:jc w:val="center"/>
              <w:rPr>
                <w:rFonts w:cs="Calibri"/>
                <w:i/>
                <w:iCs/>
                <w:color w:val="000000"/>
                <w:sz w:val="20"/>
                <w:szCs w:val="20"/>
              </w:rPr>
            </w:pPr>
            <w:r w:rsidRPr="00B5012E">
              <w:rPr>
                <w:rFonts w:cs="Calibri"/>
                <w:i/>
                <w:iCs/>
                <w:color w:val="000000"/>
                <w:sz w:val="22"/>
                <w:szCs w:val="22"/>
              </w:rPr>
              <w:t>10,2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2ED59E" w14:textId="6B892E6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C609A8" w14:textId="081B9729" w:rsidR="00305FFB" w:rsidRPr="001B5BF6" w:rsidRDefault="00305FFB" w:rsidP="00305FFB">
            <w:pPr>
              <w:jc w:val="center"/>
              <w:rPr>
                <w:rFonts w:cs="Calibri"/>
                <w:color w:val="000000"/>
                <w:sz w:val="20"/>
                <w:szCs w:val="20"/>
              </w:rPr>
            </w:pPr>
            <w:r w:rsidRPr="00B5012E">
              <w:rPr>
                <w:rFonts w:cs="Calibri"/>
                <w:color w:val="000000"/>
                <w:sz w:val="22"/>
                <w:szCs w:val="22"/>
              </w:rPr>
              <w:t>133,5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6D443A" w14:textId="2219B5D5"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DF48E0" w14:textId="68AC6371" w:rsidR="00305FFB" w:rsidRPr="00115A00" w:rsidRDefault="00305FFB" w:rsidP="00305FFB">
            <w:pPr>
              <w:jc w:val="center"/>
              <w:rPr>
                <w:rFonts w:cs="Calibri"/>
                <w:color w:val="000000"/>
                <w:sz w:val="20"/>
                <w:szCs w:val="20"/>
              </w:rPr>
            </w:pPr>
            <w:r w:rsidRPr="00B5012E">
              <w:rPr>
                <w:rFonts w:cs="Calibri"/>
                <w:color w:val="000000"/>
                <w:sz w:val="22"/>
                <w:szCs w:val="22"/>
              </w:rPr>
              <w:t>143,7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FB911F" w14:textId="32A8796C"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FFAFA45" w14:textId="3234D496" w:rsidR="00305FFB" w:rsidRPr="001B5BF6" w:rsidRDefault="00305FFB" w:rsidP="00305FFB">
            <w:pPr>
              <w:jc w:val="center"/>
              <w:rPr>
                <w:rFonts w:cs="Calibri"/>
                <w:color w:val="000000"/>
                <w:sz w:val="20"/>
                <w:szCs w:val="20"/>
              </w:rPr>
            </w:pPr>
            <w:r w:rsidRPr="006F0362">
              <w:rPr>
                <w:rFonts w:cs="Calibri"/>
                <w:color w:val="000000"/>
                <w:sz w:val="22"/>
                <w:szCs w:val="22"/>
              </w:rPr>
              <w:t>-123,3</w:t>
            </w:r>
          </w:p>
        </w:tc>
      </w:tr>
      <w:tr w:rsidR="00305FFB" w:rsidRPr="004F33D0" w14:paraId="2AB1800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164E13" w14:textId="77777777" w:rsidR="00305FFB" w:rsidRPr="00C06392" w:rsidRDefault="00305FFB" w:rsidP="00305FFB">
            <w:pPr>
              <w:rPr>
                <w:rFonts w:cs="Calibri"/>
                <w:color w:val="000000"/>
              </w:rPr>
            </w:pPr>
            <w:r w:rsidRPr="00C06392">
              <w:rPr>
                <w:rFonts w:cs="Calibri"/>
                <w:color w:val="000000"/>
              </w:rPr>
              <w:t>ЛАТВИЯ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BDF124" w14:textId="497A53AF" w:rsidR="00305FFB" w:rsidRPr="004F33D0" w:rsidRDefault="00305FFB" w:rsidP="00305FFB">
            <w:pPr>
              <w:jc w:val="center"/>
              <w:rPr>
                <w:rFonts w:cs="Calibri"/>
                <w:color w:val="000000"/>
                <w:sz w:val="20"/>
                <w:szCs w:val="20"/>
              </w:rPr>
            </w:pPr>
            <w:r w:rsidRPr="00B5012E">
              <w:rPr>
                <w:rFonts w:cs="Calibri"/>
                <w:color w:val="000000"/>
                <w:sz w:val="22"/>
                <w:szCs w:val="22"/>
              </w:rPr>
              <w:t>17,8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D8BB6F" w14:textId="3533067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9B6480" w14:textId="19C7D139" w:rsidR="00305FFB" w:rsidRPr="004F33D0" w:rsidRDefault="00305FFB" w:rsidP="00305FFB">
            <w:pPr>
              <w:jc w:val="center"/>
              <w:rPr>
                <w:rFonts w:cs="Calibri"/>
                <w:color w:val="000000"/>
                <w:sz w:val="20"/>
                <w:szCs w:val="20"/>
              </w:rPr>
            </w:pPr>
            <w:r w:rsidRPr="00B5012E">
              <w:rPr>
                <w:rFonts w:cs="Calibri"/>
                <w:color w:val="000000"/>
                <w:sz w:val="22"/>
                <w:szCs w:val="22"/>
              </w:rPr>
              <w:t>54,0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6B2771" w14:textId="4B6344EB"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D4E296" w14:textId="56B7ED6C" w:rsidR="00305FFB" w:rsidRPr="004F33D0" w:rsidRDefault="00305FFB" w:rsidP="00305FFB">
            <w:pPr>
              <w:jc w:val="center"/>
              <w:rPr>
                <w:rFonts w:cs="Calibri"/>
                <w:color w:val="000000"/>
                <w:sz w:val="20"/>
                <w:szCs w:val="20"/>
              </w:rPr>
            </w:pPr>
            <w:r w:rsidRPr="00B5012E">
              <w:rPr>
                <w:rFonts w:cs="Calibri"/>
                <w:i/>
                <w:iCs/>
                <w:color w:val="000000"/>
                <w:sz w:val="22"/>
                <w:szCs w:val="22"/>
              </w:rPr>
              <w:t>71,8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055860" w14:textId="77BB7FEA"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1C4A71" w14:textId="4EBD0558" w:rsidR="00305FFB" w:rsidRPr="00115A00" w:rsidRDefault="00305FFB" w:rsidP="00305FFB">
            <w:pPr>
              <w:jc w:val="center"/>
              <w:rPr>
                <w:rFonts w:cs="Calibri"/>
                <w:color w:val="000000"/>
                <w:sz w:val="20"/>
                <w:szCs w:val="20"/>
              </w:rPr>
            </w:pPr>
            <w:r w:rsidRPr="00B5012E">
              <w:rPr>
                <w:rFonts w:cs="Calibri"/>
                <w:i/>
                <w:iCs/>
                <w:color w:val="000000"/>
                <w:sz w:val="22"/>
                <w:szCs w:val="22"/>
              </w:rPr>
              <w:t>-36,1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60BCB8" w14:textId="6E0226FC" w:rsidR="00305FFB" w:rsidRPr="001B5BF6" w:rsidRDefault="00305FFB" w:rsidP="00305FFB">
            <w:pPr>
              <w:jc w:val="center"/>
              <w:rPr>
                <w:rFonts w:cs="Calibri"/>
                <w:i/>
                <w:iCs/>
                <w:color w:val="000000"/>
                <w:sz w:val="20"/>
                <w:szCs w:val="20"/>
              </w:rPr>
            </w:pPr>
            <w:r w:rsidRPr="00B5012E">
              <w:rPr>
                <w:rFonts w:cs="Calibri"/>
                <w:i/>
                <w:iCs/>
                <w:color w:val="000000"/>
                <w:sz w:val="22"/>
                <w:szCs w:val="22"/>
              </w:rPr>
              <w:t>14,1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34DFB9" w14:textId="54644ED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777FDF" w14:textId="31D16E05" w:rsidR="00305FFB" w:rsidRPr="001B5BF6" w:rsidRDefault="00305FFB" w:rsidP="00305FFB">
            <w:pPr>
              <w:jc w:val="center"/>
              <w:rPr>
                <w:rFonts w:cs="Calibri"/>
                <w:color w:val="000000"/>
                <w:sz w:val="20"/>
                <w:szCs w:val="20"/>
              </w:rPr>
            </w:pPr>
            <w:r w:rsidRPr="00B5012E">
              <w:rPr>
                <w:rFonts w:cs="Calibri"/>
                <w:color w:val="000000"/>
                <w:sz w:val="22"/>
                <w:szCs w:val="22"/>
              </w:rPr>
              <w:t>51,0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714250" w14:textId="415DD29C"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09DFAA" w14:textId="1B1B1877" w:rsidR="00305FFB" w:rsidRPr="00115A00" w:rsidRDefault="00305FFB" w:rsidP="00305FFB">
            <w:pPr>
              <w:jc w:val="center"/>
              <w:rPr>
                <w:rFonts w:cs="Calibri"/>
                <w:color w:val="000000"/>
                <w:sz w:val="20"/>
                <w:szCs w:val="20"/>
              </w:rPr>
            </w:pPr>
            <w:r w:rsidRPr="00B5012E">
              <w:rPr>
                <w:rFonts w:cs="Calibri"/>
                <w:color w:val="000000"/>
                <w:sz w:val="22"/>
                <w:szCs w:val="22"/>
              </w:rPr>
              <w:t>65,1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D6461D" w14:textId="30027F31"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94C99B5" w14:textId="3A93F399" w:rsidR="00305FFB" w:rsidRPr="001B5BF6" w:rsidRDefault="00305FFB" w:rsidP="00305FFB">
            <w:pPr>
              <w:jc w:val="center"/>
              <w:rPr>
                <w:rFonts w:cs="Calibri"/>
                <w:color w:val="000000"/>
                <w:sz w:val="20"/>
                <w:szCs w:val="20"/>
              </w:rPr>
            </w:pPr>
            <w:r w:rsidRPr="006F0362">
              <w:rPr>
                <w:rFonts w:cs="Calibri"/>
                <w:color w:val="000000"/>
                <w:sz w:val="22"/>
                <w:szCs w:val="22"/>
              </w:rPr>
              <w:t>-3</w:t>
            </w:r>
            <w:r w:rsidRPr="006F0362">
              <w:rPr>
                <w:rFonts w:cs="Calibri"/>
                <w:color w:val="000000"/>
                <w:sz w:val="22"/>
                <w:szCs w:val="22"/>
                <w:lang w:val="en-US"/>
              </w:rPr>
              <w:t>7</w:t>
            </w:r>
            <w:r w:rsidRPr="006F0362">
              <w:rPr>
                <w:rFonts w:cs="Calibri"/>
                <w:color w:val="000000"/>
                <w:sz w:val="22"/>
                <w:szCs w:val="22"/>
              </w:rPr>
              <w:t>,</w:t>
            </w:r>
            <w:r w:rsidRPr="006F0362">
              <w:rPr>
                <w:rFonts w:cs="Calibri"/>
                <w:color w:val="000000"/>
                <w:sz w:val="22"/>
                <w:szCs w:val="22"/>
                <w:lang w:val="en-US"/>
              </w:rPr>
              <w:t>0</w:t>
            </w:r>
          </w:p>
        </w:tc>
      </w:tr>
      <w:tr w:rsidR="00305FFB" w:rsidRPr="004F33D0" w14:paraId="1040E452"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8A87FA" w14:textId="77777777" w:rsidR="00305FFB" w:rsidRPr="00C06392" w:rsidRDefault="00305FFB" w:rsidP="00305FFB">
            <w:pPr>
              <w:rPr>
                <w:rFonts w:cs="Calibri"/>
                <w:color w:val="000000"/>
              </w:rPr>
            </w:pPr>
            <w:r w:rsidRPr="00C06392">
              <w:rPr>
                <w:rFonts w:cs="Calibri"/>
                <w:color w:val="000000"/>
              </w:rPr>
              <w:t>ИТАЛИЯ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8F7B6E" w14:textId="49D5B253" w:rsidR="00305FFB" w:rsidRPr="004F33D0" w:rsidRDefault="00305FFB" w:rsidP="00305FFB">
            <w:pPr>
              <w:jc w:val="center"/>
              <w:rPr>
                <w:rFonts w:cs="Calibri"/>
                <w:color w:val="000000"/>
                <w:sz w:val="20"/>
                <w:szCs w:val="20"/>
              </w:rPr>
            </w:pPr>
            <w:r w:rsidRPr="00B5012E">
              <w:rPr>
                <w:rFonts w:cs="Calibri"/>
                <w:color w:val="000000"/>
                <w:sz w:val="22"/>
                <w:szCs w:val="22"/>
              </w:rPr>
              <w:t>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7EFD50" w14:textId="3E0C78B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C88B14" w14:textId="738A36D2" w:rsidR="00305FFB" w:rsidRPr="004F33D0" w:rsidRDefault="00305FFB" w:rsidP="00305FFB">
            <w:pPr>
              <w:jc w:val="center"/>
              <w:rPr>
                <w:rFonts w:cs="Calibri"/>
                <w:color w:val="000000"/>
                <w:sz w:val="20"/>
                <w:szCs w:val="20"/>
              </w:rPr>
            </w:pPr>
            <w:r w:rsidRPr="00B5012E">
              <w:rPr>
                <w:rFonts w:cs="Calibri"/>
                <w:color w:val="000000"/>
                <w:sz w:val="22"/>
                <w:szCs w:val="22"/>
              </w:rPr>
              <w:t>85,9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8C4DC3" w14:textId="1E883C63" w:rsidR="00305FFB" w:rsidRPr="004F33D0" w:rsidRDefault="00305FFB" w:rsidP="00305FFB">
            <w:pPr>
              <w:jc w:val="center"/>
              <w:rPr>
                <w:rFonts w:cs="Calibri"/>
                <w:i/>
                <w:iCs/>
                <w:color w:val="000000"/>
                <w:sz w:val="20"/>
                <w:szCs w:val="20"/>
              </w:rPr>
            </w:pPr>
            <w:r w:rsidRPr="00B5012E">
              <w:rPr>
                <w:rFonts w:cs="Calibri"/>
                <w:i/>
                <w:iCs/>
                <w:color w:val="000000"/>
                <w:sz w:val="22"/>
                <w:szCs w:val="22"/>
              </w:rPr>
              <w:t>2%</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902755" w14:textId="5CD434EB" w:rsidR="00305FFB" w:rsidRPr="004F33D0" w:rsidRDefault="00305FFB" w:rsidP="00305FFB">
            <w:pPr>
              <w:jc w:val="center"/>
              <w:rPr>
                <w:rFonts w:cs="Calibri"/>
                <w:color w:val="000000"/>
                <w:sz w:val="20"/>
                <w:szCs w:val="20"/>
              </w:rPr>
            </w:pPr>
            <w:r w:rsidRPr="00B5012E">
              <w:rPr>
                <w:rFonts w:cs="Calibri"/>
                <w:i/>
                <w:iCs/>
                <w:color w:val="000000"/>
                <w:sz w:val="22"/>
                <w:szCs w:val="22"/>
              </w:rPr>
              <w:t>92,5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419429" w14:textId="791D12C0"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DDD025" w14:textId="257D3AA3" w:rsidR="00305FFB" w:rsidRPr="00115A00" w:rsidRDefault="00305FFB" w:rsidP="00305FFB">
            <w:pPr>
              <w:jc w:val="center"/>
              <w:rPr>
                <w:rFonts w:cs="Calibri"/>
                <w:color w:val="000000"/>
                <w:sz w:val="20"/>
                <w:szCs w:val="20"/>
              </w:rPr>
            </w:pPr>
            <w:r w:rsidRPr="00B5012E">
              <w:rPr>
                <w:rFonts w:cs="Calibri"/>
                <w:i/>
                <w:iCs/>
                <w:color w:val="000000"/>
                <w:sz w:val="22"/>
                <w:szCs w:val="22"/>
              </w:rPr>
              <w:t>-79,3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8700F9" w14:textId="24297ABB" w:rsidR="00305FFB" w:rsidRPr="001B5BF6" w:rsidRDefault="00305FFB" w:rsidP="00305FFB">
            <w:pPr>
              <w:jc w:val="center"/>
              <w:rPr>
                <w:rFonts w:cs="Calibri"/>
                <w:i/>
                <w:iCs/>
                <w:color w:val="000000"/>
                <w:sz w:val="20"/>
                <w:szCs w:val="20"/>
              </w:rPr>
            </w:pPr>
            <w:r w:rsidRPr="00B5012E">
              <w:rPr>
                <w:rFonts w:cs="Calibri"/>
                <w:i/>
                <w:iCs/>
                <w:color w:val="000000"/>
                <w:sz w:val="22"/>
                <w:szCs w:val="22"/>
              </w:rPr>
              <w:t>16,1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3D08A7" w14:textId="13980C6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81D15A" w14:textId="4CC481A1" w:rsidR="00305FFB" w:rsidRPr="001B5BF6" w:rsidRDefault="00305FFB" w:rsidP="00305FFB">
            <w:pPr>
              <w:jc w:val="center"/>
              <w:rPr>
                <w:rFonts w:cs="Calibri"/>
                <w:color w:val="000000"/>
                <w:sz w:val="20"/>
                <w:szCs w:val="20"/>
              </w:rPr>
            </w:pPr>
            <w:r w:rsidRPr="00B5012E">
              <w:rPr>
                <w:rFonts w:cs="Calibri"/>
                <w:color w:val="000000"/>
                <w:sz w:val="22"/>
                <w:szCs w:val="22"/>
              </w:rPr>
              <w:t>83,9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4925A4" w14:textId="0CB1C89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35C40A" w14:textId="5682E7B9" w:rsidR="00305FFB" w:rsidRPr="00115A00" w:rsidRDefault="00305FFB" w:rsidP="00305FFB">
            <w:pPr>
              <w:jc w:val="center"/>
              <w:rPr>
                <w:rFonts w:cs="Calibri"/>
                <w:color w:val="000000"/>
                <w:sz w:val="20"/>
                <w:szCs w:val="20"/>
              </w:rPr>
            </w:pPr>
            <w:r w:rsidRPr="00B5012E">
              <w:rPr>
                <w:rFonts w:cs="Calibri"/>
                <w:color w:val="000000"/>
                <w:sz w:val="22"/>
                <w:szCs w:val="22"/>
              </w:rPr>
              <w:t>100,0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AEAE11" w14:textId="6BBF03B3"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B58945E" w14:textId="3813649A" w:rsidR="00305FFB" w:rsidRPr="001B5BF6" w:rsidRDefault="00305FFB" w:rsidP="00305FFB">
            <w:pPr>
              <w:jc w:val="center"/>
              <w:rPr>
                <w:rFonts w:cs="Calibri"/>
                <w:color w:val="000000"/>
                <w:sz w:val="20"/>
                <w:szCs w:val="20"/>
              </w:rPr>
            </w:pPr>
            <w:r w:rsidRPr="006F0362">
              <w:rPr>
                <w:rFonts w:cs="Calibri"/>
                <w:color w:val="000000"/>
                <w:sz w:val="22"/>
                <w:szCs w:val="22"/>
              </w:rPr>
              <w:t>-67,7</w:t>
            </w:r>
          </w:p>
        </w:tc>
      </w:tr>
      <w:tr w:rsidR="00305FFB" w:rsidRPr="004F33D0" w14:paraId="08EB0A2A"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83CF2B" w14:textId="77777777" w:rsidR="00305FFB" w:rsidRPr="00C06392" w:rsidRDefault="00305FFB" w:rsidP="00305FFB">
            <w:pPr>
              <w:rPr>
                <w:rFonts w:cs="Calibri"/>
                <w:color w:val="000000"/>
              </w:rPr>
            </w:pPr>
            <w:r w:rsidRPr="00C06392">
              <w:rPr>
                <w:rFonts w:cs="Calibri"/>
                <w:color w:val="000000"/>
              </w:rPr>
              <w:t>НИДЕРЛАНДЫ</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AF72FE" w14:textId="3FAD369D" w:rsidR="00305FFB" w:rsidRPr="004F33D0" w:rsidRDefault="00305FFB" w:rsidP="00305FFB">
            <w:pPr>
              <w:jc w:val="center"/>
              <w:rPr>
                <w:rFonts w:cs="Calibri"/>
                <w:color w:val="000000"/>
                <w:sz w:val="20"/>
                <w:szCs w:val="20"/>
              </w:rPr>
            </w:pPr>
            <w:r w:rsidRPr="00B5012E">
              <w:rPr>
                <w:rFonts w:cs="Calibri"/>
                <w:color w:val="000000"/>
                <w:sz w:val="22"/>
                <w:szCs w:val="22"/>
              </w:rPr>
              <w:t>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DB7A54" w14:textId="09CFEE8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F0AC53" w14:textId="33744F6A" w:rsidR="00305FFB" w:rsidRPr="004F33D0" w:rsidRDefault="00305FFB" w:rsidP="00305FFB">
            <w:pPr>
              <w:jc w:val="center"/>
              <w:rPr>
                <w:rFonts w:cs="Calibri"/>
                <w:color w:val="000000"/>
                <w:sz w:val="20"/>
                <w:szCs w:val="20"/>
              </w:rPr>
            </w:pPr>
            <w:r w:rsidRPr="00B5012E">
              <w:rPr>
                <w:rFonts w:cs="Calibri"/>
                <w:color w:val="000000"/>
                <w:sz w:val="22"/>
                <w:szCs w:val="22"/>
              </w:rPr>
              <w:t>54,5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0FD4C0" w14:textId="6C684E66"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61B977" w14:textId="7943F1FF" w:rsidR="00305FFB" w:rsidRPr="004F33D0" w:rsidRDefault="00305FFB" w:rsidP="00305FFB">
            <w:pPr>
              <w:jc w:val="center"/>
              <w:rPr>
                <w:rFonts w:cs="Calibri"/>
                <w:color w:val="000000"/>
                <w:sz w:val="20"/>
                <w:szCs w:val="20"/>
              </w:rPr>
            </w:pPr>
            <w:r w:rsidRPr="00B5012E">
              <w:rPr>
                <w:rFonts w:cs="Calibri"/>
                <w:i/>
                <w:iCs/>
                <w:color w:val="000000"/>
                <w:sz w:val="22"/>
                <w:szCs w:val="22"/>
              </w:rPr>
              <w:t>61,1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1503C4" w14:textId="42AF7C45"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3E41A8" w14:textId="51BD05B4" w:rsidR="00305FFB" w:rsidRPr="00115A00" w:rsidRDefault="00305FFB" w:rsidP="00305FFB">
            <w:pPr>
              <w:jc w:val="center"/>
              <w:rPr>
                <w:rFonts w:cs="Calibri"/>
                <w:color w:val="000000"/>
                <w:sz w:val="20"/>
                <w:szCs w:val="20"/>
              </w:rPr>
            </w:pPr>
            <w:r w:rsidRPr="00B5012E">
              <w:rPr>
                <w:rFonts w:cs="Calibri"/>
                <w:i/>
                <w:iCs/>
                <w:color w:val="000000"/>
                <w:sz w:val="22"/>
                <w:szCs w:val="22"/>
              </w:rPr>
              <w:t>-48,0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69A080" w14:textId="57919640" w:rsidR="00305FFB" w:rsidRPr="001B5BF6" w:rsidRDefault="00305FFB" w:rsidP="00305FFB">
            <w:pPr>
              <w:jc w:val="center"/>
              <w:rPr>
                <w:rFonts w:cs="Calibri"/>
                <w:i/>
                <w:iCs/>
                <w:color w:val="000000"/>
                <w:sz w:val="20"/>
                <w:szCs w:val="20"/>
              </w:rPr>
            </w:pPr>
            <w:r w:rsidRPr="00B5012E">
              <w:rPr>
                <w:rFonts w:cs="Calibri"/>
                <w:i/>
                <w:iCs/>
                <w:color w:val="000000"/>
                <w:sz w:val="22"/>
                <w:szCs w:val="22"/>
              </w:rPr>
              <w:t>6,4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3F1981" w14:textId="6FBC237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C23CE2" w14:textId="73252DAA" w:rsidR="00305FFB" w:rsidRPr="001B5BF6" w:rsidRDefault="00305FFB" w:rsidP="00305FFB">
            <w:pPr>
              <w:jc w:val="center"/>
              <w:rPr>
                <w:rFonts w:cs="Calibri"/>
                <w:color w:val="000000"/>
                <w:sz w:val="20"/>
                <w:szCs w:val="20"/>
              </w:rPr>
            </w:pPr>
            <w:r w:rsidRPr="00B5012E">
              <w:rPr>
                <w:rFonts w:cs="Calibri"/>
                <w:color w:val="000000"/>
                <w:sz w:val="22"/>
                <w:szCs w:val="22"/>
              </w:rPr>
              <w:t>40,8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A68DD4" w14:textId="1A3AA853"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9BF527" w14:textId="6C1B9655" w:rsidR="00305FFB" w:rsidRPr="00115A00" w:rsidRDefault="00305FFB" w:rsidP="00305FFB">
            <w:pPr>
              <w:jc w:val="center"/>
              <w:rPr>
                <w:rFonts w:cs="Calibri"/>
                <w:color w:val="000000"/>
                <w:sz w:val="20"/>
                <w:szCs w:val="20"/>
              </w:rPr>
            </w:pPr>
            <w:r w:rsidRPr="00B5012E">
              <w:rPr>
                <w:rFonts w:cs="Calibri"/>
                <w:color w:val="000000"/>
                <w:sz w:val="22"/>
                <w:szCs w:val="22"/>
              </w:rPr>
              <w:t>47,2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18ABA9" w14:textId="6AC255B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77E7213" w14:textId="20C36A90" w:rsidR="00305FFB" w:rsidRPr="001B5BF6" w:rsidRDefault="00305FFB" w:rsidP="00305FFB">
            <w:pPr>
              <w:jc w:val="center"/>
              <w:rPr>
                <w:rFonts w:cs="Calibri"/>
                <w:color w:val="000000"/>
                <w:sz w:val="20"/>
                <w:szCs w:val="20"/>
              </w:rPr>
            </w:pPr>
            <w:r w:rsidRPr="006F0362">
              <w:rPr>
                <w:rFonts w:cs="Calibri"/>
                <w:color w:val="000000"/>
                <w:sz w:val="22"/>
                <w:szCs w:val="22"/>
              </w:rPr>
              <w:t>-34,</w:t>
            </w:r>
            <w:r w:rsidRPr="006F0362">
              <w:rPr>
                <w:rFonts w:cs="Calibri"/>
                <w:color w:val="000000"/>
                <w:sz w:val="22"/>
                <w:szCs w:val="22"/>
                <w:lang w:val="en-US"/>
              </w:rPr>
              <w:t>5</w:t>
            </w:r>
          </w:p>
        </w:tc>
      </w:tr>
      <w:tr w:rsidR="00305FFB" w:rsidRPr="004F33D0" w14:paraId="5BCBFE71"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F196C5" w14:textId="77777777" w:rsidR="00305FFB" w:rsidRPr="00C06392" w:rsidRDefault="00305FFB" w:rsidP="00305FFB">
            <w:pPr>
              <w:rPr>
                <w:rFonts w:cs="Calibri"/>
                <w:color w:val="000000"/>
              </w:rPr>
            </w:pPr>
            <w:r w:rsidRPr="00C06392">
              <w:rPr>
                <w:rFonts w:cs="Calibri"/>
                <w:color w:val="000000"/>
              </w:rPr>
              <w:t>ФРАНЦИЯ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31CF2B" w14:textId="229C9343" w:rsidR="00305FFB" w:rsidRPr="004F33D0" w:rsidRDefault="00305FFB" w:rsidP="00305FFB">
            <w:pPr>
              <w:jc w:val="center"/>
              <w:rPr>
                <w:rFonts w:cs="Calibri"/>
                <w:color w:val="000000"/>
                <w:sz w:val="20"/>
                <w:szCs w:val="20"/>
              </w:rPr>
            </w:pPr>
            <w:r w:rsidRPr="00B5012E">
              <w:rPr>
                <w:rFonts w:cs="Calibri"/>
                <w:color w:val="000000"/>
                <w:sz w:val="22"/>
                <w:szCs w:val="22"/>
              </w:rPr>
              <w:t>2,0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E58907" w14:textId="48E14A5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C6944D" w14:textId="047BE2A8" w:rsidR="00305FFB" w:rsidRPr="004F33D0" w:rsidRDefault="00305FFB" w:rsidP="00305FFB">
            <w:pPr>
              <w:jc w:val="center"/>
              <w:rPr>
                <w:rFonts w:cs="Calibri"/>
                <w:color w:val="000000"/>
                <w:sz w:val="20"/>
                <w:szCs w:val="20"/>
              </w:rPr>
            </w:pPr>
            <w:r w:rsidRPr="00B5012E">
              <w:rPr>
                <w:rFonts w:cs="Calibri"/>
                <w:color w:val="000000"/>
                <w:sz w:val="22"/>
                <w:szCs w:val="22"/>
              </w:rPr>
              <w:t>35,5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34481A" w14:textId="2D66FFC0"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BF107F" w14:textId="13D01CA4" w:rsidR="00305FFB" w:rsidRPr="004F33D0" w:rsidRDefault="00305FFB" w:rsidP="00305FFB">
            <w:pPr>
              <w:jc w:val="center"/>
              <w:rPr>
                <w:rFonts w:cs="Calibri"/>
                <w:color w:val="000000"/>
                <w:sz w:val="20"/>
                <w:szCs w:val="20"/>
              </w:rPr>
            </w:pPr>
            <w:r w:rsidRPr="00B5012E">
              <w:rPr>
                <w:rFonts w:cs="Calibri"/>
                <w:i/>
                <w:iCs/>
                <w:color w:val="000000"/>
                <w:sz w:val="22"/>
                <w:szCs w:val="22"/>
              </w:rPr>
              <w:t>37,5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E8A623" w14:textId="16EAF520"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3A69ED" w14:textId="485F459A" w:rsidR="00305FFB" w:rsidRPr="00115A00" w:rsidRDefault="00305FFB" w:rsidP="00305FFB">
            <w:pPr>
              <w:jc w:val="center"/>
              <w:rPr>
                <w:rFonts w:cs="Calibri"/>
                <w:color w:val="000000"/>
                <w:sz w:val="20"/>
                <w:szCs w:val="20"/>
              </w:rPr>
            </w:pPr>
            <w:r w:rsidRPr="00B5012E">
              <w:rPr>
                <w:rFonts w:cs="Calibri"/>
                <w:i/>
                <w:iCs/>
                <w:color w:val="000000"/>
                <w:sz w:val="22"/>
                <w:szCs w:val="22"/>
              </w:rPr>
              <w:t>-33,4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FE8170" w14:textId="7040F565" w:rsidR="00305FFB" w:rsidRPr="001B5BF6" w:rsidRDefault="00305FFB" w:rsidP="00305FFB">
            <w:pPr>
              <w:jc w:val="center"/>
              <w:rPr>
                <w:rFonts w:cs="Calibri"/>
                <w:i/>
                <w:iCs/>
                <w:color w:val="000000"/>
                <w:sz w:val="20"/>
                <w:szCs w:val="20"/>
              </w:rPr>
            </w:pPr>
            <w:r w:rsidRPr="00B5012E">
              <w:rPr>
                <w:rFonts w:cs="Calibri"/>
                <w:i/>
                <w:iCs/>
                <w:color w:val="000000"/>
                <w:sz w:val="22"/>
                <w:szCs w:val="22"/>
              </w:rPr>
              <w:t>6,4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B88573" w14:textId="03D65FA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E445A6" w14:textId="1C7F780B" w:rsidR="00305FFB" w:rsidRPr="001B5BF6" w:rsidRDefault="00305FFB" w:rsidP="00305FFB">
            <w:pPr>
              <w:jc w:val="center"/>
              <w:rPr>
                <w:rFonts w:cs="Calibri"/>
                <w:color w:val="000000"/>
                <w:sz w:val="20"/>
                <w:szCs w:val="20"/>
              </w:rPr>
            </w:pPr>
            <w:r w:rsidRPr="00B5012E">
              <w:rPr>
                <w:rFonts w:cs="Calibri"/>
                <w:color w:val="000000"/>
                <w:sz w:val="22"/>
                <w:szCs w:val="22"/>
              </w:rPr>
              <w:t>47,5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50C5FA" w14:textId="1823B37F"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C7C509" w14:textId="0A78D1BC" w:rsidR="00305FFB" w:rsidRPr="00115A00" w:rsidRDefault="00305FFB" w:rsidP="00305FFB">
            <w:pPr>
              <w:jc w:val="center"/>
              <w:rPr>
                <w:rFonts w:cs="Calibri"/>
                <w:color w:val="000000"/>
                <w:sz w:val="20"/>
                <w:szCs w:val="20"/>
              </w:rPr>
            </w:pPr>
            <w:r w:rsidRPr="00B5012E">
              <w:rPr>
                <w:rFonts w:cs="Calibri"/>
                <w:color w:val="000000"/>
                <w:sz w:val="22"/>
                <w:szCs w:val="22"/>
              </w:rPr>
              <w:t>53,9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DED379" w14:textId="61F3945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8637D55" w14:textId="2303117F" w:rsidR="00305FFB" w:rsidRPr="001B5BF6" w:rsidRDefault="00305FFB" w:rsidP="00305FFB">
            <w:pPr>
              <w:jc w:val="center"/>
              <w:rPr>
                <w:rFonts w:cs="Calibri"/>
                <w:color w:val="000000"/>
                <w:sz w:val="20"/>
                <w:szCs w:val="20"/>
              </w:rPr>
            </w:pPr>
            <w:r w:rsidRPr="006F0362">
              <w:rPr>
                <w:rFonts w:cs="Calibri"/>
                <w:color w:val="000000"/>
                <w:sz w:val="22"/>
                <w:szCs w:val="22"/>
              </w:rPr>
              <w:t>-41,</w:t>
            </w:r>
            <w:r w:rsidRPr="006F0362">
              <w:rPr>
                <w:rFonts w:cs="Calibri"/>
                <w:color w:val="000000"/>
                <w:sz w:val="22"/>
                <w:szCs w:val="22"/>
                <w:lang w:val="en-US"/>
              </w:rPr>
              <w:t>1</w:t>
            </w:r>
          </w:p>
        </w:tc>
      </w:tr>
      <w:tr w:rsidR="00305FFB" w:rsidRPr="004F33D0" w14:paraId="594660FD"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ED29B7" w14:textId="77777777" w:rsidR="00305FFB" w:rsidRPr="00C06392" w:rsidRDefault="00305FFB" w:rsidP="00305FFB">
            <w:pPr>
              <w:rPr>
                <w:rFonts w:cs="Calibri"/>
                <w:color w:val="000000"/>
              </w:rPr>
            </w:pPr>
            <w:r w:rsidRPr="00C06392">
              <w:rPr>
                <w:rFonts w:cs="Calibri"/>
                <w:color w:val="000000"/>
              </w:rPr>
              <w:t>ПОЛЬША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662434" w14:textId="1F08D6AE" w:rsidR="00305FFB" w:rsidRPr="004F33D0" w:rsidRDefault="00305FFB" w:rsidP="00305FFB">
            <w:pPr>
              <w:jc w:val="center"/>
              <w:rPr>
                <w:rFonts w:cs="Calibri"/>
                <w:color w:val="000000"/>
                <w:sz w:val="20"/>
                <w:szCs w:val="20"/>
              </w:rPr>
            </w:pPr>
            <w:r w:rsidRPr="00B5012E">
              <w:rPr>
                <w:rFonts w:cs="Calibri"/>
                <w:color w:val="000000"/>
                <w:sz w:val="22"/>
                <w:szCs w:val="22"/>
              </w:rPr>
              <w:t>17,0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87A6C0" w14:textId="47FF4091"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14CEA5" w14:textId="51298AF2" w:rsidR="00305FFB" w:rsidRPr="004F33D0" w:rsidRDefault="00305FFB" w:rsidP="00305FFB">
            <w:pPr>
              <w:jc w:val="center"/>
              <w:rPr>
                <w:rFonts w:cs="Calibri"/>
                <w:color w:val="000000"/>
                <w:sz w:val="20"/>
                <w:szCs w:val="20"/>
              </w:rPr>
            </w:pPr>
            <w:r w:rsidRPr="00B5012E">
              <w:rPr>
                <w:rFonts w:cs="Calibri"/>
                <w:color w:val="000000"/>
                <w:sz w:val="22"/>
                <w:szCs w:val="22"/>
              </w:rPr>
              <w:t>28,1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4860F0" w14:textId="211C3D4C"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BBBE97" w14:textId="61F0B7D8" w:rsidR="00305FFB" w:rsidRPr="004F33D0" w:rsidRDefault="00305FFB" w:rsidP="00305FFB">
            <w:pPr>
              <w:jc w:val="center"/>
              <w:rPr>
                <w:rFonts w:cs="Calibri"/>
                <w:color w:val="000000"/>
                <w:sz w:val="20"/>
                <w:szCs w:val="20"/>
              </w:rPr>
            </w:pPr>
            <w:r w:rsidRPr="00B5012E">
              <w:rPr>
                <w:rFonts w:cs="Calibri"/>
                <w:i/>
                <w:iCs/>
                <w:color w:val="000000"/>
                <w:sz w:val="22"/>
                <w:szCs w:val="22"/>
              </w:rPr>
              <w:t>45,1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8B73CF" w14:textId="57D3C527"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E69494" w14:textId="02E01409" w:rsidR="00305FFB" w:rsidRPr="00115A00" w:rsidRDefault="00305FFB" w:rsidP="00305FFB">
            <w:pPr>
              <w:jc w:val="center"/>
              <w:rPr>
                <w:rFonts w:cs="Calibri"/>
                <w:color w:val="000000"/>
                <w:sz w:val="20"/>
                <w:szCs w:val="20"/>
              </w:rPr>
            </w:pPr>
            <w:r w:rsidRPr="00B5012E">
              <w:rPr>
                <w:rFonts w:cs="Calibri"/>
                <w:i/>
                <w:iCs/>
                <w:color w:val="000000"/>
                <w:sz w:val="22"/>
                <w:szCs w:val="22"/>
              </w:rPr>
              <w:t>-11,1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DEDD6F" w14:textId="2351EEF5" w:rsidR="00305FFB" w:rsidRPr="001B5BF6" w:rsidRDefault="00305FFB" w:rsidP="00305FFB">
            <w:pPr>
              <w:jc w:val="center"/>
              <w:rPr>
                <w:rFonts w:cs="Calibri"/>
                <w:i/>
                <w:iCs/>
                <w:color w:val="000000"/>
                <w:sz w:val="20"/>
                <w:szCs w:val="20"/>
              </w:rPr>
            </w:pPr>
            <w:r w:rsidRPr="00B5012E">
              <w:rPr>
                <w:rFonts w:cs="Calibri"/>
                <w:i/>
                <w:iCs/>
                <w:color w:val="000000"/>
                <w:sz w:val="22"/>
                <w:szCs w:val="22"/>
              </w:rPr>
              <w:t>27,0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E1EC33" w14:textId="1F005C04"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2F4A8E" w14:textId="2C1EBEFB" w:rsidR="00305FFB" w:rsidRPr="001B5BF6" w:rsidRDefault="00305FFB" w:rsidP="00305FFB">
            <w:pPr>
              <w:jc w:val="center"/>
              <w:rPr>
                <w:rFonts w:cs="Calibri"/>
                <w:color w:val="000000"/>
                <w:sz w:val="20"/>
                <w:szCs w:val="20"/>
              </w:rPr>
            </w:pPr>
            <w:r w:rsidRPr="00B5012E">
              <w:rPr>
                <w:rFonts w:cs="Calibri"/>
                <w:color w:val="000000"/>
                <w:sz w:val="22"/>
                <w:szCs w:val="22"/>
              </w:rPr>
              <w:t>56,2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4BDDE4" w14:textId="118A6B76"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8C1F0F" w14:textId="4231AC17" w:rsidR="00305FFB" w:rsidRPr="00115A00" w:rsidRDefault="00305FFB" w:rsidP="00305FFB">
            <w:pPr>
              <w:jc w:val="center"/>
              <w:rPr>
                <w:rFonts w:cs="Calibri"/>
                <w:color w:val="000000"/>
                <w:sz w:val="20"/>
                <w:szCs w:val="20"/>
              </w:rPr>
            </w:pPr>
            <w:r w:rsidRPr="00B5012E">
              <w:rPr>
                <w:rFonts w:cs="Calibri"/>
                <w:color w:val="000000"/>
                <w:sz w:val="22"/>
                <w:szCs w:val="22"/>
              </w:rPr>
              <w:t>83,2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907B3D" w14:textId="552FAD3B"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4D48D88" w14:textId="536EE534" w:rsidR="00305FFB" w:rsidRPr="001B5BF6" w:rsidRDefault="00305FFB" w:rsidP="00305FFB">
            <w:pPr>
              <w:jc w:val="center"/>
              <w:rPr>
                <w:rFonts w:cs="Calibri"/>
                <w:color w:val="000000"/>
                <w:sz w:val="20"/>
                <w:szCs w:val="20"/>
              </w:rPr>
            </w:pPr>
            <w:r w:rsidRPr="006F0362">
              <w:rPr>
                <w:rFonts w:cs="Calibri"/>
                <w:color w:val="000000"/>
                <w:sz w:val="22"/>
                <w:szCs w:val="22"/>
              </w:rPr>
              <w:t>-29,</w:t>
            </w:r>
            <w:r w:rsidRPr="006F0362">
              <w:rPr>
                <w:rFonts w:cs="Calibri"/>
                <w:color w:val="000000"/>
                <w:sz w:val="22"/>
                <w:szCs w:val="22"/>
                <w:lang w:val="en-US"/>
              </w:rPr>
              <w:t>2</w:t>
            </w:r>
          </w:p>
        </w:tc>
      </w:tr>
      <w:tr w:rsidR="00305FFB" w:rsidRPr="004F33D0" w14:paraId="6D5E1EE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03A7CB" w14:textId="77777777" w:rsidR="00305FFB" w:rsidRPr="00C06392" w:rsidRDefault="00305FFB" w:rsidP="00305FFB">
            <w:pPr>
              <w:rPr>
                <w:rFonts w:cs="Calibri"/>
                <w:color w:val="000000"/>
              </w:rPr>
            </w:pPr>
            <w:r w:rsidRPr="00C06392">
              <w:rPr>
                <w:rFonts w:cs="Calibri"/>
                <w:color w:val="000000"/>
              </w:rPr>
              <w:t>ЭСТОНИЯ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490770" w14:textId="3EBE719F" w:rsidR="00305FFB" w:rsidRPr="004F33D0" w:rsidRDefault="00305FFB" w:rsidP="00305FFB">
            <w:pPr>
              <w:jc w:val="center"/>
              <w:rPr>
                <w:rFonts w:cs="Calibri"/>
                <w:color w:val="000000"/>
                <w:sz w:val="20"/>
                <w:szCs w:val="20"/>
              </w:rPr>
            </w:pPr>
            <w:r w:rsidRPr="00B5012E">
              <w:rPr>
                <w:rFonts w:cs="Calibri"/>
                <w:color w:val="000000"/>
                <w:sz w:val="22"/>
                <w:szCs w:val="22"/>
              </w:rPr>
              <w:t>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AF34B9" w14:textId="162C6B3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86594D" w14:textId="09024414" w:rsidR="00305FFB" w:rsidRPr="004F33D0" w:rsidRDefault="00305FFB" w:rsidP="00305FFB">
            <w:pPr>
              <w:jc w:val="center"/>
              <w:rPr>
                <w:rFonts w:cs="Calibri"/>
                <w:color w:val="000000"/>
                <w:sz w:val="20"/>
                <w:szCs w:val="20"/>
              </w:rPr>
            </w:pPr>
            <w:r w:rsidRPr="00B5012E">
              <w:rPr>
                <w:rFonts w:cs="Calibri"/>
                <w:color w:val="000000"/>
                <w:sz w:val="22"/>
                <w:szCs w:val="22"/>
              </w:rPr>
              <w:t>28,0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1CAC60" w14:textId="3E3BE498"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0DAAB4" w14:textId="7082DAA7" w:rsidR="00305FFB" w:rsidRPr="004F33D0" w:rsidRDefault="00305FFB" w:rsidP="00305FFB">
            <w:pPr>
              <w:jc w:val="center"/>
              <w:rPr>
                <w:rFonts w:cs="Calibri"/>
                <w:color w:val="000000"/>
                <w:sz w:val="20"/>
                <w:szCs w:val="20"/>
              </w:rPr>
            </w:pPr>
            <w:r w:rsidRPr="00B5012E">
              <w:rPr>
                <w:rFonts w:cs="Calibri"/>
                <w:i/>
                <w:iCs/>
                <w:color w:val="000000"/>
                <w:sz w:val="22"/>
                <w:szCs w:val="22"/>
              </w:rPr>
              <w:t>29,4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5A8E56" w14:textId="35048F9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135602" w14:textId="63D381F4" w:rsidR="00305FFB" w:rsidRPr="00115A00" w:rsidRDefault="00305FFB" w:rsidP="00305FFB">
            <w:pPr>
              <w:jc w:val="center"/>
              <w:rPr>
                <w:rFonts w:cs="Calibri"/>
                <w:color w:val="000000"/>
                <w:sz w:val="20"/>
                <w:szCs w:val="20"/>
              </w:rPr>
            </w:pPr>
            <w:r w:rsidRPr="00B5012E">
              <w:rPr>
                <w:rFonts w:cs="Calibri"/>
                <w:i/>
                <w:iCs/>
                <w:color w:val="000000"/>
                <w:sz w:val="22"/>
                <w:szCs w:val="22"/>
              </w:rPr>
              <w:t>-26,7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D73942" w14:textId="1DB0AB15" w:rsidR="00305FFB" w:rsidRPr="001B5BF6" w:rsidRDefault="00305FFB" w:rsidP="00305FFB">
            <w:pPr>
              <w:jc w:val="center"/>
              <w:rPr>
                <w:rFonts w:cs="Calibri"/>
                <w:i/>
                <w:iCs/>
                <w:color w:val="000000"/>
                <w:sz w:val="20"/>
                <w:szCs w:val="20"/>
              </w:rPr>
            </w:pPr>
            <w:r w:rsidRPr="00B5012E">
              <w:rPr>
                <w:rFonts w:cs="Calibri"/>
                <w:i/>
                <w:iCs/>
                <w:color w:val="000000"/>
                <w:sz w:val="22"/>
                <w:szCs w:val="22"/>
              </w:rPr>
              <w:t>5,0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BC6B1A" w14:textId="20706DC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657AEA" w14:textId="1AE75A61" w:rsidR="00305FFB" w:rsidRPr="001B5BF6" w:rsidRDefault="00305FFB" w:rsidP="00305FFB">
            <w:pPr>
              <w:jc w:val="center"/>
              <w:rPr>
                <w:rFonts w:cs="Calibri"/>
                <w:color w:val="000000"/>
                <w:sz w:val="20"/>
                <w:szCs w:val="20"/>
              </w:rPr>
            </w:pPr>
            <w:r w:rsidRPr="00B5012E">
              <w:rPr>
                <w:rFonts w:cs="Calibri"/>
                <w:color w:val="000000"/>
                <w:sz w:val="22"/>
                <w:szCs w:val="22"/>
              </w:rPr>
              <w:t>24,4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29653B" w14:textId="14A4B64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1D7CF2" w14:textId="09EC3C04" w:rsidR="00305FFB" w:rsidRPr="00115A00" w:rsidRDefault="00305FFB" w:rsidP="00305FFB">
            <w:pPr>
              <w:jc w:val="center"/>
              <w:rPr>
                <w:rFonts w:cs="Calibri"/>
                <w:color w:val="000000"/>
                <w:sz w:val="20"/>
                <w:szCs w:val="20"/>
              </w:rPr>
            </w:pPr>
            <w:r w:rsidRPr="00B5012E">
              <w:rPr>
                <w:rFonts w:cs="Calibri"/>
                <w:color w:val="000000"/>
                <w:sz w:val="22"/>
                <w:szCs w:val="22"/>
              </w:rPr>
              <w:t>29,4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4F3B10" w14:textId="6189B7C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C99A510" w14:textId="49FD44A7" w:rsidR="00305FFB" w:rsidRPr="001B5BF6" w:rsidRDefault="00305FFB" w:rsidP="00305FFB">
            <w:pPr>
              <w:jc w:val="center"/>
              <w:rPr>
                <w:rFonts w:cs="Calibri"/>
                <w:color w:val="000000"/>
                <w:sz w:val="20"/>
                <w:szCs w:val="20"/>
              </w:rPr>
            </w:pPr>
            <w:r w:rsidRPr="006F0362">
              <w:rPr>
                <w:rFonts w:cs="Calibri"/>
                <w:color w:val="000000"/>
                <w:sz w:val="22"/>
                <w:szCs w:val="22"/>
              </w:rPr>
              <w:t>-19,</w:t>
            </w:r>
            <w:r w:rsidRPr="006F0362">
              <w:rPr>
                <w:rFonts w:cs="Calibri"/>
                <w:color w:val="000000"/>
                <w:sz w:val="22"/>
                <w:szCs w:val="22"/>
                <w:lang w:val="en-US"/>
              </w:rPr>
              <w:t>4</w:t>
            </w:r>
          </w:p>
        </w:tc>
      </w:tr>
      <w:tr w:rsidR="00305FFB" w:rsidRPr="004F33D0" w14:paraId="175A4FF8"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D406FD" w14:textId="77777777" w:rsidR="00305FFB" w:rsidRPr="00C06392" w:rsidRDefault="00305FFB" w:rsidP="00305FFB">
            <w:pPr>
              <w:rPr>
                <w:rFonts w:cs="Calibri"/>
                <w:color w:val="000000"/>
              </w:rPr>
            </w:pPr>
            <w:r w:rsidRPr="00C06392">
              <w:rPr>
                <w:rFonts w:cs="Calibri"/>
                <w:color w:val="000000"/>
              </w:rPr>
              <w:t>ВЕНГРИЯ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1D02FC" w14:textId="693EEDB8"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0846AD" w14:textId="67ABE94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8C3F7A" w14:textId="2C4AFFE9" w:rsidR="00305FFB" w:rsidRPr="004F33D0" w:rsidRDefault="00305FFB" w:rsidP="00305FFB">
            <w:pPr>
              <w:jc w:val="center"/>
              <w:rPr>
                <w:rFonts w:cs="Calibri"/>
                <w:color w:val="000000"/>
                <w:sz w:val="20"/>
                <w:szCs w:val="20"/>
              </w:rPr>
            </w:pPr>
            <w:r w:rsidRPr="00B5012E">
              <w:rPr>
                <w:rFonts w:cs="Calibri"/>
                <w:color w:val="000000"/>
                <w:sz w:val="22"/>
                <w:szCs w:val="22"/>
              </w:rPr>
              <w:t>20,6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6C0310" w14:textId="75A3352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BE4B30" w14:textId="1FF6498B" w:rsidR="00305FFB" w:rsidRPr="004F33D0" w:rsidRDefault="00305FFB" w:rsidP="00305FFB">
            <w:pPr>
              <w:jc w:val="center"/>
              <w:rPr>
                <w:rFonts w:cs="Calibri"/>
                <w:color w:val="000000"/>
                <w:sz w:val="20"/>
                <w:szCs w:val="20"/>
              </w:rPr>
            </w:pPr>
            <w:r w:rsidRPr="00B5012E">
              <w:rPr>
                <w:rFonts w:cs="Calibri"/>
                <w:i/>
                <w:iCs/>
                <w:color w:val="000000"/>
                <w:sz w:val="22"/>
                <w:szCs w:val="22"/>
              </w:rPr>
              <w:t>20,8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574A21" w14:textId="537DA05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C397B9" w14:textId="65A9B104" w:rsidR="00305FFB" w:rsidRPr="00115A00" w:rsidRDefault="00305FFB" w:rsidP="00305FFB">
            <w:pPr>
              <w:jc w:val="center"/>
              <w:rPr>
                <w:rFonts w:cs="Calibri"/>
                <w:color w:val="000000"/>
                <w:sz w:val="20"/>
                <w:szCs w:val="20"/>
              </w:rPr>
            </w:pPr>
            <w:r w:rsidRPr="00B5012E">
              <w:rPr>
                <w:rFonts w:cs="Calibri"/>
                <w:i/>
                <w:iCs/>
                <w:color w:val="000000"/>
                <w:sz w:val="22"/>
                <w:szCs w:val="22"/>
              </w:rPr>
              <w:t>-20,5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A075D6" w14:textId="1812621E" w:rsidR="00305FFB" w:rsidRPr="001B5BF6" w:rsidRDefault="00305FFB" w:rsidP="00305FFB">
            <w:pPr>
              <w:jc w:val="center"/>
              <w:rPr>
                <w:rFonts w:cs="Calibri"/>
                <w:i/>
                <w:iCs/>
                <w:color w:val="000000"/>
                <w:sz w:val="20"/>
                <w:szCs w:val="20"/>
              </w:rPr>
            </w:pPr>
            <w:r w:rsidRPr="00B5012E">
              <w:rPr>
                <w:rFonts w:cs="Calibri"/>
                <w:i/>
                <w:iCs/>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D58694" w14:textId="1697992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98D4EC" w14:textId="7362EE2C" w:rsidR="00305FFB" w:rsidRPr="001B5BF6" w:rsidRDefault="00305FFB" w:rsidP="00305FFB">
            <w:pPr>
              <w:jc w:val="center"/>
              <w:rPr>
                <w:rFonts w:cs="Calibri"/>
                <w:color w:val="000000"/>
                <w:sz w:val="20"/>
                <w:szCs w:val="20"/>
              </w:rPr>
            </w:pPr>
            <w:r w:rsidRPr="00B5012E">
              <w:rPr>
                <w:rFonts w:cs="Calibri"/>
                <w:color w:val="000000"/>
                <w:sz w:val="22"/>
                <w:szCs w:val="22"/>
              </w:rPr>
              <w:t>24,0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2D56FF" w14:textId="0E3EF7F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6F58D0" w14:textId="3B39D45D" w:rsidR="00305FFB" w:rsidRPr="00115A00" w:rsidRDefault="00305FFB" w:rsidP="00305FFB">
            <w:pPr>
              <w:jc w:val="center"/>
              <w:rPr>
                <w:rFonts w:cs="Calibri"/>
                <w:color w:val="000000"/>
                <w:sz w:val="20"/>
                <w:szCs w:val="20"/>
              </w:rPr>
            </w:pPr>
            <w:r w:rsidRPr="00B5012E">
              <w:rPr>
                <w:rFonts w:cs="Calibri"/>
                <w:color w:val="000000"/>
                <w:sz w:val="22"/>
                <w:szCs w:val="22"/>
              </w:rPr>
              <w:t>24,3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AF1E26" w14:textId="4A84B19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7245194" w14:textId="52173BA7" w:rsidR="00305FFB" w:rsidRPr="001B5BF6" w:rsidRDefault="00305FFB" w:rsidP="00305FFB">
            <w:pPr>
              <w:jc w:val="center"/>
              <w:rPr>
                <w:rFonts w:cs="Calibri"/>
                <w:color w:val="000000"/>
                <w:sz w:val="20"/>
                <w:szCs w:val="20"/>
              </w:rPr>
            </w:pPr>
            <w:r w:rsidRPr="006F0362">
              <w:rPr>
                <w:rFonts w:cs="Calibri"/>
                <w:color w:val="000000"/>
                <w:sz w:val="22"/>
                <w:szCs w:val="22"/>
              </w:rPr>
              <w:t>-23,</w:t>
            </w:r>
            <w:r w:rsidRPr="006F0362">
              <w:rPr>
                <w:rFonts w:cs="Calibri"/>
                <w:color w:val="000000"/>
                <w:sz w:val="22"/>
                <w:szCs w:val="22"/>
                <w:lang w:val="en-US"/>
              </w:rPr>
              <w:t>7</w:t>
            </w:r>
          </w:p>
        </w:tc>
      </w:tr>
      <w:tr w:rsidR="00305FFB" w:rsidRPr="004F33D0" w14:paraId="364D35F5"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BA8F38" w14:textId="77777777" w:rsidR="00305FFB" w:rsidRPr="00C06392" w:rsidRDefault="00305FFB" w:rsidP="00305FFB">
            <w:pPr>
              <w:rPr>
                <w:rFonts w:cs="Calibri"/>
                <w:color w:val="000000"/>
              </w:rPr>
            </w:pPr>
            <w:r w:rsidRPr="00C06392">
              <w:rPr>
                <w:rFonts w:cs="Calibri"/>
                <w:color w:val="000000"/>
              </w:rPr>
              <w:t>АВСТРИЯ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15450A" w14:textId="3553F265"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06677A" w14:textId="7E898C2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BC7ACD" w14:textId="04C088AF" w:rsidR="00305FFB" w:rsidRPr="004F33D0" w:rsidRDefault="00305FFB" w:rsidP="00305FFB">
            <w:pPr>
              <w:jc w:val="center"/>
              <w:rPr>
                <w:rFonts w:cs="Calibri"/>
                <w:color w:val="000000"/>
                <w:sz w:val="20"/>
                <w:szCs w:val="20"/>
              </w:rPr>
            </w:pPr>
            <w:r w:rsidRPr="00B5012E">
              <w:rPr>
                <w:rFonts w:cs="Calibri"/>
                <w:color w:val="000000"/>
                <w:sz w:val="22"/>
                <w:szCs w:val="22"/>
              </w:rPr>
              <w:t>28,5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BFEF40" w14:textId="188BD308"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4A4FDA" w14:textId="711489A5" w:rsidR="00305FFB" w:rsidRPr="004F33D0" w:rsidRDefault="00305FFB" w:rsidP="00305FFB">
            <w:pPr>
              <w:jc w:val="center"/>
              <w:rPr>
                <w:rFonts w:cs="Calibri"/>
                <w:color w:val="000000"/>
                <w:sz w:val="20"/>
                <w:szCs w:val="20"/>
              </w:rPr>
            </w:pPr>
            <w:r w:rsidRPr="00B5012E">
              <w:rPr>
                <w:rFonts w:cs="Calibri"/>
                <w:i/>
                <w:iCs/>
                <w:color w:val="000000"/>
                <w:sz w:val="22"/>
                <w:szCs w:val="22"/>
              </w:rPr>
              <w:t>28,8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E643B8" w14:textId="38575AD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C0EED8" w14:textId="7B967F71" w:rsidR="00305FFB" w:rsidRPr="00115A00" w:rsidRDefault="00305FFB" w:rsidP="00305FFB">
            <w:pPr>
              <w:jc w:val="center"/>
              <w:rPr>
                <w:rFonts w:cs="Calibri"/>
                <w:color w:val="000000"/>
                <w:sz w:val="20"/>
                <w:szCs w:val="20"/>
              </w:rPr>
            </w:pPr>
            <w:r w:rsidRPr="00B5012E">
              <w:rPr>
                <w:rFonts w:cs="Calibri"/>
                <w:i/>
                <w:iCs/>
                <w:color w:val="000000"/>
                <w:sz w:val="22"/>
                <w:szCs w:val="22"/>
              </w:rPr>
              <w:t>-28,3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9797D4" w14:textId="49CAD70D" w:rsidR="00305FFB" w:rsidRPr="001B5BF6" w:rsidRDefault="00305FFB" w:rsidP="00305FFB">
            <w:pPr>
              <w:jc w:val="center"/>
              <w:rPr>
                <w:rFonts w:cs="Calibri"/>
                <w:i/>
                <w:iCs/>
                <w:color w:val="000000"/>
                <w:sz w:val="20"/>
                <w:szCs w:val="20"/>
              </w:rPr>
            </w:pPr>
            <w:r w:rsidRPr="00B5012E">
              <w:rPr>
                <w:rFonts w:cs="Calibri"/>
                <w:i/>
                <w:iCs/>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A8852B" w14:textId="3B80743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09A4B4" w14:textId="309E6C58" w:rsidR="00305FFB" w:rsidRPr="001B5BF6" w:rsidRDefault="00305FFB" w:rsidP="00305FFB">
            <w:pPr>
              <w:jc w:val="center"/>
              <w:rPr>
                <w:rFonts w:cs="Calibri"/>
                <w:color w:val="000000"/>
                <w:sz w:val="20"/>
                <w:szCs w:val="20"/>
              </w:rPr>
            </w:pPr>
            <w:r w:rsidRPr="00B5012E">
              <w:rPr>
                <w:rFonts w:cs="Calibri"/>
                <w:color w:val="000000"/>
                <w:sz w:val="22"/>
                <w:szCs w:val="22"/>
              </w:rPr>
              <w:t>24,6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005E50" w14:textId="06AB8CA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2F0380" w14:textId="73B8B923" w:rsidR="00305FFB" w:rsidRPr="00115A00" w:rsidRDefault="00305FFB" w:rsidP="00305FFB">
            <w:pPr>
              <w:jc w:val="center"/>
              <w:rPr>
                <w:rFonts w:cs="Calibri"/>
                <w:color w:val="000000"/>
                <w:sz w:val="20"/>
                <w:szCs w:val="20"/>
              </w:rPr>
            </w:pPr>
            <w:r w:rsidRPr="00B5012E">
              <w:rPr>
                <w:rFonts w:cs="Calibri"/>
                <w:color w:val="000000"/>
                <w:sz w:val="22"/>
                <w:szCs w:val="22"/>
              </w:rPr>
              <w:t>26,3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A5F035" w14:textId="69D0CE0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BFD0F9F" w14:textId="0DAA8454" w:rsidR="00305FFB" w:rsidRPr="001B5BF6" w:rsidRDefault="00305FFB" w:rsidP="00305FFB">
            <w:pPr>
              <w:jc w:val="center"/>
              <w:rPr>
                <w:rFonts w:cs="Calibri"/>
                <w:color w:val="000000"/>
                <w:sz w:val="20"/>
                <w:szCs w:val="20"/>
              </w:rPr>
            </w:pPr>
            <w:r w:rsidRPr="006F0362">
              <w:rPr>
                <w:rFonts w:cs="Calibri"/>
                <w:color w:val="000000"/>
                <w:sz w:val="22"/>
                <w:szCs w:val="22"/>
              </w:rPr>
              <w:t>-22,</w:t>
            </w:r>
            <w:r w:rsidRPr="006F0362">
              <w:rPr>
                <w:rFonts w:cs="Calibri"/>
                <w:color w:val="000000"/>
                <w:sz w:val="22"/>
                <w:szCs w:val="22"/>
                <w:lang w:val="en-US"/>
              </w:rPr>
              <w:t>8</w:t>
            </w:r>
          </w:p>
        </w:tc>
      </w:tr>
      <w:tr w:rsidR="00305FFB" w:rsidRPr="004F33D0" w14:paraId="0B50B537"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1BC0C2" w14:textId="77777777" w:rsidR="00305FFB" w:rsidRPr="00C06392" w:rsidRDefault="00305FFB" w:rsidP="00305FFB">
            <w:pPr>
              <w:rPr>
                <w:rFonts w:cs="Calibri"/>
                <w:color w:val="000000"/>
              </w:rPr>
            </w:pPr>
            <w:r w:rsidRPr="00C06392">
              <w:rPr>
                <w:rFonts w:cs="Calibri"/>
                <w:color w:val="000000"/>
              </w:rPr>
              <w:t>СЛОВЕНИЯ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BEBAA2" w14:textId="4F8DDF6F"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0A7865" w14:textId="6CADC39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B9A698" w14:textId="6F3423D3" w:rsidR="00305FFB" w:rsidRPr="004F33D0" w:rsidRDefault="00305FFB" w:rsidP="00305FFB">
            <w:pPr>
              <w:jc w:val="center"/>
              <w:rPr>
                <w:rFonts w:cs="Calibri"/>
                <w:color w:val="000000"/>
                <w:sz w:val="20"/>
                <w:szCs w:val="20"/>
              </w:rPr>
            </w:pPr>
            <w:r w:rsidRPr="00B5012E">
              <w:rPr>
                <w:rFonts w:cs="Calibri"/>
                <w:color w:val="000000"/>
                <w:sz w:val="22"/>
                <w:szCs w:val="22"/>
              </w:rPr>
              <w:t>16,8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38CEEA" w14:textId="01E8C38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66BB9A" w14:textId="520353CB" w:rsidR="00305FFB" w:rsidRPr="004F33D0" w:rsidRDefault="00305FFB" w:rsidP="00305FFB">
            <w:pPr>
              <w:jc w:val="center"/>
              <w:rPr>
                <w:rFonts w:cs="Calibri"/>
                <w:color w:val="000000"/>
                <w:sz w:val="20"/>
                <w:szCs w:val="20"/>
              </w:rPr>
            </w:pPr>
            <w:r w:rsidRPr="00B5012E">
              <w:rPr>
                <w:rFonts w:cs="Calibri"/>
                <w:i/>
                <w:iCs/>
                <w:color w:val="000000"/>
                <w:sz w:val="22"/>
                <w:szCs w:val="22"/>
              </w:rPr>
              <w:t>16,8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37DF8E" w14:textId="2E246F5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8837E8" w14:textId="335CB176" w:rsidR="00305FFB" w:rsidRPr="00115A00" w:rsidRDefault="00305FFB" w:rsidP="00305FFB">
            <w:pPr>
              <w:jc w:val="center"/>
              <w:rPr>
                <w:rFonts w:cs="Calibri"/>
                <w:color w:val="000000"/>
                <w:sz w:val="20"/>
                <w:szCs w:val="20"/>
              </w:rPr>
            </w:pPr>
            <w:r w:rsidRPr="00B5012E">
              <w:rPr>
                <w:rFonts w:cs="Calibri"/>
                <w:i/>
                <w:iCs/>
                <w:color w:val="000000"/>
                <w:sz w:val="22"/>
                <w:szCs w:val="22"/>
              </w:rPr>
              <w:t>-16,7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D599A4" w14:textId="4EEED1E8" w:rsidR="00305FFB" w:rsidRPr="001B5BF6" w:rsidRDefault="00305FFB" w:rsidP="00305FFB">
            <w:pPr>
              <w:jc w:val="center"/>
              <w:rPr>
                <w:rFonts w:cs="Calibri"/>
                <w:i/>
                <w:iCs/>
                <w:color w:val="000000"/>
                <w:sz w:val="20"/>
                <w:szCs w:val="20"/>
              </w:rPr>
            </w:pPr>
            <w:r w:rsidRPr="00B5012E">
              <w:rPr>
                <w:rFonts w:cs="Calibri"/>
                <w:i/>
                <w:iCs/>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742B07" w14:textId="48D710F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A38E86" w14:textId="2F81C533" w:rsidR="00305FFB" w:rsidRPr="001B5BF6" w:rsidRDefault="00305FFB" w:rsidP="00305FFB">
            <w:pPr>
              <w:jc w:val="center"/>
              <w:rPr>
                <w:rFonts w:cs="Calibri"/>
                <w:color w:val="000000"/>
                <w:sz w:val="20"/>
                <w:szCs w:val="20"/>
              </w:rPr>
            </w:pPr>
            <w:r w:rsidRPr="00B5012E">
              <w:rPr>
                <w:rFonts w:cs="Calibri"/>
                <w:color w:val="000000"/>
                <w:sz w:val="22"/>
                <w:szCs w:val="22"/>
              </w:rPr>
              <w:t>26,3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9F827E" w14:textId="0F0903B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5E177B" w14:textId="7CC8F85C" w:rsidR="00305FFB" w:rsidRPr="00115A00" w:rsidRDefault="00305FFB" w:rsidP="00305FFB">
            <w:pPr>
              <w:jc w:val="center"/>
              <w:rPr>
                <w:rFonts w:cs="Calibri"/>
                <w:color w:val="000000"/>
                <w:sz w:val="20"/>
                <w:szCs w:val="20"/>
              </w:rPr>
            </w:pPr>
            <w:r w:rsidRPr="00B5012E">
              <w:rPr>
                <w:rFonts w:cs="Calibri"/>
                <w:color w:val="000000"/>
                <w:sz w:val="22"/>
                <w:szCs w:val="22"/>
              </w:rPr>
              <w:t>27,1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B79F55" w14:textId="4C87A0A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9682498" w14:textId="455F684F" w:rsidR="00305FFB" w:rsidRPr="001B5BF6" w:rsidRDefault="00305FFB" w:rsidP="00305FFB">
            <w:pPr>
              <w:jc w:val="center"/>
              <w:rPr>
                <w:rFonts w:cs="Calibri"/>
                <w:color w:val="000000"/>
                <w:sz w:val="20"/>
                <w:szCs w:val="20"/>
              </w:rPr>
            </w:pPr>
            <w:r w:rsidRPr="006F0362">
              <w:rPr>
                <w:rFonts w:cs="Calibri"/>
                <w:color w:val="000000"/>
                <w:sz w:val="22"/>
                <w:szCs w:val="22"/>
              </w:rPr>
              <w:t>-25,4</w:t>
            </w:r>
          </w:p>
        </w:tc>
      </w:tr>
      <w:tr w:rsidR="00305FFB" w:rsidRPr="004F33D0" w14:paraId="7862E99D"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44A8DE" w14:textId="77777777" w:rsidR="00305FFB" w:rsidRPr="00C06392" w:rsidRDefault="00305FFB" w:rsidP="00305FFB">
            <w:pPr>
              <w:rPr>
                <w:rFonts w:cs="Calibri"/>
                <w:color w:val="000000"/>
              </w:rPr>
            </w:pPr>
            <w:r w:rsidRPr="00C06392">
              <w:rPr>
                <w:rFonts w:cs="Calibri"/>
                <w:color w:val="000000"/>
              </w:rPr>
              <w:t>БЕЛЬГИЯ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0F14BC" w14:textId="1A3B16B7" w:rsidR="00305FFB" w:rsidRPr="004F33D0" w:rsidRDefault="00305FFB" w:rsidP="00305FFB">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9B19BB" w14:textId="12D265B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3705EE" w14:textId="5B4DBE53" w:rsidR="00305FFB" w:rsidRPr="004F33D0" w:rsidRDefault="00305FFB" w:rsidP="00305FFB">
            <w:pPr>
              <w:jc w:val="center"/>
              <w:rPr>
                <w:rFonts w:cs="Calibri"/>
                <w:color w:val="000000"/>
                <w:sz w:val="20"/>
                <w:szCs w:val="20"/>
              </w:rPr>
            </w:pPr>
            <w:r w:rsidRPr="00B5012E">
              <w:rPr>
                <w:rFonts w:cs="Calibri"/>
                <w:color w:val="000000"/>
                <w:sz w:val="22"/>
                <w:szCs w:val="22"/>
              </w:rPr>
              <w:t>18,7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EB63FB" w14:textId="0DF5790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67A34C" w14:textId="5E21E75B" w:rsidR="00305FFB" w:rsidRPr="004F33D0" w:rsidRDefault="00305FFB" w:rsidP="00305FFB">
            <w:pPr>
              <w:jc w:val="center"/>
              <w:rPr>
                <w:rFonts w:cs="Calibri"/>
                <w:color w:val="000000"/>
                <w:sz w:val="20"/>
                <w:szCs w:val="20"/>
              </w:rPr>
            </w:pPr>
            <w:r w:rsidRPr="00B5012E">
              <w:rPr>
                <w:rFonts w:cs="Calibri"/>
                <w:i/>
                <w:iCs/>
                <w:color w:val="000000"/>
                <w:sz w:val="22"/>
                <w:szCs w:val="22"/>
              </w:rPr>
              <w:t>19,6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F0720D" w14:textId="2FFFFEF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543597" w14:textId="754706A1" w:rsidR="00305FFB" w:rsidRPr="00115A00" w:rsidRDefault="00305FFB" w:rsidP="00305FFB">
            <w:pPr>
              <w:jc w:val="center"/>
              <w:rPr>
                <w:rFonts w:cs="Calibri"/>
                <w:color w:val="000000"/>
                <w:sz w:val="20"/>
                <w:szCs w:val="20"/>
              </w:rPr>
            </w:pPr>
            <w:r w:rsidRPr="00B5012E">
              <w:rPr>
                <w:rFonts w:cs="Calibri"/>
                <w:i/>
                <w:iCs/>
                <w:color w:val="000000"/>
                <w:sz w:val="22"/>
                <w:szCs w:val="22"/>
              </w:rPr>
              <w:t>-17,8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98A5AA" w14:textId="7781BA76" w:rsidR="00305FFB" w:rsidRPr="001B5BF6" w:rsidRDefault="00305FFB" w:rsidP="00305FFB">
            <w:pPr>
              <w:jc w:val="center"/>
              <w:rPr>
                <w:rFonts w:cs="Calibri"/>
                <w:i/>
                <w:iCs/>
                <w:color w:val="000000"/>
                <w:sz w:val="20"/>
                <w:szCs w:val="20"/>
              </w:rPr>
            </w:pPr>
            <w:r w:rsidRPr="00B5012E">
              <w:rPr>
                <w:rFonts w:cs="Calibri"/>
                <w:i/>
                <w:iCs/>
                <w:color w:val="000000"/>
                <w:sz w:val="22"/>
                <w:szCs w:val="22"/>
              </w:rPr>
              <w:t>1,9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18535C" w14:textId="616263A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42B9C7" w14:textId="6FAF5EFF" w:rsidR="00305FFB" w:rsidRPr="001B5BF6" w:rsidRDefault="00305FFB" w:rsidP="00305FFB">
            <w:pPr>
              <w:jc w:val="center"/>
              <w:rPr>
                <w:rFonts w:cs="Calibri"/>
                <w:color w:val="000000"/>
                <w:sz w:val="20"/>
                <w:szCs w:val="20"/>
              </w:rPr>
            </w:pPr>
            <w:r w:rsidRPr="00B5012E">
              <w:rPr>
                <w:rFonts w:cs="Calibri"/>
                <w:color w:val="000000"/>
                <w:sz w:val="22"/>
                <w:szCs w:val="22"/>
              </w:rPr>
              <w:t>17,7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DDDA76" w14:textId="61C2D73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12D288" w14:textId="00F09193" w:rsidR="00305FFB" w:rsidRPr="00115A00" w:rsidRDefault="00305FFB" w:rsidP="00305FFB">
            <w:pPr>
              <w:jc w:val="center"/>
              <w:rPr>
                <w:rFonts w:cs="Calibri"/>
                <w:color w:val="000000"/>
                <w:sz w:val="20"/>
                <w:szCs w:val="20"/>
              </w:rPr>
            </w:pPr>
            <w:r w:rsidRPr="00B5012E">
              <w:rPr>
                <w:rFonts w:cs="Calibri"/>
                <w:color w:val="000000"/>
                <w:sz w:val="22"/>
                <w:szCs w:val="22"/>
              </w:rPr>
              <w:t>19,6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239A4D" w14:textId="2348EC1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1E34F38" w14:textId="6836F209" w:rsidR="00305FFB" w:rsidRPr="00115A00" w:rsidRDefault="00305FFB" w:rsidP="00305FFB">
            <w:pPr>
              <w:jc w:val="center"/>
              <w:rPr>
                <w:rFonts w:cs="Calibri"/>
                <w:color w:val="000000"/>
                <w:sz w:val="20"/>
                <w:szCs w:val="20"/>
              </w:rPr>
            </w:pPr>
            <w:r w:rsidRPr="006F0362">
              <w:rPr>
                <w:rFonts w:cs="Calibri"/>
                <w:color w:val="000000"/>
                <w:sz w:val="22"/>
                <w:szCs w:val="22"/>
              </w:rPr>
              <w:t>-15,</w:t>
            </w:r>
            <w:r w:rsidRPr="006F0362">
              <w:rPr>
                <w:rFonts w:cs="Calibri"/>
                <w:color w:val="000000"/>
                <w:sz w:val="22"/>
                <w:szCs w:val="22"/>
                <w:lang w:val="en-US"/>
              </w:rPr>
              <w:t>8</w:t>
            </w:r>
          </w:p>
        </w:tc>
      </w:tr>
      <w:tr w:rsidR="00305FFB" w:rsidRPr="004F33D0" w14:paraId="3816EEF1"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A916D0" w14:textId="77777777" w:rsidR="00305FFB" w:rsidRPr="00C06392" w:rsidRDefault="00305FFB" w:rsidP="00305FFB">
            <w:pPr>
              <w:rPr>
                <w:rFonts w:cs="Calibri"/>
                <w:color w:val="000000"/>
              </w:rPr>
            </w:pPr>
            <w:r w:rsidRPr="00C06392">
              <w:rPr>
                <w:rFonts w:cs="Calibri"/>
                <w:color w:val="000000"/>
              </w:rPr>
              <w:t>ФИНЛЯНДИЯ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DCD6E5" w14:textId="7F260F7C" w:rsidR="00305FFB" w:rsidRPr="004F33D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2CE4E9" w14:textId="425ACB2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5690B1" w14:textId="6EBFAB8F" w:rsidR="00305FFB" w:rsidRPr="004F33D0" w:rsidRDefault="00305FFB" w:rsidP="00305FFB">
            <w:pPr>
              <w:jc w:val="center"/>
              <w:rPr>
                <w:rFonts w:cs="Calibri"/>
                <w:color w:val="000000"/>
                <w:sz w:val="20"/>
                <w:szCs w:val="20"/>
              </w:rPr>
            </w:pPr>
            <w:r w:rsidRPr="00B5012E">
              <w:rPr>
                <w:rFonts w:cs="Calibri"/>
                <w:color w:val="000000"/>
                <w:sz w:val="22"/>
                <w:szCs w:val="22"/>
              </w:rPr>
              <w:t>11,9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F9AC2B" w14:textId="18D0DA8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4ECD9C" w14:textId="2E6C2810" w:rsidR="00305FFB" w:rsidRPr="004F33D0" w:rsidRDefault="00305FFB" w:rsidP="00305FFB">
            <w:pPr>
              <w:jc w:val="center"/>
              <w:rPr>
                <w:rFonts w:cs="Calibri"/>
                <w:color w:val="000000"/>
                <w:sz w:val="20"/>
                <w:szCs w:val="20"/>
              </w:rPr>
            </w:pPr>
            <w:r w:rsidRPr="00B5012E">
              <w:rPr>
                <w:rFonts w:cs="Calibri"/>
                <w:i/>
                <w:iCs/>
                <w:color w:val="000000"/>
                <w:sz w:val="22"/>
                <w:szCs w:val="22"/>
              </w:rPr>
              <w:t>12,2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3280F0" w14:textId="5826BBB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89318F" w14:textId="3ED415D3" w:rsidR="00305FFB" w:rsidRPr="00115A00" w:rsidRDefault="00305FFB" w:rsidP="00305FFB">
            <w:pPr>
              <w:jc w:val="center"/>
              <w:rPr>
                <w:rFonts w:cs="Calibri"/>
                <w:color w:val="000000"/>
                <w:sz w:val="20"/>
                <w:szCs w:val="20"/>
              </w:rPr>
            </w:pPr>
            <w:r w:rsidRPr="00B5012E">
              <w:rPr>
                <w:rFonts w:cs="Calibri"/>
                <w:i/>
                <w:iCs/>
                <w:color w:val="000000"/>
                <w:sz w:val="22"/>
                <w:szCs w:val="22"/>
              </w:rPr>
              <w:t>-11,6</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3F0189" w14:textId="285BDA18" w:rsidR="00305FFB" w:rsidRPr="001B5BF6" w:rsidRDefault="00305FFB" w:rsidP="00305FFB">
            <w:pPr>
              <w:jc w:val="center"/>
              <w:rPr>
                <w:rFonts w:cs="Calibri"/>
                <w:i/>
                <w:iCs/>
                <w:color w:val="000000"/>
                <w:sz w:val="20"/>
                <w:szCs w:val="20"/>
              </w:rPr>
            </w:pPr>
            <w:r w:rsidRPr="00B5012E">
              <w:rPr>
                <w:rFonts w:cs="Calibri"/>
                <w:i/>
                <w:iCs/>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2A9C4B" w14:textId="01B6F19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BAB392" w14:textId="52C51945" w:rsidR="00305FFB" w:rsidRPr="001B5BF6" w:rsidRDefault="00305FFB" w:rsidP="00305FFB">
            <w:pPr>
              <w:jc w:val="center"/>
              <w:rPr>
                <w:rFonts w:cs="Calibri"/>
                <w:color w:val="000000"/>
                <w:sz w:val="20"/>
                <w:szCs w:val="20"/>
              </w:rPr>
            </w:pPr>
            <w:r w:rsidRPr="00B5012E">
              <w:rPr>
                <w:rFonts w:cs="Calibri"/>
                <w:color w:val="000000"/>
                <w:sz w:val="22"/>
                <w:szCs w:val="22"/>
              </w:rPr>
              <w:t>8,9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87EF6F" w14:textId="0C1C998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F957DB" w14:textId="020D2DF7" w:rsidR="00305FFB" w:rsidRPr="00115A00" w:rsidRDefault="00305FFB" w:rsidP="00305FFB">
            <w:pPr>
              <w:jc w:val="center"/>
              <w:rPr>
                <w:rFonts w:cs="Calibri"/>
                <w:color w:val="000000"/>
                <w:sz w:val="20"/>
                <w:szCs w:val="20"/>
              </w:rPr>
            </w:pPr>
            <w:r w:rsidRPr="00B5012E">
              <w:rPr>
                <w:rFonts w:cs="Calibri"/>
                <w:color w:val="000000"/>
                <w:sz w:val="22"/>
                <w:szCs w:val="22"/>
              </w:rPr>
              <w:t>8,9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AC40ED" w14:textId="4621DB7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843B22B" w14:textId="7598BF8C" w:rsidR="00305FFB" w:rsidRPr="00115A00" w:rsidRDefault="00305FFB" w:rsidP="00305FFB">
            <w:pPr>
              <w:jc w:val="center"/>
              <w:rPr>
                <w:rFonts w:cs="Calibri"/>
                <w:color w:val="000000"/>
                <w:sz w:val="20"/>
                <w:szCs w:val="20"/>
              </w:rPr>
            </w:pPr>
            <w:r w:rsidRPr="006F0362">
              <w:rPr>
                <w:rFonts w:cs="Calibri"/>
                <w:color w:val="000000"/>
                <w:sz w:val="22"/>
                <w:szCs w:val="22"/>
              </w:rPr>
              <w:t>-8,</w:t>
            </w:r>
            <w:r w:rsidRPr="006F0362">
              <w:rPr>
                <w:rFonts w:cs="Calibri"/>
                <w:color w:val="000000"/>
                <w:sz w:val="22"/>
                <w:szCs w:val="22"/>
                <w:lang w:val="en-US"/>
              </w:rPr>
              <w:t>9</w:t>
            </w:r>
          </w:p>
        </w:tc>
      </w:tr>
      <w:tr w:rsidR="00305FFB" w:rsidRPr="004F33D0" w14:paraId="251EF0D5"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D96CCA" w14:textId="77777777" w:rsidR="00305FFB" w:rsidRPr="00C06392" w:rsidRDefault="00305FFB" w:rsidP="00305FFB">
            <w:pPr>
              <w:rPr>
                <w:rFonts w:cs="Calibri"/>
                <w:color w:val="000000"/>
              </w:rPr>
            </w:pPr>
            <w:r w:rsidRPr="00C06392">
              <w:rPr>
                <w:rFonts w:cs="Calibri"/>
                <w:color w:val="000000"/>
              </w:rPr>
              <w:t>ИРЛАНДИЯ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2F6809" w14:textId="1AF3D07F"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B6F544" w14:textId="09E963F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EBFCEE" w14:textId="67BFAEC5" w:rsidR="00305FFB" w:rsidRPr="004F33D0" w:rsidRDefault="00305FFB" w:rsidP="00305FFB">
            <w:pPr>
              <w:jc w:val="center"/>
              <w:rPr>
                <w:rFonts w:cs="Calibri"/>
                <w:color w:val="000000"/>
                <w:sz w:val="20"/>
                <w:szCs w:val="20"/>
              </w:rPr>
            </w:pPr>
            <w:r w:rsidRPr="00B5012E">
              <w:rPr>
                <w:rFonts w:cs="Calibri"/>
                <w:color w:val="000000"/>
                <w:sz w:val="22"/>
                <w:szCs w:val="22"/>
              </w:rPr>
              <w:t>8,6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531E63" w14:textId="13D1CBE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C19356" w14:textId="15440587" w:rsidR="00305FFB" w:rsidRPr="004F33D0" w:rsidRDefault="00305FFB" w:rsidP="00305FFB">
            <w:pPr>
              <w:jc w:val="center"/>
              <w:rPr>
                <w:rFonts w:cs="Calibri"/>
                <w:color w:val="000000"/>
                <w:sz w:val="20"/>
                <w:szCs w:val="20"/>
              </w:rPr>
            </w:pPr>
            <w:r w:rsidRPr="00B5012E">
              <w:rPr>
                <w:rFonts w:cs="Calibri"/>
                <w:i/>
                <w:iCs/>
                <w:color w:val="000000"/>
                <w:sz w:val="22"/>
                <w:szCs w:val="22"/>
              </w:rPr>
              <w:t>8,6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3DF5C7" w14:textId="0260F68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0A9B39" w14:textId="34E566B2" w:rsidR="00305FFB" w:rsidRPr="00115A00" w:rsidRDefault="00305FFB" w:rsidP="00305FFB">
            <w:pPr>
              <w:jc w:val="center"/>
              <w:rPr>
                <w:rFonts w:cs="Calibri"/>
                <w:color w:val="000000"/>
                <w:sz w:val="20"/>
                <w:szCs w:val="20"/>
              </w:rPr>
            </w:pPr>
            <w:r w:rsidRPr="00B5012E">
              <w:rPr>
                <w:rFonts w:cs="Calibri"/>
                <w:i/>
                <w:iCs/>
                <w:color w:val="000000"/>
                <w:sz w:val="22"/>
                <w:szCs w:val="22"/>
              </w:rPr>
              <w:t>-8,6</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F1C1EE" w14:textId="5191EFA7" w:rsidR="00305FFB" w:rsidRPr="001B5BF6" w:rsidRDefault="00305FFB" w:rsidP="00305FFB">
            <w:pPr>
              <w:jc w:val="center"/>
              <w:rPr>
                <w:rFonts w:cs="Calibri"/>
                <w:i/>
                <w:iCs/>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A9BAC6" w14:textId="301EFFE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6F2CC1" w14:textId="150A2A49" w:rsidR="00305FFB" w:rsidRPr="001B5BF6" w:rsidRDefault="00305FFB" w:rsidP="00305FFB">
            <w:pPr>
              <w:jc w:val="center"/>
              <w:rPr>
                <w:rFonts w:cs="Calibri"/>
                <w:color w:val="000000"/>
                <w:sz w:val="20"/>
                <w:szCs w:val="20"/>
              </w:rPr>
            </w:pPr>
            <w:r w:rsidRPr="00B5012E">
              <w:rPr>
                <w:rFonts w:cs="Calibri"/>
                <w:color w:val="000000"/>
                <w:sz w:val="22"/>
                <w:szCs w:val="22"/>
              </w:rPr>
              <w:t>12,3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148E1A" w14:textId="51F24E0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9C58CE" w14:textId="18113339" w:rsidR="00305FFB" w:rsidRPr="00115A00" w:rsidRDefault="00305FFB" w:rsidP="00305FFB">
            <w:pPr>
              <w:jc w:val="center"/>
              <w:rPr>
                <w:rFonts w:cs="Calibri"/>
                <w:color w:val="000000"/>
                <w:sz w:val="20"/>
                <w:szCs w:val="20"/>
              </w:rPr>
            </w:pPr>
            <w:r w:rsidRPr="00B5012E">
              <w:rPr>
                <w:rFonts w:cs="Calibri"/>
                <w:color w:val="000000"/>
                <w:sz w:val="22"/>
                <w:szCs w:val="22"/>
              </w:rPr>
              <w:t>12,3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07C895" w14:textId="41DEE2F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5A6A544" w14:textId="202480A3" w:rsidR="00305FFB" w:rsidRPr="00115A00" w:rsidRDefault="00305FFB" w:rsidP="00305FFB">
            <w:pPr>
              <w:jc w:val="center"/>
              <w:rPr>
                <w:rFonts w:cs="Calibri"/>
                <w:color w:val="000000"/>
                <w:sz w:val="20"/>
                <w:szCs w:val="20"/>
              </w:rPr>
            </w:pPr>
            <w:r w:rsidRPr="006F0362">
              <w:rPr>
                <w:rFonts w:cs="Calibri"/>
                <w:color w:val="000000"/>
                <w:sz w:val="22"/>
                <w:szCs w:val="22"/>
              </w:rPr>
              <w:t>-12,</w:t>
            </w:r>
            <w:r w:rsidRPr="006F0362">
              <w:rPr>
                <w:rFonts w:cs="Calibri"/>
                <w:color w:val="000000"/>
                <w:sz w:val="22"/>
                <w:szCs w:val="22"/>
                <w:lang w:val="en-US"/>
              </w:rPr>
              <w:t>3</w:t>
            </w:r>
          </w:p>
        </w:tc>
      </w:tr>
      <w:tr w:rsidR="00305FFB" w:rsidRPr="004F33D0" w14:paraId="3499B6F9"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09D54D" w14:textId="77777777" w:rsidR="00305FFB" w:rsidRPr="00C06392" w:rsidRDefault="00305FFB" w:rsidP="00305FFB">
            <w:pPr>
              <w:rPr>
                <w:rFonts w:cs="Calibri"/>
                <w:color w:val="000000"/>
              </w:rPr>
            </w:pPr>
            <w:r w:rsidRPr="00C06392">
              <w:rPr>
                <w:rFonts w:cs="Calibri"/>
                <w:color w:val="000000"/>
              </w:rPr>
              <w:t>ДАНИЯ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48AE1C" w14:textId="2AF9878D"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4C386C" w14:textId="2D7C70C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1D4F51" w14:textId="2256E5FD" w:rsidR="00305FFB" w:rsidRPr="004F33D0" w:rsidRDefault="00305FFB" w:rsidP="00305FFB">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78A63A" w14:textId="7A4DC42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8DC3B5" w14:textId="6E89336C" w:rsidR="00305FFB" w:rsidRPr="004F33D0" w:rsidRDefault="00305FFB" w:rsidP="00305FFB">
            <w:pPr>
              <w:jc w:val="center"/>
              <w:rPr>
                <w:rFonts w:cs="Calibri"/>
                <w:color w:val="000000"/>
                <w:sz w:val="20"/>
                <w:szCs w:val="20"/>
              </w:rPr>
            </w:pPr>
            <w:r w:rsidRPr="00B5012E">
              <w:rPr>
                <w:rFonts w:cs="Calibri"/>
                <w:i/>
                <w:iCs/>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99B8EB" w14:textId="68E6F17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57D1C1" w14:textId="35AAA870" w:rsidR="00305FFB" w:rsidRPr="00115A00" w:rsidRDefault="00305FFB" w:rsidP="00305FFB">
            <w:pPr>
              <w:jc w:val="center"/>
              <w:rPr>
                <w:rFonts w:cs="Calibri"/>
                <w:color w:val="000000"/>
                <w:sz w:val="20"/>
                <w:szCs w:val="20"/>
              </w:rPr>
            </w:pPr>
            <w:r w:rsidRPr="00B5012E">
              <w:rPr>
                <w:rFonts w:cs="Calibri"/>
                <w:i/>
                <w:iCs/>
                <w:color w:val="000000"/>
                <w:sz w:val="22"/>
                <w:szCs w:val="22"/>
              </w:rPr>
              <w:t>-1,8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16D6C4" w14:textId="5059385B" w:rsidR="00305FFB" w:rsidRPr="001B5BF6" w:rsidRDefault="00305FFB" w:rsidP="00305FFB">
            <w:pPr>
              <w:jc w:val="center"/>
              <w:rPr>
                <w:rFonts w:cs="Calibri"/>
                <w:i/>
                <w:iCs/>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3A0E92" w14:textId="21EE26F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4DCA10" w14:textId="1772D01D" w:rsidR="00305FFB" w:rsidRPr="001B5BF6" w:rsidRDefault="00305FFB" w:rsidP="00305FFB">
            <w:pPr>
              <w:jc w:val="center"/>
              <w:rPr>
                <w:rFonts w:cs="Calibri"/>
                <w:color w:val="000000"/>
                <w:sz w:val="20"/>
                <w:szCs w:val="20"/>
              </w:rPr>
            </w:pPr>
            <w:r w:rsidRPr="00B5012E">
              <w:rPr>
                <w:rFonts w:cs="Calibri"/>
                <w:color w:val="000000"/>
                <w:sz w:val="22"/>
                <w:szCs w:val="22"/>
              </w:rPr>
              <w:t>13,3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4D852E" w14:textId="5762523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FB067C" w14:textId="1A238F84" w:rsidR="00305FFB" w:rsidRPr="00115A00" w:rsidRDefault="00305FFB" w:rsidP="00305FFB">
            <w:pPr>
              <w:jc w:val="center"/>
              <w:rPr>
                <w:rFonts w:cs="Calibri"/>
                <w:color w:val="000000"/>
                <w:sz w:val="20"/>
                <w:szCs w:val="20"/>
              </w:rPr>
            </w:pPr>
            <w:r w:rsidRPr="00B5012E">
              <w:rPr>
                <w:rFonts w:cs="Calibri"/>
                <w:color w:val="000000"/>
                <w:sz w:val="22"/>
                <w:szCs w:val="22"/>
              </w:rPr>
              <w:t>13,3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34A10C" w14:textId="3F7C45B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B130AFF" w14:textId="72B35080" w:rsidR="00305FFB" w:rsidRPr="00115A00" w:rsidRDefault="00305FFB" w:rsidP="00305FFB">
            <w:pPr>
              <w:jc w:val="center"/>
              <w:rPr>
                <w:rFonts w:cs="Calibri"/>
                <w:color w:val="000000"/>
                <w:sz w:val="20"/>
                <w:szCs w:val="20"/>
              </w:rPr>
            </w:pPr>
            <w:r w:rsidRPr="006F0362">
              <w:rPr>
                <w:rFonts w:cs="Calibri"/>
                <w:color w:val="000000"/>
                <w:sz w:val="22"/>
                <w:szCs w:val="22"/>
              </w:rPr>
              <w:t>-13,3</w:t>
            </w:r>
          </w:p>
        </w:tc>
      </w:tr>
      <w:tr w:rsidR="00305FFB" w:rsidRPr="004F33D0" w14:paraId="0A17943B"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0D3C3D" w14:textId="77777777" w:rsidR="00305FFB" w:rsidRPr="00C06392" w:rsidRDefault="00305FFB" w:rsidP="00305FFB">
            <w:pPr>
              <w:rPr>
                <w:rFonts w:cs="Calibri"/>
                <w:color w:val="000000"/>
              </w:rPr>
            </w:pPr>
            <w:r w:rsidRPr="00C06392">
              <w:rPr>
                <w:rFonts w:cs="Calibri"/>
                <w:color w:val="000000"/>
              </w:rPr>
              <w:t>ИСПАНИЯ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CC9219" w14:textId="5E1BCA69" w:rsidR="00305FFB" w:rsidRPr="004F33D0"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0DD427" w14:textId="5401C98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909470" w14:textId="3EB78005" w:rsidR="00305FFB" w:rsidRPr="004F33D0" w:rsidRDefault="00305FFB" w:rsidP="00305FFB">
            <w:pPr>
              <w:jc w:val="center"/>
              <w:rPr>
                <w:rFonts w:cs="Calibri"/>
                <w:color w:val="000000"/>
                <w:sz w:val="20"/>
                <w:szCs w:val="20"/>
              </w:rPr>
            </w:pPr>
            <w:r w:rsidRPr="00B5012E">
              <w:rPr>
                <w:rFonts w:cs="Calibri"/>
                <w:color w:val="000000"/>
                <w:sz w:val="22"/>
                <w:szCs w:val="22"/>
              </w:rPr>
              <w:t>16,5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9B7656" w14:textId="2BD30E8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179F93" w14:textId="0F3083FF" w:rsidR="00305FFB" w:rsidRPr="004F33D0" w:rsidRDefault="00305FFB" w:rsidP="00305FFB">
            <w:pPr>
              <w:jc w:val="center"/>
              <w:rPr>
                <w:rFonts w:cs="Calibri"/>
                <w:color w:val="000000"/>
                <w:sz w:val="20"/>
                <w:szCs w:val="20"/>
              </w:rPr>
            </w:pPr>
            <w:r w:rsidRPr="00B5012E">
              <w:rPr>
                <w:rFonts w:cs="Calibri"/>
                <w:i/>
                <w:iCs/>
                <w:color w:val="000000"/>
                <w:sz w:val="22"/>
                <w:szCs w:val="22"/>
              </w:rPr>
              <w:t>17,1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51BE8A" w14:textId="05E089C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07A2F4" w14:textId="0053251E" w:rsidR="00305FFB" w:rsidRPr="00115A00" w:rsidRDefault="00305FFB" w:rsidP="00305FFB">
            <w:pPr>
              <w:jc w:val="center"/>
              <w:rPr>
                <w:rFonts w:cs="Calibri"/>
                <w:color w:val="000000"/>
                <w:sz w:val="20"/>
                <w:szCs w:val="20"/>
              </w:rPr>
            </w:pPr>
            <w:r w:rsidRPr="00B5012E">
              <w:rPr>
                <w:rFonts w:cs="Calibri"/>
                <w:i/>
                <w:iCs/>
                <w:color w:val="000000"/>
                <w:sz w:val="22"/>
                <w:szCs w:val="22"/>
              </w:rPr>
              <w:t>-15,9</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0336FE" w14:textId="39518EBA" w:rsidR="00305FFB" w:rsidRPr="001B5BF6" w:rsidRDefault="00305FFB" w:rsidP="00305FFB">
            <w:pPr>
              <w:jc w:val="center"/>
              <w:rPr>
                <w:rFonts w:cs="Calibri"/>
                <w:i/>
                <w:iCs/>
                <w:color w:val="000000"/>
                <w:sz w:val="20"/>
                <w:szCs w:val="20"/>
              </w:rPr>
            </w:pPr>
            <w:r w:rsidRPr="00B5012E">
              <w:rPr>
                <w:rFonts w:cs="Calibri"/>
                <w:i/>
                <w:iCs/>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618BA3" w14:textId="2AD4648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36AC20" w14:textId="01084BAF" w:rsidR="00305FFB" w:rsidRPr="001B5BF6" w:rsidRDefault="00305FFB" w:rsidP="00305FFB">
            <w:pPr>
              <w:jc w:val="center"/>
              <w:rPr>
                <w:rFonts w:cs="Calibri"/>
                <w:color w:val="000000"/>
                <w:sz w:val="20"/>
                <w:szCs w:val="20"/>
              </w:rPr>
            </w:pPr>
            <w:r w:rsidRPr="00B5012E">
              <w:rPr>
                <w:rFonts w:cs="Calibri"/>
                <w:color w:val="000000"/>
                <w:sz w:val="22"/>
                <w:szCs w:val="22"/>
              </w:rPr>
              <w:t>9,1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764580" w14:textId="25004C5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5545B2" w14:textId="53B79B7F" w:rsidR="00305FFB" w:rsidRPr="00115A00" w:rsidRDefault="00305FFB" w:rsidP="00305FFB">
            <w:pPr>
              <w:jc w:val="center"/>
              <w:rPr>
                <w:rFonts w:cs="Calibri"/>
                <w:color w:val="000000"/>
                <w:sz w:val="20"/>
                <w:szCs w:val="20"/>
              </w:rPr>
            </w:pPr>
            <w:r w:rsidRPr="00B5012E">
              <w:rPr>
                <w:rFonts w:cs="Calibri"/>
                <w:color w:val="000000"/>
                <w:sz w:val="22"/>
                <w:szCs w:val="22"/>
              </w:rPr>
              <w:t>10,0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5FA3CB" w14:textId="1E96BA9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F1B6C53" w14:textId="22E37D3E" w:rsidR="00305FFB" w:rsidRPr="00115A00" w:rsidRDefault="00305FFB" w:rsidP="00305FFB">
            <w:pPr>
              <w:jc w:val="center"/>
              <w:rPr>
                <w:rFonts w:cs="Calibri"/>
                <w:color w:val="000000"/>
                <w:sz w:val="20"/>
                <w:szCs w:val="20"/>
              </w:rPr>
            </w:pPr>
            <w:r w:rsidRPr="006F0362">
              <w:rPr>
                <w:rFonts w:cs="Calibri"/>
                <w:color w:val="000000"/>
                <w:sz w:val="22"/>
                <w:szCs w:val="22"/>
              </w:rPr>
              <w:t>-8,2</w:t>
            </w:r>
          </w:p>
        </w:tc>
      </w:tr>
      <w:tr w:rsidR="00305FFB" w:rsidRPr="004F33D0" w14:paraId="7E42087A"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9E5A73" w14:textId="77777777" w:rsidR="00305FFB" w:rsidRPr="00C06392" w:rsidRDefault="00305FFB" w:rsidP="00305FFB">
            <w:pPr>
              <w:rPr>
                <w:rFonts w:cs="Calibri"/>
                <w:color w:val="000000"/>
              </w:rPr>
            </w:pPr>
            <w:r w:rsidRPr="00C06392">
              <w:rPr>
                <w:rFonts w:cs="Calibri"/>
                <w:color w:val="000000"/>
              </w:rPr>
              <w:t>БОЛГАРИЯ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00BE66" w14:textId="5139B5F2" w:rsidR="00305FFB" w:rsidRPr="004F33D0" w:rsidRDefault="00305FFB" w:rsidP="00305FFB">
            <w:pPr>
              <w:jc w:val="center"/>
              <w:rPr>
                <w:rFonts w:cs="Calibri"/>
                <w:color w:val="000000"/>
                <w:sz w:val="20"/>
                <w:szCs w:val="20"/>
              </w:rPr>
            </w:pPr>
            <w:r w:rsidRPr="00B5012E">
              <w:rPr>
                <w:rFonts w:cs="Calibri"/>
                <w:color w:val="000000"/>
                <w:sz w:val="22"/>
                <w:szCs w:val="22"/>
              </w:rPr>
              <w:t>2,9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9539FB" w14:textId="348F892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DE0D60" w14:textId="1ECCE724" w:rsidR="00305FFB" w:rsidRPr="004F33D0" w:rsidRDefault="00305FFB" w:rsidP="00305FFB">
            <w:pPr>
              <w:jc w:val="center"/>
              <w:rPr>
                <w:rFonts w:cs="Calibri"/>
                <w:color w:val="000000"/>
                <w:sz w:val="20"/>
                <w:szCs w:val="20"/>
              </w:rPr>
            </w:pPr>
            <w:r w:rsidRPr="00B5012E">
              <w:rPr>
                <w:rFonts w:cs="Calibri"/>
                <w:color w:val="000000"/>
                <w:sz w:val="22"/>
                <w:szCs w:val="22"/>
              </w:rPr>
              <w:t>5,6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B408BF" w14:textId="72D8CBE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C05E4D" w14:textId="3F7D36D4" w:rsidR="00305FFB" w:rsidRPr="004F33D0" w:rsidRDefault="00305FFB" w:rsidP="00305FFB">
            <w:pPr>
              <w:jc w:val="center"/>
              <w:rPr>
                <w:rFonts w:cs="Calibri"/>
                <w:color w:val="000000"/>
                <w:sz w:val="20"/>
                <w:szCs w:val="20"/>
              </w:rPr>
            </w:pPr>
            <w:r w:rsidRPr="00B5012E">
              <w:rPr>
                <w:rFonts w:cs="Calibri"/>
                <w:i/>
                <w:iCs/>
                <w:color w:val="000000"/>
                <w:sz w:val="22"/>
                <w:szCs w:val="22"/>
              </w:rPr>
              <w:t>8,5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EEA4C9" w14:textId="2E8020A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3493C0" w14:textId="2EDDF908" w:rsidR="00305FFB" w:rsidRPr="00115A00" w:rsidRDefault="00305FFB" w:rsidP="00305FFB">
            <w:pPr>
              <w:jc w:val="center"/>
              <w:rPr>
                <w:rFonts w:cs="Calibri"/>
                <w:color w:val="000000"/>
                <w:sz w:val="20"/>
                <w:szCs w:val="20"/>
              </w:rPr>
            </w:pPr>
            <w:r w:rsidRPr="00B5012E">
              <w:rPr>
                <w:rFonts w:cs="Calibri"/>
                <w:i/>
                <w:iCs/>
                <w:color w:val="000000"/>
                <w:sz w:val="22"/>
                <w:szCs w:val="22"/>
              </w:rPr>
              <w:t>-2,6</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1519B3" w14:textId="7757A302" w:rsidR="00305FFB" w:rsidRPr="001B5BF6" w:rsidRDefault="00305FFB" w:rsidP="00305FFB">
            <w:pPr>
              <w:jc w:val="center"/>
              <w:rPr>
                <w:rFonts w:cs="Calibri"/>
                <w:i/>
                <w:iCs/>
                <w:color w:val="000000"/>
                <w:sz w:val="20"/>
                <w:szCs w:val="20"/>
              </w:rPr>
            </w:pPr>
            <w:r w:rsidRPr="00B5012E">
              <w:rPr>
                <w:rFonts w:cs="Calibri"/>
                <w:i/>
                <w:iCs/>
                <w:color w:val="000000"/>
                <w:sz w:val="22"/>
                <w:szCs w:val="22"/>
              </w:rPr>
              <w:t>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879F8D" w14:textId="68F23B8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00AE8E" w14:textId="4C1C49BF" w:rsidR="00305FFB" w:rsidRPr="001B5BF6" w:rsidRDefault="00305FFB" w:rsidP="00305FFB">
            <w:pPr>
              <w:jc w:val="center"/>
              <w:rPr>
                <w:rFonts w:cs="Calibri"/>
                <w:color w:val="000000"/>
                <w:sz w:val="20"/>
                <w:szCs w:val="20"/>
              </w:rPr>
            </w:pPr>
            <w:r w:rsidRPr="00B5012E">
              <w:rPr>
                <w:rFonts w:cs="Calibri"/>
                <w:color w:val="000000"/>
                <w:sz w:val="22"/>
                <w:szCs w:val="22"/>
              </w:rPr>
              <w:t>7,7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353842" w14:textId="3D397D1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BBF812" w14:textId="34CAB4FC" w:rsidR="00305FFB" w:rsidRPr="00115A00" w:rsidRDefault="00305FFB" w:rsidP="00305FFB">
            <w:pPr>
              <w:jc w:val="center"/>
              <w:rPr>
                <w:rFonts w:cs="Calibri"/>
                <w:color w:val="000000"/>
                <w:sz w:val="20"/>
                <w:szCs w:val="20"/>
              </w:rPr>
            </w:pPr>
            <w:r w:rsidRPr="00B5012E">
              <w:rPr>
                <w:rFonts w:cs="Calibri"/>
                <w:color w:val="000000"/>
                <w:sz w:val="22"/>
                <w:szCs w:val="22"/>
              </w:rPr>
              <w:t>10,1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2897F2" w14:textId="623A6E4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C59DB61" w14:textId="47A4B93E" w:rsidR="00305FFB" w:rsidRPr="00115A00" w:rsidRDefault="00305FFB" w:rsidP="00305FFB">
            <w:pPr>
              <w:jc w:val="center"/>
              <w:rPr>
                <w:rFonts w:cs="Calibri"/>
                <w:color w:val="000000"/>
                <w:sz w:val="20"/>
                <w:szCs w:val="20"/>
              </w:rPr>
            </w:pPr>
            <w:r w:rsidRPr="006F0362">
              <w:rPr>
                <w:rFonts w:cs="Calibri"/>
                <w:color w:val="000000"/>
                <w:sz w:val="22"/>
                <w:szCs w:val="22"/>
              </w:rPr>
              <w:t>-5,3</w:t>
            </w:r>
          </w:p>
        </w:tc>
      </w:tr>
      <w:tr w:rsidR="00305FFB" w:rsidRPr="004F33D0" w14:paraId="3C10741C"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4C3445" w14:textId="77777777" w:rsidR="00305FFB" w:rsidRPr="00C06392" w:rsidRDefault="00305FFB" w:rsidP="00305FFB">
            <w:pPr>
              <w:rPr>
                <w:rFonts w:cs="Calibri"/>
                <w:color w:val="000000"/>
              </w:rPr>
            </w:pPr>
            <w:r w:rsidRPr="00C06392">
              <w:rPr>
                <w:rFonts w:cs="Calibri"/>
                <w:color w:val="000000"/>
              </w:rPr>
              <w:t>ШВЕЦИЯ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7E0FF5" w14:textId="20878987"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37227E" w14:textId="2C64F6B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532F240" w14:textId="421E1EBF" w:rsidR="00305FFB" w:rsidRPr="004F33D0" w:rsidRDefault="00305FFB" w:rsidP="00305FFB">
            <w:pPr>
              <w:jc w:val="center"/>
              <w:rPr>
                <w:rFonts w:cs="Calibri"/>
                <w:color w:val="000000"/>
                <w:sz w:val="20"/>
                <w:szCs w:val="20"/>
              </w:rPr>
            </w:pPr>
            <w:r w:rsidRPr="00B5012E">
              <w:rPr>
                <w:rFonts w:cs="Calibri"/>
                <w:color w:val="000000"/>
                <w:sz w:val="22"/>
                <w:szCs w:val="22"/>
              </w:rPr>
              <w:t>3,3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8436BF" w14:textId="2949C15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3531C1" w14:textId="304B0EA1" w:rsidR="00305FFB" w:rsidRPr="004F33D0" w:rsidRDefault="00305FFB" w:rsidP="00305FFB">
            <w:pPr>
              <w:jc w:val="center"/>
              <w:rPr>
                <w:rFonts w:cs="Calibri"/>
                <w:color w:val="000000"/>
                <w:sz w:val="20"/>
                <w:szCs w:val="20"/>
              </w:rPr>
            </w:pPr>
            <w:r w:rsidRPr="00B5012E">
              <w:rPr>
                <w:rFonts w:cs="Calibri"/>
                <w:i/>
                <w:iCs/>
                <w:color w:val="000000"/>
                <w:sz w:val="22"/>
                <w:szCs w:val="22"/>
              </w:rPr>
              <w:t>3,3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C26FF6" w14:textId="3819988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4E08B4" w14:textId="2C15DA8D" w:rsidR="00305FFB" w:rsidRPr="00115A00" w:rsidRDefault="00305FFB" w:rsidP="00305FFB">
            <w:pPr>
              <w:jc w:val="center"/>
              <w:rPr>
                <w:rFonts w:cs="Calibri"/>
                <w:color w:val="000000"/>
                <w:sz w:val="20"/>
                <w:szCs w:val="20"/>
              </w:rPr>
            </w:pPr>
            <w:r w:rsidRPr="00B5012E">
              <w:rPr>
                <w:rFonts w:cs="Calibri"/>
                <w:i/>
                <w:iCs/>
                <w:color w:val="000000"/>
                <w:sz w:val="22"/>
                <w:szCs w:val="22"/>
              </w:rPr>
              <w:t>-3,3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B0E784" w14:textId="645C6C28" w:rsidR="00305FFB" w:rsidRPr="001B5BF6" w:rsidRDefault="00305FFB" w:rsidP="00305FFB">
            <w:pPr>
              <w:jc w:val="center"/>
              <w:rPr>
                <w:rFonts w:cs="Calibri"/>
                <w:i/>
                <w:iCs/>
                <w:color w:val="000000"/>
                <w:sz w:val="20"/>
                <w:szCs w:val="20"/>
              </w:rPr>
            </w:pPr>
            <w:r w:rsidRPr="00B5012E">
              <w:rPr>
                <w:rFonts w:cs="Calibri"/>
                <w:i/>
                <w:iCs/>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AE6BD3" w14:textId="5EED918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6B5252" w14:textId="70D77ED6" w:rsidR="00305FFB" w:rsidRPr="001B5BF6" w:rsidRDefault="00305FFB" w:rsidP="00305FFB">
            <w:pPr>
              <w:jc w:val="center"/>
              <w:rPr>
                <w:rFonts w:cs="Calibri"/>
                <w:color w:val="000000"/>
                <w:sz w:val="20"/>
                <w:szCs w:val="20"/>
              </w:rPr>
            </w:pPr>
            <w:r w:rsidRPr="00B5012E">
              <w:rPr>
                <w:rFonts w:cs="Calibri"/>
                <w:color w:val="000000"/>
                <w:sz w:val="22"/>
                <w:szCs w:val="22"/>
              </w:rPr>
              <w:t>26,7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41F75E" w14:textId="5CC7423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BBBA59" w14:textId="77E551A3" w:rsidR="00305FFB" w:rsidRPr="00115A00" w:rsidRDefault="00305FFB" w:rsidP="00305FFB">
            <w:pPr>
              <w:jc w:val="center"/>
              <w:rPr>
                <w:rFonts w:cs="Calibri"/>
                <w:color w:val="000000"/>
                <w:sz w:val="20"/>
                <w:szCs w:val="20"/>
              </w:rPr>
            </w:pPr>
            <w:r w:rsidRPr="00B5012E">
              <w:rPr>
                <w:rFonts w:cs="Calibri"/>
                <w:color w:val="000000"/>
                <w:sz w:val="22"/>
                <w:szCs w:val="22"/>
              </w:rPr>
              <w:t>26,7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E8C312" w14:textId="6577E42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690621B" w14:textId="6AC374DE" w:rsidR="00305FFB" w:rsidRPr="00115A00" w:rsidRDefault="00305FFB" w:rsidP="00305FFB">
            <w:pPr>
              <w:jc w:val="center"/>
              <w:rPr>
                <w:rFonts w:cs="Calibri"/>
                <w:color w:val="000000"/>
                <w:sz w:val="20"/>
                <w:szCs w:val="20"/>
              </w:rPr>
            </w:pPr>
            <w:r w:rsidRPr="006F0362">
              <w:rPr>
                <w:rFonts w:cs="Calibri"/>
                <w:color w:val="000000"/>
                <w:sz w:val="22"/>
                <w:szCs w:val="22"/>
              </w:rPr>
              <w:t>-26,6</w:t>
            </w:r>
          </w:p>
        </w:tc>
      </w:tr>
      <w:tr w:rsidR="00305FFB" w:rsidRPr="004F33D0" w14:paraId="2F3E9AF5"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4328E4" w14:textId="77777777" w:rsidR="00305FFB" w:rsidRPr="00C06392" w:rsidRDefault="00305FFB" w:rsidP="00305FFB">
            <w:pPr>
              <w:rPr>
                <w:rFonts w:cs="Calibri"/>
                <w:color w:val="000000"/>
              </w:rPr>
            </w:pPr>
            <w:r w:rsidRPr="00C06392">
              <w:rPr>
                <w:rFonts w:cs="Calibri"/>
                <w:color w:val="000000"/>
              </w:rPr>
              <w:t>РУМЫНИЯ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84A10C" w14:textId="0342BAFC" w:rsidR="00305FFB" w:rsidRPr="004F33D0" w:rsidRDefault="00305FFB" w:rsidP="00305FFB">
            <w:pPr>
              <w:jc w:val="center"/>
              <w:rPr>
                <w:rFonts w:cs="Calibri"/>
                <w:color w:val="000000"/>
                <w:sz w:val="20"/>
                <w:szCs w:val="20"/>
              </w:rPr>
            </w:pPr>
            <w:r w:rsidRPr="00B5012E">
              <w:rPr>
                <w:rFonts w:cs="Calibri"/>
                <w:color w:val="000000"/>
                <w:sz w:val="22"/>
                <w:szCs w:val="22"/>
              </w:rPr>
              <w:t>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232A9D" w14:textId="14D1053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26C066" w14:textId="4E67E61F" w:rsidR="00305FFB" w:rsidRPr="004F33D0" w:rsidRDefault="00305FFB" w:rsidP="00305FFB">
            <w:pPr>
              <w:jc w:val="center"/>
              <w:rPr>
                <w:rFonts w:cs="Calibri"/>
                <w:color w:val="000000"/>
                <w:sz w:val="20"/>
                <w:szCs w:val="20"/>
              </w:rPr>
            </w:pPr>
            <w:r w:rsidRPr="00B5012E">
              <w:rPr>
                <w:rFonts w:cs="Calibri"/>
                <w:color w:val="000000"/>
                <w:sz w:val="22"/>
                <w:szCs w:val="22"/>
              </w:rPr>
              <w:t>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AFCA17" w14:textId="66D2B9A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E8C7AB" w14:textId="1F8CB51C" w:rsidR="00305FFB" w:rsidRPr="004F33D0" w:rsidRDefault="00305FFB" w:rsidP="00305FFB">
            <w:pPr>
              <w:jc w:val="center"/>
              <w:rPr>
                <w:rFonts w:cs="Calibri"/>
                <w:color w:val="000000"/>
                <w:sz w:val="20"/>
                <w:szCs w:val="20"/>
              </w:rPr>
            </w:pPr>
            <w:r w:rsidRPr="00B5012E">
              <w:rPr>
                <w:rFonts w:cs="Calibri"/>
                <w:i/>
                <w:iCs/>
                <w:color w:val="000000"/>
                <w:sz w:val="22"/>
                <w:szCs w:val="22"/>
              </w:rPr>
              <w:t>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40D9F1" w14:textId="2578D36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F5BEE6" w14:textId="5F5D7061" w:rsidR="00305FFB" w:rsidRPr="00115A00" w:rsidRDefault="00305FFB" w:rsidP="00305FFB">
            <w:pPr>
              <w:jc w:val="center"/>
              <w:rPr>
                <w:rFonts w:cs="Calibri"/>
                <w:color w:val="000000"/>
                <w:sz w:val="20"/>
                <w:szCs w:val="20"/>
              </w:rPr>
            </w:pPr>
            <w:r w:rsidRPr="00B5012E">
              <w:rPr>
                <w:rFonts w:cs="Calibri"/>
                <w:i/>
                <w:iCs/>
                <w:color w:val="000000"/>
                <w:sz w:val="22"/>
                <w:szCs w:val="22"/>
              </w:rPr>
              <w:t>0,0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A98147" w14:textId="7453CECF" w:rsidR="00305FFB" w:rsidRPr="001B5BF6" w:rsidRDefault="00305FFB" w:rsidP="00305FFB">
            <w:pPr>
              <w:jc w:val="center"/>
              <w:rPr>
                <w:rFonts w:cs="Calibri"/>
                <w:i/>
                <w:iCs/>
                <w:color w:val="000000"/>
                <w:sz w:val="20"/>
                <w:szCs w:val="20"/>
              </w:rPr>
            </w:pPr>
            <w:r w:rsidRPr="00B5012E">
              <w:rPr>
                <w:rFonts w:cs="Calibri"/>
                <w:i/>
                <w:iCs/>
                <w:color w:val="000000"/>
                <w:sz w:val="22"/>
                <w:szCs w:val="22"/>
              </w:rPr>
              <w:t>2,0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D16737" w14:textId="68BDDB8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71B4CB" w14:textId="467ED4A9" w:rsidR="00305FFB" w:rsidRPr="001B5BF6" w:rsidRDefault="00305FFB" w:rsidP="00305FFB">
            <w:pPr>
              <w:jc w:val="center"/>
              <w:rPr>
                <w:rFonts w:cs="Calibri"/>
                <w:color w:val="000000"/>
                <w:sz w:val="20"/>
                <w:szCs w:val="20"/>
              </w:rPr>
            </w:pPr>
            <w:r w:rsidRPr="00B5012E">
              <w:rPr>
                <w:rFonts w:cs="Calibri"/>
                <w:color w:val="000000"/>
                <w:sz w:val="22"/>
                <w:szCs w:val="22"/>
              </w:rPr>
              <w:t>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31CDDA" w14:textId="491F8EF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B2F2A5" w14:textId="06ED44C8" w:rsidR="00305FFB" w:rsidRPr="00115A00" w:rsidRDefault="00305FFB" w:rsidP="00305FFB">
            <w:pPr>
              <w:jc w:val="center"/>
              <w:rPr>
                <w:rFonts w:cs="Calibri"/>
                <w:color w:val="000000"/>
                <w:sz w:val="20"/>
                <w:szCs w:val="20"/>
              </w:rPr>
            </w:pPr>
            <w:r w:rsidRPr="00B5012E">
              <w:rPr>
                <w:rFonts w:cs="Calibri"/>
                <w:color w:val="000000"/>
                <w:sz w:val="22"/>
                <w:szCs w:val="22"/>
              </w:rPr>
              <w:t>4,8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B138499" w14:textId="253739E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6D2C790" w14:textId="34E92353" w:rsidR="00305FFB" w:rsidRPr="00115A00" w:rsidRDefault="00305FFB" w:rsidP="00305FFB">
            <w:pPr>
              <w:jc w:val="center"/>
              <w:rPr>
                <w:rFonts w:cs="Calibri"/>
                <w:color w:val="000000"/>
                <w:sz w:val="20"/>
                <w:szCs w:val="20"/>
              </w:rPr>
            </w:pPr>
            <w:r w:rsidRPr="006F0362">
              <w:rPr>
                <w:rFonts w:cs="Calibri"/>
                <w:color w:val="000000"/>
                <w:sz w:val="22"/>
                <w:szCs w:val="22"/>
              </w:rPr>
              <w:t>-0,8</w:t>
            </w:r>
          </w:p>
        </w:tc>
      </w:tr>
      <w:tr w:rsidR="00305FFB" w:rsidRPr="004F33D0" w14:paraId="7651187E"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CB72F6" w14:textId="77777777" w:rsidR="00305FFB" w:rsidRPr="00C06392" w:rsidRDefault="00305FFB" w:rsidP="00305FFB">
            <w:pPr>
              <w:rPr>
                <w:rFonts w:cs="Calibri"/>
                <w:color w:val="000000"/>
              </w:rPr>
            </w:pPr>
            <w:r w:rsidRPr="00C06392">
              <w:rPr>
                <w:rFonts w:cs="Calibri"/>
                <w:color w:val="000000"/>
              </w:rPr>
              <w:t>КИПР</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060590" w14:textId="7AABC6FC"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100FA7" w14:textId="62A1589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351ED5" w14:textId="7EF2F0E4" w:rsidR="00305FFB" w:rsidRPr="004F33D0" w:rsidRDefault="00305FFB" w:rsidP="00305FFB">
            <w:pPr>
              <w:jc w:val="center"/>
              <w:rPr>
                <w:rFonts w:cs="Calibri"/>
                <w:color w:val="000000"/>
                <w:sz w:val="20"/>
                <w:szCs w:val="20"/>
              </w:rPr>
            </w:pPr>
            <w:r w:rsidRPr="00B5012E">
              <w:rPr>
                <w:rFonts w:cs="Calibri"/>
                <w:color w:val="000000"/>
                <w:sz w:val="22"/>
                <w:szCs w:val="22"/>
              </w:rPr>
              <w:t>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ECAED0" w14:textId="14A3668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FB5A46" w14:textId="3F50E73C" w:rsidR="00305FFB" w:rsidRPr="004F33D0" w:rsidRDefault="00305FFB" w:rsidP="00305FFB">
            <w:pPr>
              <w:jc w:val="center"/>
              <w:rPr>
                <w:rFonts w:cs="Calibri"/>
                <w:color w:val="000000"/>
                <w:sz w:val="20"/>
                <w:szCs w:val="20"/>
              </w:rPr>
            </w:pPr>
            <w:r w:rsidRPr="00B5012E">
              <w:rPr>
                <w:rFonts w:cs="Calibri"/>
                <w:i/>
                <w:iCs/>
                <w:color w:val="000000"/>
                <w:sz w:val="22"/>
                <w:szCs w:val="22"/>
              </w:rPr>
              <w:t>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C2FAE2" w14:textId="7C2280F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1F8692" w14:textId="4D8E5672" w:rsidR="00305FFB" w:rsidRPr="00115A00" w:rsidRDefault="00305FFB" w:rsidP="00305FFB">
            <w:pPr>
              <w:jc w:val="center"/>
              <w:rPr>
                <w:rFonts w:cs="Calibri"/>
                <w:color w:val="000000"/>
                <w:sz w:val="20"/>
                <w:szCs w:val="20"/>
              </w:rPr>
            </w:pPr>
            <w:r w:rsidRPr="00B5012E">
              <w:rPr>
                <w:rFonts w:cs="Calibri"/>
                <w:i/>
                <w:iCs/>
                <w:color w:val="000000"/>
                <w:sz w:val="22"/>
                <w:szCs w:val="22"/>
              </w:rPr>
              <w:t>-3,2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27A5A0A" w14:textId="0AC40762" w:rsidR="00305FFB" w:rsidRPr="001B5BF6" w:rsidRDefault="00305FFB" w:rsidP="00305FFB">
            <w:pPr>
              <w:jc w:val="center"/>
              <w:rPr>
                <w:rFonts w:cs="Calibri"/>
                <w:i/>
                <w:iCs/>
                <w:color w:val="000000"/>
                <w:sz w:val="20"/>
                <w:szCs w:val="20"/>
              </w:rPr>
            </w:pPr>
            <w:r w:rsidRPr="00B5012E">
              <w:rPr>
                <w:rFonts w:cs="Calibri"/>
                <w:i/>
                <w:iCs/>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DD2B04" w14:textId="6C25174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C81C2E" w14:textId="74866AAC" w:rsidR="00305FFB" w:rsidRPr="001B5BF6" w:rsidRDefault="00305FFB" w:rsidP="00305FFB">
            <w:pPr>
              <w:jc w:val="center"/>
              <w:rPr>
                <w:rFonts w:cs="Calibri"/>
                <w:color w:val="000000"/>
                <w:sz w:val="20"/>
                <w:szCs w:val="20"/>
              </w:rPr>
            </w:pPr>
            <w:r w:rsidRPr="00B5012E">
              <w:rPr>
                <w:rFonts w:cs="Calibri"/>
                <w:color w:val="000000"/>
                <w:sz w:val="22"/>
                <w:szCs w:val="22"/>
              </w:rPr>
              <w:t>6,7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EE07D9" w14:textId="08C8812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AFE27A" w14:textId="432A1F43" w:rsidR="00305FFB" w:rsidRPr="00115A00" w:rsidRDefault="00305FFB" w:rsidP="00305FFB">
            <w:pPr>
              <w:jc w:val="center"/>
              <w:rPr>
                <w:rFonts w:cs="Calibri"/>
                <w:color w:val="000000"/>
                <w:sz w:val="20"/>
                <w:szCs w:val="20"/>
              </w:rPr>
            </w:pPr>
            <w:r w:rsidRPr="00B5012E">
              <w:rPr>
                <w:rFonts w:cs="Calibri"/>
                <w:color w:val="000000"/>
                <w:sz w:val="22"/>
                <w:szCs w:val="22"/>
              </w:rPr>
              <w:t>6,8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904993" w14:textId="4D88490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2634B6B" w14:textId="5F137389" w:rsidR="00305FFB" w:rsidRPr="00115A00" w:rsidRDefault="00305FFB" w:rsidP="00305FFB">
            <w:pPr>
              <w:jc w:val="center"/>
              <w:rPr>
                <w:rFonts w:cs="Calibri"/>
                <w:color w:val="000000"/>
                <w:sz w:val="20"/>
                <w:szCs w:val="20"/>
              </w:rPr>
            </w:pPr>
            <w:r w:rsidRPr="006F0362">
              <w:rPr>
                <w:rFonts w:cs="Calibri"/>
                <w:color w:val="000000"/>
                <w:sz w:val="22"/>
                <w:szCs w:val="22"/>
              </w:rPr>
              <w:t>-6,7</w:t>
            </w:r>
          </w:p>
        </w:tc>
      </w:tr>
      <w:tr w:rsidR="00305FFB" w:rsidRPr="004F33D0" w14:paraId="76DA7FDB"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2584B3" w14:textId="77777777" w:rsidR="00305FFB" w:rsidRPr="00C06392" w:rsidRDefault="00305FFB" w:rsidP="00305FFB">
            <w:pPr>
              <w:rPr>
                <w:rFonts w:cs="Calibri"/>
                <w:color w:val="000000"/>
              </w:rPr>
            </w:pPr>
            <w:r w:rsidRPr="00C06392">
              <w:rPr>
                <w:rFonts w:cs="Calibri"/>
                <w:color w:val="000000"/>
              </w:rPr>
              <w:t>СЛОВАКИЯ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60824B" w14:textId="3A1EA57F"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736B16" w14:textId="0F1326B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DFFDCA" w14:textId="52EE2CEF" w:rsidR="00305FFB" w:rsidRPr="004F33D0" w:rsidRDefault="00305FFB" w:rsidP="00305FFB">
            <w:pPr>
              <w:jc w:val="center"/>
              <w:rPr>
                <w:rFonts w:cs="Calibri"/>
                <w:color w:val="000000"/>
                <w:sz w:val="20"/>
                <w:szCs w:val="20"/>
              </w:rPr>
            </w:pPr>
            <w:r w:rsidRPr="00B5012E">
              <w:rPr>
                <w:rFonts w:cs="Calibri"/>
                <w:color w:val="000000"/>
                <w:sz w:val="22"/>
                <w:szCs w:val="22"/>
              </w:rPr>
              <w:t>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17FD35" w14:textId="7E2A86C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59B765" w14:textId="68A66A31" w:rsidR="00305FFB" w:rsidRPr="004F33D0" w:rsidRDefault="00305FFB" w:rsidP="00305FFB">
            <w:pPr>
              <w:jc w:val="center"/>
              <w:rPr>
                <w:rFonts w:cs="Calibri"/>
                <w:color w:val="000000"/>
                <w:sz w:val="20"/>
                <w:szCs w:val="20"/>
              </w:rPr>
            </w:pPr>
            <w:r w:rsidRPr="00B5012E">
              <w:rPr>
                <w:rFonts w:cs="Calibri"/>
                <w:i/>
                <w:iCs/>
                <w:color w:val="000000"/>
                <w:sz w:val="22"/>
                <w:szCs w:val="22"/>
              </w:rPr>
              <w:t>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DD48B3" w14:textId="111924C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3ADEE8" w14:textId="50F46BA5" w:rsidR="00305FFB" w:rsidRPr="00115A00" w:rsidRDefault="00305FFB" w:rsidP="00305FFB">
            <w:pPr>
              <w:jc w:val="center"/>
              <w:rPr>
                <w:rFonts w:cs="Calibri"/>
                <w:color w:val="000000"/>
                <w:sz w:val="20"/>
                <w:szCs w:val="20"/>
              </w:rPr>
            </w:pPr>
            <w:r w:rsidRPr="00B5012E">
              <w:rPr>
                <w:rFonts w:cs="Calibri"/>
                <w:i/>
                <w:iCs/>
                <w:color w:val="000000"/>
                <w:sz w:val="22"/>
                <w:szCs w:val="22"/>
              </w:rPr>
              <w:t>-3,0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8648FD" w14:textId="67306A4C" w:rsidR="00305FFB" w:rsidRPr="001B5BF6" w:rsidRDefault="00305FFB" w:rsidP="00305FFB">
            <w:pPr>
              <w:jc w:val="center"/>
              <w:rPr>
                <w:rFonts w:cs="Calibri"/>
                <w:i/>
                <w:iCs/>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AB0287" w14:textId="65AF8B6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8CCF2F" w14:textId="513E08C1" w:rsidR="00305FFB" w:rsidRPr="001B5BF6" w:rsidRDefault="00305FFB" w:rsidP="00305FFB">
            <w:pPr>
              <w:jc w:val="center"/>
              <w:rPr>
                <w:rFonts w:cs="Calibri"/>
                <w:color w:val="000000"/>
                <w:sz w:val="20"/>
                <w:szCs w:val="20"/>
              </w:rPr>
            </w:pPr>
            <w:r w:rsidRPr="00B5012E">
              <w:rPr>
                <w:rFonts w:cs="Calibri"/>
                <w:color w:val="000000"/>
                <w:sz w:val="22"/>
                <w:szCs w:val="22"/>
              </w:rPr>
              <w:t>4,8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F50541" w14:textId="3A85D7D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D77DE1" w14:textId="3AA9B6D7" w:rsidR="00305FFB" w:rsidRPr="00115A00" w:rsidRDefault="00305FFB" w:rsidP="00305FFB">
            <w:pPr>
              <w:jc w:val="center"/>
              <w:rPr>
                <w:rFonts w:cs="Calibri"/>
                <w:color w:val="000000"/>
                <w:sz w:val="20"/>
                <w:szCs w:val="20"/>
              </w:rPr>
            </w:pPr>
            <w:r w:rsidRPr="00B5012E">
              <w:rPr>
                <w:rFonts w:cs="Calibri"/>
                <w:color w:val="000000"/>
                <w:sz w:val="22"/>
                <w:szCs w:val="22"/>
              </w:rPr>
              <w:t>4,9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0516D4" w14:textId="50973E5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84980AF" w14:textId="27DDFB59" w:rsidR="00305FFB" w:rsidRPr="00115A00" w:rsidRDefault="00305FFB" w:rsidP="00305FFB">
            <w:pPr>
              <w:jc w:val="center"/>
              <w:rPr>
                <w:rFonts w:cs="Calibri"/>
                <w:color w:val="000000"/>
                <w:sz w:val="20"/>
                <w:szCs w:val="20"/>
              </w:rPr>
            </w:pPr>
            <w:r w:rsidRPr="006F0362">
              <w:rPr>
                <w:rFonts w:cs="Calibri"/>
                <w:color w:val="000000"/>
                <w:sz w:val="22"/>
                <w:szCs w:val="22"/>
              </w:rPr>
              <w:t>-4,7</w:t>
            </w:r>
          </w:p>
        </w:tc>
      </w:tr>
      <w:tr w:rsidR="00305FFB" w:rsidRPr="004F33D0" w14:paraId="0832661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67DCEF" w14:textId="77777777" w:rsidR="00305FFB" w:rsidRPr="00C06392" w:rsidRDefault="00305FFB" w:rsidP="00305FFB">
            <w:pPr>
              <w:rPr>
                <w:rFonts w:cs="Calibri"/>
                <w:color w:val="000000"/>
              </w:rPr>
            </w:pPr>
            <w:r w:rsidRPr="00C06392">
              <w:rPr>
                <w:rFonts w:cs="Calibri"/>
                <w:color w:val="000000"/>
              </w:rPr>
              <w:t>ЛЮКСЕМБУРГ</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69397B7" w14:textId="47C0B5A7"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30079F" w14:textId="3E4E272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A124D2" w14:textId="1ADF8766" w:rsidR="00305FFB" w:rsidRPr="004F33D0" w:rsidRDefault="00305FFB" w:rsidP="00305FFB">
            <w:pPr>
              <w:jc w:val="center"/>
              <w:rPr>
                <w:rFonts w:cs="Calibri"/>
                <w:color w:val="000000"/>
                <w:sz w:val="20"/>
                <w:szCs w:val="20"/>
              </w:rPr>
            </w:pPr>
            <w:r w:rsidRPr="00B5012E">
              <w:rPr>
                <w:rFonts w:cs="Calibri"/>
                <w:color w:val="000000"/>
                <w:sz w:val="22"/>
                <w:szCs w:val="22"/>
              </w:rPr>
              <w:t>1,5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0E5FC3" w14:textId="78ED6F6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7C7CA6" w14:textId="2586BA9B" w:rsidR="00305FFB" w:rsidRPr="004F33D0" w:rsidRDefault="00305FFB" w:rsidP="00305FFB">
            <w:pPr>
              <w:jc w:val="center"/>
              <w:rPr>
                <w:rFonts w:cs="Calibri"/>
                <w:color w:val="000000"/>
                <w:sz w:val="20"/>
                <w:szCs w:val="20"/>
              </w:rPr>
            </w:pPr>
            <w:r w:rsidRPr="00B5012E">
              <w:rPr>
                <w:rFonts w:cs="Calibri"/>
                <w:i/>
                <w:iCs/>
                <w:color w:val="000000"/>
                <w:sz w:val="22"/>
                <w:szCs w:val="22"/>
              </w:rPr>
              <w:t>1,5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C6F113" w14:textId="056DFAE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1B6102" w14:textId="18024B8B" w:rsidR="00305FFB" w:rsidRPr="00115A00" w:rsidRDefault="00305FFB" w:rsidP="00305FFB">
            <w:pPr>
              <w:jc w:val="center"/>
              <w:rPr>
                <w:rFonts w:cs="Calibri"/>
                <w:color w:val="000000"/>
                <w:sz w:val="20"/>
                <w:szCs w:val="20"/>
              </w:rPr>
            </w:pPr>
            <w:r w:rsidRPr="00B5012E">
              <w:rPr>
                <w:rFonts w:cs="Calibri"/>
                <w:i/>
                <w:iCs/>
                <w:color w:val="000000"/>
                <w:sz w:val="22"/>
                <w:szCs w:val="22"/>
              </w:rPr>
              <w:t>-1,5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65745A" w14:textId="72819A03" w:rsidR="00305FFB" w:rsidRPr="001B5BF6" w:rsidRDefault="00305FFB" w:rsidP="00305FFB">
            <w:pPr>
              <w:jc w:val="center"/>
              <w:rPr>
                <w:rFonts w:cs="Calibri"/>
                <w:i/>
                <w:iCs/>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2D6662" w14:textId="6850392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BD6E3B" w14:textId="47FA9665" w:rsidR="00305FFB" w:rsidRPr="001B5BF6" w:rsidRDefault="00305FFB" w:rsidP="00305FFB">
            <w:pPr>
              <w:jc w:val="center"/>
              <w:rPr>
                <w:rFonts w:cs="Calibri"/>
                <w:color w:val="000000"/>
                <w:sz w:val="20"/>
                <w:szCs w:val="20"/>
              </w:rPr>
            </w:pPr>
            <w:r w:rsidRPr="00B5012E">
              <w:rPr>
                <w:rFonts w:cs="Calibri"/>
                <w:color w:val="000000"/>
                <w:sz w:val="22"/>
                <w:szCs w:val="22"/>
              </w:rPr>
              <w:t>5,3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3AA2D9" w14:textId="0CA428E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8661BB" w14:textId="64062C75" w:rsidR="00305FFB" w:rsidRPr="00115A00" w:rsidRDefault="00305FFB" w:rsidP="00305FFB">
            <w:pPr>
              <w:jc w:val="center"/>
              <w:rPr>
                <w:rFonts w:cs="Calibri"/>
                <w:color w:val="000000"/>
                <w:sz w:val="20"/>
                <w:szCs w:val="20"/>
              </w:rPr>
            </w:pPr>
            <w:r w:rsidRPr="00B5012E">
              <w:rPr>
                <w:rFonts w:cs="Calibri"/>
                <w:color w:val="000000"/>
                <w:sz w:val="22"/>
                <w:szCs w:val="22"/>
              </w:rPr>
              <w:t>5,4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602949" w14:textId="66963E8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01CB402" w14:textId="06AB73CD" w:rsidR="00305FFB" w:rsidRPr="00115A00" w:rsidRDefault="00305FFB" w:rsidP="00305FFB">
            <w:pPr>
              <w:jc w:val="center"/>
              <w:rPr>
                <w:rFonts w:cs="Calibri"/>
                <w:color w:val="000000"/>
                <w:sz w:val="20"/>
                <w:szCs w:val="20"/>
              </w:rPr>
            </w:pPr>
            <w:r w:rsidRPr="006F0362">
              <w:rPr>
                <w:rFonts w:cs="Calibri"/>
                <w:color w:val="000000"/>
                <w:sz w:val="22"/>
                <w:szCs w:val="22"/>
              </w:rPr>
              <w:t>-5,3</w:t>
            </w:r>
          </w:p>
        </w:tc>
      </w:tr>
      <w:tr w:rsidR="00305FFB" w:rsidRPr="004F33D0" w14:paraId="165E229B"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82CD55" w14:textId="77777777" w:rsidR="00305FFB" w:rsidRPr="00C06392" w:rsidRDefault="00305FFB" w:rsidP="00305FFB">
            <w:pPr>
              <w:rPr>
                <w:rFonts w:cs="Calibri"/>
                <w:color w:val="000000"/>
              </w:rPr>
            </w:pPr>
            <w:r w:rsidRPr="00C06392">
              <w:rPr>
                <w:rFonts w:cs="Calibri"/>
                <w:color w:val="000000"/>
              </w:rPr>
              <w:t>ПОРТУГАЛИЯ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0BF4F9" w14:textId="0BE708BA" w:rsidR="00305FFB" w:rsidRPr="004F33D0" w:rsidRDefault="00305FFB" w:rsidP="00305FFB">
            <w:pPr>
              <w:jc w:val="center"/>
              <w:rPr>
                <w:rFonts w:cs="Calibri"/>
                <w:color w:val="000000"/>
                <w:sz w:val="20"/>
                <w:szCs w:val="20"/>
              </w:rPr>
            </w:pPr>
            <w:r w:rsidRPr="00B5012E">
              <w:rPr>
                <w:rFonts w:cs="Calibri"/>
                <w:color w:val="000000"/>
                <w:sz w:val="22"/>
                <w:szCs w:val="22"/>
              </w:rPr>
              <w:t>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C1A5B0" w14:textId="5E41E02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FE1160" w14:textId="1774A4D4" w:rsidR="00305FFB" w:rsidRPr="004F33D0" w:rsidRDefault="00305FFB" w:rsidP="00305FFB">
            <w:pPr>
              <w:jc w:val="center"/>
              <w:rPr>
                <w:rFonts w:cs="Calibri"/>
                <w:color w:val="000000"/>
                <w:sz w:val="20"/>
                <w:szCs w:val="20"/>
              </w:rPr>
            </w:pPr>
            <w:r w:rsidRPr="00B5012E">
              <w:rPr>
                <w:rFonts w:cs="Calibri"/>
                <w:color w:val="000000"/>
                <w:sz w:val="22"/>
                <w:szCs w:val="22"/>
              </w:rPr>
              <w:t>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ED71CE" w14:textId="790200F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33D52F" w14:textId="59A6C096" w:rsidR="00305FFB" w:rsidRPr="004F33D0" w:rsidRDefault="00305FFB" w:rsidP="00305FFB">
            <w:pPr>
              <w:jc w:val="center"/>
              <w:rPr>
                <w:rFonts w:cs="Calibri"/>
                <w:color w:val="000000"/>
                <w:sz w:val="20"/>
                <w:szCs w:val="20"/>
              </w:rPr>
            </w:pPr>
            <w:r w:rsidRPr="00B5012E">
              <w:rPr>
                <w:rFonts w:cs="Calibri"/>
                <w:i/>
                <w:iCs/>
                <w:color w:val="000000"/>
                <w:sz w:val="22"/>
                <w:szCs w:val="22"/>
              </w:rPr>
              <w:t>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8654C0" w14:textId="76E85D7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6E1A27" w14:textId="57CBFA41" w:rsidR="00305FFB" w:rsidRPr="00115A00" w:rsidRDefault="00305FFB" w:rsidP="00305FFB">
            <w:pPr>
              <w:jc w:val="center"/>
              <w:rPr>
                <w:rFonts w:cs="Calibri"/>
                <w:color w:val="000000"/>
                <w:sz w:val="20"/>
                <w:szCs w:val="20"/>
              </w:rPr>
            </w:pPr>
            <w:r w:rsidRPr="00B5012E">
              <w:rPr>
                <w:rFonts w:cs="Calibri"/>
                <w:i/>
                <w:iCs/>
                <w:color w:val="000000"/>
                <w:sz w:val="22"/>
                <w:szCs w:val="22"/>
              </w:rPr>
              <w:t>1,7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EDF9D3" w14:textId="5DBD878A" w:rsidR="00305FFB" w:rsidRPr="001B5BF6" w:rsidRDefault="00305FFB" w:rsidP="00305FFB">
            <w:pPr>
              <w:jc w:val="center"/>
              <w:rPr>
                <w:rFonts w:cs="Calibri"/>
                <w:i/>
                <w:iCs/>
                <w:color w:val="000000"/>
                <w:sz w:val="20"/>
                <w:szCs w:val="20"/>
              </w:rPr>
            </w:pPr>
            <w:r w:rsidRPr="00B5012E">
              <w:rPr>
                <w:rFonts w:cs="Calibri"/>
                <w:i/>
                <w:iCs/>
                <w:color w:val="000000"/>
                <w:sz w:val="22"/>
                <w:szCs w:val="22"/>
              </w:rPr>
              <w:t>1,4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95DB35" w14:textId="303D481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076C00" w14:textId="5D9458BF" w:rsidR="00305FFB" w:rsidRPr="001B5BF6" w:rsidRDefault="00305FFB" w:rsidP="00305FFB">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C71DA2" w14:textId="4C13FBA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C89D53" w14:textId="2E260373" w:rsidR="00305FFB" w:rsidRPr="00115A00" w:rsidRDefault="00305FFB" w:rsidP="00305FFB">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487250" w14:textId="732BB2F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05635E3" w14:textId="0DF8952D" w:rsidR="00305FFB" w:rsidRPr="00115A00" w:rsidRDefault="00305FFB" w:rsidP="00305FFB">
            <w:pPr>
              <w:jc w:val="center"/>
              <w:rPr>
                <w:rFonts w:cs="Calibri"/>
                <w:color w:val="000000"/>
                <w:sz w:val="20"/>
                <w:szCs w:val="20"/>
              </w:rPr>
            </w:pPr>
            <w:r w:rsidRPr="006F0362">
              <w:rPr>
                <w:rFonts w:cs="Calibri"/>
                <w:color w:val="000000"/>
                <w:sz w:val="22"/>
                <w:szCs w:val="22"/>
                <w:lang w:val="en-US"/>
              </w:rPr>
              <w:t>1</w:t>
            </w:r>
            <w:r w:rsidRPr="006F0362">
              <w:rPr>
                <w:rFonts w:cs="Calibri"/>
                <w:color w:val="000000"/>
                <w:sz w:val="22"/>
                <w:szCs w:val="22"/>
              </w:rPr>
              <w:t>,</w:t>
            </w:r>
            <w:r w:rsidRPr="006F0362">
              <w:rPr>
                <w:rFonts w:cs="Calibri"/>
                <w:color w:val="000000"/>
                <w:sz w:val="22"/>
                <w:szCs w:val="22"/>
                <w:lang w:val="en-US"/>
              </w:rPr>
              <w:t>0</w:t>
            </w:r>
          </w:p>
        </w:tc>
      </w:tr>
      <w:tr w:rsidR="00305FFB" w:rsidRPr="004F33D0" w14:paraId="093FE9BA"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623F52" w14:textId="77777777" w:rsidR="00305FFB" w:rsidRPr="00C06392" w:rsidRDefault="00305FFB" w:rsidP="00305FFB">
            <w:pPr>
              <w:rPr>
                <w:rFonts w:cs="Calibri"/>
                <w:color w:val="000000"/>
              </w:rPr>
            </w:pPr>
            <w:r w:rsidRPr="00C06392">
              <w:rPr>
                <w:rFonts w:cs="Calibri"/>
                <w:color w:val="000000"/>
              </w:rPr>
              <w:t>ГРЕЦИЯ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23EA4E" w14:textId="00BCD176"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E0910B" w14:textId="617BF1C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29439D" w14:textId="45A638FE" w:rsidR="00305FFB" w:rsidRPr="004F33D0" w:rsidRDefault="00305FFB" w:rsidP="00305FFB">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13B81A" w14:textId="3B2E984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8A7DA8" w14:textId="63A200D2" w:rsidR="00305FFB" w:rsidRPr="004F33D0" w:rsidRDefault="00305FFB" w:rsidP="00305FFB">
            <w:pPr>
              <w:jc w:val="center"/>
              <w:rPr>
                <w:rFonts w:cs="Calibri"/>
                <w:color w:val="000000"/>
                <w:sz w:val="20"/>
                <w:szCs w:val="20"/>
              </w:rPr>
            </w:pPr>
            <w:r w:rsidRPr="00B5012E">
              <w:rPr>
                <w:rFonts w:cs="Calibri"/>
                <w:i/>
                <w:iCs/>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03896C" w14:textId="639D813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BBC395" w14:textId="7D47B1B5" w:rsidR="00305FFB" w:rsidRPr="00115A00" w:rsidRDefault="00305FFB" w:rsidP="00305FFB">
            <w:pPr>
              <w:jc w:val="center"/>
              <w:rPr>
                <w:rFonts w:cs="Calibri"/>
                <w:color w:val="000000"/>
                <w:sz w:val="20"/>
                <w:szCs w:val="20"/>
              </w:rPr>
            </w:pPr>
            <w:r w:rsidRPr="00B5012E">
              <w:rPr>
                <w:rFonts w:cs="Calibri"/>
                <w:i/>
                <w:iCs/>
                <w:color w:val="000000"/>
                <w:sz w:val="22"/>
                <w:szCs w:val="22"/>
              </w:rPr>
              <w:t>-1,6</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4B12AE" w14:textId="464D50A6" w:rsidR="00305FFB" w:rsidRPr="001B5BF6" w:rsidRDefault="00305FFB" w:rsidP="00305FFB">
            <w:pPr>
              <w:jc w:val="center"/>
              <w:rPr>
                <w:rFonts w:cs="Calibri"/>
                <w:i/>
                <w:iCs/>
                <w:color w:val="000000"/>
                <w:sz w:val="20"/>
                <w:szCs w:val="20"/>
              </w:rPr>
            </w:pPr>
            <w:r w:rsidRPr="00B5012E">
              <w:rPr>
                <w:rFonts w:cs="Calibri"/>
                <w:i/>
                <w:iCs/>
                <w:color w:val="000000"/>
                <w:sz w:val="22"/>
                <w:szCs w:val="22"/>
              </w:rPr>
              <w:t>11,6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18783F" w14:textId="08745BA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C9FD54" w14:textId="59308BCC" w:rsidR="00305FFB" w:rsidRPr="001B5BF6" w:rsidRDefault="00305FFB" w:rsidP="00305FFB">
            <w:pPr>
              <w:jc w:val="center"/>
              <w:rPr>
                <w:rFonts w:cs="Calibri"/>
                <w:color w:val="000000"/>
                <w:sz w:val="20"/>
                <w:szCs w:val="20"/>
              </w:rPr>
            </w:pPr>
            <w:r w:rsidRPr="00B5012E">
              <w:rPr>
                <w:rFonts w:cs="Calibri"/>
                <w:color w:val="000000"/>
                <w:sz w:val="22"/>
                <w:szCs w:val="22"/>
              </w:rPr>
              <w:t>1,5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083D7C" w14:textId="7F7B339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2B79D7" w14:textId="680CBAA4" w:rsidR="00305FFB" w:rsidRPr="00115A00" w:rsidRDefault="00305FFB" w:rsidP="00305FFB">
            <w:pPr>
              <w:jc w:val="center"/>
              <w:rPr>
                <w:rFonts w:cs="Calibri"/>
                <w:color w:val="000000"/>
                <w:sz w:val="20"/>
                <w:szCs w:val="20"/>
              </w:rPr>
            </w:pPr>
            <w:r w:rsidRPr="00B5012E">
              <w:rPr>
                <w:rFonts w:cs="Calibri"/>
                <w:color w:val="000000"/>
                <w:sz w:val="22"/>
                <w:szCs w:val="22"/>
              </w:rPr>
              <w:t>13,1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EE04FF" w14:textId="65E83E6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E4286F2" w14:textId="3AA6518F" w:rsidR="00305FFB" w:rsidRPr="00115A00" w:rsidRDefault="00305FFB" w:rsidP="00305FFB">
            <w:pPr>
              <w:jc w:val="center"/>
              <w:rPr>
                <w:rFonts w:cs="Calibri"/>
                <w:color w:val="000000"/>
                <w:sz w:val="20"/>
                <w:szCs w:val="20"/>
              </w:rPr>
            </w:pPr>
            <w:r w:rsidRPr="006F0362">
              <w:rPr>
                <w:rFonts w:cs="Calibri"/>
                <w:color w:val="000000"/>
                <w:sz w:val="22"/>
                <w:szCs w:val="22"/>
              </w:rPr>
              <w:t>10,</w:t>
            </w:r>
            <w:r w:rsidRPr="006F0362">
              <w:rPr>
                <w:rFonts w:cs="Calibri"/>
                <w:color w:val="000000"/>
                <w:sz w:val="22"/>
                <w:szCs w:val="22"/>
                <w:lang w:val="en-US"/>
              </w:rPr>
              <w:t>2</w:t>
            </w:r>
          </w:p>
        </w:tc>
      </w:tr>
      <w:tr w:rsidR="00305FFB" w:rsidRPr="004F33D0" w14:paraId="69A49C6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3CF11A" w14:textId="77777777" w:rsidR="00305FFB" w:rsidRPr="00C06392" w:rsidRDefault="00305FFB" w:rsidP="00305FFB">
            <w:pPr>
              <w:rPr>
                <w:rFonts w:cs="Calibri"/>
                <w:color w:val="000000"/>
              </w:rPr>
            </w:pPr>
            <w:r w:rsidRPr="00C06392">
              <w:rPr>
                <w:rFonts w:cs="Calibri"/>
                <w:color w:val="000000"/>
              </w:rPr>
              <w:t>ХОРВАТИЯ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FA6B4E" w14:textId="4FB9FB84"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F368A7" w14:textId="79F8F0A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0295ED" w14:textId="32E7127F" w:rsidR="00305FFB" w:rsidRPr="004F33D0" w:rsidRDefault="00305FFB" w:rsidP="00305FFB">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3E74FA" w14:textId="2E79CC4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1A4010" w14:textId="0C420FFC" w:rsidR="00305FFB" w:rsidRPr="004F33D0" w:rsidRDefault="00305FFB" w:rsidP="00305FFB">
            <w:pPr>
              <w:jc w:val="center"/>
              <w:rPr>
                <w:rFonts w:cs="Calibri"/>
                <w:color w:val="000000"/>
                <w:sz w:val="20"/>
                <w:szCs w:val="20"/>
              </w:rPr>
            </w:pPr>
            <w:r w:rsidRPr="00B5012E">
              <w:rPr>
                <w:rFonts w:cs="Calibri"/>
                <w:i/>
                <w:iCs/>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1863DA" w14:textId="1028D7E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BB8B52" w14:textId="548830C2" w:rsidR="00305FFB" w:rsidRPr="00115A00" w:rsidRDefault="00305FFB" w:rsidP="00305FFB">
            <w:pPr>
              <w:jc w:val="center"/>
              <w:rPr>
                <w:rFonts w:cs="Calibri"/>
                <w:color w:val="000000"/>
                <w:sz w:val="20"/>
                <w:szCs w:val="20"/>
              </w:rPr>
            </w:pPr>
            <w:r w:rsidRPr="00B5012E">
              <w:rPr>
                <w:rFonts w:cs="Calibri"/>
                <w:i/>
                <w:iCs/>
                <w:color w:val="000000"/>
                <w:sz w:val="22"/>
                <w:szCs w:val="22"/>
              </w:rPr>
              <w:t>-0,4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DCB391" w14:textId="6E31F027" w:rsidR="00305FFB" w:rsidRPr="001B5BF6" w:rsidRDefault="00305FFB" w:rsidP="00305FFB">
            <w:pPr>
              <w:jc w:val="center"/>
              <w:rPr>
                <w:rFonts w:cs="Calibri"/>
                <w:i/>
                <w:iCs/>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E16F03" w14:textId="2FED5BB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6C7572" w14:textId="616624BC" w:rsidR="00305FFB" w:rsidRPr="001B5BF6"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E26877" w14:textId="50F93BF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CE4CBC" w14:textId="0E072282" w:rsidR="00305FFB" w:rsidRPr="00115A0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62A848" w14:textId="647F7A9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ADE9FC9" w14:textId="727EBD70" w:rsidR="00305FFB" w:rsidRPr="00115A00" w:rsidRDefault="00305FFB" w:rsidP="00305FFB">
            <w:pPr>
              <w:jc w:val="center"/>
              <w:rPr>
                <w:rFonts w:cs="Calibri"/>
                <w:color w:val="000000"/>
                <w:sz w:val="20"/>
                <w:szCs w:val="20"/>
              </w:rPr>
            </w:pPr>
            <w:r w:rsidRPr="006F0362">
              <w:rPr>
                <w:rFonts w:cs="Calibri"/>
                <w:color w:val="000000"/>
                <w:sz w:val="22"/>
                <w:szCs w:val="22"/>
              </w:rPr>
              <w:t>-0,02</w:t>
            </w:r>
          </w:p>
        </w:tc>
      </w:tr>
      <w:tr w:rsidR="00305FFB" w:rsidRPr="004F33D0" w14:paraId="0B4FBF0C"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B106EE9" w14:textId="77777777" w:rsidR="00305FFB" w:rsidRPr="00C06392" w:rsidRDefault="00305FFB" w:rsidP="00305FFB">
            <w:pPr>
              <w:rPr>
                <w:rFonts w:cs="Calibri"/>
                <w:b/>
                <w:bCs/>
                <w:color w:val="000000"/>
              </w:rPr>
            </w:pPr>
            <w:r w:rsidRPr="00C06392">
              <w:rPr>
                <w:rFonts w:cs="Calibri"/>
                <w:b/>
                <w:bCs/>
                <w:color w:val="000000"/>
              </w:rPr>
              <w:t>Страны вне еврозоны</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07BBE87" w14:textId="5C39E996" w:rsidR="00305FFB" w:rsidRPr="004F33D0" w:rsidRDefault="00305FFB" w:rsidP="00305FFB">
            <w:pPr>
              <w:rPr>
                <w:rFonts w:cs="Calibri"/>
                <w:b/>
                <w:bCs/>
                <w:color w:val="000000"/>
                <w:sz w:val="20"/>
                <w:szCs w:val="20"/>
              </w:rPr>
            </w:pPr>
            <w:r w:rsidRPr="00B5012E">
              <w:rPr>
                <w:rFonts w:cs="Calibri"/>
                <w:b/>
                <w:bCs/>
                <w:color w:val="000000"/>
                <w:sz w:val="22"/>
                <w:szCs w:val="22"/>
              </w:rPr>
              <w:t>379,8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64931CF" w14:textId="3825F511" w:rsidR="00305FFB" w:rsidRPr="004F33D0" w:rsidRDefault="00305FFB" w:rsidP="00305FFB">
            <w:pPr>
              <w:rPr>
                <w:rFonts w:cs="Calibri"/>
                <w:i/>
                <w:iCs/>
                <w:color w:val="000000"/>
                <w:sz w:val="20"/>
                <w:szCs w:val="20"/>
              </w:rPr>
            </w:pPr>
            <w:r w:rsidRPr="00B5012E">
              <w:rPr>
                <w:rFonts w:cs="Calibri"/>
                <w:i/>
                <w:iCs/>
                <w:color w:val="000000"/>
                <w:sz w:val="22"/>
                <w:szCs w:val="22"/>
              </w:rPr>
              <w:t>20%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108BA46" w14:textId="1F3898F9" w:rsidR="00305FFB" w:rsidRPr="004F33D0" w:rsidRDefault="00305FFB" w:rsidP="00305FFB">
            <w:pPr>
              <w:rPr>
                <w:rFonts w:cs="Calibri"/>
                <w:b/>
                <w:bCs/>
                <w:color w:val="000000"/>
                <w:sz w:val="20"/>
                <w:szCs w:val="20"/>
              </w:rPr>
            </w:pPr>
            <w:r w:rsidRPr="00B5012E">
              <w:rPr>
                <w:rFonts w:cs="Calibri"/>
                <w:b/>
                <w:bCs/>
                <w:color w:val="000000"/>
                <w:sz w:val="22"/>
                <w:szCs w:val="22"/>
              </w:rPr>
              <w:t>408,9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6DEF4BB" w14:textId="1E7A7A38" w:rsidR="00305FFB" w:rsidRPr="004F33D0" w:rsidRDefault="00305FFB" w:rsidP="00305FFB">
            <w:pPr>
              <w:rPr>
                <w:rFonts w:cs="Calibri"/>
                <w:i/>
                <w:iCs/>
                <w:color w:val="000000"/>
                <w:sz w:val="20"/>
                <w:szCs w:val="20"/>
              </w:rPr>
            </w:pPr>
            <w:r w:rsidRPr="00B5012E">
              <w:rPr>
                <w:rFonts w:cs="Calibri"/>
                <w:i/>
                <w:iCs/>
                <w:color w:val="000000"/>
                <w:sz w:val="22"/>
                <w:szCs w:val="22"/>
              </w:rPr>
              <w:t>8%</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25F99F4" w14:textId="773B83C3" w:rsidR="00305FFB" w:rsidRPr="004F33D0" w:rsidRDefault="00305FFB" w:rsidP="00305FFB">
            <w:pPr>
              <w:rPr>
                <w:rFonts w:cs="Calibri"/>
                <w:b/>
                <w:bCs/>
                <w:color w:val="000000"/>
                <w:sz w:val="20"/>
                <w:szCs w:val="20"/>
              </w:rPr>
            </w:pPr>
            <w:r w:rsidRPr="00B5012E">
              <w:rPr>
                <w:rFonts w:cs="Calibri"/>
                <w:b/>
                <w:bCs/>
                <w:color w:val="000000"/>
                <w:sz w:val="22"/>
                <w:szCs w:val="22"/>
              </w:rPr>
              <w:t>788,7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8A1EE52" w14:textId="08ED0081" w:rsidR="00305FFB" w:rsidRPr="004F33D0" w:rsidRDefault="00305FFB" w:rsidP="00305FFB">
            <w:pPr>
              <w:rPr>
                <w:rFonts w:cs="Calibri"/>
                <w:i/>
                <w:iCs/>
                <w:color w:val="000000"/>
                <w:sz w:val="20"/>
                <w:szCs w:val="20"/>
              </w:rPr>
            </w:pPr>
            <w:r w:rsidRPr="00B5012E">
              <w:rPr>
                <w:rFonts w:cs="Calibri"/>
                <w:i/>
                <w:iCs/>
                <w:color w:val="000000"/>
                <w:sz w:val="22"/>
                <w:szCs w:val="22"/>
              </w:rPr>
              <w:t>11%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740A0F9" w14:textId="32E4D910" w:rsidR="00305FFB" w:rsidRPr="004F33D0" w:rsidRDefault="00305FFB" w:rsidP="00305FFB">
            <w:pPr>
              <w:rPr>
                <w:rFonts w:cs="Calibri"/>
                <w:b/>
                <w:bCs/>
                <w:color w:val="000000"/>
                <w:sz w:val="20"/>
                <w:szCs w:val="20"/>
              </w:rPr>
            </w:pPr>
            <w:r w:rsidRPr="00B5012E">
              <w:rPr>
                <w:rFonts w:cs="Calibri"/>
                <w:b/>
                <w:bCs/>
                <w:color w:val="000000"/>
                <w:sz w:val="22"/>
                <w:szCs w:val="22"/>
              </w:rPr>
              <w:t>-29,1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56C3A7C" w14:textId="01101D52" w:rsidR="00305FFB" w:rsidRPr="004F33D0" w:rsidRDefault="00305FFB" w:rsidP="00305FFB">
            <w:pPr>
              <w:rPr>
                <w:rFonts w:cs="Calibri"/>
                <w:b/>
                <w:bCs/>
                <w:color w:val="000000"/>
                <w:sz w:val="20"/>
                <w:szCs w:val="20"/>
              </w:rPr>
            </w:pPr>
            <w:r w:rsidRPr="00B5012E">
              <w:rPr>
                <w:rFonts w:cs="Calibri"/>
                <w:b/>
                <w:bCs/>
                <w:color w:val="000000"/>
                <w:sz w:val="22"/>
                <w:szCs w:val="22"/>
              </w:rPr>
              <w:t>3 359,6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40C9291" w14:textId="08F93729" w:rsidR="00305FFB" w:rsidRPr="004F33D0" w:rsidRDefault="00305FFB" w:rsidP="00305FFB">
            <w:pPr>
              <w:rPr>
                <w:rFonts w:cs="Calibri"/>
                <w:i/>
                <w:iCs/>
                <w:color w:val="000000"/>
                <w:sz w:val="20"/>
                <w:szCs w:val="20"/>
              </w:rPr>
            </w:pPr>
            <w:r w:rsidRPr="00B5012E">
              <w:rPr>
                <w:rFonts w:cs="Calibri"/>
                <w:i/>
                <w:iCs/>
                <w:color w:val="000000"/>
                <w:sz w:val="22"/>
                <w:szCs w:val="22"/>
              </w:rPr>
              <w:t>65%</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15FB7B2" w14:textId="513EDEAE" w:rsidR="00305FFB" w:rsidRPr="004F33D0" w:rsidRDefault="00305FFB" w:rsidP="00305FFB">
            <w:pPr>
              <w:rPr>
                <w:rFonts w:cs="Calibri"/>
                <w:b/>
                <w:bCs/>
                <w:color w:val="000000"/>
                <w:sz w:val="20"/>
                <w:szCs w:val="20"/>
              </w:rPr>
            </w:pPr>
            <w:r w:rsidRPr="00B5012E">
              <w:rPr>
                <w:rFonts w:cs="Calibri"/>
                <w:b/>
                <w:bCs/>
                <w:color w:val="000000"/>
                <w:sz w:val="22"/>
                <w:szCs w:val="22"/>
              </w:rPr>
              <w:t>496,5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016D42C" w14:textId="175817BD" w:rsidR="00305FFB" w:rsidRPr="004F33D0" w:rsidRDefault="00305FFB" w:rsidP="00305FFB">
            <w:pPr>
              <w:rPr>
                <w:rFonts w:cs="Calibri"/>
                <w:i/>
                <w:iCs/>
                <w:color w:val="000000"/>
                <w:sz w:val="20"/>
                <w:szCs w:val="20"/>
              </w:rPr>
            </w:pPr>
            <w:r w:rsidRPr="00B5012E">
              <w:rPr>
                <w:rFonts w:cs="Calibri"/>
                <w:i/>
                <w:iCs/>
                <w:color w:val="000000"/>
                <w:sz w:val="22"/>
                <w:szCs w:val="22"/>
              </w:rPr>
              <w:t>7%</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6D671C8" w14:textId="19D3A16B" w:rsidR="00305FFB" w:rsidRPr="004F33D0" w:rsidRDefault="00305FFB" w:rsidP="00305FFB">
            <w:pPr>
              <w:rPr>
                <w:rFonts w:cs="Calibri"/>
                <w:b/>
                <w:bCs/>
                <w:color w:val="000000"/>
                <w:sz w:val="20"/>
                <w:szCs w:val="20"/>
              </w:rPr>
            </w:pPr>
            <w:r w:rsidRPr="00B5012E">
              <w:rPr>
                <w:rFonts w:cs="Calibri"/>
                <w:b/>
                <w:bCs/>
                <w:color w:val="000000"/>
                <w:sz w:val="22"/>
                <w:szCs w:val="22"/>
              </w:rPr>
              <w:t>3 856,2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BD7C3C6" w14:textId="5F24FE39" w:rsidR="00305FFB" w:rsidRPr="004F33D0" w:rsidRDefault="00305FFB" w:rsidP="00305FFB">
            <w:pPr>
              <w:rPr>
                <w:rFonts w:cs="Calibri"/>
                <w:i/>
                <w:iCs/>
                <w:color w:val="000000"/>
                <w:sz w:val="20"/>
                <w:szCs w:val="20"/>
              </w:rPr>
            </w:pPr>
            <w:r w:rsidRPr="00B5012E">
              <w:rPr>
                <w:rFonts w:cs="Calibri"/>
                <w:i/>
                <w:iCs/>
                <w:color w:val="000000"/>
                <w:sz w:val="22"/>
                <w:szCs w:val="22"/>
              </w:rPr>
              <w:t>32%</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5F7E4CA8" w14:textId="26BD7299" w:rsidR="00305FFB" w:rsidRPr="004F33D0" w:rsidRDefault="00305FFB" w:rsidP="00305FFB">
            <w:pPr>
              <w:rPr>
                <w:rFonts w:cs="Calibri"/>
                <w:b/>
                <w:bCs/>
                <w:color w:val="000000"/>
                <w:sz w:val="20"/>
                <w:szCs w:val="20"/>
              </w:rPr>
            </w:pPr>
            <w:r w:rsidRPr="006F0362">
              <w:rPr>
                <w:rFonts w:cs="Calibri"/>
                <w:b/>
                <w:bCs/>
                <w:color w:val="000000"/>
                <w:sz w:val="22"/>
                <w:szCs w:val="22"/>
              </w:rPr>
              <w:t>2 863,1</w:t>
            </w:r>
          </w:p>
        </w:tc>
      </w:tr>
      <w:tr w:rsidR="00305FFB" w:rsidRPr="004F33D0" w14:paraId="2941113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60E60F" w14:textId="77777777" w:rsidR="00305FFB" w:rsidRPr="00C06392" w:rsidRDefault="00305FFB" w:rsidP="00305FFB">
            <w:pPr>
              <w:rPr>
                <w:rFonts w:cs="Calibri"/>
                <w:color w:val="000000"/>
              </w:rPr>
            </w:pPr>
            <w:r w:rsidRPr="00C06392">
              <w:rPr>
                <w:rFonts w:cs="Calibri"/>
                <w:color w:val="000000"/>
              </w:rPr>
              <w:t>СОЕДИНЕННОЕ КОРОЛЕВСТВО</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6697DA" w14:textId="1B529C22" w:rsidR="00305FFB" w:rsidRPr="004F33D0" w:rsidRDefault="00305FFB" w:rsidP="00305FFB">
            <w:pPr>
              <w:jc w:val="center"/>
              <w:rPr>
                <w:rFonts w:cs="Calibri"/>
                <w:color w:val="000000"/>
                <w:sz w:val="20"/>
                <w:szCs w:val="20"/>
              </w:rPr>
            </w:pPr>
            <w:r w:rsidRPr="00B5012E">
              <w:rPr>
                <w:rFonts w:cs="Calibri"/>
                <w:color w:val="000000"/>
                <w:sz w:val="22"/>
                <w:szCs w:val="22"/>
              </w:rPr>
              <w:t>0,7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DC6E32" w14:textId="6E6E1C6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7C527F" w14:textId="0E86465C" w:rsidR="00305FFB" w:rsidRPr="004F33D0" w:rsidRDefault="00305FFB" w:rsidP="00305FFB">
            <w:pPr>
              <w:jc w:val="center"/>
              <w:rPr>
                <w:rFonts w:cs="Calibri"/>
                <w:color w:val="000000"/>
                <w:sz w:val="20"/>
                <w:szCs w:val="20"/>
              </w:rPr>
            </w:pPr>
            <w:r w:rsidRPr="00B5012E">
              <w:rPr>
                <w:rFonts w:cs="Calibri"/>
                <w:color w:val="000000"/>
                <w:sz w:val="22"/>
                <w:szCs w:val="22"/>
              </w:rPr>
              <w:t>6,2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75C646" w14:textId="2548AB9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445A1A" w14:textId="60BB917B" w:rsidR="00305FFB" w:rsidRPr="004F33D0" w:rsidRDefault="00305FFB" w:rsidP="00305FFB">
            <w:pPr>
              <w:jc w:val="center"/>
              <w:rPr>
                <w:rFonts w:cs="Calibri"/>
                <w:color w:val="000000"/>
                <w:sz w:val="20"/>
                <w:szCs w:val="20"/>
              </w:rPr>
            </w:pPr>
            <w:r w:rsidRPr="00B5012E">
              <w:rPr>
                <w:rFonts w:cs="Calibri"/>
                <w:i/>
                <w:iCs/>
                <w:color w:val="000000"/>
                <w:sz w:val="22"/>
                <w:szCs w:val="22"/>
              </w:rPr>
              <w:t>6,9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4155DC" w14:textId="3BBB6B16"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87BE87" w14:textId="6E46B5B4" w:rsidR="00305FFB" w:rsidRPr="00115A00" w:rsidRDefault="00305FFB" w:rsidP="00305FFB">
            <w:pPr>
              <w:jc w:val="center"/>
              <w:rPr>
                <w:rFonts w:cs="Calibri"/>
                <w:color w:val="000000"/>
                <w:sz w:val="20"/>
                <w:szCs w:val="20"/>
              </w:rPr>
            </w:pPr>
            <w:r w:rsidRPr="00B5012E">
              <w:rPr>
                <w:rFonts w:cs="Calibri"/>
                <w:i/>
                <w:iCs/>
                <w:color w:val="000000"/>
                <w:sz w:val="22"/>
                <w:szCs w:val="22"/>
              </w:rPr>
              <w:t>-5,4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A50035" w14:textId="3AEF7489" w:rsidR="00305FFB" w:rsidRPr="00115A00" w:rsidRDefault="00305FFB" w:rsidP="00305FFB">
            <w:pPr>
              <w:jc w:val="center"/>
              <w:rPr>
                <w:rFonts w:cs="Calibri"/>
                <w:color w:val="000000"/>
                <w:sz w:val="20"/>
                <w:szCs w:val="20"/>
              </w:rPr>
            </w:pPr>
            <w:r w:rsidRPr="00B5012E">
              <w:rPr>
                <w:rFonts w:cs="Calibri"/>
                <w:color w:val="000000"/>
                <w:sz w:val="22"/>
                <w:szCs w:val="22"/>
              </w:rPr>
              <w:t>2,1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05CFD0" w14:textId="05FFDB7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02413F" w14:textId="7402D403" w:rsidR="00305FFB" w:rsidRPr="001B5BF6" w:rsidRDefault="00305FFB" w:rsidP="00305FFB">
            <w:pPr>
              <w:jc w:val="center"/>
              <w:rPr>
                <w:rFonts w:cs="Calibri"/>
                <w:color w:val="000000"/>
                <w:sz w:val="20"/>
                <w:szCs w:val="20"/>
              </w:rPr>
            </w:pPr>
            <w:r w:rsidRPr="00B5012E">
              <w:rPr>
                <w:rFonts w:cs="Calibri"/>
                <w:color w:val="000000"/>
                <w:sz w:val="22"/>
                <w:szCs w:val="22"/>
              </w:rPr>
              <w:t>5,5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8DC9D4" w14:textId="46FA27B8"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84AFD8" w14:textId="7C007B82" w:rsidR="00305FFB" w:rsidRPr="00115A00" w:rsidRDefault="00305FFB" w:rsidP="00305FFB">
            <w:pPr>
              <w:jc w:val="center"/>
              <w:rPr>
                <w:rFonts w:cs="Calibri"/>
                <w:color w:val="000000"/>
                <w:sz w:val="20"/>
                <w:szCs w:val="20"/>
              </w:rPr>
            </w:pPr>
            <w:r w:rsidRPr="00B5012E">
              <w:rPr>
                <w:rFonts w:cs="Calibri"/>
                <w:color w:val="000000"/>
                <w:sz w:val="22"/>
                <w:szCs w:val="22"/>
              </w:rPr>
              <w:t>7,6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5AC59D" w14:textId="44C5EAD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35BF132" w14:textId="69D09740" w:rsidR="00305FFB" w:rsidRPr="001B5BF6" w:rsidRDefault="00305FFB" w:rsidP="00305FFB">
            <w:pPr>
              <w:jc w:val="center"/>
              <w:rPr>
                <w:rFonts w:cs="Calibri"/>
                <w:color w:val="000000"/>
                <w:sz w:val="20"/>
                <w:szCs w:val="20"/>
              </w:rPr>
            </w:pPr>
            <w:r w:rsidRPr="006F0362">
              <w:rPr>
                <w:rFonts w:cs="Calibri"/>
                <w:color w:val="000000"/>
                <w:sz w:val="22"/>
                <w:szCs w:val="22"/>
              </w:rPr>
              <w:t>-3,</w:t>
            </w:r>
            <w:r w:rsidRPr="006F0362">
              <w:rPr>
                <w:rFonts w:cs="Calibri"/>
                <w:color w:val="000000"/>
                <w:sz w:val="22"/>
                <w:szCs w:val="22"/>
                <w:lang w:val="en-US"/>
              </w:rPr>
              <w:t>4</w:t>
            </w:r>
          </w:p>
        </w:tc>
      </w:tr>
      <w:tr w:rsidR="00305FFB" w:rsidRPr="004F33D0" w14:paraId="23BA9768"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3E1CCF" w14:textId="77777777" w:rsidR="00305FFB" w:rsidRPr="00C06392" w:rsidRDefault="00305FFB" w:rsidP="00305FFB">
            <w:pPr>
              <w:rPr>
                <w:rFonts w:cs="Calibri"/>
                <w:color w:val="000000"/>
              </w:rPr>
            </w:pPr>
            <w:r w:rsidRPr="00C06392">
              <w:rPr>
                <w:rFonts w:cs="Calibri"/>
                <w:color w:val="000000"/>
              </w:rPr>
              <w:t>ТУРЦИЯ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9E40306" w14:textId="059D9041" w:rsidR="00305FFB" w:rsidRPr="004F33D0" w:rsidRDefault="00305FFB" w:rsidP="00305FFB">
            <w:pPr>
              <w:jc w:val="center"/>
              <w:rPr>
                <w:rFonts w:cs="Calibri"/>
                <w:color w:val="000000"/>
                <w:sz w:val="20"/>
                <w:szCs w:val="20"/>
              </w:rPr>
            </w:pPr>
            <w:r w:rsidRPr="00B5012E">
              <w:rPr>
                <w:rFonts w:cs="Calibri"/>
                <w:color w:val="000000"/>
                <w:sz w:val="22"/>
                <w:szCs w:val="22"/>
              </w:rPr>
              <w:t>368,3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54BE25" w14:textId="7256FFC7" w:rsidR="00305FFB" w:rsidRPr="004F33D0" w:rsidRDefault="00305FFB" w:rsidP="00305FFB">
            <w:pPr>
              <w:jc w:val="center"/>
              <w:rPr>
                <w:rFonts w:cs="Calibri"/>
                <w:i/>
                <w:iCs/>
                <w:color w:val="000000"/>
                <w:sz w:val="20"/>
                <w:szCs w:val="20"/>
              </w:rPr>
            </w:pPr>
            <w:r w:rsidRPr="00B5012E">
              <w:rPr>
                <w:rFonts w:cs="Calibri"/>
                <w:i/>
                <w:iCs/>
                <w:color w:val="000000"/>
                <w:sz w:val="22"/>
                <w:szCs w:val="22"/>
              </w:rPr>
              <w:t>19%</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0F576C" w14:textId="15445C2B" w:rsidR="00305FFB" w:rsidRPr="004F33D0" w:rsidRDefault="00305FFB" w:rsidP="00305FFB">
            <w:pPr>
              <w:jc w:val="center"/>
              <w:rPr>
                <w:rFonts w:cs="Calibri"/>
                <w:color w:val="000000"/>
                <w:sz w:val="20"/>
                <w:szCs w:val="20"/>
              </w:rPr>
            </w:pPr>
            <w:r w:rsidRPr="00B5012E">
              <w:rPr>
                <w:rFonts w:cs="Calibri"/>
                <w:color w:val="000000"/>
                <w:sz w:val="22"/>
                <w:szCs w:val="22"/>
              </w:rPr>
              <w:t>364,5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99BD1B" w14:textId="185A4F67" w:rsidR="00305FFB" w:rsidRPr="004F33D0" w:rsidRDefault="00305FFB" w:rsidP="00305FFB">
            <w:pPr>
              <w:jc w:val="center"/>
              <w:rPr>
                <w:rFonts w:cs="Calibri"/>
                <w:i/>
                <w:iCs/>
                <w:color w:val="000000"/>
                <w:sz w:val="20"/>
                <w:szCs w:val="20"/>
              </w:rPr>
            </w:pPr>
            <w:r w:rsidRPr="00B5012E">
              <w:rPr>
                <w:rFonts w:cs="Calibri"/>
                <w:i/>
                <w:iCs/>
                <w:color w:val="000000"/>
                <w:sz w:val="22"/>
                <w:szCs w:val="22"/>
              </w:rPr>
              <w:t>7%</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F85375" w14:textId="5E103F77" w:rsidR="00305FFB" w:rsidRPr="004F33D0" w:rsidRDefault="00305FFB" w:rsidP="00305FFB">
            <w:pPr>
              <w:jc w:val="center"/>
              <w:rPr>
                <w:rFonts w:cs="Calibri"/>
                <w:color w:val="000000"/>
                <w:sz w:val="20"/>
                <w:szCs w:val="20"/>
              </w:rPr>
            </w:pPr>
            <w:r w:rsidRPr="00B5012E">
              <w:rPr>
                <w:rFonts w:cs="Calibri"/>
                <w:i/>
                <w:iCs/>
                <w:color w:val="000000"/>
                <w:sz w:val="22"/>
                <w:szCs w:val="22"/>
              </w:rPr>
              <w:t>732,8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A66E25" w14:textId="5F61F7F7" w:rsidR="00305FFB" w:rsidRPr="004F33D0" w:rsidRDefault="00305FFB" w:rsidP="00305FFB">
            <w:pPr>
              <w:jc w:val="center"/>
              <w:rPr>
                <w:rFonts w:cs="Calibri"/>
                <w:i/>
                <w:iCs/>
                <w:color w:val="000000"/>
                <w:sz w:val="20"/>
                <w:szCs w:val="20"/>
              </w:rPr>
            </w:pPr>
            <w:r w:rsidRPr="00B5012E">
              <w:rPr>
                <w:rFonts w:cs="Calibri"/>
                <w:i/>
                <w:iCs/>
                <w:color w:val="000000"/>
                <w:sz w:val="22"/>
                <w:szCs w:val="22"/>
              </w:rPr>
              <w:t>10%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DC6117" w14:textId="664508D3" w:rsidR="00305FFB" w:rsidRPr="00115A00" w:rsidRDefault="00305FFB" w:rsidP="00305FFB">
            <w:pPr>
              <w:jc w:val="center"/>
              <w:rPr>
                <w:rFonts w:cs="Calibri"/>
                <w:color w:val="000000"/>
                <w:sz w:val="20"/>
                <w:szCs w:val="20"/>
              </w:rPr>
            </w:pPr>
            <w:r w:rsidRPr="00B5012E">
              <w:rPr>
                <w:rFonts w:cs="Calibri"/>
                <w:i/>
                <w:iCs/>
                <w:color w:val="000000"/>
                <w:sz w:val="22"/>
                <w:szCs w:val="22"/>
              </w:rPr>
              <w:t>3,8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8570D7" w14:textId="540C5B93" w:rsidR="00305FFB" w:rsidRPr="00115A00" w:rsidRDefault="00305FFB" w:rsidP="00305FFB">
            <w:pPr>
              <w:jc w:val="center"/>
              <w:rPr>
                <w:rFonts w:cs="Calibri"/>
                <w:color w:val="000000"/>
                <w:sz w:val="20"/>
                <w:szCs w:val="20"/>
              </w:rPr>
            </w:pPr>
            <w:r w:rsidRPr="00B5012E">
              <w:rPr>
                <w:rFonts w:cs="Calibri"/>
                <w:color w:val="000000"/>
                <w:sz w:val="22"/>
                <w:szCs w:val="22"/>
              </w:rPr>
              <w:t>371,6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46DEDE" w14:textId="2962F11F" w:rsidR="00305FFB" w:rsidRPr="004F33D0" w:rsidRDefault="00305FFB" w:rsidP="00305FFB">
            <w:pPr>
              <w:jc w:val="center"/>
              <w:rPr>
                <w:rFonts w:cs="Calibri"/>
                <w:i/>
                <w:iCs/>
                <w:color w:val="000000"/>
                <w:sz w:val="20"/>
                <w:szCs w:val="20"/>
              </w:rPr>
            </w:pPr>
            <w:r w:rsidRPr="00B5012E">
              <w:rPr>
                <w:rFonts w:cs="Calibri"/>
                <w:i/>
                <w:iCs/>
                <w:color w:val="000000"/>
                <w:sz w:val="22"/>
                <w:szCs w:val="22"/>
              </w:rPr>
              <w:t>7%</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E0C0BE" w14:textId="618EE260" w:rsidR="00305FFB" w:rsidRPr="001B5BF6" w:rsidRDefault="00305FFB" w:rsidP="00305FFB">
            <w:pPr>
              <w:jc w:val="center"/>
              <w:rPr>
                <w:rFonts w:cs="Calibri"/>
                <w:color w:val="000000"/>
                <w:sz w:val="20"/>
                <w:szCs w:val="20"/>
              </w:rPr>
            </w:pPr>
            <w:r w:rsidRPr="00B5012E">
              <w:rPr>
                <w:rFonts w:cs="Calibri"/>
                <w:color w:val="000000"/>
                <w:sz w:val="22"/>
                <w:szCs w:val="22"/>
              </w:rPr>
              <w:t>399,6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4F078D" w14:textId="36CFD02F" w:rsidR="00305FFB" w:rsidRPr="004F33D0" w:rsidRDefault="00305FFB" w:rsidP="00305FFB">
            <w:pPr>
              <w:jc w:val="center"/>
              <w:rPr>
                <w:rFonts w:cs="Calibri"/>
                <w:i/>
                <w:iCs/>
                <w:color w:val="000000"/>
                <w:sz w:val="20"/>
                <w:szCs w:val="20"/>
              </w:rPr>
            </w:pPr>
            <w:r w:rsidRPr="00B5012E">
              <w:rPr>
                <w:rFonts w:cs="Calibri"/>
                <w:i/>
                <w:iCs/>
                <w:color w:val="000000"/>
                <w:sz w:val="22"/>
                <w:szCs w:val="22"/>
              </w:rPr>
              <w:t>6%</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E16D7C" w14:textId="07E86A1E" w:rsidR="00305FFB" w:rsidRPr="00115A00" w:rsidRDefault="00305FFB" w:rsidP="00305FFB">
            <w:pPr>
              <w:jc w:val="center"/>
              <w:rPr>
                <w:rFonts w:cs="Calibri"/>
                <w:color w:val="000000"/>
                <w:sz w:val="20"/>
                <w:szCs w:val="20"/>
              </w:rPr>
            </w:pPr>
            <w:r w:rsidRPr="00B5012E">
              <w:rPr>
                <w:rFonts w:cs="Calibri"/>
                <w:color w:val="000000"/>
                <w:sz w:val="22"/>
                <w:szCs w:val="22"/>
              </w:rPr>
              <w:t>771,2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320FE7" w14:textId="61F07C9C" w:rsidR="00305FFB" w:rsidRPr="004F33D0" w:rsidRDefault="00305FFB" w:rsidP="00305FFB">
            <w:pPr>
              <w:jc w:val="center"/>
              <w:rPr>
                <w:rFonts w:cs="Calibri"/>
                <w:i/>
                <w:iCs/>
                <w:color w:val="000000"/>
                <w:sz w:val="20"/>
                <w:szCs w:val="20"/>
              </w:rPr>
            </w:pPr>
            <w:r w:rsidRPr="00B5012E">
              <w:rPr>
                <w:rFonts w:cs="Calibri"/>
                <w:i/>
                <w:iCs/>
                <w:color w:val="000000"/>
                <w:sz w:val="22"/>
                <w:szCs w:val="22"/>
              </w:rPr>
              <w:t>6%</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198F34D" w14:textId="51CC2D03" w:rsidR="00305FFB" w:rsidRPr="001B5BF6" w:rsidRDefault="00305FFB" w:rsidP="00305FFB">
            <w:pPr>
              <w:jc w:val="center"/>
              <w:rPr>
                <w:rFonts w:cs="Calibri"/>
                <w:color w:val="000000"/>
                <w:sz w:val="20"/>
                <w:szCs w:val="20"/>
              </w:rPr>
            </w:pPr>
            <w:r w:rsidRPr="006F0362">
              <w:rPr>
                <w:rFonts w:cs="Calibri"/>
                <w:color w:val="000000"/>
                <w:sz w:val="22"/>
                <w:szCs w:val="22"/>
              </w:rPr>
              <w:t>-28,05</w:t>
            </w:r>
          </w:p>
        </w:tc>
      </w:tr>
      <w:tr w:rsidR="00305FFB" w:rsidRPr="004F33D0" w14:paraId="16EEF12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4F40BB" w14:textId="77777777" w:rsidR="00305FFB" w:rsidRPr="00C06392" w:rsidRDefault="00305FFB" w:rsidP="00305FFB">
            <w:pPr>
              <w:rPr>
                <w:rFonts w:cs="Calibri"/>
                <w:color w:val="000000"/>
              </w:rPr>
            </w:pPr>
            <w:r w:rsidRPr="00C06392">
              <w:rPr>
                <w:rFonts w:cs="Calibri"/>
                <w:color w:val="000000"/>
              </w:rPr>
              <w:t>ГРУЗИЯ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731882" w14:textId="75398613" w:rsidR="00305FFB" w:rsidRPr="004F33D0" w:rsidRDefault="00305FFB" w:rsidP="00305FFB">
            <w:pPr>
              <w:jc w:val="center"/>
              <w:rPr>
                <w:rFonts w:cs="Calibri"/>
                <w:color w:val="000000"/>
                <w:sz w:val="20"/>
                <w:szCs w:val="20"/>
              </w:rPr>
            </w:pPr>
            <w:r w:rsidRPr="00B5012E">
              <w:rPr>
                <w:rFonts w:cs="Calibri"/>
                <w:color w:val="000000"/>
                <w:sz w:val="22"/>
                <w:szCs w:val="22"/>
              </w:rPr>
              <w:t>5,7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7FED26" w14:textId="4386068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B98DF0" w14:textId="7E58B1F9" w:rsidR="00305FFB" w:rsidRPr="004F33D0" w:rsidRDefault="00305FFB" w:rsidP="00305FFB">
            <w:pPr>
              <w:jc w:val="center"/>
              <w:rPr>
                <w:rFonts w:cs="Calibri"/>
                <w:color w:val="000000"/>
                <w:sz w:val="20"/>
                <w:szCs w:val="20"/>
              </w:rPr>
            </w:pPr>
            <w:r w:rsidRPr="00B5012E">
              <w:rPr>
                <w:rFonts w:cs="Calibri"/>
                <w:color w:val="000000"/>
                <w:sz w:val="22"/>
                <w:szCs w:val="22"/>
              </w:rPr>
              <w:t>22,2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8726CD" w14:textId="3144121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E84EA1" w14:textId="23D9A19E" w:rsidR="00305FFB" w:rsidRPr="004F33D0" w:rsidRDefault="00305FFB" w:rsidP="00305FFB">
            <w:pPr>
              <w:jc w:val="center"/>
              <w:rPr>
                <w:rFonts w:cs="Calibri"/>
                <w:color w:val="000000"/>
                <w:sz w:val="20"/>
                <w:szCs w:val="20"/>
              </w:rPr>
            </w:pPr>
            <w:r w:rsidRPr="00B5012E">
              <w:rPr>
                <w:rFonts w:cs="Calibri"/>
                <w:i/>
                <w:iCs/>
                <w:color w:val="000000"/>
                <w:sz w:val="22"/>
                <w:szCs w:val="22"/>
              </w:rPr>
              <w:t>28,0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1D4D42" w14:textId="5121EC5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299D7D" w14:textId="3EB13286" w:rsidR="00305FFB" w:rsidRPr="00115A00" w:rsidRDefault="00305FFB" w:rsidP="00305FFB">
            <w:pPr>
              <w:jc w:val="center"/>
              <w:rPr>
                <w:rFonts w:cs="Calibri"/>
                <w:color w:val="000000"/>
                <w:sz w:val="20"/>
                <w:szCs w:val="20"/>
              </w:rPr>
            </w:pPr>
            <w:r w:rsidRPr="00B5012E">
              <w:rPr>
                <w:rFonts w:cs="Calibri"/>
                <w:i/>
                <w:iCs/>
                <w:color w:val="000000"/>
                <w:sz w:val="22"/>
                <w:szCs w:val="22"/>
              </w:rPr>
              <w:t>-16,5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8BAD4F" w14:textId="32A935A9" w:rsidR="00305FFB" w:rsidRPr="00115A00" w:rsidRDefault="00305FFB" w:rsidP="00305FFB">
            <w:pPr>
              <w:jc w:val="center"/>
              <w:rPr>
                <w:rFonts w:cs="Calibri"/>
                <w:color w:val="000000"/>
                <w:sz w:val="20"/>
                <w:szCs w:val="20"/>
              </w:rPr>
            </w:pPr>
            <w:r w:rsidRPr="00B5012E">
              <w:rPr>
                <w:rFonts w:cs="Calibri"/>
                <w:color w:val="000000"/>
                <w:sz w:val="22"/>
                <w:szCs w:val="22"/>
              </w:rPr>
              <w:t>7,4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8494EE" w14:textId="60EE41D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523139" w14:textId="36870873" w:rsidR="00305FFB" w:rsidRPr="001B5BF6" w:rsidRDefault="00305FFB" w:rsidP="00305FFB">
            <w:pPr>
              <w:jc w:val="center"/>
              <w:rPr>
                <w:rFonts w:cs="Calibri"/>
                <w:color w:val="000000"/>
                <w:sz w:val="20"/>
                <w:szCs w:val="20"/>
              </w:rPr>
            </w:pPr>
            <w:r w:rsidRPr="00B5012E">
              <w:rPr>
                <w:rFonts w:cs="Calibri"/>
                <w:color w:val="000000"/>
                <w:sz w:val="22"/>
                <w:szCs w:val="22"/>
              </w:rPr>
              <w:t>34,9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372B7A" w14:textId="657963E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8BC401" w14:textId="59E665EA" w:rsidR="00305FFB" w:rsidRPr="00115A00" w:rsidRDefault="00305FFB" w:rsidP="00305FFB">
            <w:pPr>
              <w:jc w:val="center"/>
              <w:rPr>
                <w:rFonts w:cs="Calibri"/>
                <w:color w:val="000000"/>
                <w:sz w:val="20"/>
                <w:szCs w:val="20"/>
              </w:rPr>
            </w:pPr>
            <w:r w:rsidRPr="00B5012E">
              <w:rPr>
                <w:rFonts w:cs="Calibri"/>
                <w:color w:val="000000"/>
                <w:sz w:val="22"/>
                <w:szCs w:val="22"/>
              </w:rPr>
              <w:t>42,3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EB4EA6" w14:textId="2490856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F3532E9" w14:textId="742040DD" w:rsidR="00305FFB" w:rsidRPr="001B5BF6" w:rsidRDefault="00305FFB" w:rsidP="00305FFB">
            <w:pPr>
              <w:jc w:val="center"/>
              <w:rPr>
                <w:rFonts w:cs="Calibri"/>
                <w:color w:val="000000"/>
                <w:sz w:val="20"/>
                <w:szCs w:val="20"/>
              </w:rPr>
            </w:pPr>
            <w:r w:rsidRPr="006F0362">
              <w:rPr>
                <w:rFonts w:cs="Calibri"/>
                <w:color w:val="000000"/>
                <w:sz w:val="22"/>
                <w:szCs w:val="22"/>
              </w:rPr>
              <w:t>-27,</w:t>
            </w:r>
            <w:r w:rsidRPr="006F0362">
              <w:rPr>
                <w:rFonts w:cs="Calibri"/>
                <w:color w:val="000000"/>
                <w:sz w:val="22"/>
                <w:szCs w:val="22"/>
                <w:lang w:val="en-US"/>
              </w:rPr>
              <w:t>6</w:t>
            </w:r>
          </w:p>
        </w:tc>
      </w:tr>
      <w:tr w:rsidR="00305FFB" w:rsidRPr="004F33D0" w14:paraId="1A742D5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A75810" w14:textId="77777777" w:rsidR="00305FFB" w:rsidRPr="00C06392" w:rsidRDefault="00305FFB" w:rsidP="00305FFB">
            <w:pPr>
              <w:rPr>
                <w:rFonts w:cs="Calibri"/>
                <w:color w:val="000000"/>
              </w:rPr>
            </w:pPr>
            <w:r w:rsidRPr="00C06392">
              <w:rPr>
                <w:rFonts w:cs="Calibri"/>
                <w:color w:val="000000"/>
              </w:rPr>
              <w:t>ШВЕЙЦАРИЯ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EA3C4D" w14:textId="0DE70A2E" w:rsidR="00305FFB" w:rsidRPr="004F33D0"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180B52" w14:textId="4E3761D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772F38" w14:textId="56176C9F" w:rsidR="00305FFB" w:rsidRPr="004F33D0" w:rsidRDefault="00305FFB" w:rsidP="00305FFB">
            <w:pPr>
              <w:jc w:val="center"/>
              <w:rPr>
                <w:rFonts w:cs="Calibri"/>
                <w:color w:val="000000"/>
                <w:sz w:val="20"/>
                <w:szCs w:val="20"/>
              </w:rPr>
            </w:pPr>
            <w:r w:rsidRPr="00B5012E">
              <w:rPr>
                <w:rFonts w:cs="Calibri"/>
                <w:color w:val="000000"/>
                <w:sz w:val="22"/>
                <w:szCs w:val="22"/>
              </w:rPr>
              <w:t>11,6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5B366F" w14:textId="5F6454B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4417EB" w14:textId="07C5ABCC" w:rsidR="00305FFB" w:rsidRPr="004F33D0" w:rsidRDefault="00305FFB" w:rsidP="00305FFB">
            <w:pPr>
              <w:jc w:val="center"/>
              <w:rPr>
                <w:rFonts w:cs="Calibri"/>
                <w:color w:val="000000"/>
                <w:sz w:val="20"/>
                <w:szCs w:val="20"/>
              </w:rPr>
            </w:pPr>
            <w:r w:rsidRPr="00B5012E">
              <w:rPr>
                <w:rFonts w:cs="Calibri"/>
                <w:i/>
                <w:iCs/>
                <w:color w:val="000000"/>
                <w:sz w:val="22"/>
                <w:szCs w:val="22"/>
              </w:rPr>
              <w:t>12,2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5652D0" w14:textId="035AEDE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B3B121" w14:textId="71992D09" w:rsidR="00305FFB" w:rsidRPr="00115A00" w:rsidRDefault="00305FFB" w:rsidP="00305FFB">
            <w:pPr>
              <w:jc w:val="center"/>
              <w:rPr>
                <w:rFonts w:cs="Calibri"/>
                <w:color w:val="000000"/>
                <w:sz w:val="20"/>
                <w:szCs w:val="20"/>
              </w:rPr>
            </w:pPr>
            <w:r w:rsidRPr="00B5012E">
              <w:rPr>
                <w:rFonts w:cs="Calibri"/>
                <w:i/>
                <w:iCs/>
                <w:color w:val="000000"/>
                <w:sz w:val="22"/>
                <w:szCs w:val="22"/>
              </w:rPr>
              <w:t>-11,0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9F2857" w14:textId="675F87DD" w:rsidR="00305FFB" w:rsidRPr="00115A00" w:rsidRDefault="00305FFB" w:rsidP="00305FFB">
            <w:pPr>
              <w:jc w:val="center"/>
              <w:rPr>
                <w:rFonts w:cs="Calibri"/>
                <w:color w:val="000000"/>
                <w:sz w:val="20"/>
                <w:szCs w:val="20"/>
              </w:rPr>
            </w:pPr>
            <w:r w:rsidRPr="00B5012E">
              <w:rPr>
                <w:rFonts w:cs="Calibri"/>
                <w:color w:val="000000"/>
                <w:sz w:val="22"/>
                <w:szCs w:val="22"/>
              </w:rPr>
              <w:t>2 971,1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DB53EB" w14:textId="385787C1" w:rsidR="00305FFB" w:rsidRPr="004F33D0" w:rsidRDefault="00305FFB" w:rsidP="00305FFB">
            <w:pPr>
              <w:jc w:val="center"/>
              <w:rPr>
                <w:rFonts w:cs="Calibri"/>
                <w:i/>
                <w:iCs/>
                <w:color w:val="000000"/>
                <w:sz w:val="20"/>
                <w:szCs w:val="20"/>
              </w:rPr>
            </w:pPr>
            <w:r w:rsidRPr="00B5012E">
              <w:rPr>
                <w:rFonts w:cs="Calibri"/>
                <w:i/>
                <w:iCs/>
                <w:color w:val="000000"/>
                <w:sz w:val="22"/>
                <w:szCs w:val="22"/>
              </w:rPr>
              <w:t>58%</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2F2EB2" w14:textId="3E84AEE5" w:rsidR="00305FFB" w:rsidRPr="001B5BF6" w:rsidRDefault="00305FFB" w:rsidP="00305FFB">
            <w:pPr>
              <w:jc w:val="center"/>
              <w:rPr>
                <w:rFonts w:cs="Calibri"/>
                <w:color w:val="000000"/>
                <w:sz w:val="20"/>
                <w:szCs w:val="20"/>
              </w:rPr>
            </w:pPr>
            <w:r w:rsidRPr="00B5012E">
              <w:rPr>
                <w:rFonts w:cs="Calibri"/>
                <w:color w:val="000000"/>
                <w:sz w:val="22"/>
                <w:szCs w:val="22"/>
              </w:rPr>
              <w:t>51,6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1F3D2E" w14:textId="56A5B38E" w:rsidR="00305FFB" w:rsidRPr="004F33D0" w:rsidRDefault="00305FFB" w:rsidP="00305FFB">
            <w:pPr>
              <w:jc w:val="center"/>
              <w:rPr>
                <w:rFonts w:cs="Calibri"/>
                <w:i/>
                <w:iCs/>
                <w:color w:val="000000"/>
                <w:sz w:val="20"/>
                <w:szCs w:val="20"/>
              </w:rPr>
            </w:pPr>
            <w:r w:rsidRPr="00B5012E">
              <w:rPr>
                <w:rFonts w:cs="Calibri"/>
                <w:i/>
                <w:iCs/>
                <w:color w:val="000000"/>
                <w:sz w:val="22"/>
                <w:szCs w:val="22"/>
              </w:rPr>
              <w:t>1%</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7AD15F" w14:textId="7133EB92" w:rsidR="00305FFB" w:rsidRPr="00115A00" w:rsidRDefault="00305FFB" w:rsidP="00305FFB">
            <w:pPr>
              <w:jc w:val="center"/>
              <w:rPr>
                <w:rFonts w:cs="Calibri"/>
                <w:color w:val="000000"/>
                <w:sz w:val="20"/>
                <w:szCs w:val="20"/>
              </w:rPr>
            </w:pPr>
            <w:r w:rsidRPr="00B5012E">
              <w:rPr>
                <w:rFonts w:cs="Calibri"/>
                <w:color w:val="000000"/>
                <w:sz w:val="22"/>
                <w:szCs w:val="22"/>
              </w:rPr>
              <w:t>3 022,6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BF042C" w14:textId="305051ED" w:rsidR="00305FFB" w:rsidRPr="004F33D0" w:rsidRDefault="00305FFB" w:rsidP="00305FFB">
            <w:pPr>
              <w:jc w:val="center"/>
              <w:rPr>
                <w:rFonts w:cs="Calibri"/>
                <w:i/>
                <w:iCs/>
                <w:color w:val="000000"/>
                <w:sz w:val="20"/>
                <w:szCs w:val="20"/>
              </w:rPr>
            </w:pPr>
            <w:r w:rsidRPr="00B5012E">
              <w:rPr>
                <w:rFonts w:cs="Calibri"/>
                <w:i/>
                <w:iCs/>
                <w:color w:val="000000"/>
                <w:sz w:val="22"/>
                <w:szCs w:val="22"/>
              </w:rPr>
              <w:t>25%</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D1003F1" w14:textId="510046CB" w:rsidR="00305FFB" w:rsidRPr="001B5BF6" w:rsidRDefault="00305FFB" w:rsidP="00305FFB">
            <w:pPr>
              <w:jc w:val="center"/>
              <w:rPr>
                <w:rFonts w:cs="Calibri"/>
                <w:color w:val="000000"/>
                <w:sz w:val="20"/>
                <w:szCs w:val="20"/>
              </w:rPr>
            </w:pPr>
            <w:r w:rsidRPr="006F0362">
              <w:rPr>
                <w:rFonts w:cs="Calibri"/>
                <w:color w:val="000000"/>
                <w:sz w:val="22"/>
                <w:szCs w:val="22"/>
              </w:rPr>
              <w:t>2 919,5</w:t>
            </w:r>
          </w:p>
        </w:tc>
      </w:tr>
      <w:tr w:rsidR="00305FFB" w:rsidRPr="004F33D0" w14:paraId="327D710D"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5FC0E96" w14:textId="77777777" w:rsidR="00305FFB" w:rsidRPr="00C06392" w:rsidRDefault="00305FFB" w:rsidP="00305FFB">
            <w:pPr>
              <w:rPr>
                <w:rFonts w:cs="Calibri"/>
                <w:color w:val="000000"/>
              </w:rPr>
            </w:pPr>
            <w:r w:rsidRPr="00C06392">
              <w:rPr>
                <w:rFonts w:cs="Calibri"/>
                <w:color w:val="000000"/>
              </w:rPr>
              <w:t>МОЛДОВА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C8823B" w14:textId="6E18067D" w:rsidR="00305FFB" w:rsidRPr="004F33D0" w:rsidRDefault="00305FFB" w:rsidP="00305FFB">
            <w:pPr>
              <w:jc w:val="center"/>
              <w:rPr>
                <w:rFonts w:cs="Calibri"/>
                <w:color w:val="000000"/>
                <w:sz w:val="20"/>
                <w:szCs w:val="20"/>
              </w:rPr>
            </w:pPr>
            <w:r w:rsidRPr="00B5012E">
              <w:rPr>
                <w:rFonts w:cs="Calibri"/>
                <w:color w:val="000000"/>
                <w:sz w:val="22"/>
                <w:szCs w:val="22"/>
              </w:rPr>
              <w:t>3,6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390772" w14:textId="4F9EA17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DF7D79" w14:textId="52CC6598" w:rsidR="00305FFB" w:rsidRPr="004F33D0" w:rsidRDefault="00305FFB" w:rsidP="00305FFB">
            <w:pPr>
              <w:jc w:val="center"/>
              <w:rPr>
                <w:rFonts w:cs="Calibri"/>
                <w:color w:val="000000"/>
                <w:sz w:val="20"/>
                <w:szCs w:val="20"/>
              </w:rPr>
            </w:pPr>
            <w:r w:rsidRPr="00B5012E">
              <w:rPr>
                <w:rFonts w:cs="Calibri"/>
                <w:color w:val="000000"/>
                <w:sz w:val="22"/>
                <w:szCs w:val="22"/>
              </w:rPr>
              <w:t>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ADD7BB9" w14:textId="04D33C8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E05048" w14:textId="784A1BA9" w:rsidR="00305FFB" w:rsidRPr="004F33D0" w:rsidRDefault="00305FFB" w:rsidP="00305FFB">
            <w:pPr>
              <w:jc w:val="center"/>
              <w:rPr>
                <w:rFonts w:cs="Calibri"/>
                <w:color w:val="000000"/>
                <w:sz w:val="20"/>
                <w:szCs w:val="20"/>
              </w:rPr>
            </w:pPr>
            <w:r w:rsidRPr="00B5012E">
              <w:rPr>
                <w:rFonts w:cs="Calibri"/>
                <w:i/>
                <w:iCs/>
                <w:color w:val="000000"/>
                <w:sz w:val="22"/>
                <w:szCs w:val="22"/>
              </w:rPr>
              <w:t>4,9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74BF89" w14:textId="737210EB"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E4BB64" w14:textId="6C271BA1" w:rsidR="00305FFB" w:rsidRPr="00115A00" w:rsidRDefault="00305FFB" w:rsidP="00305FFB">
            <w:pPr>
              <w:jc w:val="center"/>
              <w:rPr>
                <w:rFonts w:cs="Calibri"/>
                <w:color w:val="000000"/>
                <w:sz w:val="20"/>
                <w:szCs w:val="20"/>
              </w:rPr>
            </w:pPr>
            <w:r w:rsidRPr="00B5012E">
              <w:rPr>
                <w:rFonts w:cs="Calibri"/>
                <w:i/>
                <w:iCs/>
                <w:color w:val="000000"/>
                <w:sz w:val="22"/>
                <w:szCs w:val="22"/>
              </w:rPr>
              <w:t>2,3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F5D640" w14:textId="67DC387F" w:rsidR="00305FFB" w:rsidRPr="00115A00" w:rsidRDefault="00305FFB" w:rsidP="00305FFB">
            <w:pPr>
              <w:jc w:val="center"/>
              <w:rPr>
                <w:rFonts w:cs="Calibri"/>
                <w:color w:val="000000"/>
                <w:sz w:val="20"/>
                <w:szCs w:val="20"/>
              </w:rPr>
            </w:pPr>
            <w:r w:rsidRPr="00B5012E">
              <w:rPr>
                <w:rFonts w:cs="Calibri"/>
                <w:color w:val="000000"/>
                <w:sz w:val="22"/>
                <w:szCs w:val="22"/>
              </w:rPr>
              <w:t>5,3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2936CF" w14:textId="1C6406D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2869DB" w14:textId="65E280F7" w:rsidR="00305FFB" w:rsidRPr="001B5BF6" w:rsidRDefault="00305FFB" w:rsidP="00305FFB">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71DB69" w14:textId="1DA8F61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FB37B7" w14:textId="59C04A75" w:rsidR="00305FFB" w:rsidRPr="00115A00" w:rsidRDefault="00305FFB" w:rsidP="00305FFB">
            <w:pPr>
              <w:jc w:val="center"/>
              <w:rPr>
                <w:rFonts w:cs="Calibri"/>
                <w:color w:val="000000"/>
                <w:sz w:val="20"/>
                <w:szCs w:val="20"/>
              </w:rPr>
            </w:pPr>
            <w:r w:rsidRPr="00B5012E">
              <w:rPr>
                <w:rFonts w:cs="Calibri"/>
                <w:color w:val="000000"/>
                <w:sz w:val="22"/>
                <w:szCs w:val="22"/>
              </w:rPr>
              <w:t>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9548F6" w14:textId="1BD8BAD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A1CEB59" w14:textId="28F7C936" w:rsidR="00305FFB" w:rsidRPr="001B5BF6" w:rsidRDefault="00305FFB" w:rsidP="00305FFB">
            <w:pPr>
              <w:jc w:val="center"/>
              <w:rPr>
                <w:rFonts w:cs="Calibri"/>
                <w:color w:val="000000"/>
                <w:sz w:val="20"/>
                <w:szCs w:val="20"/>
              </w:rPr>
            </w:pPr>
            <w:r w:rsidRPr="006F0362">
              <w:rPr>
                <w:rFonts w:cs="Calibri"/>
                <w:color w:val="000000"/>
                <w:sz w:val="22"/>
                <w:szCs w:val="22"/>
              </w:rPr>
              <w:t>3,</w:t>
            </w:r>
            <w:r w:rsidRPr="006F0362">
              <w:rPr>
                <w:rFonts w:cs="Calibri"/>
                <w:color w:val="000000"/>
                <w:sz w:val="22"/>
                <w:szCs w:val="22"/>
                <w:lang w:val="en-US"/>
              </w:rPr>
              <w:t>6</w:t>
            </w:r>
          </w:p>
        </w:tc>
      </w:tr>
      <w:tr w:rsidR="00305FFB" w:rsidRPr="004F33D0" w14:paraId="2C58E66A"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66D0A6" w14:textId="77777777" w:rsidR="00305FFB" w:rsidRPr="00C06392" w:rsidRDefault="00305FFB" w:rsidP="00305FFB">
            <w:pPr>
              <w:rPr>
                <w:rFonts w:cs="Calibri"/>
                <w:color w:val="000000"/>
              </w:rPr>
            </w:pPr>
            <w:r w:rsidRPr="00C06392">
              <w:rPr>
                <w:rFonts w:cs="Calibri"/>
                <w:color w:val="000000"/>
              </w:rPr>
              <w:t>СЕРБИЯ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5F2A60" w14:textId="1A726638" w:rsidR="00305FFB" w:rsidRPr="004F33D0" w:rsidRDefault="00305FFB" w:rsidP="00305FFB">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E975F2" w14:textId="67B2EBB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5EB349" w14:textId="35E500A1" w:rsidR="00305FFB" w:rsidRPr="004F33D0" w:rsidRDefault="00305FFB" w:rsidP="00305FFB">
            <w:pPr>
              <w:jc w:val="center"/>
              <w:rPr>
                <w:rFonts w:cs="Calibri"/>
                <w:color w:val="000000"/>
                <w:sz w:val="20"/>
                <w:szCs w:val="20"/>
              </w:rPr>
            </w:pPr>
            <w:r w:rsidRPr="00B5012E">
              <w:rPr>
                <w:rFonts w:cs="Calibri"/>
                <w:color w:val="000000"/>
                <w:sz w:val="22"/>
                <w:szCs w:val="22"/>
              </w:rPr>
              <w:t>2,3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10C05A" w14:textId="554C076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B00573" w14:textId="5740CA8F" w:rsidR="00305FFB" w:rsidRPr="004F33D0" w:rsidRDefault="00305FFB" w:rsidP="00305FFB">
            <w:pPr>
              <w:jc w:val="center"/>
              <w:rPr>
                <w:rFonts w:cs="Calibri"/>
                <w:color w:val="000000"/>
                <w:sz w:val="20"/>
                <w:szCs w:val="20"/>
              </w:rPr>
            </w:pPr>
            <w:r w:rsidRPr="00B5012E">
              <w:rPr>
                <w:rFonts w:cs="Calibri"/>
                <w:i/>
                <w:iCs/>
                <w:color w:val="000000"/>
                <w:sz w:val="22"/>
                <w:szCs w:val="22"/>
              </w:rPr>
              <w:t>2,4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CDF4EF" w14:textId="1A23BC5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3A145E" w14:textId="4FFEBC24" w:rsidR="00305FFB" w:rsidRPr="00115A00" w:rsidRDefault="00305FFB" w:rsidP="00305FFB">
            <w:pPr>
              <w:jc w:val="center"/>
              <w:rPr>
                <w:rFonts w:cs="Calibri"/>
                <w:color w:val="000000"/>
                <w:sz w:val="20"/>
                <w:szCs w:val="20"/>
              </w:rPr>
            </w:pPr>
            <w:r w:rsidRPr="00B5012E">
              <w:rPr>
                <w:rFonts w:cs="Calibri"/>
                <w:i/>
                <w:iCs/>
                <w:color w:val="000000"/>
                <w:sz w:val="22"/>
                <w:szCs w:val="22"/>
              </w:rPr>
              <w:t>-2,3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2C460B" w14:textId="48C3F733" w:rsidR="00305FFB" w:rsidRPr="00115A0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880EF5" w14:textId="14F71722"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B28341" w14:textId="2142935C" w:rsidR="00305FFB" w:rsidRPr="001B5BF6" w:rsidRDefault="00305FFB" w:rsidP="00305FFB">
            <w:pPr>
              <w:jc w:val="center"/>
              <w:rPr>
                <w:rFonts w:cs="Calibri"/>
                <w:color w:val="000000"/>
                <w:sz w:val="20"/>
                <w:szCs w:val="20"/>
              </w:rPr>
            </w:pPr>
            <w:r w:rsidRPr="00B5012E">
              <w:rPr>
                <w:rFonts w:cs="Calibri"/>
                <w:color w:val="000000"/>
                <w:sz w:val="22"/>
                <w:szCs w:val="22"/>
              </w:rPr>
              <w:t>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621B93" w14:textId="566C98E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C88A68" w14:textId="03F59CBD" w:rsidR="00305FFB" w:rsidRPr="00115A00" w:rsidRDefault="00305FFB" w:rsidP="00305FFB">
            <w:pPr>
              <w:jc w:val="center"/>
              <w:rPr>
                <w:rFonts w:cs="Calibri"/>
                <w:color w:val="000000"/>
                <w:sz w:val="20"/>
                <w:szCs w:val="20"/>
              </w:rPr>
            </w:pPr>
            <w:r w:rsidRPr="00B5012E">
              <w:rPr>
                <w:rFonts w:cs="Calibri"/>
                <w:color w:val="000000"/>
                <w:sz w:val="22"/>
                <w:szCs w:val="22"/>
              </w:rPr>
              <w:t>2,8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726D82" w14:textId="624E4C7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3DFD0C5" w14:textId="5D2B3D5C" w:rsidR="00305FFB" w:rsidRPr="001B5BF6" w:rsidRDefault="00305FFB" w:rsidP="00305FFB">
            <w:pPr>
              <w:jc w:val="center"/>
              <w:rPr>
                <w:rFonts w:cs="Calibri"/>
                <w:color w:val="000000"/>
                <w:sz w:val="20"/>
                <w:szCs w:val="20"/>
              </w:rPr>
            </w:pPr>
            <w:r w:rsidRPr="006F0362">
              <w:rPr>
                <w:rFonts w:cs="Calibri"/>
                <w:color w:val="000000"/>
                <w:sz w:val="22"/>
                <w:szCs w:val="22"/>
              </w:rPr>
              <w:t>-2,</w:t>
            </w:r>
            <w:r w:rsidRPr="006F0362">
              <w:rPr>
                <w:rFonts w:cs="Calibri"/>
                <w:color w:val="000000"/>
                <w:sz w:val="22"/>
                <w:szCs w:val="22"/>
                <w:lang w:val="en-US"/>
              </w:rPr>
              <w:t>2</w:t>
            </w:r>
          </w:p>
        </w:tc>
      </w:tr>
      <w:tr w:rsidR="00305FFB" w:rsidRPr="004F33D0" w14:paraId="00083F7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8C49F8" w14:textId="77777777" w:rsidR="00305FFB" w:rsidRPr="00C06392" w:rsidRDefault="00305FFB" w:rsidP="00305FFB">
            <w:pPr>
              <w:rPr>
                <w:rFonts w:cs="Calibri"/>
                <w:color w:val="000000"/>
              </w:rPr>
            </w:pPr>
            <w:r w:rsidRPr="00C06392">
              <w:rPr>
                <w:rFonts w:cs="Calibri"/>
                <w:color w:val="000000"/>
              </w:rPr>
              <w:t>НОРВЕГИЯ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FEAAA7" w14:textId="7F8A25A5"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E5904C" w14:textId="4BA40DC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DDA653" w14:textId="023FA983" w:rsidR="00305FFB" w:rsidRPr="004F33D0" w:rsidRDefault="00305FFB" w:rsidP="00305FFB">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429B83" w14:textId="1D4F6E4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54D6DE" w14:textId="474560AA" w:rsidR="00305FFB" w:rsidRPr="004F33D0" w:rsidRDefault="00305FFB" w:rsidP="00305FFB">
            <w:pPr>
              <w:jc w:val="center"/>
              <w:rPr>
                <w:rFonts w:cs="Calibri"/>
                <w:color w:val="000000"/>
                <w:sz w:val="20"/>
                <w:szCs w:val="20"/>
              </w:rPr>
            </w:pPr>
            <w:r w:rsidRPr="00B5012E">
              <w:rPr>
                <w:rFonts w:cs="Calibri"/>
                <w:i/>
                <w:iCs/>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C3DA3E" w14:textId="732803D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983CF6" w14:textId="08570729" w:rsidR="00305FFB" w:rsidRPr="00115A00" w:rsidRDefault="00305FFB" w:rsidP="00305FFB">
            <w:pPr>
              <w:jc w:val="center"/>
              <w:rPr>
                <w:rFonts w:cs="Calibri"/>
                <w:color w:val="000000"/>
                <w:sz w:val="20"/>
                <w:szCs w:val="20"/>
              </w:rPr>
            </w:pPr>
            <w:r w:rsidRPr="00B5012E">
              <w:rPr>
                <w:rFonts w:cs="Calibri"/>
                <w:i/>
                <w:iCs/>
                <w:color w:val="000000"/>
                <w:sz w:val="22"/>
                <w:szCs w:val="22"/>
              </w:rPr>
              <w:t>-0,5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678B4C" w14:textId="40863C13" w:rsidR="00305FFB" w:rsidRPr="00115A0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57CBF6" w14:textId="4BFCF09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385EAD" w14:textId="0EC45563" w:rsidR="00305FFB" w:rsidRPr="001B5BF6" w:rsidRDefault="00305FFB" w:rsidP="00305FFB">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595098A" w14:textId="02DA660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9B9BD2" w14:textId="7DE424D2" w:rsidR="00305FFB" w:rsidRPr="00115A00" w:rsidRDefault="00305FFB" w:rsidP="00305FFB">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B592F8" w14:textId="35F3F925"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5D3F91B" w14:textId="6E69EADA"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4</w:t>
            </w:r>
          </w:p>
        </w:tc>
      </w:tr>
      <w:tr w:rsidR="00305FFB" w:rsidRPr="004F33D0" w14:paraId="24433872"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76F2EC" w14:textId="77777777" w:rsidR="00305FFB" w:rsidRPr="00C06392" w:rsidRDefault="00305FFB" w:rsidP="00305FFB">
            <w:pPr>
              <w:rPr>
                <w:rFonts w:cs="Calibri"/>
                <w:color w:val="000000"/>
              </w:rPr>
            </w:pPr>
            <w:r w:rsidRPr="00C06392">
              <w:rPr>
                <w:rFonts w:cs="Calibri"/>
                <w:color w:val="000000"/>
              </w:rPr>
              <w:t>БОСНИЯ И ГЕРЦЕГОВИНА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5220E7" w14:textId="383CD39E" w:rsidR="00305FFB" w:rsidRPr="004F33D0" w:rsidRDefault="00305FFB" w:rsidP="00305FFB">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C504E0" w14:textId="5D9D867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58DFBD" w14:textId="55F74105"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8C31C0" w14:textId="0010787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5D4F4B" w14:textId="686F45A8" w:rsidR="00305FFB" w:rsidRPr="004F33D0" w:rsidRDefault="00305FFB" w:rsidP="00305FFB">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B7C119" w14:textId="3ED4FCC0"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778F30" w14:textId="3F782223" w:rsidR="00305FFB" w:rsidRPr="00115A00" w:rsidRDefault="00305FFB" w:rsidP="00305FFB">
            <w:pPr>
              <w:jc w:val="center"/>
              <w:rPr>
                <w:rFonts w:cs="Calibri"/>
                <w:color w:val="000000"/>
                <w:sz w:val="20"/>
                <w:szCs w:val="20"/>
              </w:rPr>
            </w:pPr>
            <w:r w:rsidRPr="00B5012E">
              <w:rPr>
                <w:rFonts w:cs="Calibri"/>
                <w:i/>
                <w:iCs/>
                <w:color w:val="000000"/>
                <w:sz w:val="22"/>
                <w:szCs w:val="22"/>
              </w:rPr>
              <w:t>0,1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BCD345" w14:textId="05DF55AF" w:rsidR="00305FFB" w:rsidRPr="001B5BF6"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01C5B3" w14:textId="26D22D89"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0A3061" w14:textId="23420BD9" w:rsidR="00305FFB" w:rsidRPr="001B5BF6"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EED699" w14:textId="581194E3"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AB91DC" w14:textId="7BE51EDA" w:rsidR="00305FFB" w:rsidRPr="00115A00" w:rsidRDefault="00305FFB" w:rsidP="00305FFB">
            <w:pPr>
              <w:jc w:val="center"/>
              <w:rPr>
                <w:rFonts w:cs="Calibri"/>
                <w:color w:val="000000"/>
                <w:sz w:val="20"/>
                <w:szCs w:val="20"/>
              </w:rPr>
            </w:pPr>
            <w:r w:rsidRPr="00B5012E">
              <w:rPr>
                <w:rFonts w:cs="Calibri"/>
                <w:color w:val="000000"/>
                <w:sz w:val="22"/>
                <w:szCs w:val="22"/>
              </w:rPr>
              <w:t>0,6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077C6F" w14:textId="0E6572BE"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23DB485" w14:textId="5579292A" w:rsidR="00305FFB" w:rsidRPr="001B5BF6"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6</w:t>
            </w:r>
          </w:p>
        </w:tc>
      </w:tr>
      <w:tr w:rsidR="00305FFB" w:rsidRPr="004F33D0" w14:paraId="642B721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D936FE" w14:textId="77777777" w:rsidR="00305FFB" w:rsidRPr="00C06392" w:rsidRDefault="00305FFB" w:rsidP="00305FFB">
            <w:pPr>
              <w:rPr>
                <w:rFonts w:cs="Calibri"/>
                <w:color w:val="000000"/>
              </w:rPr>
            </w:pPr>
            <w:r w:rsidRPr="00C06392">
              <w:rPr>
                <w:rFonts w:cs="Calibri"/>
                <w:color w:val="000000"/>
              </w:rPr>
              <w:t>ЛИХТЕНШТЕЙН</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1F9659" w14:textId="6F988ADD" w:rsidR="00305FFB" w:rsidRPr="004F33D0"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D7B9A2" w14:textId="02BC129C"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F96BDE" w14:textId="41616F3A" w:rsidR="00305FFB" w:rsidRPr="004F33D0" w:rsidRDefault="00305FFB" w:rsidP="00305FFB">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AC12B1" w14:textId="38AFB7CA"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55F17B" w14:textId="253790B5" w:rsidR="00305FFB" w:rsidRPr="004F33D0" w:rsidRDefault="00305FFB" w:rsidP="00305FFB">
            <w:pPr>
              <w:jc w:val="center"/>
              <w:rPr>
                <w:rFonts w:cs="Calibri"/>
                <w:color w:val="000000"/>
                <w:sz w:val="20"/>
                <w:szCs w:val="20"/>
              </w:rPr>
            </w:pPr>
            <w:r w:rsidRPr="00B5012E">
              <w:rPr>
                <w:rFonts w:cs="Calibri"/>
                <w:i/>
                <w:iCs/>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1DEC14" w14:textId="151C231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F6806D" w14:textId="2A9BE376" w:rsidR="00305FFB" w:rsidRPr="00115A00" w:rsidRDefault="00305FFB" w:rsidP="00305FFB">
            <w:pPr>
              <w:jc w:val="center"/>
              <w:rPr>
                <w:rFonts w:cs="Calibri"/>
                <w:color w:val="000000"/>
                <w:sz w:val="20"/>
                <w:szCs w:val="20"/>
              </w:rPr>
            </w:pPr>
            <w:r w:rsidRPr="00B5012E">
              <w:rPr>
                <w:rFonts w:cs="Calibri"/>
                <w:i/>
                <w:iCs/>
                <w:color w:val="000000"/>
                <w:sz w:val="22"/>
                <w:szCs w:val="22"/>
              </w:rPr>
              <w:t>-0,2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9A9A22D" w14:textId="616C4277" w:rsidR="00305FFB" w:rsidRPr="001B5BF6"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BF643F" w14:textId="2D3C19F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75C52A" w14:textId="577F90E1" w:rsidR="00305FFB" w:rsidRPr="001B5BF6"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19B4E6" w14:textId="33EC495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3DB0D2" w14:textId="2512EF37" w:rsidR="00305FFB" w:rsidRPr="00115A00" w:rsidRDefault="00305FFB" w:rsidP="00305FFB">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B55D41" w14:textId="797C585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67C74EEB" w14:textId="5848CE4F" w:rsidR="00305FFB" w:rsidRPr="00115A00" w:rsidRDefault="00305FFB" w:rsidP="00305FFB">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3</w:t>
            </w:r>
          </w:p>
        </w:tc>
      </w:tr>
      <w:tr w:rsidR="00305FFB" w:rsidRPr="004F33D0" w14:paraId="282D22C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C42189" w14:textId="77777777" w:rsidR="00305FFB" w:rsidRPr="00C06392" w:rsidRDefault="00305FFB" w:rsidP="00305FFB">
            <w:pPr>
              <w:rPr>
                <w:rFonts w:cs="Calibri"/>
                <w:color w:val="000000"/>
              </w:rPr>
            </w:pPr>
            <w:r w:rsidRPr="00C06392">
              <w:rPr>
                <w:rFonts w:cs="Calibri"/>
                <w:color w:val="000000"/>
              </w:rPr>
              <w:t>АЛБАНИЯ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476E6C" w14:textId="6413E44A" w:rsidR="00305FFB" w:rsidRPr="004F33D0" w:rsidRDefault="00305FFB" w:rsidP="00305FFB">
            <w:pPr>
              <w:jc w:val="center"/>
              <w:rPr>
                <w:rFonts w:cs="Calibri"/>
                <w:b/>
                <w:bCs/>
                <w:color w:val="000000"/>
                <w:sz w:val="20"/>
                <w:szCs w:val="20"/>
              </w:rPr>
            </w:pPr>
            <w:r w:rsidRPr="00B5012E">
              <w:rPr>
                <w:rFonts w:cs="Calibri"/>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63DD35" w14:textId="62581D4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2A0808" w14:textId="34AB0FEF" w:rsidR="00305FFB" w:rsidRPr="004F33D0" w:rsidRDefault="00305FFB" w:rsidP="00305FFB">
            <w:pPr>
              <w:jc w:val="center"/>
              <w:rPr>
                <w:rFonts w:cs="Calibri"/>
                <w:b/>
                <w:bCs/>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82E337" w14:textId="0918E3F4"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537353" w14:textId="2C7E0797" w:rsidR="00305FFB" w:rsidRPr="004F33D0" w:rsidRDefault="00305FFB" w:rsidP="00305FFB">
            <w:pPr>
              <w:jc w:val="center"/>
              <w:rPr>
                <w:rFonts w:cs="Calibri"/>
                <w:color w:val="000000"/>
                <w:sz w:val="20"/>
                <w:szCs w:val="20"/>
              </w:rPr>
            </w:pPr>
            <w:r w:rsidRPr="00B5012E">
              <w:rPr>
                <w:rFonts w:cs="Calibri"/>
                <w:i/>
                <w:iCs/>
                <w:color w:val="000000"/>
                <w:sz w:val="22"/>
                <w:szCs w:val="22"/>
              </w:rPr>
              <w:t>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7BEF6C" w14:textId="6C3FE69D"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59CEBE2" w14:textId="2481C366" w:rsidR="00305FFB" w:rsidRPr="00115A00" w:rsidRDefault="00305FFB" w:rsidP="00305FFB">
            <w:pPr>
              <w:jc w:val="center"/>
              <w:rPr>
                <w:rFonts w:cs="Calibri"/>
                <w:color w:val="000000"/>
                <w:sz w:val="20"/>
                <w:szCs w:val="20"/>
              </w:rPr>
            </w:pPr>
            <w:r w:rsidRPr="00B5012E">
              <w:rPr>
                <w:rFonts w:cs="Calibri"/>
                <w:i/>
                <w:iCs/>
                <w:color w:val="000000"/>
                <w:sz w:val="22"/>
                <w:szCs w:val="22"/>
              </w:rPr>
              <w:t>0,7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121B4A" w14:textId="1041F1EF" w:rsidR="00305FFB" w:rsidRPr="001B5BF6" w:rsidRDefault="00305FFB" w:rsidP="00305FFB">
            <w:pPr>
              <w:jc w:val="center"/>
              <w:rPr>
                <w:rFonts w:cs="Calibri"/>
                <w:color w:val="000000"/>
                <w:sz w:val="20"/>
                <w:szCs w:val="20"/>
              </w:rPr>
            </w:pPr>
            <w:r w:rsidRPr="00B5012E">
              <w:rPr>
                <w:rFonts w:cs="Calibri"/>
                <w:color w:val="000000"/>
                <w:sz w:val="22"/>
                <w:szCs w:val="22"/>
              </w:rPr>
              <w:t>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ADA5B9" w14:textId="72485A07"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DBB7AC2" w14:textId="4F6F212A" w:rsidR="00305FFB" w:rsidRPr="001B5BF6" w:rsidRDefault="00305FFB" w:rsidP="00305FFB">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612FB4" w14:textId="54B5E17F"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6FF450" w14:textId="5E3F3EA4" w:rsidR="00305FFB" w:rsidRPr="00115A00" w:rsidRDefault="00305FFB" w:rsidP="00305FFB">
            <w:pPr>
              <w:jc w:val="center"/>
              <w:rPr>
                <w:rFonts w:cs="Calibri"/>
                <w:color w:val="000000"/>
                <w:sz w:val="20"/>
                <w:szCs w:val="20"/>
              </w:rPr>
            </w:pPr>
            <w:r w:rsidRPr="00B5012E">
              <w:rPr>
                <w:rFonts w:cs="Calibri"/>
                <w:color w:val="000000"/>
                <w:sz w:val="22"/>
                <w:szCs w:val="22"/>
              </w:rPr>
              <w:t>1,3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FC9EDE" w14:textId="79B59181" w:rsidR="00305FFB" w:rsidRPr="004F33D0" w:rsidRDefault="00305FFB" w:rsidP="00305FFB">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2678384" w14:textId="0B1F6DE9" w:rsidR="00305FFB" w:rsidRPr="00115A00" w:rsidRDefault="00305FFB" w:rsidP="00305FFB">
            <w:pPr>
              <w:jc w:val="center"/>
              <w:rPr>
                <w:rFonts w:cs="Calibri"/>
                <w:color w:val="000000"/>
                <w:sz w:val="20"/>
                <w:szCs w:val="20"/>
              </w:rPr>
            </w:pPr>
            <w:r w:rsidRPr="006F0362">
              <w:rPr>
                <w:rFonts w:cs="Calibri"/>
                <w:color w:val="000000"/>
                <w:sz w:val="22"/>
                <w:szCs w:val="22"/>
              </w:rPr>
              <w:t>1,</w:t>
            </w:r>
            <w:r w:rsidRPr="006F0362">
              <w:rPr>
                <w:rFonts w:cs="Calibri"/>
                <w:color w:val="000000"/>
                <w:sz w:val="22"/>
                <w:szCs w:val="22"/>
                <w:lang w:val="en-US"/>
              </w:rPr>
              <w:t>9</w:t>
            </w:r>
          </w:p>
        </w:tc>
      </w:tr>
      <w:tr w:rsidR="00547C7F" w:rsidRPr="004F33D0" w14:paraId="6BDDD506" w14:textId="77777777" w:rsidTr="00547C7F">
        <w:trPr>
          <w:trHeight w:val="315"/>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5667C98" w14:textId="77777777" w:rsidR="00547C7F" w:rsidRPr="00C06392" w:rsidRDefault="00547C7F" w:rsidP="00547C7F">
            <w:pPr>
              <w:rPr>
                <w:rFonts w:cs="Calibri"/>
                <w:b/>
                <w:bCs/>
                <w:color w:val="000000"/>
              </w:rPr>
            </w:pPr>
            <w:r w:rsidRPr="00C06392">
              <w:rPr>
                <w:rFonts w:cs="Calibri"/>
                <w:b/>
                <w:bCs/>
                <w:color w:val="000000"/>
              </w:rPr>
              <w:t>ДРУГИЕ СТРАНЫ</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7C6978E" w14:textId="2F5F32C3" w:rsidR="00547C7F" w:rsidRPr="004F33D0" w:rsidRDefault="00547C7F" w:rsidP="00547C7F">
            <w:pPr>
              <w:jc w:val="center"/>
              <w:rPr>
                <w:rFonts w:cs="Calibri"/>
                <w:b/>
                <w:bCs/>
                <w:color w:val="000000"/>
                <w:sz w:val="20"/>
                <w:szCs w:val="20"/>
              </w:rPr>
            </w:pPr>
            <w:r w:rsidRPr="00B5012E">
              <w:rPr>
                <w:rFonts w:cs="Calibri"/>
                <w:b/>
                <w:bCs/>
                <w:color w:val="000000"/>
                <w:sz w:val="22"/>
                <w:szCs w:val="22"/>
              </w:rPr>
              <w:t>64,2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8B0EF3D" w14:textId="7C6277CE" w:rsidR="00547C7F" w:rsidRPr="004F33D0" w:rsidRDefault="00547C7F" w:rsidP="00547C7F">
            <w:pPr>
              <w:jc w:val="center"/>
              <w:rPr>
                <w:rFonts w:cs="Calibri"/>
                <w:i/>
                <w:iCs/>
                <w:color w:val="000000"/>
                <w:sz w:val="20"/>
                <w:szCs w:val="20"/>
              </w:rPr>
            </w:pPr>
            <w:r w:rsidRPr="00B5012E">
              <w:rPr>
                <w:rFonts w:cs="Calibri"/>
                <w:i/>
                <w:iCs/>
                <w:color w:val="000000"/>
                <w:sz w:val="22"/>
                <w:szCs w:val="22"/>
              </w:rPr>
              <w:t>3%</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6D6CA08" w14:textId="231FEDEA" w:rsidR="00547C7F" w:rsidRPr="004F33D0" w:rsidRDefault="00547C7F" w:rsidP="00547C7F">
            <w:pPr>
              <w:jc w:val="center"/>
              <w:rPr>
                <w:rFonts w:cs="Calibri"/>
                <w:b/>
                <w:bCs/>
                <w:color w:val="000000"/>
                <w:sz w:val="20"/>
                <w:szCs w:val="20"/>
              </w:rPr>
            </w:pPr>
            <w:r w:rsidRPr="00B5012E">
              <w:rPr>
                <w:rFonts w:cs="Calibri"/>
                <w:b/>
                <w:bCs/>
                <w:color w:val="000000"/>
                <w:sz w:val="22"/>
                <w:szCs w:val="22"/>
              </w:rPr>
              <w:t>152,1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9116AB4" w14:textId="0D8CF959" w:rsidR="00547C7F" w:rsidRPr="004F33D0" w:rsidRDefault="00547C7F" w:rsidP="00547C7F">
            <w:pPr>
              <w:jc w:val="center"/>
              <w:rPr>
                <w:rFonts w:cs="Calibri"/>
                <w:i/>
                <w:iCs/>
                <w:color w:val="000000"/>
                <w:sz w:val="20"/>
                <w:szCs w:val="20"/>
              </w:rPr>
            </w:pPr>
            <w:r w:rsidRPr="00B5012E">
              <w:rPr>
                <w:rFonts w:cs="Calibri"/>
                <w:i/>
                <w:iCs/>
                <w:color w:val="000000"/>
                <w:sz w:val="22"/>
                <w:szCs w:val="22"/>
              </w:rPr>
              <w:t>3%</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C372E0B" w14:textId="51CEA21A" w:rsidR="00547C7F" w:rsidRPr="004F33D0" w:rsidRDefault="00547C7F" w:rsidP="00547C7F">
            <w:pPr>
              <w:jc w:val="center"/>
              <w:rPr>
                <w:rFonts w:cs="Calibri"/>
                <w:b/>
                <w:bCs/>
                <w:color w:val="000000"/>
                <w:sz w:val="20"/>
                <w:szCs w:val="20"/>
              </w:rPr>
            </w:pPr>
            <w:r w:rsidRPr="00B5012E">
              <w:rPr>
                <w:rFonts w:cs="Calibri"/>
                <w:b/>
                <w:bCs/>
                <w:color w:val="000000"/>
                <w:sz w:val="22"/>
                <w:szCs w:val="22"/>
              </w:rPr>
              <w:t>216,4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BEE2DBD" w14:textId="11F4277D" w:rsidR="00547C7F" w:rsidRPr="004F33D0" w:rsidRDefault="00547C7F" w:rsidP="00547C7F">
            <w:pPr>
              <w:jc w:val="center"/>
              <w:rPr>
                <w:rFonts w:cs="Calibri"/>
                <w:i/>
                <w:iCs/>
                <w:color w:val="000000"/>
                <w:sz w:val="20"/>
                <w:szCs w:val="20"/>
              </w:rPr>
            </w:pPr>
            <w:r w:rsidRPr="00B5012E">
              <w:rPr>
                <w:rFonts w:cs="Calibri"/>
                <w:i/>
                <w:iCs/>
                <w:color w:val="000000"/>
                <w:sz w:val="22"/>
                <w:szCs w:val="22"/>
              </w:rPr>
              <w:t>3%</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B5DB261" w14:textId="156DC87B" w:rsidR="00547C7F" w:rsidRPr="004F33D0" w:rsidRDefault="00547C7F" w:rsidP="00547C7F">
            <w:pPr>
              <w:jc w:val="center"/>
              <w:rPr>
                <w:rFonts w:cs="Calibri"/>
                <w:b/>
                <w:bCs/>
                <w:color w:val="000000"/>
                <w:sz w:val="20"/>
                <w:szCs w:val="20"/>
              </w:rPr>
            </w:pPr>
            <w:r w:rsidRPr="00B5012E">
              <w:rPr>
                <w:rFonts w:cs="Calibri"/>
                <w:b/>
                <w:bCs/>
                <w:color w:val="000000"/>
                <w:sz w:val="22"/>
                <w:szCs w:val="22"/>
              </w:rPr>
              <w:t>-87,9</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49123DB" w14:textId="2D6D8B60" w:rsidR="00547C7F" w:rsidRPr="001B5BF6" w:rsidRDefault="00547C7F" w:rsidP="00547C7F">
            <w:pPr>
              <w:jc w:val="center"/>
              <w:rPr>
                <w:rFonts w:cs="Calibri"/>
                <w:b/>
                <w:bCs/>
                <w:color w:val="000000"/>
                <w:sz w:val="20"/>
                <w:szCs w:val="20"/>
              </w:rPr>
            </w:pPr>
            <w:r w:rsidRPr="00B5012E">
              <w:rPr>
                <w:rFonts w:cs="Calibri"/>
                <w:b/>
                <w:bCs/>
                <w:color w:val="000000"/>
                <w:sz w:val="22"/>
                <w:szCs w:val="22"/>
              </w:rPr>
              <w:t>82,5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1962B2" w14:textId="3EC42B15" w:rsidR="00547C7F" w:rsidRPr="004F33D0" w:rsidRDefault="00547C7F" w:rsidP="00547C7F">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BEC3435" w14:textId="0219E16C" w:rsidR="00547C7F" w:rsidRPr="004F33D0" w:rsidRDefault="00547C7F" w:rsidP="00547C7F">
            <w:pPr>
              <w:jc w:val="center"/>
              <w:rPr>
                <w:rFonts w:cs="Calibri"/>
                <w:b/>
                <w:bCs/>
                <w:color w:val="000000"/>
                <w:sz w:val="20"/>
                <w:szCs w:val="20"/>
              </w:rPr>
            </w:pPr>
            <w:r w:rsidRPr="00B5012E">
              <w:rPr>
                <w:rFonts w:cs="Calibri"/>
                <w:b/>
                <w:bCs/>
                <w:color w:val="000000"/>
                <w:sz w:val="22"/>
                <w:szCs w:val="22"/>
              </w:rPr>
              <w:t>280,8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9BC485" w14:textId="5F924FED" w:rsidR="00547C7F" w:rsidRPr="004F33D0" w:rsidRDefault="00547C7F" w:rsidP="00547C7F">
            <w:pPr>
              <w:jc w:val="center"/>
              <w:rPr>
                <w:rFonts w:cs="Calibri"/>
                <w:i/>
                <w:iCs/>
                <w:color w:val="000000"/>
                <w:sz w:val="20"/>
                <w:szCs w:val="20"/>
              </w:rPr>
            </w:pPr>
            <w:r w:rsidRPr="00B5012E">
              <w:rPr>
                <w:rFonts w:cs="Calibri"/>
                <w:i/>
                <w:iCs/>
                <w:color w:val="000000"/>
                <w:sz w:val="22"/>
                <w:szCs w:val="22"/>
              </w:rPr>
              <w:t>4%</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5CF187A" w14:textId="2C02537C" w:rsidR="00547C7F" w:rsidRPr="004F33D0" w:rsidRDefault="00547C7F" w:rsidP="00547C7F">
            <w:pPr>
              <w:jc w:val="center"/>
              <w:rPr>
                <w:rFonts w:cs="Calibri"/>
                <w:b/>
                <w:bCs/>
                <w:color w:val="000000"/>
                <w:sz w:val="20"/>
                <w:szCs w:val="20"/>
              </w:rPr>
            </w:pPr>
            <w:r w:rsidRPr="00B5012E">
              <w:rPr>
                <w:rFonts w:cs="Calibri"/>
                <w:b/>
                <w:bCs/>
                <w:color w:val="000000"/>
                <w:sz w:val="22"/>
                <w:szCs w:val="22"/>
              </w:rPr>
              <w:t>363,2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4EAEB52" w14:textId="51B49AE3" w:rsidR="00547C7F" w:rsidRPr="004F33D0" w:rsidRDefault="00547C7F" w:rsidP="00547C7F">
            <w:pPr>
              <w:jc w:val="center"/>
              <w:rPr>
                <w:rFonts w:cs="Calibri"/>
                <w:i/>
                <w:iCs/>
                <w:color w:val="000000"/>
                <w:sz w:val="20"/>
                <w:szCs w:val="20"/>
              </w:rPr>
            </w:pPr>
            <w:r w:rsidRPr="00B5012E">
              <w:rPr>
                <w:rFonts w:cs="Calibri"/>
                <w:i/>
                <w:iCs/>
                <w:color w:val="000000"/>
                <w:sz w:val="22"/>
                <w:szCs w:val="22"/>
              </w:rPr>
              <w:t>3%</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3526AF3" w14:textId="532D4B06" w:rsidR="00547C7F" w:rsidRPr="004F33D0" w:rsidRDefault="00547C7F" w:rsidP="00547C7F">
            <w:pPr>
              <w:jc w:val="center"/>
              <w:rPr>
                <w:rFonts w:cs="Calibri"/>
                <w:b/>
                <w:bCs/>
                <w:color w:val="000000"/>
                <w:sz w:val="20"/>
                <w:szCs w:val="20"/>
              </w:rPr>
            </w:pPr>
            <w:r w:rsidRPr="006F0362">
              <w:rPr>
                <w:rFonts w:cs="Calibri"/>
                <w:b/>
                <w:bCs/>
                <w:color w:val="000000"/>
                <w:sz w:val="22"/>
                <w:szCs w:val="22"/>
              </w:rPr>
              <w:t>-198,3</w:t>
            </w:r>
          </w:p>
        </w:tc>
      </w:tr>
      <w:tr w:rsidR="00547C7F" w:rsidRPr="004F33D0" w14:paraId="6C3765B1"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4244D6" w14:textId="77777777" w:rsidR="00547C7F" w:rsidRPr="00C06392" w:rsidRDefault="00547C7F" w:rsidP="00547C7F">
            <w:pPr>
              <w:rPr>
                <w:rFonts w:cs="Calibri"/>
                <w:color w:val="000000"/>
              </w:rPr>
            </w:pPr>
            <w:r w:rsidRPr="00C06392">
              <w:rPr>
                <w:rFonts w:cs="Calibri"/>
                <w:color w:val="000000"/>
              </w:rPr>
              <w:t>США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5790BE" w14:textId="2E8F2813" w:rsidR="00547C7F" w:rsidRPr="004F33D0" w:rsidRDefault="00547C7F" w:rsidP="00547C7F">
            <w:pPr>
              <w:jc w:val="center"/>
              <w:rPr>
                <w:rFonts w:cs="Calibri"/>
                <w:color w:val="000000"/>
                <w:sz w:val="20"/>
                <w:szCs w:val="20"/>
              </w:rPr>
            </w:pPr>
            <w:r w:rsidRPr="00B5012E">
              <w:rPr>
                <w:rFonts w:cs="Calibri"/>
                <w:color w:val="000000"/>
                <w:sz w:val="22"/>
                <w:szCs w:val="22"/>
              </w:rPr>
              <w:t>3,6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758C267" w14:textId="595A322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26F383" w14:textId="5435CFA7" w:rsidR="00547C7F" w:rsidRPr="004F33D0" w:rsidRDefault="00547C7F" w:rsidP="00547C7F">
            <w:pPr>
              <w:jc w:val="center"/>
              <w:rPr>
                <w:rFonts w:cs="Calibri"/>
                <w:color w:val="000000"/>
                <w:sz w:val="20"/>
                <w:szCs w:val="20"/>
              </w:rPr>
            </w:pPr>
            <w:r w:rsidRPr="00B5012E">
              <w:rPr>
                <w:rFonts w:cs="Calibri"/>
                <w:color w:val="000000"/>
                <w:sz w:val="22"/>
                <w:szCs w:val="22"/>
              </w:rPr>
              <w:t>63,0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58B970" w14:textId="5F7D3C2C"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CED726" w14:textId="0B99202A" w:rsidR="00547C7F" w:rsidRPr="004F33D0" w:rsidRDefault="00547C7F" w:rsidP="00547C7F">
            <w:pPr>
              <w:jc w:val="center"/>
              <w:rPr>
                <w:rFonts w:cs="Calibri"/>
                <w:color w:val="000000"/>
                <w:sz w:val="20"/>
                <w:szCs w:val="20"/>
              </w:rPr>
            </w:pPr>
            <w:r w:rsidRPr="00B5012E">
              <w:rPr>
                <w:rFonts w:cs="Calibri"/>
                <w:i/>
                <w:iCs/>
                <w:color w:val="000000"/>
                <w:sz w:val="22"/>
                <w:szCs w:val="22"/>
              </w:rPr>
              <w:t>66,6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20C85D" w14:textId="4D88C258"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B35F7E" w14:textId="66E7A9FD" w:rsidR="00547C7F" w:rsidRPr="00115A00" w:rsidRDefault="00547C7F" w:rsidP="00547C7F">
            <w:pPr>
              <w:jc w:val="center"/>
              <w:rPr>
                <w:rFonts w:cs="Calibri"/>
                <w:color w:val="000000"/>
                <w:sz w:val="20"/>
                <w:szCs w:val="20"/>
              </w:rPr>
            </w:pPr>
            <w:r w:rsidRPr="00B5012E">
              <w:rPr>
                <w:rFonts w:cs="Calibri"/>
                <w:i/>
                <w:iCs/>
                <w:color w:val="000000"/>
                <w:sz w:val="22"/>
                <w:szCs w:val="22"/>
              </w:rPr>
              <w:t>-59,4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633819" w14:textId="749BECB9" w:rsidR="00547C7F" w:rsidRPr="001B5BF6" w:rsidRDefault="00547C7F" w:rsidP="00547C7F">
            <w:pPr>
              <w:jc w:val="center"/>
              <w:rPr>
                <w:rFonts w:cs="Calibri"/>
                <w:color w:val="000000"/>
                <w:sz w:val="20"/>
                <w:szCs w:val="20"/>
              </w:rPr>
            </w:pPr>
            <w:r w:rsidRPr="00B5012E">
              <w:rPr>
                <w:rFonts w:cs="Calibri"/>
                <w:color w:val="000000"/>
                <w:sz w:val="22"/>
                <w:szCs w:val="22"/>
              </w:rPr>
              <w:t>6,5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6BC9F5" w14:textId="4353D6E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2FA2A8" w14:textId="7D688BF7" w:rsidR="00547C7F" w:rsidRPr="001B5BF6" w:rsidRDefault="00547C7F" w:rsidP="00547C7F">
            <w:pPr>
              <w:jc w:val="center"/>
              <w:rPr>
                <w:rFonts w:cs="Calibri"/>
                <w:color w:val="000000"/>
                <w:sz w:val="20"/>
                <w:szCs w:val="20"/>
              </w:rPr>
            </w:pPr>
            <w:r w:rsidRPr="00B5012E">
              <w:rPr>
                <w:rFonts w:cs="Calibri"/>
                <w:color w:val="000000"/>
                <w:sz w:val="22"/>
                <w:szCs w:val="22"/>
              </w:rPr>
              <w:t>109,5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7FE96A" w14:textId="456D7D76" w:rsidR="00547C7F" w:rsidRPr="004F33D0" w:rsidRDefault="00547C7F" w:rsidP="00547C7F">
            <w:pPr>
              <w:jc w:val="center"/>
              <w:rPr>
                <w:rFonts w:cs="Calibri"/>
                <w:i/>
                <w:iCs/>
                <w:color w:val="000000"/>
                <w:sz w:val="20"/>
                <w:szCs w:val="20"/>
              </w:rPr>
            </w:pPr>
            <w:r w:rsidRPr="00B5012E">
              <w:rPr>
                <w:rFonts w:cs="Calibri"/>
                <w:i/>
                <w:iCs/>
                <w:color w:val="000000"/>
                <w:sz w:val="22"/>
                <w:szCs w:val="22"/>
              </w:rPr>
              <w:t>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2A4DF0" w14:textId="162E7B45" w:rsidR="00547C7F" w:rsidRPr="00115A00" w:rsidRDefault="00547C7F" w:rsidP="00547C7F">
            <w:pPr>
              <w:jc w:val="center"/>
              <w:rPr>
                <w:rFonts w:cs="Calibri"/>
                <w:color w:val="000000"/>
                <w:sz w:val="20"/>
                <w:szCs w:val="20"/>
              </w:rPr>
            </w:pPr>
            <w:r w:rsidRPr="00B5012E">
              <w:rPr>
                <w:rFonts w:cs="Calibri"/>
                <w:color w:val="000000"/>
                <w:sz w:val="22"/>
                <w:szCs w:val="22"/>
              </w:rPr>
              <w:t>116,0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FCE680" w14:textId="5DF67EEB"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21238F26" w14:textId="62385D6F" w:rsidR="00547C7F" w:rsidRPr="00115A00" w:rsidRDefault="00547C7F" w:rsidP="00547C7F">
            <w:pPr>
              <w:jc w:val="center"/>
              <w:rPr>
                <w:rFonts w:cs="Calibri"/>
                <w:color w:val="000000"/>
                <w:sz w:val="20"/>
                <w:szCs w:val="20"/>
              </w:rPr>
            </w:pPr>
            <w:r w:rsidRPr="006F0362">
              <w:rPr>
                <w:rFonts w:cs="Calibri"/>
                <w:color w:val="000000"/>
                <w:sz w:val="22"/>
                <w:szCs w:val="22"/>
              </w:rPr>
              <w:t>-102,</w:t>
            </w:r>
            <w:r w:rsidRPr="006F0362">
              <w:rPr>
                <w:rFonts w:cs="Calibri"/>
                <w:color w:val="000000"/>
                <w:sz w:val="22"/>
                <w:szCs w:val="22"/>
                <w:lang w:val="en-US"/>
              </w:rPr>
              <w:t>9</w:t>
            </w:r>
          </w:p>
        </w:tc>
      </w:tr>
      <w:tr w:rsidR="00547C7F" w:rsidRPr="004F33D0" w14:paraId="1862C91C"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451CAE" w14:textId="77777777" w:rsidR="00547C7F" w:rsidRPr="00C06392" w:rsidRDefault="00547C7F" w:rsidP="00547C7F">
            <w:pPr>
              <w:rPr>
                <w:rFonts w:cs="Calibri"/>
                <w:color w:val="000000"/>
              </w:rPr>
            </w:pPr>
            <w:r w:rsidRPr="00C06392">
              <w:rPr>
                <w:rFonts w:cs="Calibri"/>
                <w:color w:val="000000"/>
              </w:rPr>
              <w:t>КАНАДА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6A0FEA" w14:textId="74CD3A66" w:rsidR="00547C7F" w:rsidRPr="004F33D0" w:rsidRDefault="00547C7F" w:rsidP="00547C7F">
            <w:pPr>
              <w:jc w:val="center"/>
              <w:rPr>
                <w:rFonts w:cs="Calibri"/>
                <w:color w:val="000000"/>
                <w:sz w:val="20"/>
                <w:szCs w:val="20"/>
              </w:rPr>
            </w:pPr>
            <w:r w:rsidRPr="00B5012E">
              <w:rPr>
                <w:rFonts w:cs="Calibri"/>
                <w:color w:val="000000"/>
                <w:sz w:val="22"/>
                <w:szCs w:val="22"/>
              </w:rPr>
              <w:t>45,5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F1292D" w14:textId="24D1B40A" w:rsidR="00547C7F" w:rsidRPr="004F33D0" w:rsidRDefault="00547C7F" w:rsidP="00547C7F">
            <w:pPr>
              <w:jc w:val="center"/>
              <w:rPr>
                <w:rFonts w:cs="Calibri"/>
                <w:i/>
                <w:iCs/>
                <w:color w:val="000000"/>
                <w:sz w:val="20"/>
                <w:szCs w:val="20"/>
              </w:rPr>
            </w:pPr>
            <w:r w:rsidRPr="00B5012E">
              <w:rPr>
                <w:rFonts w:cs="Calibri"/>
                <w:i/>
                <w:iCs/>
                <w:color w:val="000000"/>
                <w:sz w:val="22"/>
                <w:szCs w:val="22"/>
              </w:rPr>
              <w:t>2%</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C55A6C" w14:textId="15C55A26" w:rsidR="00547C7F" w:rsidRPr="004F33D0" w:rsidRDefault="00547C7F" w:rsidP="00547C7F">
            <w:pPr>
              <w:jc w:val="center"/>
              <w:rPr>
                <w:rFonts w:cs="Calibri"/>
                <w:color w:val="000000"/>
                <w:sz w:val="20"/>
                <w:szCs w:val="20"/>
              </w:rPr>
            </w:pPr>
            <w:r w:rsidRPr="00B5012E">
              <w:rPr>
                <w:rFonts w:cs="Calibri"/>
                <w:color w:val="000000"/>
                <w:sz w:val="22"/>
                <w:szCs w:val="22"/>
              </w:rPr>
              <w:t>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2AA81E" w14:textId="1FA53A4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805A4C" w14:textId="5D372CD1" w:rsidR="00547C7F" w:rsidRPr="004F33D0" w:rsidRDefault="00547C7F" w:rsidP="00547C7F">
            <w:pPr>
              <w:jc w:val="center"/>
              <w:rPr>
                <w:rFonts w:cs="Calibri"/>
                <w:color w:val="000000"/>
                <w:sz w:val="20"/>
                <w:szCs w:val="20"/>
              </w:rPr>
            </w:pPr>
            <w:r w:rsidRPr="00B5012E">
              <w:rPr>
                <w:rFonts w:cs="Calibri"/>
                <w:i/>
                <w:iCs/>
                <w:color w:val="000000"/>
                <w:sz w:val="22"/>
                <w:szCs w:val="22"/>
              </w:rPr>
              <w:t>47,7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14CF74" w14:textId="4A6224FC"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C6777AC" w14:textId="37499652" w:rsidR="00547C7F" w:rsidRPr="00115A00" w:rsidRDefault="00547C7F" w:rsidP="00547C7F">
            <w:pPr>
              <w:jc w:val="center"/>
              <w:rPr>
                <w:rFonts w:cs="Calibri"/>
                <w:color w:val="000000"/>
                <w:sz w:val="20"/>
                <w:szCs w:val="20"/>
              </w:rPr>
            </w:pPr>
            <w:r w:rsidRPr="00B5012E">
              <w:rPr>
                <w:rFonts w:cs="Calibri"/>
                <w:i/>
                <w:iCs/>
                <w:color w:val="000000"/>
                <w:sz w:val="22"/>
                <w:szCs w:val="22"/>
              </w:rPr>
              <w:t>43,3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66D5DA" w14:textId="5173F7E6" w:rsidR="00547C7F" w:rsidRPr="001B5BF6" w:rsidRDefault="00547C7F" w:rsidP="00547C7F">
            <w:pPr>
              <w:jc w:val="center"/>
              <w:rPr>
                <w:rFonts w:cs="Calibri"/>
                <w:color w:val="000000"/>
                <w:sz w:val="20"/>
                <w:szCs w:val="20"/>
              </w:rPr>
            </w:pPr>
            <w:r w:rsidRPr="00B5012E">
              <w:rPr>
                <w:rFonts w:cs="Calibri"/>
                <w:color w:val="000000"/>
                <w:sz w:val="22"/>
                <w:szCs w:val="22"/>
              </w:rPr>
              <w:t>65,9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26FA44" w14:textId="5ABA7BDF"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5BD605" w14:textId="0A757F88" w:rsidR="00547C7F" w:rsidRPr="001B5BF6" w:rsidRDefault="00547C7F" w:rsidP="00547C7F">
            <w:pPr>
              <w:jc w:val="center"/>
              <w:rPr>
                <w:rFonts w:cs="Calibri"/>
                <w:color w:val="000000"/>
                <w:sz w:val="20"/>
                <w:szCs w:val="20"/>
              </w:rPr>
            </w:pPr>
            <w:r w:rsidRPr="00B5012E">
              <w:rPr>
                <w:rFonts w:cs="Calibri"/>
                <w:color w:val="000000"/>
                <w:sz w:val="22"/>
                <w:szCs w:val="22"/>
              </w:rPr>
              <w:t>2,7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2E7D6B" w14:textId="140C57D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68E589A" w14:textId="67533E88" w:rsidR="00547C7F" w:rsidRPr="00115A00" w:rsidRDefault="00547C7F" w:rsidP="00547C7F">
            <w:pPr>
              <w:jc w:val="center"/>
              <w:rPr>
                <w:rFonts w:cs="Calibri"/>
                <w:color w:val="000000"/>
                <w:sz w:val="20"/>
                <w:szCs w:val="20"/>
              </w:rPr>
            </w:pPr>
            <w:r w:rsidRPr="00B5012E">
              <w:rPr>
                <w:rFonts w:cs="Calibri"/>
                <w:color w:val="000000"/>
                <w:sz w:val="22"/>
                <w:szCs w:val="22"/>
              </w:rPr>
              <w:t>68,6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E9C08B" w14:textId="413F43AE"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B8C81F8" w14:textId="2CF92795" w:rsidR="00547C7F" w:rsidRPr="00115A00" w:rsidRDefault="00547C7F" w:rsidP="00547C7F">
            <w:pPr>
              <w:jc w:val="center"/>
              <w:rPr>
                <w:rFonts w:cs="Calibri"/>
                <w:color w:val="000000"/>
                <w:sz w:val="20"/>
                <w:szCs w:val="20"/>
              </w:rPr>
            </w:pPr>
            <w:r w:rsidRPr="006F0362">
              <w:rPr>
                <w:rFonts w:cs="Calibri"/>
                <w:color w:val="000000"/>
                <w:sz w:val="22"/>
                <w:szCs w:val="22"/>
              </w:rPr>
              <w:t>63,</w:t>
            </w:r>
            <w:r w:rsidRPr="006F0362">
              <w:rPr>
                <w:rFonts w:cs="Calibri"/>
                <w:color w:val="000000"/>
                <w:sz w:val="22"/>
                <w:szCs w:val="22"/>
                <w:lang w:val="en-US"/>
              </w:rPr>
              <w:t>1</w:t>
            </w:r>
          </w:p>
        </w:tc>
      </w:tr>
      <w:tr w:rsidR="00547C7F" w:rsidRPr="004F33D0" w14:paraId="17088B7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C9EBA0" w14:textId="77777777" w:rsidR="00547C7F" w:rsidRPr="00C06392" w:rsidRDefault="00547C7F" w:rsidP="00547C7F">
            <w:pPr>
              <w:rPr>
                <w:rFonts w:cs="Calibri"/>
                <w:color w:val="000000"/>
              </w:rPr>
            </w:pPr>
            <w:r w:rsidRPr="00C06392">
              <w:rPr>
                <w:rFonts w:cs="Calibri"/>
                <w:color w:val="000000"/>
              </w:rPr>
              <w:t>ГОНКОНГ</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61124B" w14:textId="0A347238" w:rsidR="00547C7F" w:rsidRPr="004F33D0" w:rsidRDefault="00547C7F" w:rsidP="00547C7F">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07B7CB" w14:textId="5AE23A9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2293A2" w14:textId="0BA835E2" w:rsidR="00547C7F" w:rsidRPr="004F33D0" w:rsidRDefault="00547C7F" w:rsidP="00547C7F">
            <w:pPr>
              <w:jc w:val="center"/>
              <w:rPr>
                <w:rFonts w:cs="Calibri"/>
                <w:color w:val="000000"/>
                <w:sz w:val="20"/>
                <w:szCs w:val="20"/>
              </w:rPr>
            </w:pPr>
            <w:r w:rsidRPr="00B5012E">
              <w:rPr>
                <w:rFonts w:cs="Calibri"/>
                <w:color w:val="000000"/>
                <w:sz w:val="22"/>
                <w:szCs w:val="22"/>
              </w:rPr>
              <w:t>16,5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8659C3" w14:textId="4924A2A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2E5240" w14:textId="5BE1F552" w:rsidR="00547C7F" w:rsidRPr="004F33D0" w:rsidRDefault="00547C7F" w:rsidP="00547C7F">
            <w:pPr>
              <w:jc w:val="center"/>
              <w:rPr>
                <w:rFonts w:cs="Calibri"/>
                <w:color w:val="000000"/>
                <w:sz w:val="20"/>
                <w:szCs w:val="20"/>
              </w:rPr>
            </w:pPr>
            <w:r w:rsidRPr="00B5012E">
              <w:rPr>
                <w:rFonts w:cs="Calibri"/>
                <w:i/>
                <w:iCs/>
                <w:color w:val="000000"/>
                <w:sz w:val="22"/>
                <w:szCs w:val="22"/>
              </w:rPr>
              <w:t>17,0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1634DE" w14:textId="704CFFF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F71DC3" w14:textId="168EC48E" w:rsidR="00547C7F" w:rsidRPr="00115A00" w:rsidRDefault="00547C7F" w:rsidP="00547C7F">
            <w:pPr>
              <w:jc w:val="center"/>
              <w:rPr>
                <w:rFonts w:cs="Calibri"/>
                <w:color w:val="000000"/>
                <w:sz w:val="20"/>
                <w:szCs w:val="20"/>
              </w:rPr>
            </w:pPr>
            <w:r w:rsidRPr="00B5012E">
              <w:rPr>
                <w:rFonts w:cs="Calibri"/>
                <w:i/>
                <w:iCs/>
                <w:color w:val="000000"/>
                <w:sz w:val="22"/>
                <w:szCs w:val="22"/>
              </w:rPr>
              <w:t>-16,0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3D9801" w14:textId="5CCE0F74" w:rsidR="00547C7F" w:rsidRPr="001B5BF6"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FD5A38" w14:textId="24E6012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97AF9DA" w14:textId="4B0B3677" w:rsidR="00547C7F" w:rsidRPr="001B5BF6" w:rsidRDefault="00547C7F" w:rsidP="00547C7F">
            <w:pPr>
              <w:jc w:val="center"/>
              <w:rPr>
                <w:rFonts w:cs="Calibri"/>
                <w:color w:val="000000"/>
                <w:sz w:val="20"/>
                <w:szCs w:val="20"/>
              </w:rPr>
            </w:pPr>
            <w:r w:rsidRPr="00B5012E">
              <w:rPr>
                <w:rFonts w:cs="Calibri"/>
                <w:color w:val="000000"/>
                <w:sz w:val="22"/>
                <w:szCs w:val="22"/>
              </w:rPr>
              <w:t>21,9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CFDC10" w14:textId="018F698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3A30AC" w14:textId="76936BC5" w:rsidR="00547C7F" w:rsidRPr="00115A00" w:rsidRDefault="00547C7F" w:rsidP="00547C7F">
            <w:pPr>
              <w:jc w:val="center"/>
              <w:rPr>
                <w:rFonts w:cs="Calibri"/>
                <w:color w:val="000000"/>
                <w:sz w:val="20"/>
                <w:szCs w:val="20"/>
              </w:rPr>
            </w:pPr>
            <w:r w:rsidRPr="00B5012E">
              <w:rPr>
                <w:rFonts w:cs="Calibri"/>
                <w:color w:val="000000"/>
                <w:sz w:val="22"/>
                <w:szCs w:val="22"/>
              </w:rPr>
              <w:t>22,2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6A0EAC" w14:textId="0DFBEC9C"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0C1D4AC" w14:textId="5F95634F" w:rsidR="00547C7F" w:rsidRPr="00115A00" w:rsidRDefault="00547C7F" w:rsidP="00547C7F">
            <w:pPr>
              <w:jc w:val="center"/>
              <w:rPr>
                <w:rFonts w:cs="Calibri"/>
                <w:color w:val="000000"/>
                <w:sz w:val="20"/>
                <w:szCs w:val="20"/>
              </w:rPr>
            </w:pPr>
            <w:r w:rsidRPr="006F0362">
              <w:rPr>
                <w:rFonts w:cs="Calibri"/>
                <w:color w:val="000000"/>
                <w:sz w:val="22"/>
                <w:szCs w:val="22"/>
              </w:rPr>
              <w:t>-21,</w:t>
            </w:r>
            <w:r w:rsidRPr="006F0362">
              <w:rPr>
                <w:rFonts w:cs="Calibri"/>
                <w:color w:val="000000"/>
                <w:sz w:val="22"/>
                <w:szCs w:val="22"/>
                <w:lang w:val="en-US"/>
              </w:rPr>
              <w:t>6</w:t>
            </w:r>
          </w:p>
        </w:tc>
      </w:tr>
      <w:tr w:rsidR="00547C7F" w:rsidRPr="004F33D0" w14:paraId="47A92D0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DDA80C3" w14:textId="77777777" w:rsidR="00547C7F" w:rsidRPr="00C06392" w:rsidRDefault="00547C7F" w:rsidP="00547C7F">
            <w:pPr>
              <w:rPr>
                <w:rFonts w:cs="Calibri"/>
                <w:color w:val="000000"/>
              </w:rPr>
            </w:pPr>
            <w:r w:rsidRPr="00C06392">
              <w:rPr>
                <w:rFonts w:cs="Calibri"/>
                <w:color w:val="000000"/>
              </w:rPr>
              <w:t>БРАЗИЛИЯ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8A8559" w14:textId="53D425B0" w:rsidR="00547C7F" w:rsidRPr="004F33D0" w:rsidRDefault="00547C7F" w:rsidP="00547C7F">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2A45E8" w14:textId="57AB46F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C88CF4" w14:textId="5469B32E" w:rsidR="00547C7F" w:rsidRPr="004F33D0" w:rsidRDefault="00547C7F" w:rsidP="00547C7F">
            <w:pPr>
              <w:jc w:val="center"/>
              <w:rPr>
                <w:rFonts w:cs="Calibri"/>
                <w:color w:val="000000"/>
                <w:sz w:val="20"/>
                <w:szCs w:val="20"/>
              </w:rPr>
            </w:pPr>
            <w:r w:rsidRPr="00B5012E">
              <w:rPr>
                <w:rFonts w:cs="Calibri"/>
                <w:color w:val="000000"/>
                <w:sz w:val="22"/>
                <w:szCs w:val="22"/>
              </w:rPr>
              <w:t>57,8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D45BE8" w14:textId="40A0161D"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D6C95E" w14:textId="557C2722" w:rsidR="00547C7F" w:rsidRPr="004F33D0" w:rsidRDefault="00547C7F" w:rsidP="00547C7F">
            <w:pPr>
              <w:jc w:val="center"/>
              <w:rPr>
                <w:rFonts w:cs="Calibri"/>
                <w:color w:val="000000"/>
                <w:sz w:val="20"/>
                <w:szCs w:val="20"/>
              </w:rPr>
            </w:pPr>
            <w:r w:rsidRPr="00B5012E">
              <w:rPr>
                <w:rFonts w:cs="Calibri"/>
                <w:i/>
                <w:iCs/>
                <w:color w:val="000000"/>
                <w:sz w:val="22"/>
                <w:szCs w:val="22"/>
              </w:rPr>
              <w:t>59,6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F7FF2E" w14:textId="7B93E96B"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054DFE" w14:textId="520B03D3" w:rsidR="00547C7F" w:rsidRPr="00115A00" w:rsidRDefault="00547C7F" w:rsidP="00547C7F">
            <w:pPr>
              <w:jc w:val="center"/>
              <w:rPr>
                <w:rFonts w:cs="Calibri"/>
                <w:color w:val="000000"/>
                <w:sz w:val="20"/>
                <w:szCs w:val="20"/>
              </w:rPr>
            </w:pPr>
            <w:r w:rsidRPr="00B5012E">
              <w:rPr>
                <w:rFonts w:cs="Calibri"/>
                <w:i/>
                <w:iCs/>
                <w:color w:val="000000"/>
                <w:sz w:val="22"/>
                <w:szCs w:val="22"/>
              </w:rPr>
              <w:t>-56,1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8DF1A6" w14:textId="5F328C94" w:rsidR="00547C7F" w:rsidRPr="001B5BF6"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7C481E" w14:textId="30D9219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E7866E" w14:textId="260F99F1" w:rsidR="00547C7F" w:rsidRPr="001B5BF6" w:rsidRDefault="00547C7F" w:rsidP="00547C7F">
            <w:pPr>
              <w:jc w:val="center"/>
              <w:rPr>
                <w:rFonts w:cs="Calibri"/>
                <w:color w:val="000000"/>
                <w:sz w:val="20"/>
                <w:szCs w:val="20"/>
              </w:rPr>
            </w:pPr>
            <w:r w:rsidRPr="00B5012E">
              <w:rPr>
                <w:rFonts w:cs="Calibri"/>
                <w:color w:val="000000"/>
                <w:sz w:val="22"/>
                <w:szCs w:val="22"/>
              </w:rPr>
              <w:t>118,1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1D1A81" w14:textId="4D78ED5D" w:rsidR="00547C7F" w:rsidRPr="004F33D0" w:rsidRDefault="00547C7F" w:rsidP="00547C7F">
            <w:pPr>
              <w:jc w:val="center"/>
              <w:rPr>
                <w:rFonts w:cs="Calibri"/>
                <w:i/>
                <w:iCs/>
                <w:color w:val="000000"/>
                <w:sz w:val="20"/>
                <w:szCs w:val="20"/>
              </w:rPr>
            </w:pPr>
            <w:r w:rsidRPr="00B5012E">
              <w:rPr>
                <w:rFonts w:cs="Calibri"/>
                <w:i/>
                <w:iCs/>
                <w:color w:val="000000"/>
                <w:sz w:val="22"/>
                <w:szCs w:val="22"/>
              </w:rPr>
              <w:t>2%</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8E9A1B" w14:textId="5A5EF448" w:rsidR="00547C7F" w:rsidRPr="00115A00" w:rsidRDefault="00547C7F" w:rsidP="00547C7F">
            <w:pPr>
              <w:jc w:val="center"/>
              <w:rPr>
                <w:rFonts w:cs="Calibri"/>
                <w:color w:val="000000"/>
                <w:sz w:val="20"/>
                <w:szCs w:val="20"/>
              </w:rPr>
            </w:pPr>
            <w:r w:rsidRPr="00B5012E">
              <w:rPr>
                <w:rFonts w:cs="Calibri"/>
                <w:color w:val="000000"/>
                <w:sz w:val="22"/>
                <w:szCs w:val="22"/>
              </w:rPr>
              <w:t>118,1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BAF672" w14:textId="0FC99205" w:rsidR="00547C7F" w:rsidRPr="004F33D0" w:rsidRDefault="00547C7F" w:rsidP="00547C7F">
            <w:pPr>
              <w:jc w:val="center"/>
              <w:rPr>
                <w:rFonts w:cs="Calibri"/>
                <w:i/>
                <w:iCs/>
                <w:color w:val="000000"/>
                <w:sz w:val="20"/>
                <w:szCs w:val="20"/>
              </w:rPr>
            </w:pPr>
            <w:r w:rsidRPr="00B5012E">
              <w:rPr>
                <w:rFonts w:cs="Calibri"/>
                <w:i/>
                <w:iCs/>
                <w:color w:val="000000"/>
                <w:sz w:val="22"/>
                <w:szCs w:val="22"/>
              </w:rPr>
              <w:t>1%</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F8D37F9" w14:textId="119BFD9D" w:rsidR="00547C7F" w:rsidRPr="00115A00" w:rsidRDefault="00547C7F" w:rsidP="00547C7F">
            <w:pPr>
              <w:jc w:val="center"/>
              <w:rPr>
                <w:rFonts w:cs="Calibri"/>
                <w:color w:val="000000"/>
                <w:sz w:val="20"/>
                <w:szCs w:val="20"/>
              </w:rPr>
            </w:pPr>
            <w:r w:rsidRPr="006F0362">
              <w:rPr>
                <w:rFonts w:cs="Calibri"/>
                <w:color w:val="000000"/>
                <w:sz w:val="22"/>
                <w:szCs w:val="22"/>
              </w:rPr>
              <w:t>-118,</w:t>
            </w:r>
            <w:r w:rsidRPr="006F0362">
              <w:rPr>
                <w:rFonts w:cs="Calibri"/>
                <w:color w:val="000000"/>
                <w:sz w:val="22"/>
                <w:szCs w:val="22"/>
                <w:lang w:val="en-US"/>
              </w:rPr>
              <w:t>0</w:t>
            </w:r>
          </w:p>
        </w:tc>
      </w:tr>
      <w:tr w:rsidR="00547C7F" w:rsidRPr="004F33D0" w14:paraId="0FF55342"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30B8F6" w14:textId="77777777" w:rsidR="00547C7F" w:rsidRPr="00C06392" w:rsidRDefault="00547C7F" w:rsidP="00547C7F">
            <w:pPr>
              <w:rPr>
                <w:rFonts w:cs="Calibri"/>
                <w:color w:val="000000"/>
              </w:rPr>
            </w:pPr>
            <w:r w:rsidRPr="00C06392">
              <w:rPr>
                <w:rFonts w:cs="Calibri"/>
                <w:color w:val="000000"/>
              </w:rPr>
              <w:t>ЕГИПЕТ</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348C49" w14:textId="16847D25" w:rsidR="00547C7F" w:rsidRPr="004F33D0" w:rsidRDefault="00547C7F" w:rsidP="00547C7F">
            <w:pPr>
              <w:jc w:val="center"/>
              <w:rPr>
                <w:rFonts w:cs="Calibri"/>
                <w:color w:val="000000"/>
                <w:sz w:val="20"/>
                <w:szCs w:val="20"/>
              </w:rPr>
            </w:pPr>
            <w:r w:rsidRPr="00B5012E">
              <w:rPr>
                <w:rFonts w:cs="Calibri"/>
                <w:color w:val="000000"/>
                <w:sz w:val="22"/>
                <w:szCs w:val="22"/>
              </w:rPr>
              <w:t>7,0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F69AF9" w14:textId="6B30878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9A3FCC0" w14:textId="3D67A0C2" w:rsidR="00547C7F" w:rsidRPr="004F33D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2437BB" w14:textId="49F7EFA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7AD395" w14:textId="28A2336A" w:rsidR="00547C7F" w:rsidRPr="004F33D0" w:rsidRDefault="00547C7F" w:rsidP="00547C7F">
            <w:pPr>
              <w:jc w:val="center"/>
              <w:rPr>
                <w:rFonts w:cs="Calibri"/>
                <w:color w:val="000000"/>
                <w:sz w:val="20"/>
                <w:szCs w:val="20"/>
              </w:rPr>
            </w:pPr>
            <w:r w:rsidRPr="00B5012E">
              <w:rPr>
                <w:rFonts w:cs="Calibri"/>
                <w:i/>
                <w:iCs/>
                <w:color w:val="000000"/>
                <w:sz w:val="22"/>
                <w:szCs w:val="22"/>
              </w:rPr>
              <w:t>7,2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13BC04" w14:textId="6A48B7F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20CAD4" w14:textId="0CA87D14" w:rsidR="00547C7F" w:rsidRPr="00115A00" w:rsidRDefault="00547C7F" w:rsidP="00547C7F">
            <w:pPr>
              <w:jc w:val="center"/>
              <w:rPr>
                <w:rFonts w:cs="Calibri"/>
                <w:color w:val="000000"/>
                <w:sz w:val="20"/>
                <w:szCs w:val="20"/>
              </w:rPr>
            </w:pPr>
            <w:r w:rsidRPr="00B5012E">
              <w:rPr>
                <w:rFonts w:cs="Calibri"/>
                <w:i/>
                <w:iCs/>
                <w:color w:val="000000"/>
                <w:sz w:val="22"/>
                <w:szCs w:val="22"/>
              </w:rPr>
              <w:t>6,7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121E13" w14:textId="5D40A0A7" w:rsidR="00547C7F" w:rsidRPr="001B5BF6" w:rsidRDefault="00547C7F" w:rsidP="00547C7F">
            <w:pPr>
              <w:jc w:val="center"/>
              <w:rPr>
                <w:rFonts w:cs="Calibri"/>
                <w:color w:val="000000"/>
                <w:sz w:val="20"/>
                <w:szCs w:val="20"/>
              </w:rPr>
            </w:pPr>
            <w:r w:rsidRPr="00B5012E">
              <w:rPr>
                <w:rFonts w:cs="Calibri"/>
                <w:color w:val="000000"/>
                <w:sz w:val="22"/>
                <w:szCs w:val="22"/>
              </w:rPr>
              <w:t>6,8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18B0DF" w14:textId="65312AB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461921" w14:textId="72AA2195" w:rsidR="00547C7F" w:rsidRPr="001B5BF6" w:rsidRDefault="00547C7F" w:rsidP="00547C7F">
            <w:pPr>
              <w:jc w:val="center"/>
              <w:rPr>
                <w:rFonts w:cs="Calibri"/>
                <w:color w:val="000000"/>
                <w:sz w:val="20"/>
                <w:szCs w:val="20"/>
              </w:rPr>
            </w:pPr>
            <w:r w:rsidRPr="00B5012E">
              <w:rPr>
                <w:rFonts w:cs="Calibri"/>
                <w:color w:val="000000"/>
                <w:sz w:val="22"/>
                <w:szCs w:val="22"/>
              </w:rPr>
              <w:t>1,6</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3ED0B8" w14:textId="76C256C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D9FDFE" w14:textId="2002D1EA" w:rsidR="00547C7F" w:rsidRPr="00115A00" w:rsidRDefault="00547C7F" w:rsidP="00547C7F">
            <w:pPr>
              <w:jc w:val="center"/>
              <w:rPr>
                <w:rFonts w:cs="Calibri"/>
                <w:color w:val="000000"/>
                <w:sz w:val="20"/>
                <w:szCs w:val="20"/>
              </w:rPr>
            </w:pPr>
            <w:r w:rsidRPr="00B5012E">
              <w:rPr>
                <w:rFonts w:cs="Calibri"/>
                <w:color w:val="000000"/>
                <w:sz w:val="22"/>
                <w:szCs w:val="22"/>
              </w:rPr>
              <w:t>8,5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F1E506" w14:textId="3B872C0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6EBD273" w14:textId="4AB8C145" w:rsidR="00547C7F" w:rsidRPr="00115A00" w:rsidRDefault="00547C7F" w:rsidP="00547C7F">
            <w:pPr>
              <w:jc w:val="center"/>
              <w:rPr>
                <w:rFonts w:cs="Calibri"/>
                <w:color w:val="000000"/>
                <w:sz w:val="20"/>
                <w:szCs w:val="20"/>
              </w:rPr>
            </w:pPr>
            <w:r w:rsidRPr="006F0362">
              <w:rPr>
                <w:rFonts w:cs="Calibri"/>
                <w:color w:val="000000"/>
                <w:sz w:val="22"/>
                <w:szCs w:val="22"/>
              </w:rPr>
              <w:t>5,</w:t>
            </w:r>
            <w:r w:rsidRPr="006F0362">
              <w:rPr>
                <w:rFonts w:cs="Calibri"/>
                <w:color w:val="000000"/>
                <w:sz w:val="22"/>
                <w:szCs w:val="22"/>
                <w:lang w:val="en-US"/>
              </w:rPr>
              <w:t>2</w:t>
            </w:r>
          </w:p>
        </w:tc>
      </w:tr>
      <w:tr w:rsidR="00547C7F" w:rsidRPr="004F33D0" w14:paraId="61638A9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87B769" w14:textId="77777777" w:rsidR="00547C7F" w:rsidRPr="00C06392" w:rsidRDefault="00547C7F" w:rsidP="00547C7F">
            <w:pPr>
              <w:rPr>
                <w:rFonts w:cs="Calibri"/>
                <w:color w:val="000000"/>
              </w:rPr>
            </w:pPr>
            <w:r w:rsidRPr="00C06392">
              <w:rPr>
                <w:rFonts w:cs="Calibri"/>
                <w:color w:val="000000"/>
              </w:rPr>
              <w:t>ЭКВАДОР</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9405F8" w14:textId="76E09113"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B5D83A" w14:textId="1B675FF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E3520CF" w14:textId="218FD42D" w:rsidR="00547C7F" w:rsidRPr="004F33D0" w:rsidRDefault="00547C7F" w:rsidP="00547C7F">
            <w:pPr>
              <w:jc w:val="center"/>
              <w:rPr>
                <w:rFonts w:cs="Calibri"/>
                <w:color w:val="000000"/>
                <w:sz w:val="20"/>
                <w:szCs w:val="20"/>
              </w:rPr>
            </w:pPr>
            <w:r w:rsidRPr="00B5012E">
              <w:rPr>
                <w:rFonts w:cs="Calibri"/>
                <w:color w:val="000000"/>
                <w:sz w:val="22"/>
                <w:szCs w:val="22"/>
              </w:rPr>
              <w:t>6,1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3862DD" w14:textId="0C1D32A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35A4EE" w14:textId="15C2A0C8" w:rsidR="00547C7F" w:rsidRPr="004F33D0" w:rsidRDefault="00547C7F" w:rsidP="00547C7F">
            <w:pPr>
              <w:jc w:val="center"/>
              <w:rPr>
                <w:rFonts w:cs="Calibri"/>
                <w:color w:val="000000"/>
                <w:sz w:val="20"/>
                <w:szCs w:val="20"/>
              </w:rPr>
            </w:pPr>
            <w:r w:rsidRPr="00B5012E">
              <w:rPr>
                <w:rFonts w:cs="Calibri"/>
                <w:i/>
                <w:iCs/>
                <w:color w:val="000000"/>
                <w:sz w:val="22"/>
                <w:szCs w:val="22"/>
              </w:rPr>
              <w:t>6,1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0526D5" w14:textId="7454EE2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AFBA8E" w14:textId="6F000BA3" w:rsidR="00547C7F" w:rsidRPr="00115A00" w:rsidRDefault="00547C7F" w:rsidP="00547C7F">
            <w:pPr>
              <w:jc w:val="center"/>
              <w:rPr>
                <w:rFonts w:cs="Calibri"/>
                <w:color w:val="000000"/>
                <w:sz w:val="20"/>
                <w:szCs w:val="20"/>
              </w:rPr>
            </w:pPr>
            <w:r w:rsidRPr="00B5012E">
              <w:rPr>
                <w:rFonts w:cs="Calibri"/>
                <w:i/>
                <w:iCs/>
                <w:color w:val="000000"/>
                <w:sz w:val="22"/>
                <w:szCs w:val="22"/>
              </w:rPr>
              <w:t>-6,1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94B91F" w14:textId="68C9251A"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8EA471" w14:textId="4EF124B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9475626" w14:textId="7937CA1C" w:rsidR="00547C7F" w:rsidRPr="001B5BF6" w:rsidRDefault="00547C7F" w:rsidP="00547C7F">
            <w:pPr>
              <w:jc w:val="center"/>
              <w:rPr>
                <w:rFonts w:cs="Calibri"/>
                <w:color w:val="000000"/>
                <w:sz w:val="20"/>
                <w:szCs w:val="20"/>
              </w:rPr>
            </w:pPr>
            <w:r w:rsidRPr="00B5012E">
              <w:rPr>
                <w:rFonts w:cs="Calibri"/>
                <w:color w:val="000000"/>
                <w:sz w:val="22"/>
                <w:szCs w:val="22"/>
              </w:rPr>
              <w:t>16,0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C0B425" w14:textId="113472E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CB95BA" w14:textId="7A373428" w:rsidR="00547C7F" w:rsidRPr="00115A00" w:rsidRDefault="00547C7F" w:rsidP="00547C7F">
            <w:pPr>
              <w:jc w:val="center"/>
              <w:rPr>
                <w:rFonts w:cs="Calibri"/>
                <w:color w:val="000000"/>
                <w:sz w:val="20"/>
                <w:szCs w:val="20"/>
              </w:rPr>
            </w:pPr>
            <w:r w:rsidRPr="00B5012E">
              <w:rPr>
                <w:rFonts w:cs="Calibri"/>
                <w:color w:val="000000"/>
                <w:sz w:val="22"/>
                <w:szCs w:val="22"/>
              </w:rPr>
              <w:t>16,0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3BF9CE" w14:textId="4299796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3EB352B" w14:textId="11DE1EDA" w:rsidR="00547C7F" w:rsidRPr="00115A00" w:rsidRDefault="00547C7F" w:rsidP="00547C7F">
            <w:pPr>
              <w:jc w:val="center"/>
              <w:rPr>
                <w:rFonts w:cs="Calibri"/>
                <w:color w:val="000000"/>
                <w:sz w:val="20"/>
                <w:szCs w:val="20"/>
              </w:rPr>
            </w:pPr>
            <w:r w:rsidRPr="006F0362">
              <w:rPr>
                <w:rFonts w:cs="Calibri"/>
                <w:color w:val="000000"/>
                <w:sz w:val="22"/>
                <w:szCs w:val="22"/>
              </w:rPr>
              <w:t>-16,</w:t>
            </w:r>
            <w:r w:rsidRPr="006F0362">
              <w:rPr>
                <w:rFonts w:cs="Calibri"/>
                <w:color w:val="000000"/>
                <w:sz w:val="22"/>
                <w:szCs w:val="22"/>
                <w:lang w:val="en-US"/>
              </w:rPr>
              <w:t>0</w:t>
            </w:r>
          </w:p>
        </w:tc>
      </w:tr>
      <w:tr w:rsidR="00547C7F" w:rsidRPr="004F33D0" w14:paraId="5214761A"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C87FC6" w14:textId="77777777" w:rsidR="00547C7F" w:rsidRPr="00C06392" w:rsidRDefault="00547C7F" w:rsidP="00547C7F">
            <w:pPr>
              <w:rPr>
                <w:rFonts w:cs="Calibri"/>
                <w:color w:val="000000"/>
              </w:rPr>
            </w:pPr>
            <w:r w:rsidRPr="00C06392">
              <w:rPr>
                <w:rFonts w:cs="Calibri"/>
                <w:color w:val="000000"/>
              </w:rPr>
              <w:t>АВСТРАЛИЯ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0DA9C42" w14:textId="1E015690"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A954D5" w14:textId="42FB44D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286CCF" w14:textId="64917D9D" w:rsidR="00547C7F" w:rsidRPr="004F33D0" w:rsidRDefault="00547C7F" w:rsidP="00547C7F">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E31DBB" w14:textId="021AB1A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F89BA7" w14:textId="20D6600F" w:rsidR="00547C7F" w:rsidRPr="004F33D0" w:rsidRDefault="00547C7F" w:rsidP="00547C7F">
            <w:pPr>
              <w:jc w:val="center"/>
              <w:rPr>
                <w:rFonts w:cs="Calibri"/>
                <w:color w:val="000000"/>
                <w:sz w:val="20"/>
                <w:szCs w:val="20"/>
              </w:rPr>
            </w:pPr>
            <w:r w:rsidRPr="00B5012E">
              <w:rPr>
                <w:rFonts w:cs="Calibri"/>
                <w:i/>
                <w:iCs/>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780DF1" w14:textId="56C1087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0BB99D5" w14:textId="41E4E6BA" w:rsidR="00547C7F" w:rsidRPr="00115A00" w:rsidRDefault="00547C7F" w:rsidP="00547C7F">
            <w:pPr>
              <w:jc w:val="center"/>
              <w:rPr>
                <w:rFonts w:cs="Calibri"/>
                <w:color w:val="000000"/>
                <w:sz w:val="20"/>
                <w:szCs w:val="20"/>
              </w:rPr>
            </w:pPr>
            <w:r w:rsidRPr="00B5012E">
              <w:rPr>
                <w:rFonts w:cs="Calibri"/>
                <w:i/>
                <w:iCs/>
                <w:color w:val="000000"/>
                <w:sz w:val="22"/>
                <w:szCs w:val="22"/>
              </w:rPr>
              <w:t>-0,3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0984ED" w14:textId="59855193"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3D5E60" w14:textId="4979340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5A6064" w14:textId="572FCFF9" w:rsidR="00547C7F" w:rsidRPr="001B5BF6" w:rsidRDefault="00547C7F" w:rsidP="00547C7F">
            <w:pPr>
              <w:jc w:val="center"/>
              <w:rPr>
                <w:rFonts w:cs="Calibri"/>
                <w:color w:val="000000"/>
                <w:sz w:val="20"/>
                <w:szCs w:val="20"/>
              </w:rPr>
            </w:pPr>
            <w:r w:rsidRPr="00B5012E">
              <w:rPr>
                <w:rFonts w:cs="Calibri"/>
                <w:color w:val="000000"/>
                <w:sz w:val="22"/>
                <w:szCs w:val="22"/>
              </w:rPr>
              <w:t>3,7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30BC29" w14:textId="1F7143B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AF56F3" w14:textId="3BA34592" w:rsidR="00547C7F" w:rsidRPr="00115A00" w:rsidRDefault="00547C7F" w:rsidP="00547C7F">
            <w:pPr>
              <w:jc w:val="center"/>
              <w:rPr>
                <w:rFonts w:cs="Calibri"/>
                <w:color w:val="000000"/>
                <w:sz w:val="20"/>
                <w:szCs w:val="20"/>
              </w:rPr>
            </w:pPr>
            <w:r w:rsidRPr="00B5012E">
              <w:rPr>
                <w:rFonts w:cs="Calibri"/>
                <w:color w:val="000000"/>
                <w:sz w:val="22"/>
                <w:szCs w:val="22"/>
              </w:rPr>
              <w:t>3,7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A76B0A" w14:textId="73992A4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1C23267" w14:textId="344200E0" w:rsidR="00547C7F" w:rsidRPr="00115A00" w:rsidRDefault="00547C7F" w:rsidP="00547C7F">
            <w:pPr>
              <w:jc w:val="center"/>
              <w:rPr>
                <w:rFonts w:cs="Calibri"/>
                <w:color w:val="000000"/>
                <w:sz w:val="20"/>
                <w:szCs w:val="20"/>
              </w:rPr>
            </w:pPr>
            <w:r w:rsidRPr="006F0362">
              <w:rPr>
                <w:rFonts w:cs="Calibri"/>
                <w:color w:val="000000"/>
                <w:sz w:val="22"/>
                <w:szCs w:val="22"/>
              </w:rPr>
              <w:t>-3,7</w:t>
            </w:r>
          </w:p>
        </w:tc>
      </w:tr>
      <w:tr w:rsidR="00547C7F" w:rsidRPr="004F33D0" w14:paraId="55416D2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03B7BB" w14:textId="77777777" w:rsidR="00547C7F" w:rsidRPr="00C06392" w:rsidRDefault="00547C7F" w:rsidP="00547C7F">
            <w:pPr>
              <w:rPr>
                <w:rFonts w:cs="Calibri"/>
                <w:color w:val="000000"/>
              </w:rPr>
            </w:pPr>
            <w:r w:rsidRPr="00C06392">
              <w:rPr>
                <w:rFonts w:cs="Calibri"/>
                <w:color w:val="000000"/>
              </w:rPr>
              <w:t>МЕКСИКА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AC7D8B" w14:textId="1D787341" w:rsidR="00547C7F" w:rsidRPr="004F33D0"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58F3AA" w14:textId="26B2A24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88CD7A" w14:textId="25D9A467" w:rsidR="00547C7F" w:rsidRPr="004F33D0" w:rsidRDefault="00547C7F" w:rsidP="00547C7F">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3F7998" w14:textId="6582C8A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287F82" w14:textId="38254BFE" w:rsidR="00547C7F" w:rsidRPr="004F33D0" w:rsidRDefault="00547C7F" w:rsidP="00547C7F">
            <w:pPr>
              <w:jc w:val="center"/>
              <w:rPr>
                <w:rFonts w:cs="Calibri"/>
                <w:color w:val="000000"/>
                <w:sz w:val="20"/>
                <w:szCs w:val="20"/>
              </w:rPr>
            </w:pPr>
            <w:r w:rsidRPr="00B5012E">
              <w:rPr>
                <w:rFonts w:cs="Calibri"/>
                <w:i/>
                <w:iCs/>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B0560D" w14:textId="1AE2528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E1F090" w14:textId="2A3729D0" w:rsidR="00547C7F" w:rsidRPr="00115A00" w:rsidRDefault="00547C7F" w:rsidP="00547C7F">
            <w:pPr>
              <w:jc w:val="center"/>
              <w:rPr>
                <w:rFonts w:cs="Calibri"/>
                <w:color w:val="000000"/>
                <w:sz w:val="20"/>
                <w:szCs w:val="20"/>
              </w:rPr>
            </w:pPr>
            <w:r w:rsidRPr="00B5012E">
              <w:rPr>
                <w:rFonts w:cs="Calibri"/>
                <w:i/>
                <w:iCs/>
                <w:color w:val="000000"/>
                <w:sz w:val="22"/>
                <w:szCs w:val="22"/>
              </w:rPr>
              <w:t>-0,8</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D694DC" w14:textId="76ABD743"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199FE0" w14:textId="502D680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1173A0D" w14:textId="39BF3ED9" w:rsidR="00547C7F" w:rsidRPr="001B5BF6" w:rsidRDefault="00547C7F" w:rsidP="00547C7F">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1AF138" w14:textId="7E16881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BA4CBC8" w14:textId="768026FA" w:rsidR="00547C7F" w:rsidRPr="00115A00" w:rsidRDefault="00547C7F" w:rsidP="00547C7F">
            <w:pPr>
              <w:jc w:val="center"/>
              <w:rPr>
                <w:rFonts w:cs="Calibri"/>
                <w:color w:val="000000"/>
                <w:sz w:val="20"/>
                <w:szCs w:val="20"/>
              </w:rPr>
            </w:pPr>
            <w:r w:rsidRPr="00B5012E">
              <w:rPr>
                <w:rFonts w:cs="Calibri"/>
                <w:color w:val="000000"/>
                <w:sz w:val="22"/>
                <w:szCs w:val="22"/>
              </w:rPr>
              <w:t>1,8</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2A9AB7" w14:textId="776E8EE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97E16E6" w14:textId="51364D3D" w:rsidR="00547C7F" w:rsidRPr="00115A00" w:rsidRDefault="00547C7F" w:rsidP="00547C7F">
            <w:pPr>
              <w:jc w:val="center"/>
              <w:rPr>
                <w:rFonts w:cs="Calibri"/>
                <w:color w:val="000000"/>
                <w:sz w:val="20"/>
                <w:szCs w:val="20"/>
              </w:rPr>
            </w:pPr>
            <w:r w:rsidRPr="006F0362">
              <w:rPr>
                <w:rFonts w:cs="Calibri"/>
                <w:color w:val="000000"/>
                <w:sz w:val="22"/>
                <w:szCs w:val="22"/>
              </w:rPr>
              <w:t>-1,</w:t>
            </w:r>
            <w:r w:rsidRPr="006F0362">
              <w:rPr>
                <w:rFonts w:cs="Calibri"/>
                <w:color w:val="000000"/>
                <w:sz w:val="22"/>
                <w:szCs w:val="22"/>
                <w:lang w:val="en-US"/>
              </w:rPr>
              <w:t>8</w:t>
            </w:r>
          </w:p>
        </w:tc>
      </w:tr>
      <w:tr w:rsidR="00547C7F" w:rsidRPr="004F33D0" w14:paraId="1C85309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04D405" w14:textId="77777777" w:rsidR="00547C7F" w:rsidRPr="00C06392" w:rsidRDefault="00547C7F" w:rsidP="00547C7F">
            <w:pPr>
              <w:rPr>
                <w:rFonts w:cs="Calibri"/>
                <w:color w:val="000000"/>
              </w:rPr>
            </w:pPr>
            <w:r w:rsidRPr="00C06392">
              <w:rPr>
                <w:rFonts w:cs="Calibri"/>
                <w:color w:val="000000"/>
              </w:rPr>
              <w:t>ЮЖНАЯ АФРИКА (ЮАР)</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646AAC5" w14:textId="02B8327F"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121112" w14:textId="17F0F57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25C0A5" w14:textId="12965584" w:rsidR="00547C7F" w:rsidRPr="004F33D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5C635E" w14:textId="4801391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A5CD66E" w14:textId="78073A8E" w:rsidR="00547C7F" w:rsidRPr="004F33D0" w:rsidRDefault="00547C7F" w:rsidP="00547C7F">
            <w:pPr>
              <w:jc w:val="center"/>
              <w:rPr>
                <w:rFonts w:cs="Calibri"/>
                <w:color w:val="000000"/>
                <w:sz w:val="20"/>
                <w:szCs w:val="20"/>
              </w:rPr>
            </w:pPr>
            <w:r w:rsidRPr="00B5012E">
              <w:rPr>
                <w:rFonts w:cs="Calibri"/>
                <w:i/>
                <w:iCs/>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9B062A" w14:textId="682E5A8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4848AF" w14:textId="1E79D204" w:rsidR="00547C7F" w:rsidRPr="00115A00" w:rsidRDefault="00547C7F" w:rsidP="00547C7F">
            <w:pPr>
              <w:jc w:val="center"/>
              <w:rPr>
                <w:rFonts w:cs="Calibri"/>
                <w:color w:val="000000"/>
                <w:sz w:val="20"/>
                <w:szCs w:val="20"/>
              </w:rPr>
            </w:pPr>
            <w:r w:rsidRPr="00B5012E">
              <w:rPr>
                <w:rFonts w:cs="Calibri"/>
                <w:i/>
                <w:iCs/>
                <w:color w:val="000000"/>
                <w:sz w:val="22"/>
                <w:szCs w:val="22"/>
              </w:rPr>
              <w:t>-0,3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1929BB" w14:textId="74E5CFA8"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62C1B3" w14:textId="01CB7ED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BADD6E8" w14:textId="385C768C" w:rsidR="00547C7F" w:rsidRPr="001B5BF6" w:rsidRDefault="00547C7F" w:rsidP="00547C7F">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1A44E5" w14:textId="083BDEB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D1CB07" w14:textId="5D8AB7F4" w:rsidR="00547C7F" w:rsidRPr="00115A00" w:rsidRDefault="00547C7F" w:rsidP="00547C7F">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668A1C" w14:textId="35EA705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4CD215A" w14:textId="28F850A0"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5</w:t>
            </w:r>
          </w:p>
        </w:tc>
      </w:tr>
      <w:tr w:rsidR="00547C7F" w:rsidRPr="004F33D0" w14:paraId="5CE21DAC"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A6FCB5" w14:textId="77777777" w:rsidR="00547C7F" w:rsidRPr="00C06392" w:rsidRDefault="00547C7F" w:rsidP="00547C7F">
            <w:pPr>
              <w:rPr>
                <w:rFonts w:cs="Calibri"/>
                <w:color w:val="000000"/>
              </w:rPr>
            </w:pPr>
            <w:r w:rsidRPr="00C06392">
              <w:rPr>
                <w:rFonts w:cs="Calibri"/>
                <w:color w:val="000000"/>
              </w:rPr>
              <w:t>КЕНИЯ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398764" w14:textId="1C55D321"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0BE6C9" w14:textId="1B7C5CE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A196BF" w14:textId="6F79CD89" w:rsidR="00547C7F" w:rsidRPr="004F33D0" w:rsidRDefault="00547C7F" w:rsidP="00547C7F">
            <w:pPr>
              <w:jc w:val="center"/>
              <w:rPr>
                <w:rFonts w:cs="Calibri"/>
                <w:color w:val="000000"/>
                <w:sz w:val="20"/>
                <w:szCs w:val="20"/>
              </w:rPr>
            </w:pPr>
            <w:r w:rsidRPr="00B5012E">
              <w:rPr>
                <w:rFonts w:cs="Calibri"/>
                <w:color w:val="000000"/>
                <w:sz w:val="22"/>
                <w:szCs w:val="22"/>
              </w:rPr>
              <w:t>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20DC2C" w14:textId="5459F9B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AB8C6E" w14:textId="083B2D74" w:rsidR="00547C7F" w:rsidRPr="004F33D0" w:rsidRDefault="00547C7F" w:rsidP="00547C7F">
            <w:pPr>
              <w:jc w:val="center"/>
              <w:rPr>
                <w:rFonts w:cs="Calibri"/>
                <w:color w:val="000000"/>
                <w:sz w:val="20"/>
                <w:szCs w:val="20"/>
              </w:rPr>
            </w:pPr>
            <w:r w:rsidRPr="00B5012E">
              <w:rPr>
                <w:rFonts w:cs="Calibri"/>
                <w:i/>
                <w:iCs/>
                <w:color w:val="000000"/>
                <w:sz w:val="22"/>
                <w:szCs w:val="22"/>
              </w:rPr>
              <w:t>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3728F5" w14:textId="27E1FDEC"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2B2668" w14:textId="0DA7E8FC" w:rsidR="00547C7F" w:rsidRPr="00115A00" w:rsidRDefault="00547C7F" w:rsidP="00547C7F">
            <w:pPr>
              <w:jc w:val="center"/>
              <w:rPr>
                <w:rFonts w:cs="Calibri"/>
                <w:color w:val="000000"/>
                <w:sz w:val="20"/>
                <w:szCs w:val="20"/>
              </w:rPr>
            </w:pPr>
            <w:r w:rsidRPr="00B5012E">
              <w:rPr>
                <w:rFonts w:cs="Calibri"/>
                <w:i/>
                <w:iCs/>
                <w:color w:val="000000"/>
                <w:sz w:val="22"/>
                <w:szCs w:val="22"/>
              </w:rPr>
              <w:t>-1,1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6D30BC" w14:textId="42522D88"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3F364AD" w14:textId="353BCB7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6A2C84" w14:textId="74E7711F" w:rsidR="00547C7F" w:rsidRPr="001B5BF6" w:rsidRDefault="00547C7F" w:rsidP="00547C7F">
            <w:pPr>
              <w:jc w:val="center"/>
              <w:rPr>
                <w:rFonts w:cs="Calibri"/>
                <w:color w:val="000000"/>
                <w:sz w:val="20"/>
                <w:szCs w:val="20"/>
              </w:rPr>
            </w:pPr>
            <w:r w:rsidRPr="00B5012E">
              <w:rPr>
                <w:rFonts w:cs="Calibri"/>
                <w:color w:val="000000"/>
                <w:sz w:val="22"/>
                <w:szCs w:val="22"/>
              </w:rPr>
              <w:t>1,2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3AC4D4" w14:textId="06DC88F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9DE30A" w14:textId="060E6643" w:rsidR="00547C7F" w:rsidRPr="00115A00" w:rsidRDefault="00547C7F" w:rsidP="00547C7F">
            <w:pPr>
              <w:jc w:val="center"/>
              <w:rPr>
                <w:rFonts w:cs="Calibri"/>
                <w:color w:val="000000"/>
                <w:sz w:val="20"/>
                <w:szCs w:val="20"/>
              </w:rPr>
            </w:pPr>
            <w:r w:rsidRPr="00B5012E">
              <w:rPr>
                <w:rFonts w:cs="Calibri"/>
                <w:color w:val="000000"/>
                <w:sz w:val="22"/>
                <w:szCs w:val="22"/>
              </w:rPr>
              <w:t>1,2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1BD14C" w14:textId="4E32ECF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5A392234" w14:textId="56252E34" w:rsidR="00547C7F" w:rsidRPr="00115A00" w:rsidRDefault="00547C7F" w:rsidP="00547C7F">
            <w:pPr>
              <w:jc w:val="center"/>
              <w:rPr>
                <w:rFonts w:cs="Calibri"/>
                <w:color w:val="000000"/>
                <w:sz w:val="20"/>
                <w:szCs w:val="20"/>
              </w:rPr>
            </w:pPr>
            <w:r w:rsidRPr="006F0362">
              <w:rPr>
                <w:rFonts w:cs="Calibri"/>
                <w:color w:val="000000"/>
                <w:sz w:val="22"/>
                <w:szCs w:val="22"/>
              </w:rPr>
              <w:t>-1,</w:t>
            </w:r>
            <w:r w:rsidRPr="006F0362">
              <w:rPr>
                <w:rFonts w:cs="Calibri"/>
                <w:color w:val="000000"/>
                <w:sz w:val="22"/>
                <w:szCs w:val="22"/>
                <w:lang w:val="en-US"/>
              </w:rPr>
              <w:t>2</w:t>
            </w:r>
          </w:p>
        </w:tc>
      </w:tr>
      <w:tr w:rsidR="00547C7F" w:rsidRPr="004F33D0" w14:paraId="2480370B"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994831" w14:textId="77777777" w:rsidR="00547C7F" w:rsidRPr="00C06392" w:rsidRDefault="00547C7F" w:rsidP="00547C7F">
            <w:pPr>
              <w:rPr>
                <w:rFonts w:cs="Calibri"/>
                <w:color w:val="000000"/>
              </w:rPr>
            </w:pPr>
            <w:r w:rsidRPr="00C06392">
              <w:rPr>
                <w:rFonts w:cs="Calibri"/>
                <w:color w:val="000000"/>
              </w:rPr>
              <w:t>НОВАЯ ЗЕЛАНДИЯ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73718B" w14:textId="68C8D962"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D7B0FF" w14:textId="7FE5E08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ADF5C3" w14:textId="0ED7255C" w:rsidR="00547C7F" w:rsidRPr="004F33D0" w:rsidRDefault="00547C7F" w:rsidP="00547C7F">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CBA0C7C" w14:textId="7B8FF56C"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7DD84C" w14:textId="5CE5751C" w:rsidR="00547C7F" w:rsidRPr="004F33D0" w:rsidRDefault="00547C7F" w:rsidP="00547C7F">
            <w:pPr>
              <w:jc w:val="center"/>
              <w:rPr>
                <w:rFonts w:cs="Calibri"/>
                <w:color w:val="000000"/>
                <w:sz w:val="20"/>
                <w:szCs w:val="20"/>
              </w:rPr>
            </w:pPr>
            <w:r w:rsidRPr="00B5012E">
              <w:rPr>
                <w:rFonts w:cs="Calibri"/>
                <w:i/>
                <w:iCs/>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DFC0FD" w14:textId="1E1FB4C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FB7A89" w14:textId="1844A4F0" w:rsidR="00547C7F" w:rsidRPr="00115A00" w:rsidRDefault="00547C7F" w:rsidP="00547C7F">
            <w:pPr>
              <w:jc w:val="center"/>
              <w:rPr>
                <w:rFonts w:cs="Calibri"/>
                <w:color w:val="000000"/>
                <w:sz w:val="20"/>
                <w:szCs w:val="20"/>
              </w:rPr>
            </w:pPr>
            <w:r w:rsidRPr="00B5012E">
              <w:rPr>
                <w:rFonts w:cs="Calibri"/>
                <w:i/>
                <w:iCs/>
                <w:color w:val="000000"/>
                <w:sz w:val="22"/>
                <w:szCs w:val="22"/>
              </w:rPr>
              <w:t>-0,4</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989E54" w14:textId="4F198E20"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FEDE13" w14:textId="77FACC4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9A456A" w14:textId="7D4C29D8" w:rsidR="00547C7F" w:rsidRPr="001B5BF6" w:rsidRDefault="00547C7F" w:rsidP="00547C7F">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065A410" w14:textId="65DE0F4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53C843" w14:textId="33D28570" w:rsidR="00547C7F" w:rsidRPr="00115A00" w:rsidRDefault="00547C7F" w:rsidP="00547C7F">
            <w:pPr>
              <w:jc w:val="center"/>
              <w:rPr>
                <w:rFonts w:cs="Calibri"/>
                <w:color w:val="000000"/>
                <w:sz w:val="20"/>
                <w:szCs w:val="20"/>
              </w:rPr>
            </w:pPr>
            <w:r w:rsidRPr="00B5012E">
              <w:rPr>
                <w:rFonts w:cs="Calibri"/>
                <w:color w:val="000000"/>
                <w:sz w:val="22"/>
                <w:szCs w:val="22"/>
              </w:rPr>
              <w:t>0,5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369300" w14:textId="2E67420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3B2269D" w14:textId="53A94CA5"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5</w:t>
            </w:r>
          </w:p>
        </w:tc>
      </w:tr>
      <w:tr w:rsidR="00547C7F" w:rsidRPr="004F33D0" w14:paraId="22F17C3F"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CC6AF3" w14:textId="77777777" w:rsidR="00547C7F" w:rsidRPr="00C06392" w:rsidRDefault="00547C7F" w:rsidP="00547C7F">
            <w:pPr>
              <w:rPr>
                <w:rFonts w:cs="Calibri"/>
                <w:color w:val="000000"/>
              </w:rPr>
            </w:pPr>
            <w:r w:rsidRPr="00C06392">
              <w:rPr>
                <w:rFonts w:cs="Calibri"/>
                <w:color w:val="000000"/>
              </w:rPr>
              <w:t>МАРОККО</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2FD0D4" w14:textId="6F85FC7A" w:rsidR="00547C7F" w:rsidRPr="004F33D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6B4C14" w14:textId="17B7FE1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5266DF" w14:textId="4AA1F44A"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41370D" w14:textId="38D8371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2E9D6DA" w14:textId="1C6E5086" w:rsidR="00547C7F" w:rsidRPr="004F33D0" w:rsidRDefault="00547C7F" w:rsidP="00547C7F">
            <w:pPr>
              <w:jc w:val="center"/>
              <w:rPr>
                <w:rFonts w:cs="Calibri"/>
                <w:color w:val="000000"/>
                <w:sz w:val="20"/>
                <w:szCs w:val="20"/>
              </w:rPr>
            </w:pPr>
            <w:r w:rsidRPr="00B5012E">
              <w:rPr>
                <w:rFonts w:cs="Calibri"/>
                <w:i/>
                <w:iCs/>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FE4169A" w14:textId="4B9C970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43EEA1" w14:textId="50AEC16F" w:rsidR="00547C7F" w:rsidRPr="00115A00" w:rsidRDefault="00547C7F" w:rsidP="00547C7F">
            <w:pPr>
              <w:jc w:val="center"/>
              <w:rPr>
                <w:rFonts w:cs="Calibri"/>
                <w:color w:val="000000"/>
                <w:sz w:val="20"/>
                <w:szCs w:val="20"/>
              </w:rPr>
            </w:pPr>
            <w:r w:rsidRPr="00B5012E">
              <w:rPr>
                <w:rFonts w:cs="Calibri"/>
                <w:i/>
                <w:iCs/>
                <w:color w:val="000000"/>
                <w:sz w:val="22"/>
                <w:szCs w:val="22"/>
              </w:rPr>
              <w:t>0,3</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268AC7" w14:textId="3073C27C" w:rsidR="00547C7F" w:rsidRPr="001B5BF6" w:rsidRDefault="00547C7F" w:rsidP="00547C7F">
            <w:pPr>
              <w:jc w:val="center"/>
              <w:rPr>
                <w:rFonts w:cs="Calibri"/>
                <w:color w:val="000000"/>
                <w:sz w:val="20"/>
                <w:szCs w:val="20"/>
              </w:rPr>
            </w:pPr>
            <w:r w:rsidRPr="00B5012E">
              <w:rPr>
                <w:rFonts w:cs="Calibri"/>
                <w:color w:val="000000"/>
                <w:sz w:val="22"/>
                <w:szCs w:val="22"/>
              </w:rPr>
              <w:t>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A6CA8A" w14:textId="5D89EF7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3B4C63A" w14:textId="1D2224DE" w:rsidR="00547C7F" w:rsidRPr="001B5BF6"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25A4D0" w14:textId="3D953DB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430C89B" w14:textId="5F84D154" w:rsidR="00547C7F" w:rsidRPr="00115A00" w:rsidRDefault="00547C7F" w:rsidP="00547C7F">
            <w:pPr>
              <w:jc w:val="center"/>
              <w:rPr>
                <w:rFonts w:cs="Calibri"/>
                <w:color w:val="000000"/>
                <w:sz w:val="20"/>
                <w:szCs w:val="20"/>
              </w:rPr>
            </w:pPr>
            <w:r w:rsidRPr="00B5012E">
              <w:rPr>
                <w:rFonts w:cs="Calibri"/>
                <w:color w:val="000000"/>
                <w:sz w:val="22"/>
                <w:szCs w:val="22"/>
              </w:rPr>
              <w:t>1,1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8CC4B0" w14:textId="3AE2CBD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96280BD" w14:textId="210B14A6" w:rsidR="00547C7F" w:rsidRPr="00115A00" w:rsidRDefault="00547C7F" w:rsidP="00547C7F">
            <w:pPr>
              <w:jc w:val="center"/>
              <w:rPr>
                <w:rFonts w:cs="Calibri"/>
                <w:color w:val="000000"/>
                <w:sz w:val="20"/>
                <w:szCs w:val="20"/>
              </w:rPr>
            </w:pPr>
            <w:r w:rsidRPr="006F0362">
              <w:rPr>
                <w:rFonts w:cs="Calibri"/>
                <w:color w:val="000000"/>
                <w:sz w:val="22"/>
                <w:szCs w:val="22"/>
              </w:rPr>
              <w:t>1,</w:t>
            </w:r>
            <w:r w:rsidRPr="006F0362">
              <w:rPr>
                <w:rFonts w:cs="Calibri"/>
                <w:color w:val="000000"/>
                <w:sz w:val="22"/>
                <w:szCs w:val="22"/>
                <w:lang w:val="en-US"/>
              </w:rPr>
              <w:t>1</w:t>
            </w:r>
          </w:p>
        </w:tc>
      </w:tr>
      <w:tr w:rsidR="00547C7F" w:rsidRPr="004F33D0" w14:paraId="5A7F454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5384F76" w14:textId="77777777" w:rsidR="00547C7F" w:rsidRPr="00C06392" w:rsidRDefault="00547C7F" w:rsidP="00547C7F">
            <w:pPr>
              <w:rPr>
                <w:rFonts w:cs="Calibri"/>
                <w:color w:val="000000"/>
              </w:rPr>
            </w:pPr>
            <w:r w:rsidRPr="00C06392">
              <w:rPr>
                <w:rFonts w:cs="Calibri"/>
                <w:color w:val="000000"/>
              </w:rPr>
              <w:t>АРГЕНТИНА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4D1BC9" w14:textId="183F1824"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2FD785" w14:textId="26B4A73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6BD992" w14:textId="48B0419E" w:rsidR="00547C7F" w:rsidRPr="004F33D0"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8657C2" w14:textId="15B67EF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E17D46" w14:textId="31E8E9D3" w:rsidR="00547C7F" w:rsidRPr="004F33D0" w:rsidRDefault="00547C7F" w:rsidP="00547C7F">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8FD16E" w14:textId="0E88419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0622B20" w14:textId="6500B6F3" w:rsidR="00547C7F" w:rsidRPr="00115A00" w:rsidRDefault="00547C7F" w:rsidP="00547C7F">
            <w:pPr>
              <w:jc w:val="center"/>
              <w:rPr>
                <w:rFonts w:cs="Calibri"/>
                <w:color w:val="000000"/>
                <w:sz w:val="20"/>
                <w:szCs w:val="20"/>
              </w:rPr>
            </w:pPr>
            <w:r w:rsidRPr="00B5012E">
              <w:rPr>
                <w:rFonts w:cs="Calibri"/>
                <w:i/>
                <w:iCs/>
                <w:color w:val="000000"/>
                <w:sz w:val="22"/>
                <w:szCs w:val="22"/>
              </w:rPr>
              <w:t>0,0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1D2D03" w14:textId="6BBC5665" w:rsidR="00547C7F" w:rsidRPr="001B5BF6"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54A361" w14:textId="696475E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50CBFEB" w14:textId="2DEB0213" w:rsidR="00547C7F" w:rsidRPr="001B5BF6"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2B61A1" w14:textId="4F30B33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4D2D5D" w14:textId="667A67A4" w:rsidR="00547C7F" w:rsidRPr="00115A0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D21464" w14:textId="361FCEF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164FE5E" w14:textId="22EE40EB"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3</w:t>
            </w:r>
          </w:p>
        </w:tc>
      </w:tr>
      <w:tr w:rsidR="00547C7F" w:rsidRPr="004F33D0" w14:paraId="4FD3B000"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F916233" w14:textId="77777777" w:rsidR="00547C7F" w:rsidRPr="00C06392" w:rsidRDefault="00547C7F" w:rsidP="00547C7F">
            <w:pPr>
              <w:rPr>
                <w:rFonts w:cs="Calibri"/>
                <w:color w:val="000000"/>
              </w:rPr>
            </w:pPr>
            <w:r w:rsidRPr="00C06392">
              <w:rPr>
                <w:rFonts w:cs="Calibri"/>
                <w:color w:val="000000"/>
              </w:rPr>
              <w:t>ШРИ - ЛАНКА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711B36" w14:textId="2BAA0C9C"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2DDAE7" w14:textId="1A206C7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F33CC85" w14:textId="33B2074B" w:rsidR="00547C7F" w:rsidRPr="004F33D0" w:rsidRDefault="00547C7F" w:rsidP="00547C7F">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3A0D38" w14:textId="434FCD2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19DD69" w14:textId="507D945F" w:rsidR="00547C7F" w:rsidRPr="004F33D0" w:rsidRDefault="00547C7F" w:rsidP="00547C7F">
            <w:pPr>
              <w:jc w:val="center"/>
              <w:rPr>
                <w:rFonts w:cs="Calibri"/>
                <w:color w:val="000000"/>
                <w:sz w:val="20"/>
                <w:szCs w:val="20"/>
              </w:rPr>
            </w:pPr>
            <w:r w:rsidRPr="00B5012E">
              <w:rPr>
                <w:rFonts w:cs="Calibri"/>
                <w:i/>
                <w:iCs/>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4FC43C" w14:textId="4D54C8E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280963" w14:textId="0EBE21FB" w:rsidR="00547C7F" w:rsidRPr="00115A00" w:rsidRDefault="00547C7F" w:rsidP="00547C7F">
            <w:pPr>
              <w:jc w:val="center"/>
              <w:rPr>
                <w:rFonts w:cs="Calibri"/>
                <w:color w:val="000000"/>
                <w:sz w:val="20"/>
                <w:szCs w:val="20"/>
              </w:rPr>
            </w:pPr>
            <w:r w:rsidRPr="00B5012E">
              <w:rPr>
                <w:rFonts w:cs="Calibri"/>
                <w:i/>
                <w:iCs/>
                <w:color w:val="000000"/>
                <w:sz w:val="22"/>
                <w:szCs w:val="22"/>
              </w:rPr>
              <w:t>-0,2</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FD01C5" w14:textId="032BF281"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399E23" w14:textId="33DE47D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D7467B4" w14:textId="1EC1238B" w:rsidR="00547C7F" w:rsidRPr="001B5BF6" w:rsidRDefault="00547C7F" w:rsidP="00547C7F">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BB26B3" w14:textId="4CBA078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C897B6" w14:textId="3E31B14D" w:rsidR="00547C7F" w:rsidRPr="00115A00" w:rsidRDefault="00547C7F" w:rsidP="00547C7F">
            <w:pPr>
              <w:jc w:val="center"/>
              <w:rPr>
                <w:rFonts w:cs="Calibri"/>
                <w:color w:val="000000"/>
                <w:sz w:val="20"/>
                <w:szCs w:val="20"/>
              </w:rPr>
            </w:pPr>
            <w:r w:rsidRPr="00B5012E">
              <w:rPr>
                <w:rFonts w:cs="Calibri"/>
                <w:color w:val="000000"/>
                <w:sz w:val="22"/>
                <w:szCs w:val="22"/>
              </w:rPr>
              <w:t>0,4</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5711688" w14:textId="270E9A5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E7A2B16" w14:textId="365FED44"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4</w:t>
            </w:r>
          </w:p>
        </w:tc>
      </w:tr>
      <w:tr w:rsidR="00547C7F" w:rsidRPr="004F33D0" w14:paraId="23B2392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13D502" w14:textId="77777777" w:rsidR="00547C7F" w:rsidRPr="00C06392" w:rsidRDefault="00547C7F" w:rsidP="00547C7F">
            <w:pPr>
              <w:rPr>
                <w:rFonts w:cs="Calibri"/>
                <w:color w:val="000000"/>
              </w:rPr>
            </w:pPr>
            <w:r w:rsidRPr="00C06392">
              <w:rPr>
                <w:rFonts w:cs="Calibri"/>
                <w:color w:val="000000"/>
              </w:rPr>
              <w:t>ПЕРУ</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EDF5B83" w14:textId="359F4DA6" w:rsidR="00547C7F" w:rsidRPr="004F33D0" w:rsidRDefault="00547C7F" w:rsidP="00547C7F">
            <w:pPr>
              <w:jc w:val="center"/>
              <w:rPr>
                <w:rFonts w:cs="Calibri"/>
                <w:color w:val="000000"/>
                <w:sz w:val="20"/>
                <w:szCs w:val="20"/>
              </w:rPr>
            </w:pPr>
            <w:r w:rsidRPr="00B5012E">
              <w:rPr>
                <w:rFonts w:cs="Calibri"/>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C66363" w14:textId="3ADF1DA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DFD303" w14:textId="23C64D77"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AEF249" w14:textId="6E3A0B9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9185FA" w14:textId="483110AC" w:rsidR="00547C7F" w:rsidRPr="004F33D0" w:rsidRDefault="00547C7F" w:rsidP="00547C7F">
            <w:pPr>
              <w:jc w:val="center"/>
              <w:rPr>
                <w:rFonts w:cs="Calibri"/>
                <w:color w:val="000000"/>
                <w:sz w:val="20"/>
                <w:szCs w:val="20"/>
              </w:rPr>
            </w:pPr>
            <w:r w:rsidRPr="00B5012E">
              <w:rPr>
                <w:rFonts w:cs="Calibri"/>
                <w:i/>
                <w:iCs/>
                <w:color w:val="000000"/>
                <w:sz w:val="22"/>
                <w:szCs w:val="22"/>
              </w:rPr>
              <w:t>1,7</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CDAF26" w14:textId="0A091F6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7C50ACA" w14:textId="66C95FEE" w:rsidR="00547C7F" w:rsidRPr="00115A00" w:rsidRDefault="00547C7F" w:rsidP="00547C7F">
            <w:pPr>
              <w:jc w:val="center"/>
              <w:rPr>
                <w:rFonts w:cs="Calibri"/>
                <w:color w:val="000000"/>
                <w:sz w:val="20"/>
                <w:szCs w:val="20"/>
              </w:rPr>
            </w:pPr>
            <w:r w:rsidRPr="00B5012E">
              <w:rPr>
                <w:rFonts w:cs="Calibri"/>
                <w:i/>
                <w:iCs/>
                <w:color w:val="000000"/>
                <w:sz w:val="22"/>
                <w:szCs w:val="22"/>
              </w:rPr>
              <w:t>1,7</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D3BB3E2" w14:textId="711E74AA" w:rsidR="00547C7F" w:rsidRPr="001B5BF6" w:rsidRDefault="00547C7F" w:rsidP="00547C7F">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670D065" w14:textId="0702144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F7B717" w14:textId="75259748" w:rsidR="00547C7F" w:rsidRPr="001B5BF6"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37C5B3" w14:textId="5E914DF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A81D6C" w14:textId="711B5D72" w:rsidR="00547C7F" w:rsidRPr="00115A00" w:rsidRDefault="00547C7F" w:rsidP="00547C7F">
            <w:pPr>
              <w:jc w:val="center"/>
              <w:rPr>
                <w:rFonts w:cs="Calibri"/>
                <w:color w:val="000000"/>
                <w:sz w:val="20"/>
                <w:szCs w:val="20"/>
              </w:rPr>
            </w:pPr>
            <w:r w:rsidRPr="00B5012E">
              <w:rPr>
                <w:rFonts w:cs="Calibri"/>
                <w:color w:val="000000"/>
                <w:sz w:val="22"/>
                <w:szCs w:val="22"/>
              </w:rPr>
              <w:t>0,2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47D9752" w14:textId="50EACA0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122EB86" w14:textId="742840F6"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2</w:t>
            </w:r>
          </w:p>
        </w:tc>
      </w:tr>
      <w:tr w:rsidR="00547C7F" w:rsidRPr="004F33D0" w14:paraId="501D4BAB"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46DC2B" w14:textId="77777777" w:rsidR="00547C7F" w:rsidRPr="00C06392" w:rsidRDefault="00547C7F" w:rsidP="00547C7F">
            <w:pPr>
              <w:rPr>
                <w:rFonts w:cs="Calibri"/>
                <w:color w:val="000000"/>
              </w:rPr>
            </w:pPr>
            <w:r w:rsidRPr="00C06392">
              <w:rPr>
                <w:rFonts w:cs="Calibri"/>
                <w:color w:val="000000"/>
              </w:rPr>
              <w:t>МАЛИ</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79190A" w14:textId="0E30187B"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4C2700B" w14:textId="23A6B48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25146E9" w14:textId="326415D5"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31A4EA8" w14:textId="3B3F8B7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486019" w14:textId="1F856CDA" w:rsidR="00547C7F" w:rsidRPr="004F33D0" w:rsidRDefault="00547C7F" w:rsidP="00547C7F">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9B4320" w14:textId="0EB4006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6AE445" w14:textId="7B74D273" w:rsidR="00547C7F" w:rsidRPr="00115A00" w:rsidRDefault="00547C7F" w:rsidP="00547C7F">
            <w:pPr>
              <w:jc w:val="center"/>
              <w:rPr>
                <w:rFonts w:cs="Calibri"/>
                <w:color w:val="000000"/>
                <w:sz w:val="20"/>
                <w:szCs w:val="20"/>
              </w:rPr>
            </w:pPr>
            <w:r w:rsidRPr="00B5012E">
              <w:rPr>
                <w:rFonts w:cs="Calibri"/>
                <w:i/>
                <w:iCs/>
                <w:color w:val="000000"/>
                <w:sz w:val="22"/>
                <w:szCs w:val="22"/>
              </w:rPr>
              <w:t>0,1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CC3D3AA" w14:textId="4D98E12B"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F9C22EF" w14:textId="7A3CF37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3F52B2E" w14:textId="40B486E7"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F863D09" w14:textId="1444C61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E03406" w14:textId="45CE7DD4" w:rsidR="00547C7F" w:rsidRPr="00115A0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389508" w14:textId="1C4924D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CBA3F5B" w14:textId="5D5CA764" w:rsidR="00547C7F" w:rsidRPr="00115A00" w:rsidRDefault="00547C7F" w:rsidP="00547C7F">
            <w:pPr>
              <w:jc w:val="center"/>
              <w:rPr>
                <w:rFonts w:cs="Calibri"/>
                <w:color w:val="000000"/>
                <w:sz w:val="20"/>
                <w:szCs w:val="20"/>
              </w:rPr>
            </w:pPr>
            <w:r w:rsidRPr="006F0362">
              <w:rPr>
                <w:rFonts w:cs="Calibri"/>
                <w:color w:val="000000"/>
                <w:sz w:val="22"/>
                <w:szCs w:val="22"/>
              </w:rPr>
              <w:t>0,00</w:t>
            </w:r>
          </w:p>
        </w:tc>
      </w:tr>
      <w:tr w:rsidR="00547C7F" w:rsidRPr="004F33D0" w14:paraId="131F3A40"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EECAF26" w14:textId="77777777" w:rsidR="00547C7F" w:rsidRPr="00C06392" w:rsidRDefault="00547C7F" w:rsidP="00547C7F">
            <w:pPr>
              <w:rPr>
                <w:rFonts w:cs="Calibri"/>
                <w:color w:val="000000"/>
              </w:rPr>
            </w:pPr>
            <w:r w:rsidRPr="00C06392">
              <w:rPr>
                <w:rFonts w:cs="Calibri"/>
                <w:color w:val="000000"/>
              </w:rPr>
              <w:t>МАКЕДОНИЯ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907F7FC" w14:textId="6800521F"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1C13459" w14:textId="1FBC31D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C01FDD7" w14:textId="02FD4B4A"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741432" w14:textId="462580B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7379C01" w14:textId="0BDACF9A" w:rsidR="00547C7F" w:rsidRPr="004F33D0" w:rsidRDefault="00547C7F" w:rsidP="00547C7F">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68A40A" w14:textId="100C810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69C6A9" w14:textId="6F1E599B" w:rsidR="00547C7F" w:rsidRPr="00115A00" w:rsidRDefault="00547C7F" w:rsidP="00547C7F">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CF70F9F" w14:textId="635A9E56" w:rsidR="00547C7F" w:rsidRPr="001B5BF6" w:rsidRDefault="00547C7F" w:rsidP="00547C7F">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D1F1284" w14:textId="11911F4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161DEE" w14:textId="1ED6AA89"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871459" w14:textId="6CE12C9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24487C" w14:textId="4E4DE448" w:rsidR="00547C7F" w:rsidRPr="00115A00" w:rsidRDefault="00547C7F" w:rsidP="00547C7F">
            <w:pPr>
              <w:jc w:val="center"/>
              <w:rPr>
                <w:rFonts w:cs="Calibri"/>
                <w:color w:val="000000"/>
                <w:sz w:val="20"/>
                <w:szCs w:val="20"/>
              </w:rPr>
            </w:pPr>
            <w:r w:rsidRPr="00B5012E">
              <w:rPr>
                <w:rFonts w:cs="Calibri"/>
                <w:color w:val="000000"/>
                <w:sz w:val="22"/>
                <w:szCs w:val="22"/>
              </w:rPr>
              <w:t>0,9</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EFDB90D" w14:textId="109EFEF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6B1192A" w14:textId="5806D48F" w:rsidR="00547C7F" w:rsidRPr="00115A00" w:rsidRDefault="00547C7F" w:rsidP="00547C7F">
            <w:pPr>
              <w:jc w:val="center"/>
              <w:rPr>
                <w:rFonts w:cs="Calibri"/>
                <w:color w:val="000000"/>
                <w:sz w:val="20"/>
                <w:szCs w:val="20"/>
              </w:rPr>
            </w:pPr>
            <w:r w:rsidRPr="006F0362">
              <w:rPr>
                <w:rFonts w:cs="Calibri"/>
                <w:color w:val="000000"/>
                <w:sz w:val="22"/>
                <w:szCs w:val="22"/>
                <w:lang w:val="en-US"/>
              </w:rPr>
              <w:t>1</w:t>
            </w:r>
            <w:r w:rsidRPr="006F0362">
              <w:rPr>
                <w:rFonts w:cs="Calibri"/>
                <w:color w:val="000000"/>
                <w:sz w:val="22"/>
                <w:szCs w:val="22"/>
              </w:rPr>
              <w:t>,</w:t>
            </w:r>
            <w:r w:rsidRPr="006F0362">
              <w:rPr>
                <w:rFonts w:cs="Calibri"/>
                <w:color w:val="000000"/>
                <w:sz w:val="22"/>
                <w:szCs w:val="22"/>
                <w:lang w:val="en-US"/>
              </w:rPr>
              <w:t>0</w:t>
            </w:r>
          </w:p>
        </w:tc>
      </w:tr>
      <w:tr w:rsidR="00547C7F" w:rsidRPr="004F33D0" w14:paraId="18ECE63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0A627F" w14:textId="77777777" w:rsidR="00547C7F" w:rsidRPr="00C06392" w:rsidRDefault="00547C7F" w:rsidP="00547C7F">
            <w:pPr>
              <w:rPr>
                <w:rFonts w:cs="Calibri"/>
                <w:color w:val="000000"/>
              </w:rPr>
            </w:pPr>
            <w:r w:rsidRPr="00C06392">
              <w:rPr>
                <w:rFonts w:cs="Calibri"/>
                <w:color w:val="000000"/>
              </w:rPr>
              <w:t>ГВАТЕМАЛА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717349" w14:textId="601AC0C9"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60867F" w14:textId="548D85B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147ADA" w14:textId="0DE2A5A7"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B99FF6" w14:textId="6749FA8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3A84FF" w14:textId="4DD53DC1" w:rsidR="00547C7F" w:rsidRPr="004F33D0" w:rsidRDefault="00547C7F" w:rsidP="00547C7F">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0D194F" w14:textId="3D1FB52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B90AA1D" w14:textId="1077BD85" w:rsidR="00547C7F" w:rsidRPr="00115A00" w:rsidRDefault="00547C7F" w:rsidP="00547C7F">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DB0024" w14:textId="29497373" w:rsidR="00547C7F" w:rsidRPr="001B5BF6"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7A1243E" w14:textId="5AAECE8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F83D16" w14:textId="326F3A22"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D4C314F" w14:textId="15167B3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F0C8602" w14:textId="03B489ED" w:rsidR="00547C7F" w:rsidRPr="00115A0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E7DBA31" w14:textId="0B3FB5E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85CBDDE" w14:textId="5874481C" w:rsidR="00547C7F" w:rsidRPr="00115A00" w:rsidRDefault="00547C7F" w:rsidP="00547C7F">
            <w:pPr>
              <w:jc w:val="center"/>
              <w:rPr>
                <w:rFonts w:cs="Calibri"/>
                <w:color w:val="000000"/>
                <w:sz w:val="20"/>
                <w:szCs w:val="20"/>
              </w:rPr>
            </w:pPr>
            <w:r w:rsidRPr="006F0362">
              <w:rPr>
                <w:rFonts w:cs="Calibri"/>
                <w:color w:val="000000"/>
                <w:sz w:val="22"/>
                <w:szCs w:val="22"/>
              </w:rPr>
              <w:t>0,10</w:t>
            </w:r>
          </w:p>
        </w:tc>
      </w:tr>
      <w:tr w:rsidR="00547C7F" w:rsidRPr="004F33D0" w14:paraId="15A35CF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486322" w14:textId="77777777" w:rsidR="00547C7F" w:rsidRPr="00C06392" w:rsidRDefault="00547C7F" w:rsidP="00547C7F">
            <w:pPr>
              <w:rPr>
                <w:rFonts w:cs="Calibri"/>
                <w:color w:val="000000"/>
              </w:rPr>
            </w:pPr>
            <w:r w:rsidRPr="00C06392">
              <w:rPr>
                <w:rFonts w:cs="Calibri"/>
                <w:color w:val="000000"/>
              </w:rPr>
              <w:t>ЛИВИЯ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0FEE10" w14:textId="7FBCC341"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2CA611" w14:textId="75B7728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EBB43D" w14:textId="55F984B0"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6E6EBD" w14:textId="025BED8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49B15B0" w14:textId="455192E8" w:rsidR="00547C7F" w:rsidRPr="004F33D0" w:rsidRDefault="00547C7F" w:rsidP="00547C7F">
            <w:pPr>
              <w:jc w:val="center"/>
              <w:rPr>
                <w:rFonts w:cs="Calibri"/>
                <w:color w:val="000000"/>
                <w:sz w:val="20"/>
                <w:szCs w:val="20"/>
              </w:rPr>
            </w:pPr>
            <w:r w:rsidRPr="00B5012E">
              <w:rPr>
                <w:rFonts w:cs="Calibri"/>
                <w:i/>
                <w:iCs/>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9BD049" w14:textId="1E06DD33"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0926812" w14:textId="7EC56CC1" w:rsidR="00547C7F" w:rsidRPr="00115A00" w:rsidRDefault="00547C7F" w:rsidP="00547C7F">
            <w:pPr>
              <w:jc w:val="center"/>
              <w:rPr>
                <w:rFonts w:cs="Calibri"/>
                <w:color w:val="000000"/>
                <w:sz w:val="20"/>
                <w:szCs w:val="20"/>
              </w:rPr>
            </w:pPr>
            <w:r w:rsidRPr="00B5012E">
              <w:rPr>
                <w:rFonts w:cs="Calibri"/>
                <w:i/>
                <w:iCs/>
                <w:color w:val="000000"/>
                <w:sz w:val="22"/>
                <w:szCs w:val="22"/>
              </w:rPr>
              <w:t>-0,1</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AF5593" w14:textId="10C035AD" w:rsidR="00547C7F" w:rsidRPr="001B5BF6"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072DCD8" w14:textId="4C95C2B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8F0870" w14:textId="52E51423"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436C7C" w14:textId="441EABA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0A58293" w14:textId="4AD80285" w:rsidR="00547C7F" w:rsidRPr="00115A0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8F1DB7" w14:textId="115FABF2"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1573C6EE" w14:textId="7015386E" w:rsidR="00547C7F" w:rsidRPr="00CD29EF" w:rsidRDefault="00547C7F" w:rsidP="00CD29EF">
            <w:pPr>
              <w:jc w:val="center"/>
              <w:rPr>
                <w:rFonts w:cs="Calibri"/>
                <w:color w:val="000000"/>
                <w:sz w:val="20"/>
                <w:szCs w:val="20"/>
                <w:lang w:val="uz-Cyrl-UZ"/>
              </w:rPr>
            </w:pPr>
            <w:r w:rsidRPr="006F0362">
              <w:rPr>
                <w:rFonts w:cs="Calibri"/>
                <w:color w:val="000000"/>
                <w:sz w:val="22"/>
                <w:szCs w:val="22"/>
              </w:rPr>
              <w:t>0,</w:t>
            </w:r>
            <w:r w:rsidR="00CD29EF">
              <w:rPr>
                <w:rFonts w:cs="Calibri"/>
                <w:color w:val="000000"/>
                <w:sz w:val="22"/>
                <w:szCs w:val="22"/>
                <w:lang w:val="uz-Cyrl-UZ"/>
              </w:rPr>
              <w:t>1</w:t>
            </w:r>
          </w:p>
        </w:tc>
      </w:tr>
      <w:tr w:rsidR="00547C7F" w:rsidRPr="004F33D0" w14:paraId="5AD41644"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318A81" w14:textId="77777777" w:rsidR="00547C7F" w:rsidRPr="00C06392" w:rsidRDefault="00547C7F" w:rsidP="00547C7F">
            <w:pPr>
              <w:rPr>
                <w:rFonts w:cs="Calibri"/>
                <w:color w:val="000000"/>
              </w:rPr>
            </w:pPr>
            <w:r w:rsidRPr="00C06392">
              <w:rPr>
                <w:rFonts w:cs="Calibri"/>
                <w:color w:val="000000"/>
              </w:rPr>
              <w:t>АНГИЛЬЯ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9B417F" w14:textId="4913FC25"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2C5551" w14:textId="4F4242B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4D1D666" w14:textId="37178974" w:rsidR="00547C7F" w:rsidRPr="004F33D0" w:rsidRDefault="00547C7F" w:rsidP="00547C7F">
            <w:pPr>
              <w:jc w:val="center"/>
              <w:rPr>
                <w:rFonts w:cs="Calibri"/>
                <w:color w:val="000000"/>
                <w:sz w:val="20"/>
                <w:szCs w:val="20"/>
              </w:rPr>
            </w:pPr>
            <w:r w:rsidRPr="00B5012E">
              <w:rPr>
                <w:rFonts w:cs="Calibri"/>
                <w:color w:val="000000"/>
                <w:sz w:val="22"/>
                <w:szCs w:val="22"/>
              </w:rPr>
              <w:t>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11AECF6" w14:textId="4A83EF5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1014E0B" w14:textId="35A617B1" w:rsidR="00547C7F" w:rsidRPr="004F33D0" w:rsidRDefault="00547C7F" w:rsidP="00547C7F">
            <w:pPr>
              <w:jc w:val="center"/>
              <w:rPr>
                <w:rFonts w:cs="Calibri"/>
                <w:color w:val="000000"/>
                <w:sz w:val="20"/>
                <w:szCs w:val="20"/>
              </w:rPr>
            </w:pPr>
            <w:r w:rsidRPr="00B5012E">
              <w:rPr>
                <w:rFonts w:cs="Calibri"/>
                <w:i/>
                <w:iCs/>
                <w:color w:val="000000"/>
                <w:sz w:val="22"/>
                <w:szCs w:val="22"/>
              </w:rPr>
              <w:t>2,5</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1BCA12" w14:textId="380325C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723F8B8" w14:textId="0E94034E" w:rsidR="00547C7F" w:rsidRPr="00115A00" w:rsidRDefault="00547C7F" w:rsidP="00547C7F">
            <w:pPr>
              <w:jc w:val="center"/>
              <w:rPr>
                <w:rFonts w:cs="Calibri"/>
                <w:color w:val="000000"/>
                <w:sz w:val="20"/>
                <w:szCs w:val="20"/>
              </w:rPr>
            </w:pPr>
            <w:r w:rsidRPr="00B5012E">
              <w:rPr>
                <w:rFonts w:cs="Calibri"/>
                <w:i/>
                <w:iCs/>
                <w:color w:val="000000"/>
                <w:sz w:val="22"/>
                <w:szCs w:val="22"/>
              </w:rPr>
              <w:t>-2,5</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097F11" w14:textId="0ACAA556"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95C68F1" w14:textId="70B2A35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32E779" w14:textId="62EE1554" w:rsidR="00547C7F" w:rsidRPr="001B5BF6"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0E70BF5" w14:textId="5878B57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AC2B1A3" w14:textId="04986DA5" w:rsidR="00547C7F" w:rsidRPr="00115A00"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2588D1" w14:textId="7C88AE5C"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CFE8228" w14:textId="6E76DA90" w:rsidR="00547C7F" w:rsidRPr="00115A00" w:rsidRDefault="00547C7F" w:rsidP="00547C7F">
            <w:pPr>
              <w:jc w:val="center"/>
              <w:rPr>
                <w:rFonts w:cs="Calibri"/>
                <w:color w:val="000000"/>
                <w:sz w:val="20"/>
                <w:szCs w:val="20"/>
              </w:rPr>
            </w:pPr>
            <w:r w:rsidRPr="006F0362">
              <w:rPr>
                <w:rFonts w:cs="Calibri"/>
                <w:color w:val="000000"/>
                <w:sz w:val="22"/>
                <w:szCs w:val="22"/>
              </w:rPr>
              <w:t>-0,01</w:t>
            </w:r>
          </w:p>
        </w:tc>
      </w:tr>
      <w:tr w:rsidR="00547C7F" w:rsidRPr="004F33D0" w14:paraId="251C4FF1"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8E727E0" w14:textId="77777777" w:rsidR="00547C7F" w:rsidRPr="00C06392" w:rsidRDefault="00547C7F" w:rsidP="00547C7F">
            <w:pPr>
              <w:rPr>
                <w:rFonts w:cs="Calibri"/>
                <w:color w:val="000000"/>
              </w:rPr>
            </w:pPr>
            <w:r w:rsidRPr="00C06392">
              <w:rPr>
                <w:rFonts w:cs="Calibri"/>
                <w:color w:val="000000"/>
              </w:rPr>
              <w:t>КОЛУМБИЯ</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F1880D" w14:textId="378FB76D"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AFD4618" w14:textId="08E6276E"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176EBB9" w14:textId="48CFBC44"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3DEC5B" w14:textId="2C0B025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4A111DD" w14:textId="54741278" w:rsidR="00547C7F" w:rsidRPr="004F33D0" w:rsidRDefault="00547C7F" w:rsidP="00547C7F">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237049B" w14:textId="7B37CA8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3B8866E" w14:textId="678F9698" w:rsidR="00547C7F" w:rsidRPr="00115A00" w:rsidRDefault="00547C7F" w:rsidP="00547C7F">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09CE73" w14:textId="7DBD2478" w:rsidR="00547C7F" w:rsidRPr="001B5BF6"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841FD39" w14:textId="47B5779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69C5FAE" w14:textId="38992D5A"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0F663B" w14:textId="7697C51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D1E557" w14:textId="625D8CFB" w:rsidR="00547C7F" w:rsidRPr="00115A0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C57F07A" w14:textId="3E3FCC49"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04B1692B" w14:textId="285A0A00" w:rsidR="00547C7F" w:rsidRPr="00115A00" w:rsidRDefault="00547C7F" w:rsidP="00547C7F">
            <w:pPr>
              <w:jc w:val="center"/>
              <w:rPr>
                <w:rFonts w:cs="Calibri"/>
                <w:color w:val="000000"/>
                <w:sz w:val="20"/>
                <w:szCs w:val="20"/>
              </w:rPr>
            </w:pPr>
            <w:r w:rsidRPr="006F0362">
              <w:rPr>
                <w:rFonts w:cs="Calibri"/>
                <w:color w:val="000000"/>
                <w:sz w:val="22"/>
                <w:szCs w:val="22"/>
              </w:rPr>
              <w:t>0,3</w:t>
            </w:r>
          </w:p>
        </w:tc>
      </w:tr>
      <w:tr w:rsidR="00547C7F" w:rsidRPr="004F33D0" w14:paraId="128D4EB6"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A33A8AB" w14:textId="77777777" w:rsidR="00547C7F" w:rsidRPr="00C06392" w:rsidRDefault="00547C7F" w:rsidP="00547C7F">
            <w:pPr>
              <w:rPr>
                <w:rFonts w:cs="Calibri"/>
                <w:color w:val="000000"/>
              </w:rPr>
            </w:pPr>
            <w:r w:rsidRPr="00C06392">
              <w:rPr>
                <w:rFonts w:cs="Calibri"/>
                <w:color w:val="000000"/>
              </w:rPr>
              <w:t>КОСТА - РИКА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ADA72FA" w14:textId="73A369FA"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979A5E7" w14:textId="3CB4F3D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ADE7AE3" w14:textId="2D27BC7E"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41D4CDA" w14:textId="37A2D84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31A20BC" w14:textId="7474396C" w:rsidR="00547C7F" w:rsidRPr="004F33D0" w:rsidRDefault="00547C7F" w:rsidP="00547C7F">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C66A876" w14:textId="0F5A9F2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9597A60" w14:textId="6D63939A" w:rsidR="00547C7F" w:rsidRPr="00115A00" w:rsidRDefault="00547C7F" w:rsidP="00547C7F">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8B8A7F7" w14:textId="64C45F2B"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F108892" w14:textId="4C03C37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8541AB5" w14:textId="680E33FF" w:rsidR="00547C7F" w:rsidRPr="001B5BF6"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D919182" w14:textId="4EFDFC4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87F686" w14:textId="0FA657B7" w:rsidR="00547C7F" w:rsidRPr="00115A00"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F096BC3" w14:textId="6EC6BF9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3778060F" w14:textId="651B12D2" w:rsidR="00547C7F" w:rsidRPr="00115A00" w:rsidRDefault="00547C7F" w:rsidP="00547C7F">
            <w:pPr>
              <w:jc w:val="center"/>
              <w:rPr>
                <w:rFonts w:cs="Calibri"/>
                <w:color w:val="000000"/>
                <w:sz w:val="20"/>
                <w:szCs w:val="20"/>
              </w:rPr>
            </w:pPr>
            <w:r w:rsidRPr="006F0362">
              <w:rPr>
                <w:rFonts w:cs="Calibri"/>
                <w:color w:val="000000"/>
                <w:sz w:val="22"/>
                <w:szCs w:val="22"/>
              </w:rPr>
              <w:t>-0,03</w:t>
            </w:r>
          </w:p>
        </w:tc>
      </w:tr>
      <w:tr w:rsidR="00547C7F" w:rsidRPr="004F33D0" w14:paraId="27A1DB93"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21146C0" w14:textId="77777777" w:rsidR="00547C7F" w:rsidRPr="00C06392" w:rsidRDefault="00547C7F" w:rsidP="00547C7F">
            <w:pPr>
              <w:rPr>
                <w:rFonts w:cs="Calibri"/>
                <w:color w:val="000000"/>
              </w:rPr>
            </w:pPr>
            <w:r w:rsidRPr="00C06392">
              <w:rPr>
                <w:rFonts w:cs="Calibri"/>
                <w:color w:val="000000"/>
              </w:rPr>
              <w:t>КУБА</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BD41B26" w14:textId="60774F62"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322741F" w14:textId="51E7050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BCD91B8" w14:textId="0BEEE00F"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85C0C20" w14:textId="041021E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E49D7A7" w14:textId="34996112" w:rsidR="00547C7F" w:rsidRPr="004F33D0" w:rsidRDefault="00547C7F" w:rsidP="00547C7F">
            <w:pPr>
              <w:jc w:val="center"/>
              <w:rPr>
                <w:rFonts w:cs="Calibri"/>
                <w:color w:val="000000"/>
                <w:sz w:val="20"/>
                <w:szCs w:val="20"/>
              </w:rPr>
            </w:pPr>
            <w:r w:rsidRPr="00B5012E">
              <w:rPr>
                <w:rFonts w:cs="Calibri"/>
                <w:i/>
                <w:iCs/>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1E30C12" w14:textId="234C05A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E52BF50" w14:textId="47533707" w:rsidR="00547C7F" w:rsidRPr="00115A00" w:rsidRDefault="00547C7F" w:rsidP="00547C7F">
            <w:pPr>
              <w:jc w:val="center"/>
              <w:rPr>
                <w:rFonts w:cs="Calibri"/>
                <w:color w:val="000000"/>
                <w:sz w:val="20"/>
                <w:szCs w:val="20"/>
              </w:rPr>
            </w:pPr>
            <w:r w:rsidRPr="00B5012E">
              <w:rPr>
                <w:rFonts w:cs="Calibri"/>
                <w:i/>
                <w:iCs/>
                <w:color w:val="000000"/>
                <w:sz w:val="22"/>
                <w:szCs w:val="22"/>
              </w:rPr>
              <w:t>-</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78269C8" w14:textId="7984EF87"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71210907" w14:textId="4241E9B4"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B64368D" w14:textId="69A9A9D3" w:rsidR="00547C7F" w:rsidRPr="001B5BF6" w:rsidRDefault="00547C7F" w:rsidP="00547C7F">
            <w:pPr>
              <w:jc w:val="center"/>
              <w:rPr>
                <w:rFonts w:cs="Calibri"/>
                <w:color w:val="000000"/>
                <w:sz w:val="20"/>
                <w:szCs w:val="20"/>
              </w:rPr>
            </w:pPr>
            <w:r w:rsidRPr="00B5012E">
              <w:rPr>
                <w:rFonts w:cs="Calibri"/>
                <w:color w:val="000000"/>
                <w:sz w:val="22"/>
                <w:szCs w:val="22"/>
              </w:rPr>
              <w:t>1,2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E8D6D00" w14:textId="66D7D0FD"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29B9887" w14:textId="4EB34331" w:rsidR="00547C7F" w:rsidRPr="00115A00" w:rsidRDefault="00547C7F" w:rsidP="00547C7F">
            <w:pPr>
              <w:jc w:val="center"/>
              <w:rPr>
                <w:rFonts w:cs="Calibri"/>
                <w:color w:val="000000"/>
                <w:sz w:val="20"/>
                <w:szCs w:val="20"/>
              </w:rPr>
            </w:pPr>
            <w:r w:rsidRPr="00B5012E">
              <w:rPr>
                <w:rFonts w:cs="Calibri"/>
                <w:color w:val="000000"/>
                <w:sz w:val="22"/>
                <w:szCs w:val="22"/>
              </w:rPr>
              <w:t>1,2</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63752E0" w14:textId="0FC166AF"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373416D" w14:textId="02B87A2E" w:rsidR="00547C7F" w:rsidRPr="00115A00" w:rsidRDefault="00547C7F" w:rsidP="00547C7F">
            <w:pPr>
              <w:jc w:val="center"/>
              <w:rPr>
                <w:rFonts w:cs="Calibri"/>
                <w:color w:val="000000"/>
                <w:sz w:val="20"/>
                <w:szCs w:val="20"/>
              </w:rPr>
            </w:pPr>
            <w:r w:rsidRPr="006F0362">
              <w:rPr>
                <w:rFonts w:cs="Calibri"/>
                <w:color w:val="000000"/>
                <w:sz w:val="22"/>
                <w:szCs w:val="22"/>
              </w:rPr>
              <w:t>-1,2</w:t>
            </w:r>
          </w:p>
        </w:tc>
      </w:tr>
      <w:tr w:rsidR="00547C7F" w:rsidRPr="004F33D0" w14:paraId="206ADF8D" w14:textId="77777777" w:rsidTr="00547C7F">
        <w:trPr>
          <w:trHeight w:val="283"/>
        </w:trPr>
        <w:tc>
          <w:tcPr>
            <w:tcW w:w="2405" w:type="dxa"/>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7715C50" w14:textId="77777777" w:rsidR="00547C7F" w:rsidRPr="00C06392" w:rsidRDefault="00547C7F" w:rsidP="00547C7F">
            <w:pPr>
              <w:rPr>
                <w:rFonts w:cs="Calibri"/>
                <w:color w:val="000000"/>
              </w:rPr>
            </w:pPr>
            <w:r w:rsidRPr="00C06392">
              <w:rPr>
                <w:rFonts w:cs="Calibri"/>
                <w:color w:val="000000"/>
              </w:rPr>
              <w:t>БРИТАН. ТЕРРИТ. В ИНД. ОКЕАНЕ</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2EF2E99" w14:textId="34E86266"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4CDB6CA3" w14:textId="566B5B1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8E386E1" w14:textId="60EEAEBA" w:rsidR="00547C7F" w:rsidRPr="004F33D0" w:rsidRDefault="00547C7F" w:rsidP="00547C7F">
            <w:pPr>
              <w:jc w:val="center"/>
              <w:rPr>
                <w:rFonts w:cs="Calibri"/>
                <w:color w:val="000000"/>
                <w:sz w:val="20"/>
                <w:szCs w:val="20"/>
              </w:rPr>
            </w:pPr>
            <w:r w:rsidRPr="00B5012E">
              <w:rPr>
                <w:rFonts w:cs="Calibri"/>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BBA1B29" w14:textId="28685EC0"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DB0E14A" w14:textId="0C00F3E6" w:rsidR="00547C7F" w:rsidRPr="004F33D0" w:rsidRDefault="00547C7F" w:rsidP="00547C7F">
            <w:pPr>
              <w:jc w:val="center"/>
              <w:rPr>
                <w:rFonts w:cs="Calibri"/>
                <w:color w:val="000000"/>
                <w:sz w:val="20"/>
                <w:szCs w:val="20"/>
              </w:rPr>
            </w:pPr>
            <w:r w:rsidRPr="00B5012E">
              <w:rPr>
                <w:rFonts w:cs="Calibri"/>
                <w:i/>
                <w:iCs/>
                <w:color w:val="000000"/>
                <w:sz w:val="22"/>
                <w:szCs w:val="22"/>
              </w:rPr>
              <w:t>0,0</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5BFB536" w14:textId="69A9E3B6"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697D6F3" w14:textId="32E506CA" w:rsidR="00547C7F" w:rsidRPr="00115A00" w:rsidRDefault="00547C7F" w:rsidP="00547C7F">
            <w:pPr>
              <w:jc w:val="center"/>
              <w:rPr>
                <w:rFonts w:cs="Calibri"/>
                <w:color w:val="000000"/>
                <w:sz w:val="20"/>
                <w:szCs w:val="20"/>
              </w:rPr>
            </w:pPr>
            <w:r w:rsidRPr="00B5012E">
              <w:rPr>
                <w:rFonts w:cs="Calibri"/>
                <w:i/>
                <w:iCs/>
                <w:color w:val="000000"/>
                <w:sz w:val="22"/>
                <w:szCs w:val="22"/>
              </w:rPr>
              <w:t>-0,0</w:t>
            </w:r>
          </w:p>
        </w:tc>
        <w:tc>
          <w:tcPr>
            <w:tcW w:w="102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A1DE533" w14:textId="65265A8D" w:rsidR="00547C7F" w:rsidRPr="001B5BF6"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7EE7C7E" w14:textId="64DBBD9A"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32AB2A2" w14:textId="3C36DA84"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13C7EC" w14:textId="3B42152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19E95EC3" w14:textId="3A32EE7E" w:rsidR="00547C7F" w:rsidRPr="00115A0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8E510E5" w14:textId="0800B2A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6C5E18D" w14:textId="1E4C8764"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1</w:t>
            </w:r>
          </w:p>
        </w:tc>
      </w:tr>
      <w:tr w:rsidR="00547C7F" w:rsidRPr="004F33D0" w14:paraId="21A7F0EB" w14:textId="77777777" w:rsidTr="00547C7F">
        <w:trPr>
          <w:trHeight w:val="315"/>
        </w:trPr>
        <w:tc>
          <w:tcPr>
            <w:tcW w:w="2405" w:type="dxa"/>
            <w:tcBorders>
              <w:top w:val="single" w:sz="6" w:space="0" w:color="FFD966" w:themeColor="accent4" w:themeTint="99"/>
              <w:left w:val="single" w:sz="4"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4F48CBFE" w14:textId="77777777" w:rsidR="00547C7F" w:rsidRPr="00C06392" w:rsidRDefault="00547C7F" w:rsidP="00547C7F">
            <w:pPr>
              <w:rPr>
                <w:rFonts w:cs="Calibri"/>
                <w:color w:val="000000"/>
              </w:rPr>
            </w:pPr>
            <w:r w:rsidRPr="00C06392">
              <w:rPr>
                <w:rFonts w:cs="Calibri"/>
                <w:color w:val="000000"/>
              </w:rPr>
              <w:t>ЗИМБАБВЕ</w:t>
            </w:r>
          </w:p>
        </w:tc>
        <w:tc>
          <w:tcPr>
            <w:tcW w:w="102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36C6BB9F" w14:textId="17A10CB6" w:rsidR="00547C7F" w:rsidRPr="004F33D0"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01188F45" w14:textId="50ADE5B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263CE8A4" w14:textId="0A0B8734"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09B59341" w14:textId="1CC49821"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87"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15DEE205" w14:textId="36393A9F" w:rsidR="00547C7F" w:rsidRPr="004F33D0" w:rsidRDefault="00547C7F" w:rsidP="00547C7F">
            <w:pPr>
              <w:jc w:val="center"/>
              <w:rPr>
                <w:rFonts w:cs="Calibri"/>
                <w:color w:val="000000"/>
                <w:sz w:val="20"/>
                <w:szCs w:val="20"/>
              </w:rPr>
            </w:pPr>
            <w:r w:rsidRPr="00B5012E">
              <w:rPr>
                <w:rFonts w:cs="Calibri"/>
                <w:color w:val="000000"/>
                <w:sz w:val="22"/>
                <w:szCs w:val="22"/>
              </w:rPr>
              <w:t>0,1</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22919AE5" w14:textId="00589A78"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79"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46F00072" w14:textId="175E0DA1" w:rsidR="00547C7F" w:rsidRPr="00115A00" w:rsidRDefault="00547C7F" w:rsidP="00547C7F">
            <w:pPr>
              <w:jc w:val="center"/>
              <w:rPr>
                <w:rFonts w:cs="Calibri"/>
                <w:color w:val="000000"/>
                <w:sz w:val="20"/>
                <w:szCs w:val="20"/>
              </w:rPr>
            </w:pPr>
            <w:r w:rsidRPr="00B5012E">
              <w:rPr>
                <w:rFonts w:cs="Calibri"/>
                <w:color w:val="000000"/>
                <w:sz w:val="22"/>
                <w:szCs w:val="22"/>
              </w:rPr>
              <w:t>0,26</w:t>
            </w:r>
          </w:p>
        </w:tc>
        <w:tc>
          <w:tcPr>
            <w:tcW w:w="102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004DEEEC" w14:textId="6E3844A7" w:rsidR="00547C7F" w:rsidRPr="001B5BF6" w:rsidRDefault="00547C7F" w:rsidP="00547C7F">
            <w:pPr>
              <w:jc w:val="center"/>
              <w:rPr>
                <w:rFonts w:cs="Calibri"/>
                <w:color w:val="000000"/>
                <w:sz w:val="20"/>
                <w:szCs w:val="20"/>
              </w:rPr>
            </w:pPr>
            <w:r w:rsidRPr="00B5012E">
              <w:rPr>
                <w:rFonts w:cs="Calibri"/>
                <w:color w:val="000000"/>
                <w:sz w:val="22"/>
                <w:szCs w:val="22"/>
              </w:rPr>
              <w:t>-</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48D372E8" w14:textId="6C3B5AA7"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01"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72EBF756" w14:textId="0F3E9124" w:rsidR="00547C7F" w:rsidRPr="001B5BF6"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617C8A49" w14:textId="79603F85"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150"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01D21007" w14:textId="35ECE826" w:rsidR="00547C7F" w:rsidRPr="00115A00" w:rsidRDefault="00547C7F" w:rsidP="00547C7F">
            <w:pPr>
              <w:jc w:val="center"/>
              <w:rPr>
                <w:rFonts w:cs="Calibri"/>
                <w:color w:val="000000"/>
                <w:sz w:val="20"/>
                <w:szCs w:val="20"/>
              </w:rPr>
            </w:pPr>
            <w:r w:rsidRPr="00B5012E">
              <w:rPr>
                <w:rFonts w:cs="Calibri"/>
                <w:color w:val="000000"/>
                <w:sz w:val="22"/>
                <w:szCs w:val="22"/>
              </w:rPr>
              <w:t>0,3</w:t>
            </w:r>
          </w:p>
        </w:tc>
        <w:tc>
          <w:tcPr>
            <w:tcW w:w="708" w:type="dxa"/>
            <w:tcBorders>
              <w:top w:val="single" w:sz="6" w:space="0" w:color="FFD966" w:themeColor="accent4" w:themeTint="99"/>
              <w:left w:val="single" w:sz="6" w:space="0" w:color="FFD966" w:themeColor="accent4" w:themeTint="99"/>
              <w:bottom w:val="single" w:sz="4" w:space="0" w:color="FFD966" w:themeColor="accent4" w:themeTint="99"/>
              <w:right w:val="single" w:sz="6" w:space="0" w:color="FFD966" w:themeColor="accent4" w:themeTint="99"/>
            </w:tcBorders>
            <w:shd w:val="clear" w:color="auto" w:fill="auto"/>
            <w:noWrap/>
            <w:vAlign w:val="center"/>
            <w:hideMark/>
          </w:tcPr>
          <w:p w14:paraId="72BD9988" w14:textId="08526CAB" w:rsidR="00547C7F" w:rsidRPr="004F33D0" w:rsidRDefault="00547C7F" w:rsidP="00547C7F">
            <w:pPr>
              <w:jc w:val="center"/>
              <w:rPr>
                <w:rFonts w:cs="Calibri"/>
                <w:i/>
                <w:iCs/>
                <w:color w:val="000000"/>
                <w:sz w:val="20"/>
                <w:szCs w:val="20"/>
              </w:rPr>
            </w:pPr>
            <w:r w:rsidRPr="00B5012E">
              <w:rPr>
                <w:rFonts w:cs="Calibri"/>
                <w:i/>
                <w:iCs/>
                <w:color w:val="000000"/>
                <w:sz w:val="22"/>
                <w:szCs w:val="22"/>
              </w:rPr>
              <w:t>0%</w:t>
            </w:r>
          </w:p>
        </w:tc>
        <w:tc>
          <w:tcPr>
            <w:tcW w:w="1097" w:type="dxa"/>
            <w:tcBorders>
              <w:top w:val="single" w:sz="6" w:space="0" w:color="FFD966" w:themeColor="accent4" w:themeTint="99"/>
              <w:left w:val="single" w:sz="6" w:space="0" w:color="FFD966" w:themeColor="accent4" w:themeTint="99"/>
              <w:bottom w:val="single" w:sz="4" w:space="0" w:color="FFD966" w:themeColor="accent4" w:themeTint="99"/>
              <w:right w:val="single" w:sz="4" w:space="0" w:color="FFD966" w:themeColor="accent4" w:themeTint="99"/>
            </w:tcBorders>
            <w:shd w:val="clear" w:color="auto" w:fill="auto"/>
            <w:noWrap/>
            <w:vAlign w:val="center"/>
            <w:hideMark/>
          </w:tcPr>
          <w:p w14:paraId="6EB7F110" w14:textId="1F19AF27" w:rsidR="00547C7F" w:rsidRPr="00115A00" w:rsidRDefault="00547C7F" w:rsidP="00547C7F">
            <w:pPr>
              <w:jc w:val="center"/>
              <w:rPr>
                <w:rFonts w:cs="Calibri"/>
                <w:color w:val="000000"/>
                <w:sz w:val="20"/>
                <w:szCs w:val="20"/>
              </w:rPr>
            </w:pPr>
            <w:r w:rsidRPr="006F0362">
              <w:rPr>
                <w:rFonts w:cs="Calibri"/>
                <w:color w:val="000000"/>
                <w:sz w:val="22"/>
                <w:szCs w:val="22"/>
              </w:rPr>
              <w:t>-0,</w:t>
            </w:r>
            <w:r w:rsidRPr="006F0362">
              <w:rPr>
                <w:rFonts w:cs="Calibri"/>
                <w:color w:val="000000"/>
                <w:sz w:val="22"/>
                <w:szCs w:val="22"/>
                <w:lang w:val="en-US"/>
              </w:rPr>
              <w:t>3</w:t>
            </w:r>
          </w:p>
        </w:tc>
      </w:tr>
    </w:tbl>
    <w:p w14:paraId="43E28EDD" w14:textId="6BF4EFD5" w:rsidR="00951B5C" w:rsidRPr="00C92486" w:rsidRDefault="00123635" w:rsidP="005767EA">
      <w:pPr>
        <w:tabs>
          <w:tab w:val="left" w:pos="1428"/>
        </w:tabs>
        <w:contextualSpacing/>
        <w:rPr>
          <w:rFonts w:asciiTheme="minorHAnsi" w:hAnsiTheme="minorHAnsi" w:cstheme="minorHAnsi"/>
          <w:i/>
        </w:rPr>
      </w:pPr>
      <w:r w:rsidRPr="00C92486">
        <w:rPr>
          <w:rFonts w:asciiTheme="minorHAnsi" w:hAnsiTheme="minorHAnsi" w:cstheme="minorHAnsi"/>
          <w:i/>
          <w:iCs/>
          <w:color w:val="000000"/>
          <w:sz w:val="20"/>
          <w:szCs w:val="20"/>
        </w:rPr>
        <w:t xml:space="preserve"> </w:t>
      </w:r>
      <w:r w:rsidR="008E63FA" w:rsidRPr="00C92486">
        <w:rPr>
          <w:rFonts w:asciiTheme="minorHAnsi" w:hAnsiTheme="minorHAnsi" w:cstheme="minorHAnsi"/>
          <w:i/>
          <w:iCs/>
          <w:color w:val="000000"/>
          <w:sz w:val="20"/>
          <w:szCs w:val="20"/>
        </w:rPr>
        <w:t xml:space="preserve">*без учёта корректировки CIP/FOB, челночного экспорта/импорта и </w:t>
      </w:r>
      <w:r w:rsidR="007A25B6" w:rsidRPr="00C92486">
        <w:rPr>
          <w:rFonts w:asciiTheme="minorHAnsi" w:hAnsiTheme="minorHAnsi" w:cstheme="minorHAnsi"/>
          <w:i/>
          <w:iCs/>
          <w:color w:val="000000"/>
          <w:sz w:val="20"/>
          <w:szCs w:val="20"/>
        </w:rPr>
        <w:t>товаров,</w:t>
      </w:r>
      <w:r w:rsidR="008E63FA" w:rsidRPr="00C92486">
        <w:rPr>
          <w:rFonts w:asciiTheme="minorHAnsi" w:hAnsiTheme="minorHAnsi" w:cstheme="minorHAnsi"/>
          <w:i/>
          <w:iCs/>
          <w:color w:val="000000"/>
          <w:sz w:val="20"/>
          <w:szCs w:val="20"/>
        </w:rPr>
        <w:t xml:space="preserve"> приобретенных в портах</w:t>
      </w:r>
    </w:p>
    <w:p w14:paraId="658F8C06" w14:textId="77777777" w:rsidR="008C3B97" w:rsidRPr="00C92486" w:rsidRDefault="008C3B97" w:rsidP="008E63FA">
      <w:pPr>
        <w:shd w:val="clear" w:color="auto" w:fill="FFFF00"/>
        <w:jc w:val="right"/>
        <w:rPr>
          <w:rFonts w:asciiTheme="minorHAnsi" w:hAnsiTheme="minorHAnsi" w:cstheme="minorHAnsi"/>
        </w:rPr>
        <w:sectPr w:rsidR="008C3B97" w:rsidRPr="00C92486" w:rsidSect="00A33785">
          <w:pgSz w:w="16838" w:h="11906" w:orient="landscape"/>
          <w:pgMar w:top="1134" w:right="1134" w:bottom="707" w:left="1134" w:header="709" w:footer="840" w:gutter="0"/>
          <w:cols w:space="708"/>
          <w:docGrid w:linePitch="360"/>
        </w:sectPr>
      </w:pPr>
    </w:p>
    <w:p w14:paraId="4EFBB6EB" w14:textId="39F27E6F" w:rsidR="00951B5C" w:rsidRPr="00C92486" w:rsidRDefault="00D960D9" w:rsidP="00A13340">
      <w:pPr>
        <w:ind w:right="-314"/>
        <w:jc w:val="right"/>
        <w:rPr>
          <w:rFonts w:asciiTheme="minorHAnsi" w:hAnsiTheme="minorHAnsi" w:cstheme="minorHAnsi"/>
          <w:i/>
          <w:sz w:val="22"/>
          <w:szCs w:val="22"/>
        </w:rPr>
      </w:pPr>
      <w:r w:rsidRPr="00C92486">
        <w:rPr>
          <w:rFonts w:asciiTheme="minorHAnsi" w:hAnsiTheme="minorHAnsi" w:cstheme="minorHAnsi"/>
          <w:i/>
          <w:sz w:val="22"/>
          <w:szCs w:val="22"/>
        </w:rPr>
        <w:t>Приложение 8</w:t>
      </w:r>
    </w:p>
    <w:p w14:paraId="26E935E0" w14:textId="77777777" w:rsidR="00A13340" w:rsidRPr="00C92486" w:rsidRDefault="00A13340" w:rsidP="007C1F5A">
      <w:pPr>
        <w:ind w:right="-456"/>
        <w:jc w:val="right"/>
        <w:rPr>
          <w:rFonts w:asciiTheme="minorHAnsi" w:hAnsiTheme="minorHAnsi" w:cstheme="minorHAnsi"/>
          <w:i/>
          <w:sz w:val="22"/>
          <w:szCs w:val="22"/>
        </w:rPr>
      </w:pPr>
    </w:p>
    <w:p w14:paraId="29A52F10" w14:textId="017FDCCA" w:rsidR="00F11B6E" w:rsidRPr="00043AE2" w:rsidRDefault="002E0F0B" w:rsidP="00D856AF">
      <w:pPr>
        <w:pStyle w:val="1"/>
        <w:ind w:left="0"/>
        <w:jc w:val="center"/>
        <w:rPr>
          <w:rFonts w:asciiTheme="minorHAnsi" w:hAnsiTheme="minorHAnsi" w:cstheme="minorHAnsi"/>
          <w:sz w:val="24"/>
          <w:szCs w:val="24"/>
          <w:lang w:val="en-US"/>
        </w:rPr>
      </w:pPr>
      <w:bookmarkStart w:id="28" w:name="_Toc106794450"/>
      <w:r w:rsidRPr="00CD29EF">
        <w:rPr>
          <w:rFonts w:asciiTheme="minorHAnsi" w:hAnsiTheme="minorHAnsi" w:cstheme="minorHAnsi"/>
          <w:sz w:val="24"/>
          <w:szCs w:val="24"/>
        </w:rPr>
        <w:t>БАЛАНС МЕЖДУНАРОДНЫХ УСЛУГ ПО РАСШИРЕННОЙ КЛАССИФИКАЦИИ ЗА</w:t>
      </w:r>
      <w:r w:rsidR="00E941CE" w:rsidRPr="00CD29EF">
        <w:rPr>
          <w:rFonts w:asciiTheme="minorHAnsi" w:hAnsiTheme="minorHAnsi" w:cstheme="minorHAnsi"/>
          <w:sz w:val="24"/>
          <w:szCs w:val="24"/>
          <w:lang w:val="ru-RU"/>
        </w:rPr>
        <w:t xml:space="preserve"> </w:t>
      </w:r>
      <w:r w:rsidR="001F439B" w:rsidRPr="00CD29EF">
        <w:rPr>
          <w:rFonts w:asciiTheme="minorHAnsi" w:hAnsiTheme="minorHAnsi" w:cstheme="minorHAnsi"/>
          <w:sz w:val="24"/>
          <w:szCs w:val="24"/>
          <w:lang w:val="ru-RU"/>
        </w:rPr>
        <w:t>20</w:t>
      </w:r>
      <w:r w:rsidR="00043AE2" w:rsidRPr="00CD29EF">
        <w:rPr>
          <w:rFonts w:asciiTheme="minorHAnsi" w:hAnsiTheme="minorHAnsi" w:cstheme="minorHAnsi"/>
          <w:sz w:val="24"/>
          <w:szCs w:val="24"/>
          <w:lang w:val="ru-RU"/>
        </w:rPr>
        <w:t>20</w:t>
      </w:r>
      <w:r w:rsidR="00D7700E" w:rsidRPr="00CD29EF">
        <w:rPr>
          <w:rFonts w:asciiTheme="minorHAnsi" w:hAnsiTheme="minorHAnsi" w:cstheme="minorHAnsi"/>
          <w:sz w:val="24"/>
          <w:szCs w:val="24"/>
          <w:lang w:val="ru-RU"/>
        </w:rPr>
        <w:t xml:space="preserve"> -</w:t>
      </w:r>
      <w:r w:rsidRPr="00CD29EF">
        <w:rPr>
          <w:rFonts w:asciiTheme="minorHAnsi" w:hAnsiTheme="minorHAnsi" w:cstheme="minorHAnsi"/>
          <w:sz w:val="24"/>
          <w:szCs w:val="24"/>
        </w:rPr>
        <w:t xml:space="preserve"> 20</w:t>
      </w:r>
      <w:r w:rsidR="006A3978" w:rsidRPr="00CD29EF">
        <w:rPr>
          <w:rFonts w:asciiTheme="minorHAnsi" w:hAnsiTheme="minorHAnsi" w:cstheme="minorHAnsi"/>
          <w:sz w:val="24"/>
          <w:szCs w:val="24"/>
          <w:lang w:val="uz-Cyrl-UZ"/>
        </w:rPr>
        <w:t>2</w:t>
      </w:r>
      <w:r w:rsidR="00CC1B0F" w:rsidRPr="00CD29EF">
        <w:rPr>
          <w:rFonts w:asciiTheme="minorHAnsi" w:hAnsiTheme="minorHAnsi" w:cstheme="minorHAnsi"/>
          <w:sz w:val="24"/>
          <w:szCs w:val="24"/>
          <w:lang w:val="uz-Cyrl-UZ"/>
        </w:rPr>
        <w:t>1</w:t>
      </w:r>
      <w:r w:rsidRPr="00CD29EF">
        <w:rPr>
          <w:rFonts w:asciiTheme="minorHAnsi" w:hAnsiTheme="minorHAnsi" w:cstheme="minorHAnsi"/>
          <w:sz w:val="24"/>
          <w:szCs w:val="24"/>
        </w:rPr>
        <w:t xml:space="preserve"> Г</w:t>
      </w:r>
      <w:r w:rsidR="00D7700E" w:rsidRPr="00CD29EF">
        <w:rPr>
          <w:rFonts w:asciiTheme="minorHAnsi" w:hAnsiTheme="minorHAnsi" w:cstheme="minorHAnsi"/>
          <w:sz w:val="24"/>
          <w:szCs w:val="24"/>
        </w:rPr>
        <w:t>Г</w:t>
      </w:r>
      <w:r w:rsidRPr="00CD29EF">
        <w:rPr>
          <w:rFonts w:asciiTheme="minorHAnsi" w:hAnsiTheme="minorHAnsi" w:cstheme="minorHAnsi"/>
          <w:sz w:val="24"/>
          <w:szCs w:val="24"/>
        </w:rPr>
        <w:t>.</w:t>
      </w:r>
      <w:r w:rsidR="00043AE2" w:rsidRPr="00CD29EF">
        <w:rPr>
          <w:rFonts w:asciiTheme="minorHAnsi" w:hAnsiTheme="minorHAnsi" w:cstheme="minorHAnsi"/>
          <w:sz w:val="24"/>
          <w:szCs w:val="24"/>
        </w:rPr>
        <w:t xml:space="preserve"> И </w:t>
      </w:r>
      <w:r w:rsidR="00E62F0E">
        <w:rPr>
          <w:rFonts w:asciiTheme="minorHAnsi" w:hAnsiTheme="minorHAnsi" w:cstheme="minorHAnsi"/>
          <w:sz w:val="24"/>
          <w:szCs w:val="24"/>
          <w:lang w:val="uz-Cyrl-UZ"/>
        </w:rPr>
        <w:t xml:space="preserve">ЗА </w:t>
      </w:r>
      <w:r w:rsidR="00043AE2" w:rsidRPr="00CD29EF">
        <w:rPr>
          <w:rFonts w:asciiTheme="minorHAnsi" w:hAnsiTheme="minorHAnsi" w:cstheme="minorHAnsi"/>
          <w:sz w:val="24"/>
          <w:szCs w:val="24"/>
        </w:rPr>
        <w:t>I КВАРТАЛ 2022 ГОДА</w:t>
      </w:r>
      <w:bookmarkEnd w:id="28"/>
      <w:r w:rsidR="00043AE2">
        <w:rPr>
          <w:rFonts w:cs="Calibri"/>
          <w:color w:val="000000"/>
          <w:sz w:val="22"/>
          <w:szCs w:val="22"/>
          <w:lang w:val="en-US"/>
        </w:rPr>
        <w:t xml:space="preserve"> </w:t>
      </w:r>
    </w:p>
    <w:p w14:paraId="410B3C8C" w14:textId="77777777" w:rsidR="00F11B6E" w:rsidRPr="00C92486" w:rsidRDefault="00585EBB" w:rsidP="00A13340">
      <w:pPr>
        <w:tabs>
          <w:tab w:val="left" w:pos="1428"/>
        </w:tabs>
        <w:ind w:right="-314"/>
        <w:jc w:val="right"/>
        <w:rPr>
          <w:rFonts w:asciiTheme="minorHAnsi" w:hAnsiTheme="minorHAnsi" w:cstheme="minorHAnsi"/>
          <w:i/>
          <w:sz w:val="20"/>
          <w:szCs w:val="20"/>
        </w:rPr>
      </w:pPr>
      <w:r w:rsidRPr="00C92486">
        <w:rPr>
          <w:rFonts w:asciiTheme="minorHAnsi" w:hAnsiTheme="minorHAnsi" w:cstheme="minorHAnsi"/>
          <w:i/>
          <w:sz w:val="20"/>
          <w:szCs w:val="20"/>
        </w:rPr>
        <w:t>(</w:t>
      </w:r>
      <w:r w:rsidR="00F11B6E" w:rsidRPr="00C92486">
        <w:rPr>
          <w:rFonts w:asciiTheme="minorHAnsi" w:hAnsiTheme="minorHAnsi" w:cstheme="minorHAnsi"/>
          <w:i/>
          <w:sz w:val="20"/>
          <w:szCs w:val="20"/>
        </w:rPr>
        <w:t>млн. долл.</w:t>
      </w:r>
      <w:r w:rsidRPr="00C92486">
        <w:rPr>
          <w:rFonts w:asciiTheme="minorHAnsi" w:hAnsiTheme="minorHAnsi" w:cstheme="minorHAnsi"/>
          <w:i/>
          <w:sz w:val="20"/>
          <w:szCs w:val="20"/>
        </w:rPr>
        <w:t>)</w:t>
      </w:r>
    </w:p>
    <w:tbl>
      <w:tblPr>
        <w:tblW w:w="14940" w:type="dxa"/>
        <w:tblLook w:val="04A0" w:firstRow="1" w:lastRow="0" w:firstColumn="1" w:lastColumn="0" w:noHBand="0" w:noVBand="1"/>
      </w:tblPr>
      <w:tblGrid>
        <w:gridCol w:w="6500"/>
        <w:gridCol w:w="1180"/>
        <w:gridCol w:w="1180"/>
        <w:gridCol w:w="1164"/>
        <w:gridCol w:w="1163"/>
        <w:gridCol w:w="1314"/>
        <w:gridCol w:w="1259"/>
        <w:gridCol w:w="1180"/>
      </w:tblGrid>
      <w:tr w:rsidR="00855B0A" w:rsidRPr="00855B0A" w14:paraId="55829CA8" w14:textId="77777777" w:rsidTr="00AD50FB">
        <w:trPr>
          <w:trHeight w:val="360"/>
          <w:tblHeader/>
        </w:trPr>
        <w:tc>
          <w:tcPr>
            <w:tcW w:w="6500" w:type="dxa"/>
            <w:vMerge w:val="restart"/>
            <w:tcBorders>
              <w:top w:val="single" w:sz="4"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shd w:val="clear" w:color="auto" w:fill="auto"/>
            <w:noWrap/>
            <w:vAlign w:val="bottom"/>
            <w:hideMark/>
          </w:tcPr>
          <w:p w14:paraId="7A00B79E" w14:textId="77777777" w:rsidR="00855B0A" w:rsidRPr="00855B0A" w:rsidRDefault="00855B0A" w:rsidP="00855B0A">
            <w:pPr>
              <w:jc w:val="center"/>
              <w:rPr>
                <w:rFonts w:cs="Calibri"/>
                <w:color w:val="000000"/>
                <w:sz w:val="22"/>
                <w:szCs w:val="22"/>
              </w:rPr>
            </w:pPr>
            <w:r w:rsidRPr="00855B0A">
              <w:rPr>
                <w:rFonts w:cs="Calibri"/>
                <w:color w:val="000000"/>
                <w:sz w:val="22"/>
                <w:szCs w:val="22"/>
              </w:rPr>
              <w:t> </w:t>
            </w:r>
          </w:p>
        </w:tc>
        <w:tc>
          <w:tcPr>
            <w:tcW w:w="1180" w:type="dxa"/>
            <w:vMerge w:val="restart"/>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08911FD6"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2020</w:t>
            </w:r>
          </w:p>
        </w:tc>
        <w:tc>
          <w:tcPr>
            <w:tcW w:w="1180" w:type="dxa"/>
            <w:vMerge w:val="restart"/>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vAlign w:val="center"/>
            <w:hideMark/>
          </w:tcPr>
          <w:p w14:paraId="427F1CE6"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2021</w:t>
            </w:r>
          </w:p>
        </w:tc>
        <w:tc>
          <w:tcPr>
            <w:tcW w:w="4900" w:type="dxa"/>
            <w:gridSpan w:val="4"/>
            <w:tcBorders>
              <w:top w:val="single" w:sz="4"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21847A53"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2021</w:t>
            </w:r>
          </w:p>
        </w:tc>
        <w:tc>
          <w:tcPr>
            <w:tcW w:w="1180" w:type="dxa"/>
            <w:tcBorders>
              <w:top w:val="single" w:sz="4"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725582AA"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2022</w:t>
            </w:r>
          </w:p>
        </w:tc>
      </w:tr>
      <w:tr w:rsidR="00855B0A" w:rsidRPr="00855B0A" w14:paraId="3247D860" w14:textId="77777777" w:rsidTr="00CD29EF">
        <w:trPr>
          <w:trHeight w:val="360"/>
          <w:tblHeader/>
        </w:trPr>
        <w:tc>
          <w:tcPr>
            <w:tcW w:w="6500" w:type="dxa"/>
            <w:vMerge/>
            <w:tcBorders>
              <w:top w:val="single" w:sz="6" w:space="0" w:color="FFD966" w:themeColor="accent4" w:themeTint="99"/>
              <w:left w:val="single" w:sz="4" w:space="0" w:color="FFD966" w:themeColor="accent4" w:themeTint="99"/>
              <w:bottom w:val="single" w:sz="6" w:space="0" w:color="FFD966" w:themeColor="accent4" w:themeTint="99"/>
              <w:right w:val="single" w:sz="6" w:space="0" w:color="FFD966" w:themeColor="accent4" w:themeTint="99"/>
            </w:tcBorders>
            <w:vAlign w:val="center"/>
            <w:hideMark/>
          </w:tcPr>
          <w:p w14:paraId="0EC0BE43" w14:textId="77777777" w:rsidR="00855B0A" w:rsidRPr="00855B0A" w:rsidRDefault="00855B0A" w:rsidP="00855B0A">
            <w:pPr>
              <w:rPr>
                <w:rFonts w:cs="Calibri"/>
                <w:color w:val="000000"/>
                <w:sz w:val="22"/>
                <w:szCs w:val="22"/>
              </w:rPr>
            </w:pPr>
          </w:p>
        </w:tc>
        <w:tc>
          <w:tcPr>
            <w:tcW w:w="1180" w:type="dxa"/>
            <w:vMerge/>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vAlign w:val="center"/>
            <w:hideMark/>
          </w:tcPr>
          <w:p w14:paraId="134FD307" w14:textId="77777777" w:rsidR="00855B0A" w:rsidRPr="00D70D7B" w:rsidRDefault="00855B0A" w:rsidP="00855B0A">
            <w:pPr>
              <w:rPr>
                <w:rFonts w:cs="Calibri"/>
                <w:b/>
                <w:color w:val="000000"/>
                <w:sz w:val="22"/>
                <w:szCs w:val="22"/>
              </w:rPr>
            </w:pPr>
          </w:p>
        </w:tc>
        <w:tc>
          <w:tcPr>
            <w:tcW w:w="1180" w:type="dxa"/>
            <w:vMerge/>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vAlign w:val="center"/>
            <w:hideMark/>
          </w:tcPr>
          <w:p w14:paraId="785F8057" w14:textId="77777777" w:rsidR="00855B0A" w:rsidRPr="00D70D7B" w:rsidRDefault="00855B0A" w:rsidP="00855B0A">
            <w:pPr>
              <w:rPr>
                <w:rFonts w:cs="Calibri"/>
                <w:b/>
                <w:color w:val="000000"/>
                <w:sz w:val="22"/>
                <w:szCs w:val="22"/>
              </w:rPr>
            </w:pPr>
          </w:p>
        </w:tc>
        <w:tc>
          <w:tcPr>
            <w:tcW w:w="116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02CB90C8"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I кв.</w:t>
            </w:r>
          </w:p>
        </w:tc>
        <w:tc>
          <w:tcPr>
            <w:tcW w:w="1163"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567DEFD8"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II кв.</w:t>
            </w:r>
          </w:p>
        </w:tc>
        <w:tc>
          <w:tcPr>
            <w:tcW w:w="1314"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38670B3C"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III кв.</w:t>
            </w:r>
          </w:p>
        </w:tc>
        <w:tc>
          <w:tcPr>
            <w:tcW w:w="1259" w:type="dxa"/>
            <w:tcBorders>
              <w:top w:val="single" w:sz="6" w:space="0" w:color="FFD966" w:themeColor="accent4" w:themeTint="99"/>
              <w:left w:val="single" w:sz="6" w:space="0" w:color="FFD966" w:themeColor="accent4" w:themeTint="99"/>
              <w:bottom w:val="single" w:sz="6" w:space="0" w:color="FFD966" w:themeColor="accent4" w:themeTint="99"/>
              <w:right w:val="single" w:sz="6" w:space="0" w:color="FFD966" w:themeColor="accent4" w:themeTint="99"/>
            </w:tcBorders>
            <w:shd w:val="clear" w:color="auto" w:fill="auto"/>
            <w:noWrap/>
            <w:vAlign w:val="center"/>
            <w:hideMark/>
          </w:tcPr>
          <w:p w14:paraId="6426DE80"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IV кв.</w:t>
            </w:r>
          </w:p>
        </w:tc>
        <w:tc>
          <w:tcPr>
            <w:tcW w:w="1180" w:type="dxa"/>
            <w:tcBorders>
              <w:top w:val="single" w:sz="6" w:space="0" w:color="FFD966" w:themeColor="accent4" w:themeTint="99"/>
              <w:left w:val="single" w:sz="6" w:space="0" w:color="FFD966" w:themeColor="accent4" w:themeTint="99"/>
              <w:bottom w:val="single" w:sz="6" w:space="0" w:color="FFD966" w:themeColor="accent4" w:themeTint="99"/>
              <w:right w:val="single" w:sz="4" w:space="0" w:color="FFD966" w:themeColor="accent4" w:themeTint="99"/>
            </w:tcBorders>
            <w:shd w:val="clear" w:color="auto" w:fill="auto"/>
            <w:noWrap/>
            <w:vAlign w:val="center"/>
            <w:hideMark/>
          </w:tcPr>
          <w:p w14:paraId="4232CF4F" w14:textId="77777777" w:rsidR="00855B0A" w:rsidRPr="00D70D7B" w:rsidRDefault="00855B0A" w:rsidP="00855B0A">
            <w:pPr>
              <w:jc w:val="center"/>
              <w:rPr>
                <w:rFonts w:cs="Calibri"/>
                <w:b/>
                <w:color w:val="000000"/>
                <w:sz w:val="22"/>
                <w:szCs w:val="22"/>
              </w:rPr>
            </w:pPr>
            <w:r w:rsidRPr="00D70D7B">
              <w:rPr>
                <w:rFonts w:cs="Calibri"/>
                <w:b/>
                <w:color w:val="000000"/>
                <w:sz w:val="22"/>
                <w:szCs w:val="22"/>
              </w:rPr>
              <w:t>I кв.</w:t>
            </w:r>
          </w:p>
        </w:tc>
      </w:tr>
      <w:tr w:rsidR="00734D1D" w:rsidRPr="00855B0A" w14:paraId="33D25C39" w14:textId="77777777" w:rsidTr="00CD29EF">
        <w:trPr>
          <w:trHeight w:val="397"/>
        </w:trPr>
        <w:tc>
          <w:tcPr>
            <w:tcW w:w="6500" w:type="dxa"/>
            <w:tcBorders>
              <w:top w:val="single" w:sz="6" w:space="0" w:color="FFD966" w:themeColor="accent4" w:themeTint="99"/>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0944AA14" w14:textId="77777777" w:rsidR="00734D1D" w:rsidRPr="00855B0A" w:rsidRDefault="00734D1D" w:rsidP="00734D1D">
            <w:pPr>
              <w:ind w:firstLineChars="100" w:firstLine="240"/>
              <w:rPr>
                <w:rFonts w:cs="Calibri"/>
                <w:b/>
                <w:bCs/>
                <w:color w:val="000000"/>
              </w:rPr>
            </w:pPr>
            <w:r w:rsidRPr="00855B0A">
              <w:rPr>
                <w:rFonts w:cs="Calibri"/>
                <w:b/>
                <w:bCs/>
                <w:color w:val="000000"/>
              </w:rPr>
              <w:t>Баланс международных услуг, всего</w:t>
            </w:r>
          </w:p>
        </w:tc>
        <w:tc>
          <w:tcPr>
            <w:tcW w:w="1180"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A3D7485" w14:textId="46B83304" w:rsidR="00734D1D" w:rsidRPr="00855B0A" w:rsidRDefault="00734D1D" w:rsidP="00734D1D">
            <w:pPr>
              <w:jc w:val="center"/>
              <w:rPr>
                <w:rFonts w:cs="Calibri"/>
                <w:b/>
                <w:bCs/>
                <w:color w:val="000000"/>
                <w:sz w:val="22"/>
                <w:szCs w:val="22"/>
              </w:rPr>
            </w:pPr>
            <w:r w:rsidRPr="00855B0A">
              <w:rPr>
                <w:rFonts w:cs="Calibri"/>
                <w:b/>
                <w:bCs/>
                <w:color w:val="000000"/>
                <w:sz w:val="22"/>
                <w:szCs w:val="22"/>
              </w:rPr>
              <w:t>-1 811,8</w:t>
            </w:r>
          </w:p>
        </w:tc>
        <w:tc>
          <w:tcPr>
            <w:tcW w:w="1180"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2ABCF16" w14:textId="6FE15929" w:rsidR="00734D1D" w:rsidRPr="00855B0A" w:rsidRDefault="00734D1D" w:rsidP="00734D1D">
            <w:pPr>
              <w:jc w:val="center"/>
              <w:rPr>
                <w:rFonts w:cs="Calibri"/>
                <w:b/>
                <w:bCs/>
                <w:color w:val="000000"/>
                <w:sz w:val="22"/>
                <w:szCs w:val="22"/>
              </w:rPr>
            </w:pPr>
            <w:r w:rsidRPr="00855B0A">
              <w:rPr>
                <w:rFonts w:cs="Calibri"/>
                <w:b/>
                <w:bCs/>
                <w:color w:val="000000"/>
                <w:sz w:val="22"/>
                <w:szCs w:val="22"/>
              </w:rPr>
              <w:t>-2 470,3</w:t>
            </w:r>
          </w:p>
        </w:tc>
        <w:tc>
          <w:tcPr>
            <w:tcW w:w="1164"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4343E61" w14:textId="1C45026A" w:rsidR="00734D1D" w:rsidRPr="00855B0A" w:rsidRDefault="00734D1D" w:rsidP="00734D1D">
            <w:pPr>
              <w:jc w:val="center"/>
              <w:rPr>
                <w:rFonts w:cs="Calibri"/>
                <w:b/>
                <w:bCs/>
                <w:color w:val="000000"/>
                <w:sz w:val="22"/>
                <w:szCs w:val="22"/>
              </w:rPr>
            </w:pPr>
            <w:r w:rsidRPr="00855B0A">
              <w:rPr>
                <w:rFonts w:cs="Calibri"/>
                <w:b/>
                <w:bCs/>
                <w:color w:val="000000"/>
                <w:sz w:val="22"/>
                <w:szCs w:val="22"/>
              </w:rPr>
              <w:t>-420,6</w:t>
            </w:r>
          </w:p>
        </w:tc>
        <w:tc>
          <w:tcPr>
            <w:tcW w:w="1163"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34A02B4" w14:textId="119BD184" w:rsidR="00734D1D" w:rsidRPr="00855B0A" w:rsidRDefault="00734D1D" w:rsidP="00734D1D">
            <w:pPr>
              <w:jc w:val="center"/>
              <w:rPr>
                <w:rFonts w:cs="Calibri"/>
                <w:b/>
                <w:bCs/>
                <w:color w:val="000000"/>
                <w:sz w:val="22"/>
                <w:szCs w:val="22"/>
              </w:rPr>
            </w:pPr>
            <w:r w:rsidRPr="00855B0A">
              <w:rPr>
                <w:rFonts w:cs="Calibri"/>
                <w:b/>
                <w:bCs/>
                <w:color w:val="000000"/>
                <w:sz w:val="22"/>
                <w:szCs w:val="22"/>
              </w:rPr>
              <w:t>-631,4</w:t>
            </w:r>
          </w:p>
        </w:tc>
        <w:tc>
          <w:tcPr>
            <w:tcW w:w="1314"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95689B6" w14:textId="49936A1E" w:rsidR="00734D1D" w:rsidRPr="00855B0A" w:rsidRDefault="00734D1D" w:rsidP="00734D1D">
            <w:pPr>
              <w:jc w:val="center"/>
              <w:rPr>
                <w:rFonts w:cs="Calibri"/>
                <w:b/>
                <w:bCs/>
                <w:color w:val="000000"/>
                <w:sz w:val="22"/>
                <w:szCs w:val="22"/>
              </w:rPr>
            </w:pPr>
            <w:r w:rsidRPr="00855B0A">
              <w:rPr>
                <w:rFonts w:cs="Calibri"/>
                <w:b/>
                <w:bCs/>
                <w:color w:val="000000"/>
                <w:sz w:val="22"/>
                <w:szCs w:val="22"/>
              </w:rPr>
              <w:t>-641,7</w:t>
            </w:r>
          </w:p>
        </w:tc>
        <w:tc>
          <w:tcPr>
            <w:tcW w:w="1259" w:type="dxa"/>
            <w:tcBorders>
              <w:top w:val="single" w:sz="6" w:space="0" w:color="FFD966" w:themeColor="accent4" w:themeTint="99"/>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7EDC82F" w14:textId="4FDC742B" w:rsidR="00734D1D" w:rsidRPr="00855B0A" w:rsidRDefault="00734D1D" w:rsidP="00734D1D">
            <w:pPr>
              <w:jc w:val="center"/>
              <w:rPr>
                <w:rFonts w:cs="Calibri"/>
                <w:b/>
                <w:bCs/>
                <w:color w:val="000000"/>
                <w:sz w:val="22"/>
                <w:szCs w:val="22"/>
              </w:rPr>
            </w:pPr>
            <w:r w:rsidRPr="00855B0A">
              <w:rPr>
                <w:rFonts w:cs="Calibri"/>
                <w:b/>
                <w:bCs/>
                <w:color w:val="000000"/>
                <w:sz w:val="22"/>
                <w:szCs w:val="22"/>
              </w:rPr>
              <w:t>-776,6</w:t>
            </w:r>
          </w:p>
        </w:tc>
        <w:tc>
          <w:tcPr>
            <w:tcW w:w="1180" w:type="dxa"/>
            <w:tcBorders>
              <w:top w:val="single" w:sz="6" w:space="0" w:color="FFD966" w:themeColor="accent4" w:themeTint="99"/>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58258E56" w14:textId="04E0C8C8" w:rsidR="00734D1D" w:rsidRPr="00855B0A" w:rsidRDefault="00734D1D" w:rsidP="00734D1D">
            <w:pPr>
              <w:jc w:val="center"/>
              <w:rPr>
                <w:rFonts w:cs="Calibri"/>
                <w:b/>
                <w:bCs/>
                <w:color w:val="000000"/>
                <w:sz w:val="22"/>
                <w:szCs w:val="22"/>
              </w:rPr>
            </w:pPr>
            <w:r w:rsidRPr="00A0614B">
              <w:rPr>
                <w:rFonts w:cs="Calibri"/>
                <w:b/>
                <w:bCs/>
                <w:color w:val="000000"/>
                <w:sz w:val="20"/>
                <w:szCs w:val="20"/>
              </w:rPr>
              <w:t>-729,1</w:t>
            </w:r>
          </w:p>
        </w:tc>
      </w:tr>
      <w:tr w:rsidR="00734D1D" w:rsidRPr="00855B0A" w14:paraId="028BCFEF"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828CE86" w14:textId="77777777" w:rsidR="00734D1D" w:rsidRPr="00855B0A" w:rsidRDefault="00734D1D" w:rsidP="00734D1D">
            <w:pPr>
              <w:ind w:firstLineChars="100" w:firstLine="240"/>
              <w:rPr>
                <w:rFonts w:cs="Calibri"/>
                <w:b/>
                <w:bCs/>
                <w:color w:val="000000"/>
              </w:rPr>
            </w:pPr>
            <w:r w:rsidRPr="00855B0A">
              <w:rPr>
                <w:rFonts w:cs="Calibri"/>
                <w:b/>
                <w:bCs/>
                <w:color w:val="000000"/>
              </w:rPr>
              <w:t>Экспорт услуг</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087C006" w14:textId="40AE94A5" w:rsidR="00734D1D" w:rsidRPr="00855B0A" w:rsidRDefault="00734D1D" w:rsidP="00734D1D">
            <w:pPr>
              <w:jc w:val="center"/>
              <w:rPr>
                <w:rFonts w:cs="Calibri"/>
                <w:b/>
                <w:bCs/>
                <w:color w:val="000000"/>
                <w:sz w:val="22"/>
                <w:szCs w:val="22"/>
              </w:rPr>
            </w:pPr>
            <w:r w:rsidRPr="00855B0A">
              <w:rPr>
                <w:rFonts w:cs="Calibri"/>
                <w:b/>
                <w:bCs/>
                <w:color w:val="000000"/>
                <w:sz w:val="22"/>
                <w:szCs w:val="22"/>
              </w:rPr>
              <w:t>1 699,5</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2DE7BC0" w14:textId="22BA53AF" w:rsidR="00734D1D" w:rsidRPr="00855B0A" w:rsidRDefault="00734D1D" w:rsidP="00734D1D">
            <w:pPr>
              <w:jc w:val="center"/>
              <w:rPr>
                <w:rFonts w:cs="Calibri"/>
                <w:b/>
                <w:bCs/>
                <w:color w:val="000000"/>
                <w:sz w:val="22"/>
                <w:szCs w:val="22"/>
              </w:rPr>
            </w:pPr>
            <w:r w:rsidRPr="00855B0A">
              <w:rPr>
                <w:rFonts w:cs="Calibri"/>
                <w:b/>
                <w:bCs/>
                <w:color w:val="000000"/>
                <w:sz w:val="22"/>
                <w:szCs w:val="22"/>
              </w:rPr>
              <w:t>2 257,1</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3E38DD" w14:textId="05316C01" w:rsidR="00734D1D" w:rsidRPr="00855B0A" w:rsidRDefault="00734D1D" w:rsidP="00734D1D">
            <w:pPr>
              <w:jc w:val="center"/>
              <w:rPr>
                <w:rFonts w:cs="Calibri"/>
                <w:b/>
                <w:bCs/>
                <w:color w:val="000000"/>
                <w:sz w:val="22"/>
                <w:szCs w:val="22"/>
              </w:rPr>
            </w:pPr>
            <w:r w:rsidRPr="00855B0A">
              <w:rPr>
                <w:rFonts w:cs="Calibri"/>
                <w:b/>
                <w:bCs/>
                <w:color w:val="000000"/>
                <w:sz w:val="22"/>
                <w:szCs w:val="22"/>
              </w:rPr>
              <w:t>424,46</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A182E09" w14:textId="7A92168B" w:rsidR="00734D1D" w:rsidRPr="00855B0A" w:rsidRDefault="00734D1D" w:rsidP="00734D1D">
            <w:pPr>
              <w:jc w:val="center"/>
              <w:rPr>
                <w:rFonts w:cs="Calibri"/>
                <w:b/>
                <w:bCs/>
                <w:color w:val="000000"/>
                <w:sz w:val="22"/>
                <w:szCs w:val="22"/>
              </w:rPr>
            </w:pPr>
            <w:r w:rsidRPr="00855B0A">
              <w:rPr>
                <w:rFonts w:cs="Calibri"/>
                <w:b/>
                <w:bCs/>
                <w:color w:val="000000"/>
                <w:sz w:val="22"/>
                <w:szCs w:val="22"/>
              </w:rPr>
              <w:t>563,57</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CAAC824" w14:textId="7B7F1E7F" w:rsidR="00734D1D" w:rsidRPr="00855B0A" w:rsidRDefault="00734D1D" w:rsidP="00734D1D">
            <w:pPr>
              <w:jc w:val="center"/>
              <w:rPr>
                <w:rFonts w:cs="Calibri"/>
                <w:b/>
                <w:bCs/>
                <w:color w:val="000000"/>
                <w:sz w:val="22"/>
                <w:szCs w:val="22"/>
              </w:rPr>
            </w:pPr>
            <w:r w:rsidRPr="00855B0A">
              <w:rPr>
                <w:rFonts w:cs="Calibri"/>
                <w:b/>
                <w:bCs/>
                <w:color w:val="000000"/>
                <w:sz w:val="22"/>
                <w:szCs w:val="22"/>
              </w:rPr>
              <w:t>662,55</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ECCE1C0" w14:textId="65241C7E" w:rsidR="00734D1D" w:rsidRPr="00855B0A" w:rsidRDefault="00734D1D" w:rsidP="00734D1D">
            <w:pPr>
              <w:jc w:val="center"/>
              <w:rPr>
                <w:rFonts w:cs="Calibri"/>
                <w:b/>
                <w:bCs/>
                <w:color w:val="000000"/>
                <w:sz w:val="22"/>
                <w:szCs w:val="22"/>
              </w:rPr>
            </w:pPr>
            <w:r w:rsidRPr="00855B0A">
              <w:rPr>
                <w:rFonts w:cs="Calibri"/>
                <w:b/>
                <w:bCs/>
                <w:color w:val="000000"/>
                <w:sz w:val="22"/>
                <w:szCs w:val="22"/>
              </w:rPr>
              <w:t>606,5</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04FD3FF8" w14:textId="50E31B24" w:rsidR="00734D1D" w:rsidRPr="00855B0A" w:rsidRDefault="00734D1D" w:rsidP="00734D1D">
            <w:pPr>
              <w:jc w:val="center"/>
              <w:rPr>
                <w:rFonts w:cs="Calibri"/>
                <w:b/>
                <w:bCs/>
                <w:color w:val="000000"/>
                <w:sz w:val="22"/>
                <w:szCs w:val="22"/>
              </w:rPr>
            </w:pPr>
            <w:r w:rsidRPr="00A0614B">
              <w:rPr>
                <w:rFonts w:cs="Calibri"/>
                <w:b/>
                <w:bCs/>
                <w:color w:val="000000"/>
                <w:sz w:val="20"/>
                <w:szCs w:val="20"/>
              </w:rPr>
              <w:t>571,3</w:t>
            </w:r>
          </w:p>
        </w:tc>
      </w:tr>
      <w:tr w:rsidR="00734D1D" w:rsidRPr="00855B0A" w14:paraId="6D5D38D7"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48B4B833" w14:textId="77777777" w:rsidR="00734D1D" w:rsidRPr="00855B0A" w:rsidRDefault="00734D1D" w:rsidP="00734D1D">
            <w:pPr>
              <w:ind w:left="171" w:firstLineChars="28" w:firstLine="67"/>
              <w:rPr>
                <w:rFonts w:cs="Calibri"/>
                <w:b/>
                <w:bCs/>
                <w:color w:val="000000"/>
              </w:rPr>
            </w:pPr>
            <w:r w:rsidRPr="00855B0A">
              <w:rPr>
                <w:rFonts w:cs="Calibri"/>
                <w:b/>
                <w:bCs/>
                <w:color w:val="000000"/>
              </w:rPr>
              <w:t>Услуги по обработке материальных ресурсов, принадлежащих другим сторонам</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80B5518" w14:textId="104C2672" w:rsidR="00734D1D" w:rsidRPr="00855B0A" w:rsidRDefault="00734D1D" w:rsidP="00734D1D">
            <w:pPr>
              <w:jc w:val="center"/>
              <w:rPr>
                <w:rFonts w:cs="Calibri"/>
                <w:color w:val="000000"/>
                <w:sz w:val="22"/>
                <w:szCs w:val="22"/>
              </w:rPr>
            </w:pPr>
            <w:r w:rsidRPr="00855B0A">
              <w:rPr>
                <w:rFonts w:cs="Calibri"/>
                <w:color w:val="000000"/>
                <w:sz w:val="22"/>
                <w:szCs w:val="22"/>
              </w:rPr>
              <w:t>19,0</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5CC5F06" w14:textId="3DAB2FF6" w:rsidR="00734D1D" w:rsidRPr="00855B0A" w:rsidRDefault="00734D1D" w:rsidP="00734D1D">
            <w:pPr>
              <w:jc w:val="center"/>
              <w:rPr>
                <w:rFonts w:cs="Calibri"/>
                <w:color w:val="000000"/>
                <w:sz w:val="22"/>
                <w:szCs w:val="22"/>
              </w:rPr>
            </w:pPr>
            <w:r w:rsidRPr="00855B0A">
              <w:rPr>
                <w:rFonts w:cs="Calibri"/>
                <w:color w:val="000000"/>
                <w:sz w:val="22"/>
                <w:szCs w:val="22"/>
              </w:rPr>
              <w:t>29,8</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C6632D5" w14:textId="395B1C98" w:rsidR="00734D1D" w:rsidRPr="00855B0A" w:rsidRDefault="00734D1D" w:rsidP="00734D1D">
            <w:pPr>
              <w:jc w:val="center"/>
              <w:rPr>
                <w:rFonts w:cs="Calibri"/>
                <w:color w:val="000000"/>
                <w:sz w:val="22"/>
                <w:szCs w:val="22"/>
              </w:rPr>
            </w:pPr>
            <w:r w:rsidRPr="00855B0A">
              <w:rPr>
                <w:rFonts w:cs="Calibri"/>
                <w:color w:val="000000"/>
                <w:sz w:val="22"/>
                <w:szCs w:val="22"/>
              </w:rPr>
              <w:t>4,4</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7B9046D" w14:textId="6F162166" w:rsidR="00734D1D" w:rsidRPr="00855B0A" w:rsidRDefault="00734D1D" w:rsidP="00734D1D">
            <w:pPr>
              <w:jc w:val="center"/>
              <w:rPr>
                <w:rFonts w:cs="Calibri"/>
                <w:color w:val="000000"/>
                <w:sz w:val="22"/>
                <w:szCs w:val="22"/>
              </w:rPr>
            </w:pPr>
            <w:r w:rsidRPr="00855B0A">
              <w:rPr>
                <w:rFonts w:cs="Calibri"/>
                <w:color w:val="000000"/>
                <w:sz w:val="22"/>
                <w:szCs w:val="22"/>
              </w:rPr>
              <w:t>7,7</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EB846A" w14:textId="51135036" w:rsidR="00734D1D" w:rsidRPr="00855B0A" w:rsidRDefault="00734D1D" w:rsidP="00734D1D">
            <w:pPr>
              <w:jc w:val="center"/>
              <w:rPr>
                <w:rFonts w:cs="Calibri"/>
                <w:color w:val="000000"/>
                <w:sz w:val="22"/>
                <w:szCs w:val="22"/>
              </w:rPr>
            </w:pPr>
            <w:r w:rsidRPr="00855B0A">
              <w:rPr>
                <w:rFonts w:cs="Calibri"/>
                <w:color w:val="000000"/>
                <w:sz w:val="22"/>
                <w:szCs w:val="22"/>
              </w:rPr>
              <w:t>8,2</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943C6E6" w14:textId="286ECF08" w:rsidR="00734D1D" w:rsidRPr="00855B0A" w:rsidRDefault="00734D1D" w:rsidP="00734D1D">
            <w:pPr>
              <w:jc w:val="center"/>
              <w:rPr>
                <w:rFonts w:cs="Calibri"/>
                <w:color w:val="000000"/>
                <w:sz w:val="22"/>
                <w:szCs w:val="22"/>
              </w:rPr>
            </w:pPr>
            <w:r w:rsidRPr="00855B0A">
              <w:rPr>
                <w:rFonts w:cs="Calibri"/>
                <w:color w:val="000000"/>
                <w:sz w:val="22"/>
                <w:szCs w:val="22"/>
              </w:rPr>
              <w:t>9,5</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8325113" w14:textId="7A042DDD" w:rsidR="00734D1D" w:rsidRPr="00855B0A" w:rsidRDefault="00734D1D" w:rsidP="00734D1D">
            <w:pPr>
              <w:jc w:val="center"/>
              <w:rPr>
                <w:rFonts w:cs="Calibri"/>
                <w:color w:val="000000"/>
                <w:sz w:val="22"/>
                <w:szCs w:val="22"/>
              </w:rPr>
            </w:pPr>
            <w:r w:rsidRPr="00A0614B">
              <w:rPr>
                <w:rFonts w:cs="Calibri"/>
                <w:color w:val="000000"/>
                <w:sz w:val="20"/>
                <w:szCs w:val="20"/>
              </w:rPr>
              <w:t>7,9</w:t>
            </w:r>
          </w:p>
        </w:tc>
      </w:tr>
      <w:tr w:rsidR="00734D1D" w:rsidRPr="00855B0A" w14:paraId="10C9F306"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C5A825F" w14:textId="77777777" w:rsidR="00734D1D" w:rsidRPr="00855B0A" w:rsidRDefault="00734D1D" w:rsidP="00734D1D">
            <w:pPr>
              <w:ind w:left="171" w:firstLineChars="28" w:firstLine="67"/>
              <w:rPr>
                <w:rFonts w:cs="Calibri"/>
                <w:b/>
                <w:bCs/>
                <w:color w:val="000000"/>
              </w:rPr>
            </w:pPr>
            <w:r w:rsidRPr="00855B0A">
              <w:rPr>
                <w:rFonts w:cs="Calibri"/>
                <w:b/>
                <w:bCs/>
                <w:color w:val="000000"/>
              </w:rPr>
              <w:t>Услуги по ремонту и техническому облуживанию, не отнесенные к другим категориям</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7485081" w14:textId="23F101B5" w:rsidR="00734D1D" w:rsidRPr="00855B0A" w:rsidRDefault="00734D1D" w:rsidP="00734D1D">
            <w:pPr>
              <w:jc w:val="center"/>
              <w:rPr>
                <w:rFonts w:cs="Calibri"/>
                <w:color w:val="000000"/>
                <w:sz w:val="22"/>
                <w:szCs w:val="22"/>
              </w:rPr>
            </w:pPr>
            <w:r w:rsidRPr="00855B0A">
              <w:rPr>
                <w:rFonts w:cs="Calibri"/>
                <w:color w:val="000000"/>
                <w:sz w:val="22"/>
                <w:szCs w:val="22"/>
              </w:rPr>
              <w:t>6,9</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451E1C" w14:textId="48D8A1F5" w:rsidR="00734D1D" w:rsidRPr="00855B0A" w:rsidRDefault="00734D1D" w:rsidP="00734D1D">
            <w:pPr>
              <w:jc w:val="center"/>
              <w:rPr>
                <w:rFonts w:cs="Calibri"/>
                <w:color w:val="000000"/>
                <w:sz w:val="22"/>
                <w:szCs w:val="22"/>
              </w:rPr>
            </w:pPr>
            <w:r w:rsidRPr="00855B0A">
              <w:rPr>
                <w:rFonts w:cs="Calibri"/>
                <w:color w:val="000000"/>
                <w:sz w:val="22"/>
                <w:szCs w:val="22"/>
              </w:rPr>
              <w:t>16,2</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2A0E952" w14:textId="162338EC"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223BDC4" w14:textId="489A0815" w:rsidR="00734D1D" w:rsidRPr="00855B0A" w:rsidRDefault="00734D1D" w:rsidP="00734D1D">
            <w:pPr>
              <w:jc w:val="center"/>
              <w:rPr>
                <w:rFonts w:cs="Calibri"/>
                <w:color w:val="000000"/>
                <w:sz w:val="22"/>
                <w:szCs w:val="22"/>
              </w:rPr>
            </w:pPr>
            <w:r w:rsidRPr="00855B0A">
              <w:rPr>
                <w:rFonts w:cs="Calibri"/>
                <w:color w:val="000000"/>
                <w:sz w:val="22"/>
                <w:szCs w:val="22"/>
              </w:rPr>
              <w:t>7,3</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033CCEB" w14:textId="7FA98362"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48F623" w14:textId="30508F95" w:rsidR="00734D1D" w:rsidRPr="00855B0A" w:rsidRDefault="00734D1D" w:rsidP="00734D1D">
            <w:pPr>
              <w:jc w:val="center"/>
              <w:rPr>
                <w:rFonts w:cs="Calibri"/>
                <w:color w:val="000000"/>
                <w:sz w:val="22"/>
                <w:szCs w:val="22"/>
              </w:rPr>
            </w:pPr>
            <w:r w:rsidRPr="00855B0A">
              <w:rPr>
                <w:rFonts w:cs="Calibri"/>
                <w:color w:val="000000"/>
                <w:sz w:val="22"/>
                <w:szCs w:val="22"/>
              </w:rPr>
              <w:t>4,7</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30178159" w14:textId="4A27F8E5" w:rsidR="00734D1D" w:rsidRPr="00855B0A" w:rsidRDefault="00734D1D" w:rsidP="00734D1D">
            <w:pPr>
              <w:jc w:val="center"/>
              <w:rPr>
                <w:rFonts w:cs="Calibri"/>
                <w:color w:val="000000"/>
                <w:sz w:val="22"/>
                <w:szCs w:val="22"/>
              </w:rPr>
            </w:pPr>
            <w:r w:rsidRPr="00A0614B">
              <w:rPr>
                <w:rFonts w:cs="Calibri"/>
                <w:color w:val="000000"/>
                <w:sz w:val="20"/>
                <w:szCs w:val="20"/>
              </w:rPr>
              <w:t>2,8</w:t>
            </w:r>
          </w:p>
        </w:tc>
      </w:tr>
      <w:tr w:rsidR="00734D1D" w:rsidRPr="00855B0A" w14:paraId="4465202F"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E7CEFCB" w14:textId="77777777" w:rsidR="00734D1D" w:rsidRPr="00855B0A" w:rsidRDefault="00734D1D" w:rsidP="00734D1D">
            <w:pPr>
              <w:ind w:firstLineChars="100" w:firstLine="240"/>
              <w:rPr>
                <w:rFonts w:cs="Calibri"/>
                <w:b/>
                <w:bCs/>
                <w:color w:val="000000"/>
              </w:rPr>
            </w:pPr>
            <w:r w:rsidRPr="00855B0A">
              <w:rPr>
                <w:rFonts w:cs="Calibri"/>
                <w:b/>
                <w:bCs/>
                <w:color w:val="000000"/>
              </w:rPr>
              <w:t>Транспортные услуги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A080495" w14:textId="2D11F23C" w:rsidR="00734D1D" w:rsidRPr="00855B0A" w:rsidRDefault="00734D1D" w:rsidP="00734D1D">
            <w:pPr>
              <w:jc w:val="center"/>
              <w:rPr>
                <w:rFonts w:cs="Calibri"/>
                <w:color w:val="000000"/>
                <w:sz w:val="22"/>
                <w:szCs w:val="22"/>
              </w:rPr>
            </w:pPr>
            <w:r w:rsidRPr="00855B0A">
              <w:rPr>
                <w:rFonts w:cs="Calibri"/>
                <w:color w:val="000000"/>
                <w:sz w:val="22"/>
                <w:szCs w:val="22"/>
              </w:rPr>
              <w:t>999,5</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0A486B1" w14:textId="5CC8A98A" w:rsidR="00734D1D" w:rsidRPr="00855B0A" w:rsidRDefault="00734D1D" w:rsidP="00734D1D">
            <w:pPr>
              <w:jc w:val="center"/>
              <w:rPr>
                <w:rFonts w:cs="Calibri"/>
                <w:color w:val="000000"/>
                <w:sz w:val="22"/>
                <w:szCs w:val="22"/>
              </w:rPr>
            </w:pPr>
            <w:r w:rsidRPr="00855B0A">
              <w:rPr>
                <w:rFonts w:cs="Calibri"/>
                <w:color w:val="000000"/>
                <w:sz w:val="22"/>
                <w:szCs w:val="22"/>
              </w:rPr>
              <w:t>1 276,2</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2D027D6" w14:textId="0534C436" w:rsidR="00734D1D" w:rsidRPr="00855B0A" w:rsidRDefault="00734D1D" w:rsidP="00734D1D">
            <w:pPr>
              <w:jc w:val="center"/>
              <w:rPr>
                <w:rFonts w:cs="Calibri"/>
                <w:color w:val="000000"/>
                <w:sz w:val="22"/>
                <w:szCs w:val="22"/>
              </w:rPr>
            </w:pPr>
            <w:r w:rsidRPr="00855B0A">
              <w:rPr>
                <w:rFonts w:cs="Calibri"/>
                <w:color w:val="000000"/>
                <w:sz w:val="22"/>
                <w:szCs w:val="22"/>
              </w:rPr>
              <w:t>269,5</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695408B" w14:textId="4F18AAEF" w:rsidR="00734D1D" w:rsidRPr="00855B0A" w:rsidRDefault="00734D1D" w:rsidP="00734D1D">
            <w:pPr>
              <w:jc w:val="center"/>
              <w:rPr>
                <w:rFonts w:cs="Calibri"/>
                <w:color w:val="000000"/>
                <w:sz w:val="22"/>
                <w:szCs w:val="22"/>
              </w:rPr>
            </w:pPr>
            <w:r w:rsidRPr="00855B0A">
              <w:rPr>
                <w:rFonts w:cs="Calibri"/>
                <w:color w:val="000000"/>
                <w:sz w:val="22"/>
                <w:szCs w:val="22"/>
              </w:rPr>
              <w:t>322,5</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6D9DB75" w14:textId="5AA1EAEC" w:rsidR="00734D1D" w:rsidRPr="00855B0A" w:rsidRDefault="00734D1D" w:rsidP="00734D1D">
            <w:pPr>
              <w:jc w:val="center"/>
              <w:rPr>
                <w:rFonts w:cs="Calibri"/>
                <w:color w:val="000000"/>
                <w:sz w:val="22"/>
                <w:szCs w:val="22"/>
              </w:rPr>
            </w:pPr>
            <w:r w:rsidRPr="00855B0A">
              <w:rPr>
                <w:rFonts w:cs="Calibri"/>
                <w:color w:val="000000"/>
                <w:sz w:val="22"/>
                <w:szCs w:val="22"/>
              </w:rPr>
              <w:t>353,5</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EC4CB81" w14:textId="6C0FC3D4" w:rsidR="00734D1D" w:rsidRPr="00855B0A" w:rsidRDefault="00734D1D" w:rsidP="00734D1D">
            <w:pPr>
              <w:jc w:val="center"/>
              <w:rPr>
                <w:rFonts w:cs="Calibri"/>
                <w:color w:val="000000"/>
                <w:sz w:val="22"/>
                <w:szCs w:val="22"/>
              </w:rPr>
            </w:pPr>
            <w:r w:rsidRPr="00855B0A">
              <w:rPr>
                <w:rFonts w:cs="Calibri"/>
                <w:color w:val="000000"/>
                <w:sz w:val="22"/>
                <w:szCs w:val="22"/>
              </w:rPr>
              <w:t>330,7</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1EBFEFF4" w14:textId="41E39ADC" w:rsidR="00734D1D" w:rsidRPr="00855B0A" w:rsidRDefault="00734D1D" w:rsidP="00734D1D">
            <w:pPr>
              <w:jc w:val="center"/>
              <w:rPr>
                <w:rFonts w:cs="Calibri"/>
                <w:color w:val="000000"/>
                <w:sz w:val="22"/>
                <w:szCs w:val="22"/>
              </w:rPr>
            </w:pPr>
            <w:r w:rsidRPr="00A0614B">
              <w:rPr>
                <w:rFonts w:cs="Calibri"/>
                <w:color w:val="000000"/>
                <w:sz w:val="20"/>
                <w:szCs w:val="20"/>
              </w:rPr>
              <w:t>310,7</w:t>
            </w:r>
          </w:p>
        </w:tc>
      </w:tr>
      <w:tr w:rsidR="00734D1D" w:rsidRPr="00855B0A" w14:paraId="050B9429"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6907BEB"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FEEE633" w14:textId="5E85D746" w:rsidR="00734D1D" w:rsidRPr="00855B0A" w:rsidRDefault="00734D1D" w:rsidP="00734D1D">
            <w:pPr>
              <w:jc w:val="center"/>
              <w:rPr>
                <w:rFonts w:cs="Calibri"/>
                <w:color w:val="000000"/>
                <w:sz w:val="22"/>
                <w:szCs w:val="22"/>
              </w:rPr>
            </w:pPr>
            <w:r w:rsidRPr="00855B0A">
              <w:rPr>
                <w:rFonts w:cs="Calibri"/>
                <w:color w:val="000000"/>
                <w:sz w:val="22"/>
                <w:szCs w:val="22"/>
              </w:rPr>
              <w:t>50,4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B0207DF" w14:textId="5AE1E081" w:rsidR="00734D1D" w:rsidRPr="00855B0A" w:rsidRDefault="00734D1D" w:rsidP="00734D1D">
            <w:pPr>
              <w:jc w:val="center"/>
              <w:rPr>
                <w:rFonts w:cs="Calibri"/>
                <w:color w:val="000000"/>
                <w:sz w:val="22"/>
                <w:szCs w:val="22"/>
              </w:rPr>
            </w:pPr>
            <w:r w:rsidRPr="00855B0A">
              <w:rPr>
                <w:rFonts w:cs="Calibri"/>
                <w:color w:val="000000"/>
                <w:sz w:val="22"/>
                <w:szCs w:val="22"/>
              </w:rPr>
              <w:t>125,7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7F4CB95" w14:textId="797C8B89" w:rsidR="00734D1D" w:rsidRPr="00855B0A" w:rsidRDefault="00734D1D" w:rsidP="00734D1D">
            <w:pPr>
              <w:jc w:val="center"/>
              <w:rPr>
                <w:rFonts w:cs="Calibri"/>
                <w:color w:val="000000"/>
                <w:sz w:val="22"/>
                <w:szCs w:val="22"/>
              </w:rPr>
            </w:pPr>
            <w:r w:rsidRPr="00855B0A">
              <w:rPr>
                <w:rFonts w:cs="Calibri"/>
                <w:color w:val="000000"/>
                <w:sz w:val="22"/>
                <w:szCs w:val="22"/>
              </w:rPr>
              <w:t>13,5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532D73D" w14:textId="790944B0" w:rsidR="00734D1D" w:rsidRPr="00855B0A" w:rsidRDefault="00734D1D" w:rsidP="00734D1D">
            <w:pPr>
              <w:jc w:val="center"/>
              <w:rPr>
                <w:rFonts w:cs="Calibri"/>
                <w:color w:val="000000"/>
                <w:sz w:val="22"/>
                <w:szCs w:val="22"/>
              </w:rPr>
            </w:pPr>
            <w:r w:rsidRPr="00855B0A">
              <w:rPr>
                <w:rFonts w:cs="Calibri"/>
                <w:color w:val="000000"/>
                <w:sz w:val="22"/>
                <w:szCs w:val="22"/>
              </w:rPr>
              <w:t>29,3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A781D46" w14:textId="6C7F165F" w:rsidR="00734D1D" w:rsidRPr="00855B0A" w:rsidRDefault="00734D1D" w:rsidP="00734D1D">
            <w:pPr>
              <w:jc w:val="center"/>
              <w:rPr>
                <w:rFonts w:cs="Calibri"/>
                <w:color w:val="000000"/>
                <w:sz w:val="22"/>
                <w:szCs w:val="22"/>
              </w:rPr>
            </w:pPr>
            <w:r w:rsidRPr="00855B0A">
              <w:rPr>
                <w:rFonts w:cs="Calibri"/>
                <w:color w:val="000000"/>
                <w:sz w:val="22"/>
                <w:szCs w:val="22"/>
              </w:rPr>
              <w:t>59,7</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D07BF4E" w14:textId="69A56B20" w:rsidR="00734D1D" w:rsidRPr="00855B0A" w:rsidRDefault="00734D1D" w:rsidP="00734D1D">
            <w:pPr>
              <w:jc w:val="center"/>
              <w:rPr>
                <w:rFonts w:cs="Calibri"/>
                <w:color w:val="000000"/>
                <w:sz w:val="22"/>
                <w:szCs w:val="22"/>
              </w:rPr>
            </w:pPr>
            <w:r w:rsidRPr="00855B0A">
              <w:rPr>
                <w:rFonts w:cs="Calibri"/>
                <w:color w:val="000000"/>
                <w:sz w:val="22"/>
                <w:szCs w:val="22"/>
              </w:rPr>
              <w:t>23,2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D42C1A3" w14:textId="7126EDED" w:rsidR="00734D1D" w:rsidRPr="00855B0A" w:rsidRDefault="00734D1D" w:rsidP="00734D1D">
            <w:pPr>
              <w:jc w:val="center"/>
              <w:rPr>
                <w:rFonts w:cs="Calibri"/>
                <w:color w:val="000000"/>
                <w:sz w:val="22"/>
                <w:szCs w:val="22"/>
              </w:rPr>
            </w:pPr>
            <w:r w:rsidRPr="00A0614B">
              <w:rPr>
                <w:rFonts w:cs="Calibri"/>
                <w:color w:val="000000"/>
                <w:sz w:val="20"/>
                <w:szCs w:val="20"/>
              </w:rPr>
              <w:t>18,9</w:t>
            </w:r>
          </w:p>
        </w:tc>
      </w:tr>
      <w:tr w:rsidR="00734D1D" w:rsidRPr="00855B0A" w14:paraId="62C439FC"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83FABCF"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DAEDF8B" w14:textId="2D5F2F41" w:rsidR="00734D1D" w:rsidRPr="00855B0A" w:rsidRDefault="00734D1D" w:rsidP="00734D1D">
            <w:pPr>
              <w:jc w:val="center"/>
              <w:rPr>
                <w:rFonts w:cs="Calibri"/>
                <w:color w:val="000000"/>
                <w:sz w:val="22"/>
                <w:szCs w:val="22"/>
              </w:rPr>
            </w:pPr>
            <w:r w:rsidRPr="00855B0A">
              <w:rPr>
                <w:rFonts w:cs="Calibri"/>
                <w:color w:val="000000"/>
                <w:sz w:val="22"/>
                <w:szCs w:val="22"/>
              </w:rPr>
              <w:t>270,1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8C2ABF1" w14:textId="403DB791" w:rsidR="00734D1D" w:rsidRPr="00855B0A" w:rsidRDefault="00734D1D" w:rsidP="00734D1D">
            <w:pPr>
              <w:jc w:val="center"/>
              <w:rPr>
                <w:rFonts w:cs="Calibri"/>
                <w:color w:val="000000"/>
                <w:sz w:val="22"/>
                <w:szCs w:val="22"/>
              </w:rPr>
            </w:pPr>
            <w:r w:rsidRPr="00855B0A">
              <w:rPr>
                <w:rFonts w:cs="Calibri"/>
                <w:color w:val="000000"/>
                <w:sz w:val="22"/>
                <w:szCs w:val="22"/>
              </w:rPr>
              <w:t>610,3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F4B0B3A" w14:textId="225D6AF2" w:rsidR="00734D1D" w:rsidRPr="00855B0A" w:rsidRDefault="00734D1D" w:rsidP="00734D1D">
            <w:pPr>
              <w:jc w:val="center"/>
              <w:rPr>
                <w:rFonts w:cs="Calibri"/>
                <w:color w:val="000000"/>
                <w:sz w:val="22"/>
                <w:szCs w:val="22"/>
              </w:rPr>
            </w:pPr>
            <w:r w:rsidRPr="00855B0A">
              <w:rPr>
                <w:rFonts w:cs="Calibri"/>
                <w:color w:val="000000"/>
                <w:sz w:val="22"/>
                <w:szCs w:val="22"/>
              </w:rPr>
              <w:t>61,4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CFA7F46" w14:textId="4C90BBD0" w:rsidR="00734D1D" w:rsidRPr="00855B0A" w:rsidRDefault="00734D1D" w:rsidP="00734D1D">
            <w:pPr>
              <w:jc w:val="center"/>
              <w:rPr>
                <w:rFonts w:cs="Calibri"/>
                <w:color w:val="000000"/>
                <w:sz w:val="22"/>
                <w:szCs w:val="22"/>
              </w:rPr>
            </w:pPr>
            <w:r w:rsidRPr="00855B0A">
              <w:rPr>
                <w:rFonts w:cs="Calibri"/>
                <w:color w:val="000000"/>
                <w:sz w:val="22"/>
                <w:szCs w:val="22"/>
              </w:rPr>
              <w:t>61,8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0F153AF" w14:textId="021387DE" w:rsidR="00734D1D" w:rsidRPr="00855B0A" w:rsidRDefault="00734D1D" w:rsidP="00734D1D">
            <w:pPr>
              <w:jc w:val="center"/>
              <w:rPr>
                <w:rFonts w:cs="Calibri"/>
                <w:color w:val="000000"/>
                <w:sz w:val="22"/>
                <w:szCs w:val="22"/>
              </w:rPr>
            </w:pPr>
            <w:r w:rsidRPr="00855B0A">
              <w:rPr>
                <w:rFonts w:cs="Calibri"/>
                <w:color w:val="000000"/>
                <w:sz w:val="22"/>
                <w:szCs w:val="22"/>
              </w:rPr>
              <w:t>233,5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5241D57" w14:textId="10EB4771" w:rsidR="00734D1D" w:rsidRPr="00855B0A" w:rsidRDefault="00734D1D" w:rsidP="00734D1D">
            <w:pPr>
              <w:jc w:val="center"/>
              <w:rPr>
                <w:rFonts w:cs="Calibri"/>
                <w:color w:val="000000"/>
                <w:sz w:val="22"/>
                <w:szCs w:val="22"/>
              </w:rPr>
            </w:pPr>
            <w:r w:rsidRPr="00855B0A">
              <w:rPr>
                <w:rFonts w:cs="Calibri"/>
                <w:color w:val="000000"/>
                <w:sz w:val="22"/>
                <w:szCs w:val="22"/>
              </w:rPr>
              <w:t>253,7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586785D" w14:textId="12D45305" w:rsidR="00734D1D" w:rsidRPr="00855B0A" w:rsidRDefault="00734D1D" w:rsidP="00734D1D">
            <w:pPr>
              <w:jc w:val="center"/>
              <w:rPr>
                <w:rFonts w:cs="Calibri"/>
                <w:color w:val="000000"/>
                <w:sz w:val="22"/>
                <w:szCs w:val="22"/>
              </w:rPr>
            </w:pPr>
            <w:r w:rsidRPr="00A0614B">
              <w:rPr>
                <w:rFonts w:cs="Calibri"/>
                <w:color w:val="000000"/>
                <w:sz w:val="20"/>
                <w:szCs w:val="20"/>
              </w:rPr>
              <w:t>238,8</w:t>
            </w:r>
          </w:p>
        </w:tc>
      </w:tr>
      <w:tr w:rsidR="00734D1D" w:rsidRPr="00855B0A" w14:paraId="3B0DBB37"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CF16D36"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4F78356" w14:textId="5CDFD9B9" w:rsidR="00734D1D" w:rsidRPr="00855B0A" w:rsidRDefault="00734D1D" w:rsidP="00734D1D">
            <w:pPr>
              <w:jc w:val="center"/>
              <w:rPr>
                <w:rFonts w:cs="Calibri"/>
                <w:color w:val="000000"/>
                <w:sz w:val="22"/>
                <w:szCs w:val="22"/>
              </w:rPr>
            </w:pPr>
            <w:r w:rsidRPr="00855B0A">
              <w:rPr>
                <w:rFonts w:cs="Calibri"/>
                <w:color w:val="000000"/>
                <w:sz w:val="22"/>
                <w:szCs w:val="22"/>
              </w:rPr>
              <w:t>679,0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6766876" w14:textId="190992B1" w:rsidR="00734D1D" w:rsidRPr="00855B0A" w:rsidRDefault="00734D1D" w:rsidP="00734D1D">
            <w:pPr>
              <w:jc w:val="center"/>
              <w:rPr>
                <w:rFonts w:cs="Calibri"/>
                <w:color w:val="000000"/>
                <w:sz w:val="22"/>
                <w:szCs w:val="22"/>
              </w:rPr>
            </w:pPr>
            <w:r w:rsidRPr="00855B0A">
              <w:rPr>
                <w:rFonts w:cs="Calibri"/>
                <w:color w:val="000000"/>
                <w:sz w:val="22"/>
                <w:szCs w:val="22"/>
              </w:rPr>
              <w:t>540,2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7925834" w14:textId="74250454" w:rsidR="00734D1D" w:rsidRPr="00855B0A" w:rsidRDefault="00734D1D" w:rsidP="00734D1D">
            <w:pPr>
              <w:jc w:val="center"/>
              <w:rPr>
                <w:rFonts w:cs="Calibri"/>
                <w:color w:val="000000"/>
                <w:sz w:val="22"/>
                <w:szCs w:val="22"/>
              </w:rPr>
            </w:pPr>
            <w:r w:rsidRPr="00855B0A">
              <w:rPr>
                <w:rFonts w:cs="Calibri"/>
                <w:color w:val="000000"/>
                <w:sz w:val="22"/>
                <w:szCs w:val="22"/>
              </w:rPr>
              <w:t>194,6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44E747E" w14:textId="41D2D9F9" w:rsidR="00734D1D" w:rsidRPr="00855B0A" w:rsidRDefault="00734D1D" w:rsidP="00734D1D">
            <w:pPr>
              <w:jc w:val="center"/>
              <w:rPr>
                <w:rFonts w:cs="Calibri"/>
                <w:color w:val="000000"/>
                <w:sz w:val="22"/>
                <w:szCs w:val="22"/>
              </w:rPr>
            </w:pPr>
            <w:r w:rsidRPr="00855B0A">
              <w:rPr>
                <w:rFonts w:cs="Calibri"/>
                <w:color w:val="000000"/>
                <w:sz w:val="22"/>
                <w:szCs w:val="22"/>
              </w:rPr>
              <w:t>231,5</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0D7E90E" w14:textId="2BD394DD" w:rsidR="00734D1D" w:rsidRPr="00855B0A" w:rsidRDefault="00734D1D" w:rsidP="00734D1D">
            <w:pPr>
              <w:jc w:val="center"/>
              <w:rPr>
                <w:rFonts w:cs="Calibri"/>
                <w:color w:val="000000"/>
                <w:sz w:val="22"/>
                <w:szCs w:val="22"/>
              </w:rPr>
            </w:pPr>
            <w:r w:rsidRPr="00855B0A">
              <w:rPr>
                <w:rFonts w:cs="Calibri"/>
                <w:color w:val="000000"/>
                <w:sz w:val="22"/>
                <w:szCs w:val="22"/>
              </w:rPr>
              <w:t>60,3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6148B69" w14:textId="55685B46" w:rsidR="00734D1D" w:rsidRPr="00855B0A" w:rsidRDefault="00734D1D" w:rsidP="00734D1D">
            <w:pPr>
              <w:jc w:val="center"/>
              <w:rPr>
                <w:rFonts w:cs="Calibri"/>
                <w:color w:val="000000"/>
                <w:sz w:val="22"/>
                <w:szCs w:val="22"/>
              </w:rPr>
            </w:pPr>
            <w:r w:rsidRPr="00855B0A">
              <w:rPr>
                <w:rFonts w:cs="Calibri"/>
                <w:color w:val="000000"/>
                <w:sz w:val="22"/>
                <w:szCs w:val="22"/>
              </w:rPr>
              <w:t>53,8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D35265E" w14:textId="68A69746" w:rsidR="00734D1D" w:rsidRPr="00855B0A" w:rsidRDefault="00734D1D" w:rsidP="00734D1D">
            <w:pPr>
              <w:jc w:val="center"/>
              <w:rPr>
                <w:rFonts w:cs="Calibri"/>
                <w:color w:val="000000"/>
                <w:sz w:val="22"/>
                <w:szCs w:val="22"/>
              </w:rPr>
            </w:pPr>
            <w:r w:rsidRPr="00A0614B">
              <w:rPr>
                <w:rFonts w:cs="Calibri"/>
                <w:color w:val="000000"/>
                <w:sz w:val="20"/>
                <w:szCs w:val="20"/>
              </w:rPr>
              <w:t>53,0</w:t>
            </w:r>
          </w:p>
        </w:tc>
      </w:tr>
      <w:tr w:rsidR="00734D1D" w:rsidRPr="00855B0A" w14:paraId="7A7CC39E"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8D4095F" w14:textId="77777777" w:rsidR="00734D1D" w:rsidRPr="00855B0A" w:rsidRDefault="00734D1D" w:rsidP="00734D1D">
            <w:pPr>
              <w:ind w:firstLineChars="300" w:firstLine="720"/>
              <w:rPr>
                <w:rFonts w:cs="Calibri"/>
                <w:color w:val="000000"/>
              </w:rPr>
            </w:pPr>
            <w:r w:rsidRPr="00855B0A">
              <w:rPr>
                <w:rFonts w:cs="Calibri"/>
                <w:color w:val="000000"/>
              </w:rPr>
              <w:t>Морской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9783391" w14:textId="56919AD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35F020A" w14:textId="041ADAA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EDE1498" w14:textId="223ED725"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8C8F8B1" w14:textId="58E2495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0F9603D" w14:textId="2BE1B5A2"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9EDD802" w14:textId="1BEB989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4848204" w14:textId="3D0DB85B"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4D7EF553"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F698162"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D953F2E" w14:textId="35F6907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1A5927D" w14:textId="7B8C25D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7F1A9E3" w14:textId="20F3E34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D0F598E" w14:textId="304E8FC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0EB929A" w14:textId="49256E1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863D4B7" w14:textId="0BD0895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8E46837" w14:textId="3B410850"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5B7A4957"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A9647D9"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24F0961" w14:textId="0B254C3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D2794E4" w14:textId="67214F1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287FA0B" w14:textId="4C3D911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59064B7" w14:textId="43B56D4F"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F74AFE5" w14:textId="093C5ACB"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A8CE836" w14:textId="569E38D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AB561EB" w14:textId="23667BCD"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6749AA24"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D5C67B1"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D02F061" w14:textId="4CB2973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4CC9579" w14:textId="3E23EA0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78F33CD" w14:textId="0723ABF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BC30814" w14:textId="4F66B48C"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419C17A" w14:textId="75FD53D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B2059D5" w14:textId="37032F3F"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3232B87" w14:textId="25F36462"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1F9473EE"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0110797" w14:textId="77777777" w:rsidR="00734D1D" w:rsidRPr="00855B0A" w:rsidRDefault="00734D1D" w:rsidP="00734D1D">
            <w:pPr>
              <w:ind w:firstLineChars="300" w:firstLine="720"/>
              <w:rPr>
                <w:rFonts w:cs="Calibri"/>
                <w:color w:val="000000"/>
              </w:rPr>
            </w:pPr>
            <w:r w:rsidRPr="00855B0A">
              <w:rPr>
                <w:rFonts w:cs="Calibri"/>
                <w:color w:val="000000"/>
              </w:rPr>
              <w:t>Воздушный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85CDD88" w14:textId="624B5C28" w:rsidR="00734D1D" w:rsidRPr="00855B0A" w:rsidRDefault="00734D1D" w:rsidP="00734D1D">
            <w:pPr>
              <w:jc w:val="center"/>
              <w:rPr>
                <w:rFonts w:cs="Calibri"/>
                <w:color w:val="000000"/>
                <w:sz w:val="22"/>
                <w:szCs w:val="22"/>
              </w:rPr>
            </w:pPr>
            <w:r w:rsidRPr="00855B0A">
              <w:rPr>
                <w:rFonts w:cs="Calibri"/>
                <w:color w:val="000000"/>
                <w:sz w:val="22"/>
                <w:szCs w:val="22"/>
              </w:rPr>
              <w:t>142,8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DAB94A8" w14:textId="353F7277" w:rsidR="00734D1D" w:rsidRPr="00855B0A" w:rsidRDefault="00734D1D" w:rsidP="00734D1D">
            <w:pPr>
              <w:jc w:val="center"/>
              <w:rPr>
                <w:rFonts w:cs="Calibri"/>
                <w:color w:val="000000"/>
                <w:sz w:val="22"/>
                <w:szCs w:val="22"/>
              </w:rPr>
            </w:pPr>
            <w:r w:rsidRPr="00855B0A">
              <w:rPr>
                <w:rFonts w:cs="Calibri"/>
                <w:color w:val="000000"/>
                <w:sz w:val="22"/>
                <w:szCs w:val="22"/>
              </w:rPr>
              <w:t>332,2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A72BA62" w14:textId="336C72AA" w:rsidR="00734D1D" w:rsidRPr="00855B0A" w:rsidRDefault="00734D1D" w:rsidP="00734D1D">
            <w:pPr>
              <w:jc w:val="center"/>
              <w:rPr>
                <w:rFonts w:cs="Calibri"/>
                <w:color w:val="000000"/>
                <w:sz w:val="22"/>
                <w:szCs w:val="22"/>
              </w:rPr>
            </w:pPr>
            <w:r w:rsidRPr="00855B0A">
              <w:rPr>
                <w:rFonts w:cs="Calibri"/>
                <w:color w:val="000000"/>
                <w:sz w:val="22"/>
                <w:szCs w:val="22"/>
              </w:rPr>
              <w:t>40,8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E653B22" w14:textId="2497E071" w:rsidR="00734D1D" w:rsidRPr="00855B0A" w:rsidRDefault="00734D1D" w:rsidP="00734D1D">
            <w:pPr>
              <w:jc w:val="center"/>
              <w:rPr>
                <w:rFonts w:cs="Calibri"/>
                <w:color w:val="000000"/>
                <w:sz w:val="22"/>
                <w:szCs w:val="22"/>
              </w:rPr>
            </w:pPr>
            <w:r w:rsidRPr="00855B0A">
              <w:rPr>
                <w:rFonts w:cs="Calibri"/>
                <w:color w:val="000000"/>
                <w:sz w:val="22"/>
                <w:szCs w:val="22"/>
              </w:rPr>
              <w:t>83,8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C9A7905" w14:textId="56FFE1AC" w:rsidR="00734D1D" w:rsidRPr="00855B0A" w:rsidRDefault="00734D1D" w:rsidP="00734D1D">
            <w:pPr>
              <w:jc w:val="center"/>
              <w:rPr>
                <w:rFonts w:cs="Calibri"/>
                <w:color w:val="000000"/>
                <w:sz w:val="22"/>
                <w:szCs w:val="22"/>
              </w:rPr>
            </w:pPr>
            <w:r w:rsidRPr="00855B0A">
              <w:rPr>
                <w:rFonts w:cs="Calibri"/>
                <w:color w:val="000000"/>
                <w:sz w:val="22"/>
                <w:szCs w:val="22"/>
              </w:rPr>
              <w:t>119,7</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D217D6D" w14:textId="49C0D804" w:rsidR="00734D1D" w:rsidRPr="00855B0A" w:rsidRDefault="00734D1D" w:rsidP="00734D1D">
            <w:pPr>
              <w:jc w:val="center"/>
              <w:rPr>
                <w:rFonts w:cs="Calibri"/>
                <w:color w:val="000000"/>
                <w:sz w:val="22"/>
                <w:szCs w:val="22"/>
              </w:rPr>
            </w:pPr>
            <w:r w:rsidRPr="00855B0A">
              <w:rPr>
                <w:rFonts w:cs="Calibri"/>
                <w:color w:val="000000"/>
                <w:sz w:val="22"/>
                <w:szCs w:val="22"/>
              </w:rPr>
              <w:t>87,9</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8D57273" w14:textId="1DDBC95A" w:rsidR="00734D1D" w:rsidRPr="00855B0A" w:rsidRDefault="00734D1D" w:rsidP="00734D1D">
            <w:pPr>
              <w:jc w:val="center"/>
              <w:rPr>
                <w:rFonts w:cs="Calibri"/>
                <w:color w:val="000000"/>
                <w:sz w:val="22"/>
                <w:szCs w:val="22"/>
              </w:rPr>
            </w:pPr>
            <w:r w:rsidRPr="00A0614B">
              <w:rPr>
                <w:rFonts w:cs="Calibri"/>
                <w:color w:val="000000"/>
                <w:sz w:val="20"/>
                <w:szCs w:val="20"/>
              </w:rPr>
              <w:t>76,0</w:t>
            </w:r>
          </w:p>
        </w:tc>
      </w:tr>
      <w:tr w:rsidR="00734D1D" w:rsidRPr="00855B0A" w14:paraId="4BBFDAA9"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D30363F"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D9DDEFC" w14:textId="5B53A663" w:rsidR="00734D1D" w:rsidRPr="00855B0A" w:rsidRDefault="00734D1D" w:rsidP="00734D1D">
            <w:pPr>
              <w:jc w:val="center"/>
              <w:rPr>
                <w:rFonts w:cs="Calibri"/>
                <w:color w:val="000000"/>
                <w:sz w:val="22"/>
                <w:szCs w:val="22"/>
              </w:rPr>
            </w:pPr>
            <w:r w:rsidRPr="00855B0A">
              <w:rPr>
                <w:rFonts w:cs="Calibri"/>
                <w:color w:val="000000"/>
                <w:sz w:val="22"/>
                <w:szCs w:val="22"/>
              </w:rPr>
              <w:t>49,7</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C804A0F" w14:textId="619A8C0E" w:rsidR="00734D1D" w:rsidRPr="00855B0A" w:rsidRDefault="00734D1D" w:rsidP="00734D1D">
            <w:pPr>
              <w:jc w:val="center"/>
              <w:rPr>
                <w:rFonts w:cs="Calibri"/>
                <w:color w:val="000000"/>
                <w:sz w:val="22"/>
                <w:szCs w:val="22"/>
              </w:rPr>
            </w:pPr>
            <w:r w:rsidRPr="00855B0A">
              <w:rPr>
                <w:rFonts w:cs="Calibri"/>
                <w:color w:val="000000"/>
                <w:sz w:val="22"/>
                <w:szCs w:val="22"/>
              </w:rPr>
              <w:t>125,1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30A5D321" w14:textId="5BEFB5B6" w:rsidR="00734D1D" w:rsidRPr="00855B0A" w:rsidRDefault="00734D1D" w:rsidP="00734D1D">
            <w:pPr>
              <w:jc w:val="center"/>
              <w:rPr>
                <w:rFonts w:cs="Calibri"/>
                <w:color w:val="000000"/>
                <w:sz w:val="22"/>
                <w:szCs w:val="22"/>
              </w:rPr>
            </w:pPr>
            <w:r w:rsidRPr="00855B0A">
              <w:rPr>
                <w:rFonts w:cs="Calibri"/>
                <w:color w:val="000000"/>
                <w:sz w:val="22"/>
                <w:szCs w:val="22"/>
              </w:rPr>
              <w:t>13,4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4A15CDF" w14:textId="20B36E74" w:rsidR="00734D1D" w:rsidRPr="00855B0A" w:rsidRDefault="00734D1D" w:rsidP="00734D1D">
            <w:pPr>
              <w:jc w:val="center"/>
              <w:rPr>
                <w:rFonts w:cs="Calibri"/>
                <w:color w:val="000000"/>
                <w:sz w:val="22"/>
                <w:szCs w:val="22"/>
              </w:rPr>
            </w:pPr>
            <w:r w:rsidRPr="00855B0A">
              <w:rPr>
                <w:rFonts w:cs="Calibri"/>
                <w:color w:val="000000"/>
                <w:sz w:val="22"/>
                <w:szCs w:val="22"/>
              </w:rPr>
              <w:t>28,9</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D74C695" w14:textId="23951A95" w:rsidR="00734D1D" w:rsidRPr="00855B0A" w:rsidRDefault="00734D1D" w:rsidP="00734D1D">
            <w:pPr>
              <w:jc w:val="center"/>
              <w:rPr>
                <w:rFonts w:cs="Calibri"/>
                <w:color w:val="000000"/>
                <w:sz w:val="22"/>
                <w:szCs w:val="22"/>
              </w:rPr>
            </w:pPr>
            <w:r w:rsidRPr="00855B0A">
              <w:rPr>
                <w:rFonts w:cs="Calibri"/>
                <w:color w:val="000000"/>
                <w:sz w:val="22"/>
                <w:szCs w:val="22"/>
              </w:rPr>
              <w:t>59,7</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3F3075D" w14:textId="14AC5B2A" w:rsidR="00734D1D" w:rsidRPr="00855B0A" w:rsidRDefault="00734D1D" w:rsidP="00734D1D">
            <w:pPr>
              <w:jc w:val="center"/>
              <w:rPr>
                <w:rFonts w:cs="Calibri"/>
                <w:color w:val="000000"/>
                <w:sz w:val="22"/>
                <w:szCs w:val="22"/>
              </w:rPr>
            </w:pPr>
            <w:r w:rsidRPr="00855B0A">
              <w:rPr>
                <w:rFonts w:cs="Calibri"/>
                <w:color w:val="000000"/>
                <w:sz w:val="22"/>
                <w:szCs w:val="22"/>
              </w:rPr>
              <w:t>23,0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D6E4E55" w14:textId="0780B30D" w:rsidR="00734D1D" w:rsidRPr="00855B0A" w:rsidRDefault="00734D1D" w:rsidP="00734D1D">
            <w:pPr>
              <w:jc w:val="center"/>
              <w:rPr>
                <w:rFonts w:cs="Calibri"/>
                <w:color w:val="000000"/>
                <w:sz w:val="22"/>
                <w:szCs w:val="22"/>
              </w:rPr>
            </w:pPr>
            <w:r w:rsidRPr="00A0614B">
              <w:rPr>
                <w:rFonts w:cs="Calibri"/>
                <w:color w:val="000000"/>
                <w:sz w:val="20"/>
                <w:szCs w:val="20"/>
              </w:rPr>
              <w:t>18,8</w:t>
            </w:r>
          </w:p>
        </w:tc>
      </w:tr>
      <w:tr w:rsidR="00734D1D" w:rsidRPr="00855B0A" w14:paraId="0B5EAC19"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A345FB0"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64791B1" w14:textId="1763204B" w:rsidR="00734D1D" w:rsidRPr="00855B0A" w:rsidRDefault="00734D1D" w:rsidP="00734D1D">
            <w:pPr>
              <w:jc w:val="center"/>
              <w:rPr>
                <w:rFonts w:cs="Calibri"/>
                <w:color w:val="000000"/>
                <w:sz w:val="22"/>
                <w:szCs w:val="22"/>
              </w:rPr>
            </w:pPr>
            <w:r w:rsidRPr="00855B0A">
              <w:rPr>
                <w:rFonts w:cs="Calibri"/>
                <w:color w:val="000000"/>
                <w:sz w:val="22"/>
                <w:szCs w:val="22"/>
              </w:rPr>
              <w:t>34,8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2AD1A53" w14:textId="6E224187" w:rsidR="00734D1D" w:rsidRPr="00855B0A" w:rsidRDefault="00734D1D" w:rsidP="00734D1D">
            <w:pPr>
              <w:jc w:val="center"/>
              <w:rPr>
                <w:rFonts w:cs="Calibri"/>
                <w:color w:val="000000"/>
                <w:sz w:val="22"/>
                <w:szCs w:val="22"/>
              </w:rPr>
            </w:pPr>
            <w:r w:rsidRPr="00855B0A">
              <w:rPr>
                <w:rFonts w:cs="Calibri"/>
                <w:color w:val="000000"/>
                <w:sz w:val="22"/>
                <w:szCs w:val="22"/>
              </w:rPr>
              <w:t>63,4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5D7D8FE" w14:textId="266AFF08" w:rsidR="00734D1D" w:rsidRPr="00855B0A" w:rsidRDefault="00734D1D" w:rsidP="00734D1D">
            <w:pPr>
              <w:jc w:val="center"/>
              <w:rPr>
                <w:rFonts w:cs="Calibri"/>
                <w:color w:val="000000"/>
                <w:sz w:val="22"/>
                <w:szCs w:val="22"/>
              </w:rPr>
            </w:pPr>
            <w:r w:rsidRPr="00855B0A">
              <w:rPr>
                <w:rFonts w:cs="Calibri"/>
                <w:color w:val="000000"/>
                <w:sz w:val="22"/>
                <w:szCs w:val="22"/>
              </w:rPr>
              <w:t>9,4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4AC3EE5" w14:textId="6D4B6FD3" w:rsidR="00734D1D" w:rsidRPr="00855B0A" w:rsidRDefault="00734D1D" w:rsidP="00734D1D">
            <w:pPr>
              <w:jc w:val="center"/>
              <w:rPr>
                <w:rFonts w:cs="Calibri"/>
                <w:color w:val="000000"/>
                <w:sz w:val="22"/>
                <w:szCs w:val="22"/>
              </w:rPr>
            </w:pPr>
            <w:r w:rsidRPr="00855B0A">
              <w:rPr>
                <w:rFonts w:cs="Calibri"/>
                <w:color w:val="000000"/>
                <w:sz w:val="22"/>
                <w:szCs w:val="22"/>
              </w:rPr>
              <w:t>13,7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EF5C0FE" w14:textId="6AAB3FD2" w:rsidR="00734D1D" w:rsidRPr="00855B0A" w:rsidRDefault="00734D1D" w:rsidP="00734D1D">
            <w:pPr>
              <w:jc w:val="center"/>
              <w:rPr>
                <w:rFonts w:cs="Calibri"/>
                <w:color w:val="000000"/>
                <w:sz w:val="22"/>
                <w:szCs w:val="22"/>
              </w:rPr>
            </w:pPr>
            <w:r w:rsidRPr="00855B0A">
              <w:rPr>
                <w:rFonts w:cs="Calibri"/>
                <w:color w:val="000000"/>
                <w:sz w:val="22"/>
                <w:szCs w:val="22"/>
              </w:rPr>
              <w:t>14,6</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4F99607" w14:textId="4367F570" w:rsidR="00734D1D" w:rsidRPr="00855B0A" w:rsidRDefault="00734D1D" w:rsidP="00734D1D">
            <w:pPr>
              <w:jc w:val="center"/>
              <w:rPr>
                <w:rFonts w:cs="Calibri"/>
                <w:color w:val="000000"/>
                <w:sz w:val="22"/>
                <w:szCs w:val="22"/>
              </w:rPr>
            </w:pPr>
            <w:r w:rsidRPr="00855B0A">
              <w:rPr>
                <w:rFonts w:cs="Calibri"/>
                <w:color w:val="000000"/>
                <w:sz w:val="22"/>
                <w:szCs w:val="22"/>
              </w:rPr>
              <w:t>25,6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5FD8EDE" w14:textId="10135CA7" w:rsidR="00734D1D" w:rsidRPr="00855B0A" w:rsidRDefault="00734D1D" w:rsidP="00734D1D">
            <w:pPr>
              <w:jc w:val="center"/>
              <w:rPr>
                <w:rFonts w:cs="Calibri"/>
                <w:color w:val="000000"/>
                <w:sz w:val="22"/>
                <w:szCs w:val="22"/>
              </w:rPr>
            </w:pPr>
            <w:r w:rsidRPr="00A0614B">
              <w:rPr>
                <w:rFonts w:cs="Calibri"/>
                <w:color w:val="000000"/>
                <w:sz w:val="20"/>
                <w:szCs w:val="20"/>
              </w:rPr>
              <w:t>16,4</w:t>
            </w:r>
          </w:p>
        </w:tc>
      </w:tr>
      <w:tr w:rsidR="00734D1D" w:rsidRPr="00855B0A" w14:paraId="3A7C388A"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9FCFF91"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9E53845" w14:textId="11D5910A" w:rsidR="00734D1D" w:rsidRPr="00855B0A" w:rsidRDefault="00734D1D" w:rsidP="00734D1D">
            <w:pPr>
              <w:jc w:val="center"/>
              <w:rPr>
                <w:rFonts w:cs="Calibri"/>
                <w:color w:val="000000"/>
                <w:sz w:val="22"/>
                <w:szCs w:val="22"/>
              </w:rPr>
            </w:pPr>
            <w:r w:rsidRPr="00855B0A">
              <w:rPr>
                <w:rFonts w:cs="Calibri"/>
                <w:color w:val="000000"/>
                <w:sz w:val="22"/>
                <w:szCs w:val="22"/>
              </w:rPr>
              <w:t>58,4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9AC5355" w14:textId="6567F0C6" w:rsidR="00734D1D" w:rsidRPr="00855B0A" w:rsidRDefault="00734D1D" w:rsidP="00734D1D">
            <w:pPr>
              <w:jc w:val="center"/>
              <w:rPr>
                <w:rFonts w:cs="Calibri"/>
                <w:color w:val="000000"/>
                <w:sz w:val="22"/>
                <w:szCs w:val="22"/>
              </w:rPr>
            </w:pPr>
            <w:r w:rsidRPr="00855B0A">
              <w:rPr>
                <w:rFonts w:cs="Calibri"/>
                <w:color w:val="000000"/>
                <w:sz w:val="22"/>
                <w:szCs w:val="22"/>
              </w:rPr>
              <w:t>143,8</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305BA6C" w14:textId="385927DF" w:rsidR="00734D1D" w:rsidRPr="00855B0A" w:rsidRDefault="00734D1D" w:rsidP="00734D1D">
            <w:pPr>
              <w:jc w:val="center"/>
              <w:rPr>
                <w:rFonts w:cs="Calibri"/>
                <w:color w:val="000000"/>
                <w:sz w:val="22"/>
                <w:szCs w:val="22"/>
              </w:rPr>
            </w:pPr>
            <w:r w:rsidRPr="00855B0A">
              <w:rPr>
                <w:rFonts w:cs="Calibri"/>
                <w:color w:val="000000"/>
                <w:sz w:val="22"/>
                <w:szCs w:val="22"/>
              </w:rPr>
              <w:t>18,0</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DCD9335" w14:textId="00CADC49" w:rsidR="00734D1D" w:rsidRPr="00855B0A" w:rsidRDefault="00734D1D" w:rsidP="00734D1D">
            <w:pPr>
              <w:jc w:val="center"/>
              <w:rPr>
                <w:rFonts w:cs="Calibri"/>
                <w:color w:val="000000"/>
                <w:sz w:val="22"/>
                <w:szCs w:val="22"/>
              </w:rPr>
            </w:pPr>
            <w:r w:rsidRPr="00855B0A">
              <w:rPr>
                <w:rFonts w:cs="Calibri"/>
                <w:color w:val="000000"/>
                <w:sz w:val="22"/>
                <w:szCs w:val="22"/>
              </w:rPr>
              <w:t>41,2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2952727" w14:textId="7E68A764" w:rsidR="00734D1D" w:rsidRPr="00855B0A" w:rsidRDefault="00734D1D" w:rsidP="00734D1D">
            <w:pPr>
              <w:jc w:val="center"/>
              <w:rPr>
                <w:rFonts w:cs="Calibri"/>
                <w:color w:val="000000"/>
                <w:sz w:val="22"/>
                <w:szCs w:val="22"/>
              </w:rPr>
            </w:pPr>
            <w:r w:rsidRPr="00855B0A">
              <w:rPr>
                <w:rFonts w:cs="Calibri"/>
                <w:color w:val="000000"/>
                <w:sz w:val="22"/>
                <w:szCs w:val="22"/>
              </w:rPr>
              <w:t>45,3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F0BE745" w14:textId="36B2A7FE" w:rsidR="00734D1D" w:rsidRPr="00855B0A" w:rsidRDefault="00734D1D" w:rsidP="00734D1D">
            <w:pPr>
              <w:jc w:val="center"/>
              <w:rPr>
                <w:rFonts w:cs="Calibri"/>
                <w:color w:val="000000"/>
                <w:sz w:val="22"/>
                <w:szCs w:val="22"/>
              </w:rPr>
            </w:pPr>
            <w:r w:rsidRPr="00855B0A">
              <w:rPr>
                <w:rFonts w:cs="Calibri"/>
                <w:color w:val="000000"/>
                <w:sz w:val="22"/>
                <w:szCs w:val="22"/>
              </w:rPr>
              <w:t>39,2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6B435AF" w14:textId="2073A041" w:rsidR="00734D1D" w:rsidRPr="00855B0A" w:rsidRDefault="00734D1D" w:rsidP="00734D1D">
            <w:pPr>
              <w:jc w:val="center"/>
              <w:rPr>
                <w:rFonts w:cs="Calibri"/>
                <w:color w:val="000000"/>
                <w:sz w:val="22"/>
                <w:szCs w:val="22"/>
              </w:rPr>
            </w:pPr>
            <w:r w:rsidRPr="00A0614B">
              <w:rPr>
                <w:rFonts w:cs="Calibri"/>
                <w:color w:val="000000"/>
                <w:sz w:val="20"/>
                <w:szCs w:val="20"/>
              </w:rPr>
              <w:t>40,9</w:t>
            </w:r>
          </w:p>
        </w:tc>
      </w:tr>
      <w:tr w:rsidR="00734D1D" w:rsidRPr="00855B0A" w14:paraId="0433FBFE"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A91E84A" w14:textId="77777777" w:rsidR="00734D1D" w:rsidRPr="00855B0A" w:rsidRDefault="00734D1D" w:rsidP="00734D1D">
            <w:pPr>
              <w:ind w:firstLineChars="300" w:firstLine="720"/>
              <w:rPr>
                <w:rFonts w:cs="Calibri"/>
                <w:color w:val="000000"/>
              </w:rPr>
            </w:pPr>
            <w:r w:rsidRPr="00855B0A">
              <w:rPr>
                <w:rFonts w:cs="Calibri"/>
                <w:color w:val="000000"/>
              </w:rPr>
              <w:t>Другие виды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A8936C6" w14:textId="7B60D7F7" w:rsidR="00734D1D" w:rsidRPr="00855B0A" w:rsidRDefault="00734D1D" w:rsidP="00734D1D">
            <w:pPr>
              <w:jc w:val="center"/>
              <w:rPr>
                <w:rFonts w:cs="Calibri"/>
                <w:color w:val="000000"/>
                <w:sz w:val="22"/>
                <w:szCs w:val="22"/>
              </w:rPr>
            </w:pPr>
            <w:r w:rsidRPr="00855B0A">
              <w:rPr>
                <w:rFonts w:cs="Calibri"/>
                <w:color w:val="000000"/>
                <w:sz w:val="22"/>
                <w:szCs w:val="22"/>
              </w:rPr>
              <w:t>852,3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D07263D" w14:textId="2F9FE7DA" w:rsidR="00734D1D" w:rsidRPr="00855B0A" w:rsidRDefault="00734D1D" w:rsidP="00734D1D">
            <w:pPr>
              <w:jc w:val="center"/>
              <w:rPr>
                <w:rFonts w:cs="Calibri"/>
                <w:color w:val="000000"/>
                <w:sz w:val="22"/>
                <w:szCs w:val="22"/>
              </w:rPr>
            </w:pPr>
            <w:r w:rsidRPr="00855B0A">
              <w:rPr>
                <w:rFonts w:cs="Calibri"/>
                <w:color w:val="000000"/>
                <w:sz w:val="22"/>
                <w:szCs w:val="22"/>
              </w:rPr>
              <w:t>938,6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652E9F8" w14:textId="04451F49" w:rsidR="00734D1D" w:rsidRPr="00855B0A" w:rsidRDefault="00734D1D" w:rsidP="00734D1D">
            <w:pPr>
              <w:jc w:val="center"/>
              <w:rPr>
                <w:rFonts w:cs="Calibri"/>
                <w:color w:val="000000"/>
                <w:sz w:val="22"/>
                <w:szCs w:val="22"/>
              </w:rPr>
            </w:pPr>
            <w:r w:rsidRPr="00855B0A">
              <w:rPr>
                <w:rFonts w:cs="Calibri"/>
                <w:color w:val="000000"/>
                <w:sz w:val="22"/>
                <w:szCs w:val="22"/>
              </w:rPr>
              <w:t>227,8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5E6B9F1" w14:textId="79236ACC" w:rsidR="00734D1D" w:rsidRPr="00855B0A" w:rsidRDefault="00734D1D" w:rsidP="00734D1D">
            <w:pPr>
              <w:jc w:val="center"/>
              <w:rPr>
                <w:rFonts w:cs="Calibri"/>
                <w:color w:val="000000"/>
                <w:sz w:val="22"/>
                <w:szCs w:val="22"/>
              </w:rPr>
            </w:pPr>
            <w:r w:rsidRPr="00855B0A">
              <w:rPr>
                <w:rFonts w:cs="Calibri"/>
                <w:color w:val="000000"/>
                <w:sz w:val="22"/>
                <w:szCs w:val="22"/>
              </w:rPr>
              <w:t>237,5</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F782D4A" w14:textId="4661B893" w:rsidR="00734D1D" w:rsidRPr="00855B0A" w:rsidRDefault="00734D1D" w:rsidP="00734D1D">
            <w:pPr>
              <w:jc w:val="center"/>
              <w:rPr>
                <w:rFonts w:cs="Calibri"/>
                <w:color w:val="000000"/>
                <w:sz w:val="22"/>
                <w:szCs w:val="22"/>
              </w:rPr>
            </w:pPr>
            <w:r w:rsidRPr="00855B0A">
              <w:rPr>
                <w:rFonts w:cs="Calibri"/>
                <w:color w:val="000000"/>
                <w:sz w:val="22"/>
                <w:szCs w:val="22"/>
              </w:rPr>
              <w:t>232,5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06E4873" w14:textId="51100FD8" w:rsidR="00734D1D" w:rsidRPr="00855B0A" w:rsidRDefault="00734D1D" w:rsidP="00734D1D">
            <w:pPr>
              <w:jc w:val="center"/>
              <w:rPr>
                <w:rFonts w:cs="Calibri"/>
                <w:color w:val="000000"/>
                <w:sz w:val="22"/>
                <w:szCs w:val="22"/>
              </w:rPr>
            </w:pPr>
            <w:r w:rsidRPr="00855B0A">
              <w:rPr>
                <w:rFonts w:cs="Calibri"/>
                <w:color w:val="000000"/>
                <w:sz w:val="22"/>
                <w:szCs w:val="22"/>
              </w:rPr>
              <w:t>240,8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1DE3214" w14:textId="7EB2335A" w:rsidR="00734D1D" w:rsidRPr="00855B0A" w:rsidRDefault="00734D1D" w:rsidP="00734D1D">
            <w:pPr>
              <w:jc w:val="center"/>
              <w:rPr>
                <w:rFonts w:cs="Calibri"/>
                <w:color w:val="000000"/>
                <w:sz w:val="22"/>
                <w:szCs w:val="22"/>
              </w:rPr>
            </w:pPr>
            <w:r w:rsidRPr="00A0614B">
              <w:rPr>
                <w:rFonts w:cs="Calibri"/>
                <w:color w:val="000000"/>
                <w:sz w:val="20"/>
                <w:szCs w:val="20"/>
              </w:rPr>
              <w:t>233,7</w:t>
            </w:r>
          </w:p>
        </w:tc>
      </w:tr>
      <w:tr w:rsidR="00734D1D" w:rsidRPr="00855B0A" w14:paraId="109A429B"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956E0C4"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4F9A075" w14:textId="4695EA72" w:rsidR="00734D1D" w:rsidRPr="00855B0A" w:rsidRDefault="00734D1D" w:rsidP="00734D1D">
            <w:pPr>
              <w:jc w:val="center"/>
              <w:rPr>
                <w:rFonts w:cs="Calibri"/>
                <w:color w:val="000000"/>
                <w:sz w:val="22"/>
                <w:szCs w:val="22"/>
              </w:rPr>
            </w:pPr>
            <w:r w:rsidRPr="00855B0A">
              <w:rPr>
                <w:rFonts w:cs="Calibri"/>
                <w:color w:val="000000"/>
                <w:sz w:val="22"/>
                <w:szCs w:val="22"/>
              </w:rPr>
              <w:t>0,7</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78D9FDE" w14:textId="18CCBAEC" w:rsidR="00734D1D" w:rsidRPr="00855B0A" w:rsidRDefault="00734D1D" w:rsidP="00734D1D">
            <w:pPr>
              <w:jc w:val="center"/>
              <w:rPr>
                <w:rFonts w:cs="Calibri"/>
                <w:color w:val="000000"/>
                <w:sz w:val="22"/>
                <w:szCs w:val="22"/>
              </w:rPr>
            </w:pPr>
            <w:r w:rsidRPr="00855B0A">
              <w:rPr>
                <w:rFonts w:cs="Calibri"/>
                <w:color w:val="000000"/>
                <w:sz w:val="22"/>
                <w:szCs w:val="22"/>
              </w:rPr>
              <w:t>0,6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F3AC8C2" w14:textId="03B39C8E"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D34B4C3" w14:textId="68055412"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A07611A" w14:textId="0A8BE376"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824E821" w14:textId="62585F6F"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AEA10FB" w14:textId="78546579" w:rsidR="00734D1D" w:rsidRPr="00855B0A" w:rsidRDefault="00734D1D" w:rsidP="00734D1D">
            <w:pPr>
              <w:jc w:val="center"/>
              <w:rPr>
                <w:rFonts w:cs="Calibri"/>
                <w:color w:val="000000"/>
                <w:sz w:val="22"/>
                <w:szCs w:val="22"/>
              </w:rPr>
            </w:pPr>
            <w:r w:rsidRPr="00A0614B">
              <w:rPr>
                <w:rFonts w:cs="Calibri"/>
                <w:color w:val="000000"/>
                <w:sz w:val="20"/>
                <w:szCs w:val="20"/>
              </w:rPr>
              <w:t>0,1</w:t>
            </w:r>
          </w:p>
        </w:tc>
      </w:tr>
      <w:tr w:rsidR="00734D1D" w:rsidRPr="00855B0A" w14:paraId="101EB578"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8F9EA7C"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6A55708" w14:textId="5C7505D6" w:rsidR="00734D1D" w:rsidRPr="00855B0A" w:rsidRDefault="00734D1D" w:rsidP="00734D1D">
            <w:pPr>
              <w:jc w:val="center"/>
              <w:rPr>
                <w:rFonts w:cs="Calibri"/>
                <w:color w:val="000000"/>
                <w:sz w:val="22"/>
                <w:szCs w:val="22"/>
              </w:rPr>
            </w:pPr>
            <w:r w:rsidRPr="00855B0A">
              <w:rPr>
                <w:rFonts w:cs="Calibri"/>
                <w:color w:val="000000"/>
                <w:sz w:val="22"/>
                <w:szCs w:val="22"/>
              </w:rPr>
              <w:t>235,3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008D2C1" w14:textId="5C1F3ADA" w:rsidR="00734D1D" w:rsidRPr="00855B0A" w:rsidRDefault="00734D1D" w:rsidP="00734D1D">
            <w:pPr>
              <w:jc w:val="center"/>
              <w:rPr>
                <w:rFonts w:cs="Calibri"/>
                <w:color w:val="000000"/>
                <w:sz w:val="22"/>
                <w:szCs w:val="22"/>
              </w:rPr>
            </w:pPr>
            <w:r w:rsidRPr="00855B0A">
              <w:rPr>
                <w:rFonts w:cs="Calibri"/>
                <w:color w:val="000000"/>
                <w:sz w:val="22"/>
                <w:szCs w:val="22"/>
              </w:rPr>
              <w:t>546,9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D8A11E7" w14:textId="67976451" w:rsidR="00734D1D" w:rsidRPr="00855B0A" w:rsidRDefault="00734D1D" w:rsidP="00734D1D">
            <w:pPr>
              <w:jc w:val="center"/>
              <w:rPr>
                <w:rFonts w:cs="Calibri"/>
                <w:color w:val="000000"/>
                <w:sz w:val="22"/>
                <w:szCs w:val="22"/>
              </w:rPr>
            </w:pPr>
            <w:r w:rsidRPr="00855B0A">
              <w:rPr>
                <w:rFonts w:cs="Calibri"/>
                <w:color w:val="000000"/>
                <w:sz w:val="22"/>
                <w:szCs w:val="22"/>
              </w:rPr>
              <w:t>51,9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4DD91F4" w14:textId="5FC0AB7E" w:rsidR="00734D1D" w:rsidRPr="00855B0A" w:rsidRDefault="00734D1D" w:rsidP="00734D1D">
            <w:pPr>
              <w:jc w:val="center"/>
              <w:rPr>
                <w:rFonts w:cs="Calibri"/>
                <w:color w:val="000000"/>
                <w:sz w:val="22"/>
                <w:szCs w:val="22"/>
              </w:rPr>
            </w:pPr>
            <w:r w:rsidRPr="00855B0A">
              <w:rPr>
                <w:rFonts w:cs="Calibri"/>
                <w:color w:val="000000"/>
                <w:sz w:val="22"/>
                <w:szCs w:val="22"/>
              </w:rPr>
              <w:t>48,1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334F89B" w14:textId="31595803" w:rsidR="00734D1D" w:rsidRPr="00855B0A" w:rsidRDefault="00734D1D" w:rsidP="00734D1D">
            <w:pPr>
              <w:jc w:val="center"/>
              <w:rPr>
                <w:rFonts w:cs="Calibri"/>
                <w:color w:val="000000"/>
                <w:sz w:val="22"/>
                <w:szCs w:val="22"/>
              </w:rPr>
            </w:pPr>
            <w:r w:rsidRPr="00855B0A">
              <w:rPr>
                <w:rFonts w:cs="Calibri"/>
                <w:color w:val="000000"/>
                <w:sz w:val="22"/>
                <w:szCs w:val="22"/>
              </w:rPr>
              <w:t>218,8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23250A4" w14:textId="44BEB7E4" w:rsidR="00734D1D" w:rsidRPr="00855B0A" w:rsidRDefault="00734D1D" w:rsidP="00734D1D">
            <w:pPr>
              <w:jc w:val="center"/>
              <w:rPr>
                <w:rFonts w:cs="Calibri"/>
                <w:color w:val="000000"/>
                <w:sz w:val="22"/>
                <w:szCs w:val="22"/>
              </w:rPr>
            </w:pPr>
            <w:r w:rsidRPr="00855B0A">
              <w:rPr>
                <w:rFonts w:cs="Calibri"/>
                <w:color w:val="000000"/>
                <w:sz w:val="22"/>
                <w:szCs w:val="22"/>
              </w:rPr>
              <w:t>228,1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F4C607E" w14:textId="3531E106" w:rsidR="00734D1D" w:rsidRPr="00855B0A" w:rsidRDefault="00734D1D" w:rsidP="00734D1D">
            <w:pPr>
              <w:jc w:val="center"/>
              <w:rPr>
                <w:rFonts w:cs="Calibri"/>
                <w:color w:val="000000"/>
                <w:sz w:val="22"/>
                <w:szCs w:val="22"/>
              </w:rPr>
            </w:pPr>
            <w:r w:rsidRPr="00A0614B">
              <w:rPr>
                <w:rFonts w:cs="Calibri"/>
                <w:color w:val="000000"/>
                <w:sz w:val="20"/>
                <w:szCs w:val="20"/>
              </w:rPr>
              <w:t>222,4</w:t>
            </w:r>
          </w:p>
        </w:tc>
      </w:tr>
      <w:tr w:rsidR="00734D1D" w:rsidRPr="00855B0A" w14:paraId="252B4CB2" w14:textId="77777777" w:rsidTr="00CD29EF">
        <w:trPr>
          <w:trHeight w:val="20"/>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auto"/>
            <w:vAlign w:val="center"/>
            <w:hideMark/>
          </w:tcPr>
          <w:p w14:paraId="05247219"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6239D0B8" w14:textId="0E30DEF5" w:rsidR="00734D1D" w:rsidRPr="00855B0A" w:rsidRDefault="00734D1D" w:rsidP="00734D1D">
            <w:pPr>
              <w:jc w:val="center"/>
              <w:rPr>
                <w:rFonts w:cs="Calibri"/>
                <w:color w:val="000000"/>
                <w:sz w:val="22"/>
                <w:szCs w:val="22"/>
              </w:rPr>
            </w:pPr>
            <w:r w:rsidRPr="00855B0A">
              <w:rPr>
                <w:rFonts w:cs="Calibri"/>
                <w:color w:val="000000"/>
                <w:sz w:val="22"/>
                <w:szCs w:val="22"/>
              </w:rPr>
              <w:t>616,2</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5F09000E" w14:textId="2D88BF8B" w:rsidR="00734D1D" w:rsidRPr="00855B0A" w:rsidRDefault="00734D1D" w:rsidP="00734D1D">
            <w:pPr>
              <w:jc w:val="center"/>
              <w:rPr>
                <w:rFonts w:cs="Calibri"/>
                <w:color w:val="000000"/>
                <w:sz w:val="22"/>
                <w:szCs w:val="22"/>
              </w:rPr>
            </w:pPr>
            <w:r w:rsidRPr="00855B0A">
              <w:rPr>
                <w:rFonts w:cs="Calibri"/>
                <w:color w:val="000000"/>
                <w:sz w:val="22"/>
                <w:szCs w:val="22"/>
              </w:rPr>
              <w:t>391,1</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7753F16C" w14:textId="2CAD605D" w:rsidR="00734D1D" w:rsidRPr="00855B0A" w:rsidRDefault="00734D1D" w:rsidP="00734D1D">
            <w:pPr>
              <w:jc w:val="center"/>
              <w:rPr>
                <w:rFonts w:cs="Calibri"/>
                <w:color w:val="000000"/>
                <w:sz w:val="22"/>
                <w:szCs w:val="22"/>
              </w:rPr>
            </w:pPr>
            <w:r w:rsidRPr="00855B0A">
              <w:rPr>
                <w:rFonts w:cs="Calibri"/>
                <w:color w:val="000000"/>
                <w:sz w:val="22"/>
                <w:szCs w:val="22"/>
              </w:rPr>
              <w:t>175,7</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6A61C25B" w14:textId="20014475" w:rsidR="00734D1D" w:rsidRPr="00855B0A" w:rsidRDefault="00734D1D" w:rsidP="00734D1D">
            <w:pPr>
              <w:jc w:val="center"/>
              <w:rPr>
                <w:rFonts w:cs="Calibri"/>
                <w:color w:val="000000"/>
                <w:sz w:val="22"/>
                <w:szCs w:val="22"/>
              </w:rPr>
            </w:pPr>
            <w:r w:rsidRPr="00855B0A">
              <w:rPr>
                <w:rFonts w:cs="Calibri"/>
                <w:color w:val="000000"/>
                <w:sz w:val="22"/>
                <w:szCs w:val="22"/>
              </w:rPr>
              <w:t>189,2</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4369FC4B" w14:textId="3FF3ECE8" w:rsidR="00734D1D" w:rsidRPr="00855B0A" w:rsidRDefault="00734D1D" w:rsidP="00734D1D">
            <w:pPr>
              <w:jc w:val="center"/>
              <w:rPr>
                <w:rFonts w:cs="Calibri"/>
                <w:color w:val="000000"/>
                <w:sz w:val="22"/>
                <w:szCs w:val="22"/>
              </w:rPr>
            </w:pPr>
            <w:r w:rsidRPr="00855B0A">
              <w:rPr>
                <w:rFonts w:cs="Calibri"/>
                <w:color w:val="000000"/>
                <w:sz w:val="22"/>
                <w:szCs w:val="22"/>
              </w:rPr>
              <w:t>13,6</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54009DEA" w14:textId="6A30C459" w:rsidR="00734D1D" w:rsidRPr="00855B0A" w:rsidRDefault="00734D1D" w:rsidP="00734D1D">
            <w:pPr>
              <w:jc w:val="center"/>
              <w:rPr>
                <w:rFonts w:cs="Calibri"/>
                <w:color w:val="000000"/>
                <w:sz w:val="22"/>
                <w:szCs w:val="22"/>
              </w:rPr>
            </w:pPr>
            <w:r w:rsidRPr="00855B0A">
              <w:rPr>
                <w:rFonts w:cs="Calibri"/>
                <w:color w:val="000000"/>
                <w:sz w:val="22"/>
                <w:szCs w:val="22"/>
              </w:rPr>
              <w:t>12,5</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auto"/>
            <w:noWrap/>
            <w:vAlign w:val="center"/>
            <w:hideMark/>
          </w:tcPr>
          <w:p w14:paraId="36B6FD97" w14:textId="6DF8AFD3" w:rsidR="00734D1D" w:rsidRPr="00855B0A" w:rsidRDefault="00734D1D" w:rsidP="00734D1D">
            <w:pPr>
              <w:jc w:val="center"/>
              <w:rPr>
                <w:rFonts w:cs="Calibri"/>
                <w:color w:val="000000"/>
                <w:sz w:val="22"/>
                <w:szCs w:val="22"/>
              </w:rPr>
            </w:pPr>
            <w:r w:rsidRPr="00A0614B">
              <w:rPr>
                <w:rFonts w:cs="Calibri"/>
                <w:color w:val="000000"/>
                <w:sz w:val="20"/>
                <w:szCs w:val="20"/>
              </w:rPr>
              <w:t>11,2</w:t>
            </w:r>
          </w:p>
        </w:tc>
      </w:tr>
      <w:tr w:rsidR="00734D1D" w:rsidRPr="00855B0A" w14:paraId="4A5BCCD7" w14:textId="77777777" w:rsidTr="00CD29EF">
        <w:trPr>
          <w:trHeight w:val="397"/>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auto"/>
            <w:vAlign w:val="center"/>
            <w:hideMark/>
          </w:tcPr>
          <w:p w14:paraId="0929FD0B" w14:textId="77777777" w:rsidR="00734D1D" w:rsidRPr="00855B0A" w:rsidRDefault="00734D1D" w:rsidP="00734D1D">
            <w:pPr>
              <w:ind w:firstLineChars="100" w:firstLine="240"/>
              <w:rPr>
                <w:rFonts w:cs="Calibri"/>
                <w:i/>
                <w:iCs/>
              </w:rPr>
            </w:pPr>
            <w:r w:rsidRPr="00855B0A">
              <w:rPr>
                <w:rFonts w:cs="Calibri"/>
                <w:i/>
                <w:iCs/>
              </w:rPr>
              <w:t>Расширенная классификация видов транспорта</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2ADD4133" w14:textId="772200C7" w:rsidR="00734D1D" w:rsidRPr="00855B0A" w:rsidRDefault="00734D1D" w:rsidP="00734D1D">
            <w:pPr>
              <w:jc w:val="center"/>
              <w:rPr>
                <w:rFonts w:cs="Calibri"/>
                <w:color w:val="000000"/>
                <w:sz w:val="22"/>
                <w:szCs w:val="22"/>
              </w:rPr>
            </w:pP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051B0FD5" w14:textId="75B7C478"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7A3B0ABC" w14:textId="25F93917" w:rsidR="00734D1D" w:rsidRPr="00855B0A" w:rsidRDefault="00734D1D" w:rsidP="00734D1D">
            <w:pPr>
              <w:jc w:val="center"/>
              <w:rPr>
                <w:rFonts w:cs="Calibri"/>
                <w:color w:val="000000"/>
                <w:sz w:val="22"/>
                <w:szCs w:val="22"/>
              </w:rPr>
            </w:pP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4617BC84" w14:textId="650FE6D1" w:rsidR="00734D1D" w:rsidRPr="00855B0A" w:rsidRDefault="00734D1D" w:rsidP="00734D1D">
            <w:pPr>
              <w:jc w:val="center"/>
              <w:rPr>
                <w:rFonts w:cs="Calibri"/>
                <w:color w:val="000000"/>
                <w:sz w:val="22"/>
                <w:szCs w:val="22"/>
              </w:rPr>
            </w:pP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17A7F54A" w14:textId="2E16DA5C" w:rsidR="00734D1D" w:rsidRPr="00855B0A" w:rsidRDefault="00734D1D" w:rsidP="00734D1D">
            <w:pPr>
              <w:jc w:val="center"/>
              <w:rPr>
                <w:rFonts w:cs="Calibri"/>
                <w:color w:val="000000"/>
                <w:sz w:val="22"/>
                <w:szCs w:val="22"/>
              </w:rPr>
            </w:pP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2179C97D" w14:textId="3DC3CD9E" w:rsidR="00734D1D" w:rsidRPr="00855B0A" w:rsidRDefault="00734D1D" w:rsidP="00734D1D">
            <w:pPr>
              <w:jc w:val="center"/>
              <w:rPr>
                <w:rFonts w:cs="Calibri"/>
                <w:color w:val="000000"/>
                <w:sz w:val="22"/>
                <w:szCs w:val="22"/>
              </w:rPr>
            </w:pP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auto"/>
            <w:noWrap/>
            <w:vAlign w:val="center"/>
            <w:hideMark/>
          </w:tcPr>
          <w:p w14:paraId="58337D53" w14:textId="787E26D6"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3FCC1AB7"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ECE3F54" w14:textId="77777777" w:rsidR="00734D1D" w:rsidRPr="00855B0A" w:rsidRDefault="00734D1D" w:rsidP="00734D1D">
            <w:pPr>
              <w:ind w:firstLineChars="500" w:firstLine="1200"/>
              <w:rPr>
                <w:rFonts w:cs="Calibri"/>
                <w:color w:val="000000"/>
              </w:rPr>
            </w:pPr>
            <w:r w:rsidRPr="00855B0A">
              <w:rPr>
                <w:rFonts w:cs="Calibri"/>
                <w:color w:val="000000"/>
              </w:rPr>
              <w:t>Железнодорожный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9605096" w14:textId="236DC93B" w:rsidR="00734D1D" w:rsidRPr="00855B0A" w:rsidRDefault="00734D1D" w:rsidP="00734D1D">
            <w:pPr>
              <w:jc w:val="center"/>
              <w:rPr>
                <w:rFonts w:cs="Calibri"/>
                <w:color w:val="000000"/>
                <w:sz w:val="22"/>
                <w:szCs w:val="22"/>
              </w:rPr>
            </w:pPr>
            <w:r w:rsidRPr="00855B0A">
              <w:rPr>
                <w:rFonts w:cs="Calibri"/>
                <w:color w:val="000000"/>
                <w:sz w:val="22"/>
                <w:szCs w:val="22"/>
              </w:rPr>
              <w:t>215,6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F004084" w14:textId="7A10EF92" w:rsidR="00734D1D" w:rsidRPr="00855B0A" w:rsidRDefault="00734D1D" w:rsidP="00734D1D">
            <w:pPr>
              <w:jc w:val="center"/>
              <w:rPr>
                <w:rFonts w:cs="Calibri"/>
                <w:color w:val="000000"/>
                <w:sz w:val="22"/>
                <w:szCs w:val="22"/>
              </w:rPr>
            </w:pPr>
            <w:r w:rsidRPr="00855B0A">
              <w:rPr>
                <w:rFonts w:cs="Calibri"/>
                <w:color w:val="000000"/>
                <w:sz w:val="22"/>
                <w:szCs w:val="22"/>
              </w:rPr>
              <w:t>174,7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7B7E05E" w14:textId="4E1172D2" w:rsidR="00734D1D" w:rsidRPr="00855B0A" w:rsidRDefault="00734D1D" w:rsidP="00734D1D">
            <w:pPr>
              <w:jc w:val="center"/>
              <w:rPr>
                <w:rFonts w:cs="Calibri"/>
                <w:color w:val="000000"/>
                <w:sz w:val="22"/>
                <w:szCs w:val="22"/>
              </w:rPr>
            </w:pPr>
            <w:r w:rsidRPr="00855B0A">
              <w:rPr>
                <w:rFonts w:cs="Calibri"/>
                <w:color w:val="000000"/>
                <w:sz w:val="22"/>
                <w:szCs w:val="22"/>
              </w:rPr>
              <w:t>47,3</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4275CE0" w14:textId="49340FA9" w:rsidR="00734D1D" w:rsidRPr="00855B0A" w:rsidRDefault="00734D1D" w:rsidP="00734D1D">
            <w:pPr>
              <w:jc w:val="center"/>
              <w:rPr>
                <w:rFonts w:cs="Calibri"/>
                <w:color w:val="000000"/>
                <w:sz w:val="22"/>
                <w:szCs w:val="22"/>
              </w:rPr>
            </w:pPr>
            <w:r w:rsidRPr="00855B0A">
              <w:rPr>
                <w:rFonts w:cs="Calibri"/>
                <w:color w:val="000000"/>
                <w:sz w:val="22"/>
                <w:szCs w:val="22"/>
              </w:rPr>
              <w:t>44,2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522D857" w14:textId="3C83B03F" w:rsidR="00734D1D" w:rsidRPr="00855B0A" w:rsidRDefault="00734D1D" w:rsidP="00734D1D">
            <w:pPr>
              <w:jc w:val="center"/>
              <w:rPr>
                <w:rFonts w:cs="Calibri"/>
                <w:color w:val="000000"/>
                <w:sz w:val="22"/>
                <w:szCs w:val="22"/>
              </w:rPr>
            </w:pPr>
            <w:r w:rsidRPr="00855B0A">
              <w:rPr>
                <w:rFonts w:cs="Calibri"/>
                <w:color w:val="000000"/>
                <w:sz w:val="22"/>
                <w:szCs w:val="22"/>
              </w:rPr>
              <w:t>37,8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4D248B7" w14:textId="4B765B8E" w:rsidR="00734D1D" w:rsidRPr="00855B0A" w:rsidRDefault="00734D1D" w:rsidP="00734D1D">
            <w:pPr>
              <w:jc w:val="center"/>
              <w:rPr>
                <w:rFonts w:cs="Calibri"/>
                <w:color w:val="000000"/>
                <w:sz w:val="22"/>
                <w:szCs w:val="22"/>
              </w:rPr>
            </w:pPr>
            <w:r w:rsidRPr="00855B0A">
              <w:rPr>
                <w:rFonts w:cs="Calibri"/>
                <w:color w:val="000000"/>
                <w:sz w:val="22"/>
                <w:szCs w:val="22"/>
              </w:rPr>
              <w:t>45,4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23C566A" w14:textId="42AE92F8" w:rsidR="00734D1D" w:rsidRPr="00855B0A" w:rsidRDefault="00734D1D" w:rsidP="00734D1D">
            <w:pPr>
              <w:jc w:val="center"/>
              <w:rPr>
                <w:rFonts w:cs="Calibri"/>
                <w:color w:val="000000"/>
                <w:sz w:val="22"/>
                <w:szCs w:val="22"/>
              </w:rPr>
            </w:pPr>
            <w:r w:rsidRPr="00A0614B">
              <w:rPr>
                <w:rFonts w:cs="Calibri"/>
                <w:color w:val="000000"/>
                <w:sz w:val="20"/>
                <w:szCs w:val="20"/>
              </w:rPr>
              <w:t>47,7</w:t>
            </w:r>
          </w:p>
        </w:tc>
      </w:tr>
      <w:tr w:rsidR="00734D1D" w:rsidRPr="00855B0A" w14:paraId="49D87783"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429C223" w14:textId="77777777" w:rsidR="00734D1D" w:rsidRPr="00855B0A" w:rsidRDefault="00734D1D" w:rsidP="00734D1D">
            <w:pPr>
              <w:ind w:firstLineChars="700" w:firstLine="168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1098285" w14:textId="010EC8CB" w:rsidR="00734D1D" w:rsidRPr="00855B0A" w:rsidRDefault="00734D1D" w:rsidP="00734D1D">
            <w:pPr>
              <w:jc w:val="center"/>
              <w:rPr>
                <w:rFonts w:cs="Calibri"/>
                <w:color w:val="000000"/>
                <w:sz w:val="22"/>
                <w:szCs w:val="22"/>
              </w:rPr>
            </w:pPr>
            <w:r w:rsidRPr="00855B0A">
              <w:rPr>
                <w:rFonts w:cs="Calibri"/>
                <w:color w:val="000000"/>
                <w:sz w:val="22"/>
                <w:szCs w:val="22"/>
              </w:rPr>
              <w:t>0,6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4E0FEF0" w14:textId="56A2671F"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6A0EFC4" w14:textId="4E3F844E"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71AFCFC" w14:textId="681712A8"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1680DA9" w14:textId="4E68FFC0"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FE0FC7D" w14:textId="7DF99C3B"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5431710" w14:textId="1634DE24"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78746540"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06DA6FF"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9AC4646" w14:textId="66C8B6C5" w:rsidR="00734D1D" w:rsidRPr="00855B0A" w:rsidRDefault="00734D1D" w:rsidP="00734D1D">
            <w:pPr>
              <w:jc w:val="center"/>
              <w:rPr>
                <w:rFonts w:cs="Calibri"/>
                <w:color w:val="000000"/>
                <w:sz w:val="22"/>
                <w:szCs w:val="22"/>
              </w:rPr>
            </w:pPr>
            <w:r w:rsidRPr="00855B0A">
              <w:rPr>
                <w:rFonts w:cs="Calibri"/>
                <w:color w:val="000000"/>
                <w:sz w:val="22"/>
                <w:szCs w:val="22"/>
              </w:rPr>
              <w:t>209,0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110C9C4" w14:textId="70EE80AC" w:rsidR="00734D1D" w:rsidRPr="00855B0A" w:rsidRDefault="00734D1D" w:rsidP="00734D1D">
            <w:pPr>
              <w:jc w:val="center"/>
              <w:rPr>
                <w:rFonts w:cs="Calibri"/>
                <w:color w:val="000000"/>
                <w:sz w:val="22"/>
                <w:szCs w:val="22"/>
              </w:rPr>
            </w:pPr>
            <w:r w:rsidRPr="00855B0A">
              <w:rPr>
                <w:rFonts w:cs="Calibri"/>
                <w:color w:val="000000"/>
                <w:sz w:val="22"/>
                <w:szCs w:val="22"/>
              </w:rPr>
              <w:t>165,9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3C1931FB" w14:textId="78B72771" w:rsidR="00734D1D" w:rsidRPr="00855B0A" w:rsidRDefault="00734D1D" w:rsidP="00734D1D">
            <w:pPr>
              <w:jc w:val="center"/>
              <w:rPr>
                <w:rFonts w:cs="Calibri"/>
                <w:color w:val="000000"/>
                <w:sz w:val="22"/>
                <w:szCs w:val="22"/>
              </w:rPr>
            </w:pPr>
            <w:r w:rsidRPr="00855B0A">
              <w:rPr>
                <w:rFonts w:cs="Calibri"/>
                <w:color w:val="000000"/>
                <w:sz w:val="22"/>
                <w:szCs w:val="22"/>
              </w:rPr>
              <w:t>46,2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D9F327E" w14:textId="7CD2BAE9" w:rsidR="00734D1D" w:rsidRPr="00855B0A" w:rsidRDefault="00734D1D" w:rsidP="00734D1D">
            <w:pPr>
              <w:jc w:val="center"/>
              <w:rPr>
                <w:rFonts w:cs="Calibri"/>
                <w:color w:val="000000"/>
                <w:sz w:val="22"/>
                <w:szCs w:val="22"/>
              </w:rPr>
            </w:pPr>
            <w:r w:rsidRPr="00855B0A">
              <w:rPr>
                <w:rFonts w:cs="Calibri"/>
                <w:color w:val="000000"/>
                <w:sz w:val="22"/>
                <w:szCs w:val="22"/>
              </w:rPr>
              <w:t>42,1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F60CA1D" w14:textId="704BA2DA" w:rsidR="00734D1D" w:rsidRPr="00855B0A" w:rsidRDefault="00734D1D" w:rsidP="00734D1D">
            <w:pPr>
              <w:jc w:val="center"/>
              <w:rPr>
                <w:rFonts w:cs="Calibri"/>
                <w:color w:val="000000"/>
                <w:sz w:val="22"/>
                <w:szCs w:val="22"/>
              </w:rPr>
            </w:pPr>
            <w:r w:rsidRPr="00855B0A">
              <w:rPr>
                <w:rFonts w:cs="Calibri"/>
                <w:color w:val="000000"/>
                <w:sz w:val="22"/>
                <w:szCs w:val="22"/>
              </w:rPr>
              <w:t>35,4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F36992B" w14:textId="22A40548" w:rsidR="00734D1D" w:rsidRPr="00855B0A" w:rsidRDefault="00734D1D" w:rsidP="00734D1D">
            <w:pPr>
              <w:jc w:val="center"/>
              <w:rPr>
                <w:rFonts w:cs="Calibri"/>
                <w:color w:val="000000"/>
                <w:sz w:val="22"/>
                <w:szCs w:val="22"/>
              </w:rPr>
            </w:pPr>
            <w:r w:rsidRPr="00855B0A">
              <w:rPr>
                <w:rFonts w:cs="Calibri"/>
                <w:color w:val="000000"/>
                <w:sz w:val="22"/>
                <w:szCs w:val="22"/>
              </w:rPr>
              <w:t>42,3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C9EF044" w14:textId="3D25574C" w:rsidR="00734D1D" w:rsidRPr="00855B0A" w:rsidRDefault="00734D1D" w:rsidP="00734D1D">
            <w:pPr>
              <w:jc w:val="center"/>
              <w:rPr>
                <w:rFonts w:cs="Calibri"/>
                <w:color w:val="000000"/>
                <w:sz w:val="22"/>
                <w:szCs w:val="22"/>
              </w:rPr>
            </w:pPr>
            <w:r w:rsidRPr="00A0614B">
              <w:rPr>
                <w:rFonts w:cs="Calibri"/>
                <w:color w:val="000000"/>
                <w:sz w:val="20"/>
                <w:szCs w:val="20"/>
              </w:rPr>
              <w:t>45,6</w:t>
            </w:r>
          </w:p>
        </w:tc>
      </w:tr>
      <w:tr w:rsidR="00734D1D" w:rsidRPr="00855B0A" w14:paraId="1BAC4C41"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45D2E87" w14:textId="77777777" w:rsidR="00734D1D" w:rsidRPr="00855B0A" w:rsidRDefault="00734D1D" w:rsidP="00734D1D">
            <w:pPr>
              <w:ind w:firstLineChars="700" w:firstLine="168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5CEC8A3" w14:textId="047A5F68" w:rsidR="00734D1D" w:rsidRPr="00855B0A" w:rsidRDefault="00734D1D" w:rsidP="00734D1D">
            <w:pPr>
              <w:jc w:val="center"/>
              <w:rPr>
                <w:rFonts w:cs="Calibri"/>
                <w:color w:val="000000"/>
                <w:sz w:val="22"/>
                <w:szCs w:val="22"/>
              </w:rPr>
            </w:pPr>
            <w:r w:rsidRPr="00855B0A">
              <w:rPr>
                <w:rFonts w:cs="Calibri"/>
                <w:color w:val="000000"/>
                <w:sz w:val="22"/>
                <w:szCs w:val="22"/>
              </w:rPr>
              <w:t>6,1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8F3D5A8" w14:textId="621D8C29" w:rsidR="00734D1D" w:rsidRPr="00855B0A" w:rsidRDefault="00734D1D" w:rsidP="00734D1D">
            <w:pPr>
              <w:jc w:val="center"/>
              <w:rPr>
                <w:rFonts w:cs="Calibri"/>
                <w:color w:val="000000"/>
                <w:sz w:val="22"/>
                <w:szCs w:val="22"/>
              </w:rPr>
            </w:pPr>
            <w:r w:rsidRPr="00855B0A">
              <w:rPr>
                <w:rFonts w:cs="Calibri"/>
                <w:color w:val="000000"/>
                <w:sz w:val="22"/>
                <w:szCs w:val="22"/>
              </w:rPr>
              <w:t>8,7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D58499A" w14:textId="10608F53" w:rsidR="00734D1D" w:rsidRPr="00855B0A" w:rsidRDefault="00734D1D" w:rsidP="00734D1D">
            <w:pPr>
              <w:jc w:val="center"/>
              <w:rPr>
                <w:rFonts w:cs="Calibri"/>
                <w:color w:val="000000"/>
                <w:sz w:val="22"/>
                <w:szCs w:val="22"/>
              </w:rPr>
            </w:pPr>
            <w:r w:rsidRPr="00855B0A">
              <w:rPr>
                <w:rFonts w:cs="Calibri"/>
                <w:color w:val="000000"/>
                <w:sz w:val="22"/>
                <w:szCs w:val="22"/>
              </w:rPr>
              <w:t>1,1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F0C5BEF" w14:textId="0773F24A"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82FA222" w14:textId="7D6DD395" w:rsidR="00734D1D" w:rsidRPr="00855B0A" w:rsidRDefault="00734D1D" w:rsidP="00734D1D">
            <w:pPr>
              <w:jc w:val="center"/>
              <w:rPr>
                <w:rFonts w:cs="Calibri"/>
                <w:color w:val="000000"/>
                <w:sz w:val="22"/>
                <w:szCs w:val="22"/>
              </w:rPr>
            </w:pPr>
            <w:r w:rsidRPr="00855B0A">
              <w:rPr>
                <w:rFonts w:cs="Calibri"/>
                <w:color w:val="000000"/>
                <w:sz w:val="22"/>
                <w:szCs w:val="22"/>
              </w:rPr>
              <w:t>2,4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66BE90B" w14:textId="2F1E8398" w:rsidR="00734D1D" w:rsidRPr="00855B0A" w:rsidRDefault="00734D1D" w:rsidP="00734D1D">
            <w:pPr>
              <w:jc w:val="center"/>
              <w:rPr>
                <w:rFonts w:cs="Calibri"/>
                <w:color w:val="000000"/>
                <w:sz w:val="22"/>
                <w:szCs w:val="22"/>
              </w:rPr>
            </w:pPr>
            <w:r w:rsidRPr="00855B0A">
              <w:rPr>
                <w:rFonts w:cs="Calibri"/>
                <w:color w:val="000000"/>
                <w:sz w:val="22"/>
                <w:szCs w:val="22"/>
              </w:rPr>
              <w:t>3,0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4D7F3AE" w14:textId="0758B308" w:rsidR="00734D1D" w:rsidRPr="00855B0A" w:rsidRDefault="00734D1D" w:rsidP="00734D1D">
            <w:pPr>
              <w:jc w:val="center"/>
              <w:rPr>
                <w:rFonts w:cs="Calibri"/>
                <w:color w:val="000000"/>
                <w:sz w:val="22"/>
                <w:szCs w:val="22"/>
              </w:rPr>
            </w:pPr>
            <w:r w:rsidRPr="00A0614B">
              <w:rPr>
                <w:rFonts w:cs="Calibri"/>
                <w:color w:val="000000"/>
                <w:sz w:val="20"/>
                <w:szCs w:val="20"/>
              </w:rPr>
              <w:t>2,1</w:t>
            </w:r>
          </w:p>
        </w:tc>
      </w:tr>
      <w:tr w:rsidR="00734D1D" w:rsidRPr="00855B0A" w14:paraId="59813A66"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BF61EC6" w14:textId="77777777" w:rsidR="00734D1D" w:rsidRPr="00855B0A" w:rsidRDefault="00734D1D" w:rsidP="00734D1D">
            <w:pPr>
              <w:ind w:firstLineChars="500" w:firstLine="1200"/>
              <w:rPr>
                <w:rFonts w:cs="Calibri"/>
                <w:color w:val="000000"/>
              </w:rPr>
            </w:pPr>
            <w:r w:rsidRPr="00855B0A">
              <w:rPr>
                <w:rFonts w:cs="Calibri"/>
                <w:color w:val="000000"/>
              </w:rPr>
              <w:t>Автотранспортный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C075E81" w14:textId="23727A0E" w:rsidR="00734D1D" w:rsidRPr="00855B0A" w:rsidRDefault="00734D1D" w:rsidP="00734D1D">
            <w:pPr>
              <w:jc w:val="center"/>
              <w:rPr>
                <w:rFonts w:cs="Calibri"/>
                <w:color w:val="000000"/>
                <w:sz w:val="22"/>
                <w:szCs w:val="22"/>
              </w:rPr>
            </w:pPr>
            <w:r w:rsidRPr="00855B0A">
              <w:rPr>
                <w:rFonts w:cs="Calibri"/>
                <w:color w:val="000000"/>
                <w:sz w:val="22"/>
                <w:szCs w:val="22"/>
              </w:rPr>
              <w:t>27,8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1C16D20" w14:textId="0287576D" w:rsidR="00734D1D" w:rsidRPr="00855B0A" w:rsidRDefault="00734D1D" w:rsidP="00734D1D">
            <w:pPr>
              <w:jc w:val="center"/>
              <w:rPr>
                <w:rFonts w:cs="Calibri"/>
                <w:color w:val="000000"/>
                <w:sz w:val="22"/>
                <w:szCs w:val="22"/>
              </w:rPr>
            </w:pPr>
            <w:r w:rsidRPr="00855B0A">
              <w:rPr>
                <w:rFonts w:cs="Calibri"/>
                <w:color w:val="000000"/>
                <w:sz w:val="22"/>
                <w:szCs w:val="22"/>
              </w:rPr>
              <w:t>31,5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48464FB" w14:textId="13EC0487" w:rsidR="00734D1D" w:rsidRPr="00855B0A" w:rsidRDefault="00734D1D" w:rsidP="00734D1D">
            <w:pPr>
              <w:jc w:val="center"/>
              <w:rPr>
                <w:rFonts w:cs="Calibri"/>
                <w:color w:val="000000"/>
                <w:sz w:val="22"/>
                <w:szCs w:val="22"/>
              </w:rPr>
            </w:pPr>
            <w:r w:rsidRPr="00855B0A">
              <w:rPr>
                <w:rFonts w:cs="Calibri"/>
                <w:color w:val="000000"/>
                <w:sz w:val="22"/>
                <w:szCs w:val="22"/>
              </w:rPr>
              <w:t>6,2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622AA82" w14:textId="3BB956F1" w:rsidR="00734D1D" w:rsidRPr="00855B0A" w:rsidRDefault="00734D1D" w:rsidP="00734D1D">
            <w:pPr>
              <w:jc w:val="center"/>
              <w:rPr>
                <w:rFonts w:cs="Calibri"/>
                <w:color w:val="000000"/>
                <w:sz w:val="22"/>
                <w:szCs w:val="22"/>
              </w:rPr>
            </w:pPr>
            <w:r w:rsidRPr="00855B0A">
              <w:rPr>
                <w:rFonts w:cs="Calibri"/>
                <w:color w:val="000000"/>
                <w:sz w:val="22"/>
                <w:szCs w:val="22"/>
              </w:rPr>
              <w:t>6,6</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AF3EEFA" w14:textId="22DCF726" w:rsidR="00734D1D" w:rsidRPr="00855B0A" w:rsidRDefault="00734D1D" w:rsidP="00734D1D">
            <w:pPr>
              <w:jc w:val="center"/>
              <w:rPr>
                <w:rFonts w:cs="Calibri"/>
                <w:color w:val="000000"/>
                <w:sz w:val="22"/>
                <w:szCs w:val="22"/>
              </w:rPr>
            </w:pPr>
            <w:r w:rsidRPr="00855B0A">
              <w:rPr>
                <w:rFonts w:cs="Calibri"/>
                <w:color w:val="000000"/>
                <w:sz w:val="22"/>
                <w:szCs w:val="22"/>
              </w:rPr>
              <w:t>7,6</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B23DE09" w14:textId="7AF5A9C7" w:rsidR="00734D1D" w:rsidRPr="00855B0A" w:rsidRDefault="00734D1D" w:rsidP="00734D1D">
            <w:pPr>
              <w:jc w:val="center"/>
              <w:rPr>
                <w:rFonts w:cs="Calibri"/>
                <w:color w:val="000000"/>
                <w:sz w:val="22"/>
                <w:szCs w:val="22"/>
              </w:rPr>
            </w:pPr>
            <w:r w:rsidRPr="00855B0A">
              <w:rPr>
                <w:rFonts w:cs="Calibri"/>
                <w:color w:val="000000"/>
                <w:sz w:val="22"/>
                <w:szCs w:val="22"/>
              </w:rPr>
              <w:t>11,1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A09EACB" w14:textId="4EA1688E" w:rsidR="00734D1D" w:rsidRPr="00855B0A" w:rsidRDefault="00734D1D" w:rsidP="00734D1D">
            <w:pPr>
              <w:jc w:val="center"/>
              <w:rPr>
                <w:rFonts w:cs="Calibri"/>
                <w:color w:val="000000"/>
                <w:sz w:val="22"/>
                <w:szCs w:val="22"/>
              </w:rPr>
            </w:pPr>
            <w:r w:rsidRPr="00A0614B">
              <w:rPr>
                <w:rFonts w:cs="Calibri"/>
                <w:color w:val="000000"/>
                <w:sz w:val="20"/>
                <w:szCs w:val="20"/>
              </w:rPr>
              <w:t>5,7</w:t>
            </w:r>
          </w:p>
        </w:tc>
      </w:tr>
      <w:tr w:rsidR="00734D1D" w:rsidRPr="00855B0A" w14:paraId="2E2D65A7"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DAA2DED" w14:textId="77777777" w:rsidR="00734D1D" w:rsidRPr="00855B0A" w:rsidRDefault="00734D1D" w:rsidP="00734D1D">
            <w:pPr>
              <w:ind w:firstLineChars="700" w:firstLine="168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4B0B2E5" w14:textId="448FDC74" w:rsidR="00734D1D" w:rsidRPr="00855B0A" w:rsidRDefault="00734D1D" w:rsidP="00734D1D">
            <w:pPr>
              <w:jc w:val="center"/>
              <w:rPr>
                <w:rFonts w:cs="Calibri"/>
                <w:color w:val="000000"/>
                <w:sz w:val="22"/>
                <w:szCs w:val="22"/>
              </w:rPr>
            </w:pPr>
            <w:r w:rsidRPr="00855B0A">
              <w:rPr>
                <w:rFonts w:cs="Calibri"/>
                <w:color w:val="000000"/>
                <w:sz w:val="22"/>
                <w:szCs w:val="22"/>
              </w:rPr>
              <w:t>0,2</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9CBADD7" w14:textId="20C5748E" w:rsidR="00734D1D" w:rsidRPr="00855B0A" w:rsidRDefault="00734D1D" w:rsidP="00734D1D">
            <w:pPr>
              <w:jc w:val="center"/>
              <w:rPr>
                <w:rFonts w:cs="Calibri"/>
                <w:color w:val="000000"/>
                <w:sz w:val="22"/>
                <w:szCs w:val="22"/>
              </w:rPr>
            </w:pPr>
            <w:r w:rsidRPr="00855B0A">
              <w:rPr>
                <w:rFonts w:cs="Calibri"/>
                <w:color w:val="000000"/>
                <w:sz w:val="22"/>
                <w:szCs w:val="22"/>
              </w:rPr>
              <w:t>0,5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5D90936" w14:textId="12B0F3D2"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2436357" w14:textId="252D038B"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E46CADD" w14:textId="1A099BD8"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CE133FC" w14:textId="5D90A1BA"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694311F" w14:textId="077E3A2B" w:rsidR="00734D1D" w:rsidRPr="00855B0A" w:rsidRDefault="00734D1D" w:rsidP="00734D1D">
            <w:pPr>
              <w:jc w:val="center"/>
              <w:rPr>
                <w:rFonts w:cs="Calibri"/>
                <w:color w:val="000000"/>
                <w:sz w:val="22"/>
                <w:szCs w:val="22"/>
              </w:rPr>
            </w:pPr>
            <w:r w:rsidRPr="00A0614B">
              <w:rPr>
                <w:rFonts w:cs="Calibri"/>
                <w:color w:val="000000"/>
                <w:sz w:val="20"/>
                <w:szCs w:val="20"/>
              </w:rPr>
              <w:t>0,1</w:t>
            </w:r>
          </w:p>
        </w:tc>
      </w:tr>
      <w:tr w:rsidR="00734D1D" w:rsidRPr="00855B0A" w14:paraId="05D14B7D"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EA18705"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5C58C01" w14:textId="0F1A8ABC" w:rsidR="00734D1D" w:rsidRPr="00855B0A" w:rsidRDefault="00734D1D" w:rsidP="00734D1D">
            <w:pPr>
              <w:jc w:val="center"/>
              <w:rPr>
                <w:rFonts w:cs="Calibri"/>
                <w:color w:val="000000"/>
                <w:sz w:val="22"/>
                <w:szCs w:val="22"/>
              </w:rPr>
            </w:pPr>
            <w:r w:rsidRPr="00855B0A">
              <w:rPr>
                <w:rFonts w:cs="Calibri"/>
                <w:color w:val="000000"/>
                <w:sz w:val="22"/>
                <w:szCs w:val="22"/>
              </w:rPr>
              <w:t>26,3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698DD40" w14:textId="71F2F053" w:rsidR="00734D1D" w:rsidRPr="00855B0A" w:rsidRDefault="00734D1D" w:rsidP="00734D1D">
            <w:pPr>
              <w:jc w:val="center"/>
              <w:rPr>
                <w:rFonts w:cs="Calibri"/>
                <w:color w:val="000000"/>
                <w:sz w:val="22"/>
                <w:szCs w:val="22"/>
              </w:rPr>
            </w:pPr>
            <w:r w:rsidRPr="00855B0A">
              <w:rPr>
                <w:rFonts w:cs="Calibri"/>
                <w:color w:val="000000"/>
                <w:sz w:val="22"/>
                <w:szCs w:val="22"/>
              </w:rPr>
              <w:t>29,5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616CC6C0" w14:textId="1D1A527B" w:rsidR="00734D1D" w:rsidRPr="00855B0A" w:rsidRDefault="00734D1D" w:rsidP="00734D1D">
            <w:pPr>
              <w:jc w:val="center"/>
              <w:rPr>
                <w:rFonts w:cs="Calibri"/>
                <w:color w:val="000000"/>
                <w:sz w:val="22"/>
                <w:szCs w:val="22"/>
              </w:rPr>
            </w:pPr>
            <w:r w:rsidRPr="00855B0A">
              <w:rPr>
                <w:rFonts w:cs="Calibri"/>
                <w:color w:val="000000"/>
                <w:sz w:val="22"/>
                <w:szCs w:val="22"/>
              </w:rPr>
              <w:t>5,8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511A02C" w14:textId="0BFE82EC" w:rsidR="00734D1D" w:rsidRPr="00855B0A" w:rsidRDefault="00734D1D" w:rsidP="00734D1D">
            <w:pPr>
              <w:jc w:val="center"/>
              <w:rPr>
                <w:rFonts w:cs="Calibri"/>
                <w:color w:val="000000"/>
                <w:sz w:val="22"/>
                <w:szCs w:val="22"/>
              </w:rPr>
            </w:pPr>
            <w:r w:rsidRPr="00855B0A">
              <w:rPr>
                <w:rFonts w:cs="Calibri"/>
                <w:color w:val="000000"/>
                <w:sz w:val="22"/>
                <w:szCs w:val="22"/>
              </w:rPr>
              <w:t>6,0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03A8B75" w14:textId="6CD0C8EF" w:rsidR="00734D1D" w:rsidRPr="00855B0A" w:rsidRDefault="00734D1D" w:rsidP="00734D1D">
            <w:pPr>
              <w:jc w:val="center"/>
              <w:rPr>
                <w:rFonts w:cs="Calibri"/>
                <w:color w:val="000000"/>
                <w:sz w:val="22"/>
                <w:szCs w:val="22"/>
              </w:rPr>
            </w:pPr>
            <w:r w:rsidRPr="00855B0A">
              <w:rPr>
                <w:rFonts w:cs="Calibri"/>
                <w:color w:val="000000"/>
                <w:sz w:val="22"/>
                <w:szCs w:val="22"/>
              </w:rPr>
              <w:t>7,4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104C851" w14:textId="03AA52A5" w:rsidR="00734D1D" w:rsidRPr="00855B0A" w:rsidRDefault="00734D1D" w:rsidP="00734D1D">
            <w:pPr>
              <w:jc w:val="center"/>
              <w:rPr>
                <w:rFonts w:cs="Calibri"/>
                <w:color w:val="000000"/>
                <w:sz w:val="22"/>
                <w:szCs w:val="22"/>
              </w:rPr>
            </w:pPr>
            <w:r w:rsidRPr="00855B0A">
              <w:rPr>
                <w:rFonts w:cs="Calibri"/>
                <w:color w:val="000000"/>
                <w:sz w:val="22"/>
                <w:szCs w:val="22"/>
              </w:rPr>
              <w:t>10,3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F85A9D6" w14:textId="2125CF1E" w:rsidR="00734D1D" w:rsidRPr="00855B0A" w:rsidRDefault="00734D1D" w:rsidP="00734D1D">
            <w:pPr>
              <w:jc w:val="center"/>
              <w:rPr>
                <w:rFonts w:cs="Calibri"/>
                <w:color w:val="000000"/>
                <w:sz w:val="22"/>
                <w:szCs w:val="22"/>
              </w:rPr>
            </w:pPr>
            <w:r w:rsidRPr="00A0614B">
              <w:rPr>
                <w:rFonts w:cs="Calibri"/>
                <w:color w:val="000000"/>
                <w:sz w:val="20"/>
                <w:szCs w:val="20"/>
              </w:rPr>
              <w:t>5,5</w:t>
            </w:r>
          </w:p>
        </w:tc>
      </w:tr>
      <w:tr w:rsidR="00734D1D" w:rsidRPr="00855B0A" w14:paraId="4B55212C"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949BE98" w14:textId="77777777" w:rsidR="00734D1D" w:rsidRPr="00855B0A" w:rsidRDefault="00734D1D" w:rsidP="00734D1D">
            <w:pPr>
              <w:ind w:firstLineChars="700" w:firstLine="168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D21B24C" w14:textId="2EA2A239" w:rsidR="00734D1D" w:rsidRPr="00855B0A" w:rsidRDefault="00734D1D" w:rsidP="00734D1D">
            <w:pPr>
              <w:jc w:val="center"/>
              <w:rPr>
                <w:rFonts w:cs="Calibri"/>
                <w:color w:val="000000"/>
                <w:sz w:val="22"/>
                <w:szCs w:val="22"/>
              </w:rPr>
            </w:pPr>
            <w:r w:rsidRPr="00855B0A">
              <w:rPr>
                <w:rFonts w:cs="Calibri"/>
                <w:color w:val="000000"/>
                <w:sz w:val="22"/>
                <w:szCs w:val="22"/>
              </w:rPr>
              <w:t>1,4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0C1E8BA" w14:textId="2821FF8A" w:rsidR="00734D1D" w:rsidRPr="00855B0A" w:rsidRDefault="00734D1D" w:rsidP="00734D1D">
            <w:pPr>
              <w:jc w:val="center"/>
              <w:rPr>
                <w:rFonts w:cs="Calibri"/>
                <w:color w:val="000000"/>
                <w:sz w:val="22"/>
                <w:szCs w:val="22"/>
              </w:rPr>
            </w:pPr>
            <w:r w:rsidRPr="00855B0A">
              <w:rPr>
                <w:rFonts w:cs="Calibri"/>
                <w:color w:val="000000"/>
                <w:sz w:val="22"/>
                <w:szCs w:val="22"/>
              </w:rPr>
              <w:t>1,4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A09D641" w14:textId="49C0CDC6"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66D354F" w14:textId="79A7B92B"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6A2F7CC" w14:textId="346171BA"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509120C" w14:textId="623E737B" w:rsidR="00734D1D" w:rsidRPr="00855B0A" w:rsidRDefault="00734D1D" w:rsidP="00734D1D">
            <w:pPr>
              <w:jc w:val="center"/>
              <w:rPr>
                <w:rFonts w:cs="Calibri"/>
                <w:color w:val="000000"/>
                <w:sz w:val="22"/>
                <w:szCs w:val="22"/>
              </w:rPr>
            </w:pPr>
            <w:r w:rsidRPr="00855B0A">
              <w:rPr>
                <w:rFonts w:cs="Calibri"/>
                <w:color w:val="000000"/>
                <w:sz w:val="22"/>
                <w:szCs w:val="22"/>
              </w:rPr>
              <w:t>0,7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8060E07" w14:textId="63C6B1D1" w:rsidR="00734D1D" w:rsidRPr="00855B0A" w:rsidRDefault="00734D1D" w:rsidP="00734D1D">
            <w:pPr>
              <w:jc w:val="center"/>
              <w:rPr>
                <w:rFonts w:cs="Calibri"/>
                <w:color w:val="000000"/>
                <w:sz w:val="22"/>
                <w:szCs w:val="22"/>
              </w:rPr>
            </w:pPr>
            <w:r w:rsidRPr="00A0614B">
              <w:rPr>
                <w:rFonts w:cs="Calibri"/>
                <w:color w:val="000000"/>
                <w:sz w:val="20"/>
                <w:szCs w:val="20"/>
              </w:rPr>
              <w:t>0,1</w:t>
            </w:r>
          </w:p>
        </w:tc>
      </w:tr>
      <w:tr w:rsidR="00734D1D" w:rsidRPr="00855B0A" w14:paraId="75BDD143"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BE66DC7" w14:textId="77777777" w:rsidR="00734D1D" w:rsidRPr="00855B0A" w:rsidRDefault="00734D1D" w:rsidP="00734D1D">
            <w:pPr>
              <w:ind w:firstLineChars="500" w:firstLine="1200"/>
              <w:rPr>
                <w:rFonts w:cs="Calibri"/>
                <w:color w:val="000000"/>
              </w:rPr>
            </w:pPr>
            <w:r w:rsidRPr="00855B0A">
              <w:rPr>
                <w:rFonts w:cs="Calibri"/>
                <w:color w:val="000000"/>
              </w:rPr>
              <w:t>Трубопроводный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20E2822" w14:textId="55D0EC55" w:rsidR="00734D1D" w:rsidRPr="00855B0A" w:rsidRDefault="00734D1D" w:rsidP="00734D1D">
            <w:pPr>
              <w:jc w:val="center"/>
              <w:rPr>
                <w:rFonts w:cs="Calibri"/>
                <w:color w:val="000000"/>
                <w:sz w:val="22"/>
                <w:szCs w:val="22"/>
              </w:rPr>
            </w:pPr>
            <w:r w:rsidRPr="00855B0A">
              <w:rPr>
                <w:rFonts w:cs="Calibri"/>
                <w:color w:val="000000"/>
                <w:sz w:val="22"/>
                <w:szCs w:val="22"/>
              </w:rPr>
              <w:t>575,5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4268D13" w14:textId="746A3E17" w:rsidR="00734D1D" w:rsidRPr="00855B0A" w:rsidRDefault="00734D1D" w:rsidP="00734D1D">
            <w:pPr>
              <w:jc w:val="center"/>
              <w:rPr>
                <w:rFonts w:cs="Calibri"/>
                <w:color w:val="000000"/>
                <w:sz w:val="22"/>
                <w:szCs w:val="22"/>
              </w:rPr>
            </w:pPr>
            <w:r w:rsidRPr="00855B0A">
              <w:rPr>
                <w:rFonts w:cs="Calibri"/>
                <w:color w:val="000000"/>
                <w:sz w:val="22"/>
                <w:szCs w:val="22"/>
              </w:rPr>
              <w:t>695,6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5FEDAF4" w14:textId="767562F1" w:rsidR="00734D1D" w:rsidRPr="00855B0A" w:rsidRDefault="00734D1D" w:rsidP="00734D1D">
            <w:pPr>
              <w:jc w:val="center"/>
              <w:rPr>
                <w:rFonts w:cs="Calibri"/>
                <w:color w:val="000000"/>
                <w:sz w:val="22"/>
                <w:szCs w:val="22"/>
              </w:rPr>
            </w:pPr>
            <w:r w:rsidRPr="00855B0A">
              <w:rPr>
                <w:rFonts w:cs="Calibri"/>
                <w:color w:val="000000"/>
                <w:sz w:val="22"/>
                <w:szCs w:val="22"/>
              </w:rPr>
              <w:t>165,3</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D22C6AA" w14:textId="0FADDA9F" w:rsidR="00734D1D" w:rsidRPr="00855B0A" w:rsidRDefault="00734D1D" w:rsidP="00734D1D">
            <w:pPr>
              <w:jc w:val="center"/>
              <w:rPr>
                <w:rFonts w:cs="Calibri"/>
                <w:color w:val="000000"/>
                <w:sz w:val="22"/>
                <w:szCs w:val="22"/>
              </w:rPr>
            </w:pPr>
            <w:r w:rsidRPr="00855B0A">
              <w:rPr>
                <w:rFonts w:cs="Calibri"/>
                <w:color w:val="000000"/>
                <w:sz w:val="22"/>
                <w:szCs w:val="22"/>
              </w:rPr>
              <w:t>178,7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A2C43B2" w14:textId="31645B84" w:rsidR="00734D1D" w:rsidRPr="00855B0A" w:rsidRDefault="00734D1D" w:rsidP="00734D1D">
            <w:pPr>
              <w:jc w:val="center"/>
              <w:rPr>
                <w:rFonts w:cs="Calibri"/>
                <w:color w:val="000000"/>
                <w:sz w:val="22"/>
                <w:szCs w:val="22"/>
              </w:rPr>
            </w:pPr>
            <w:r w:rsidRPr="00855B0A">
              <w:rPr>
                <w:rFonts w:cs="Calibri"/>
                <w:color w:val="000000"/>
                <w:sz w:val="22"/>
                <w:szCs w:val="22"/>
              </w:rPr>
              <w:t>176,0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F2DD8A3" w14:textId="110317A3" w:rsidR="00734D1D" w:rsidRPr="00855B0A" w:rsidRDefault="00734D1D" w:rsidP="00734D1D">
            <w:pPr>
              <w:jc w:val="center"/>
              <w:rPr>
                <w:rFonts w:cs="Calibri"/>
                <w:color w:val="000000"/>
                <w:sz w:val="22"/>
                <w:szCs w:val="22"/>
              </w:rPr>
            </w:pPr>
            <w:r w:rsidRPr="00855B0A">
              <w:rPr>
                <w:rFonts w:cs="Calibri"/>
                <w:color w:val="000000"/>
                <w:sz w:val="22"/>
                <w:szCs w:val="22"/>
              </w:rPr>
              <w:t>175,5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CDC97F1" w14:textId="1F628796" w:rsidR="00734D1D" w:rsidRPr="00855B0A" w:rsidRDefault="00734D1D" w:rsidP="00734D1D">
            <w:pPr>
              <w:jc w:val="center"/>
              <w:rPr>
                <w:rFonts w:cs="Calibri"/>
                <w:color w:val="000000"/>
                <w:sz w:val="22"/>
                <w:szCs w:val="22"/>
              </w:rPr>
            </w:pPr>
            <w:r w:rsidRPr="00A0614B">
              <w:rPr>
                <w:rFonts w:cs="Calibri"/>
                <w:color w:val="000000"/>
                <w:sz w:val="20"/>
                <w:szCs w:val="20"/>
              </w:rPr>
              <w:t>171,3</w:t>
            </w:r>
          </w:p>
        </w:tc>
      </w:tr>
      <w:tr w:rsidR="00734D1D" w:rsidRPr="00855B0A" w14:paraId="197A8B30"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E11F9F1" w14:textId="77777777" w:rsidR="00734D1D" w:rsidRPr="00855B0A" w:rsidRDefault="00734D1D" w:rsidP="00734D1D">
            <w:pPr>
              <w:ind w:firstLineChars="500" w:firstLine="1200"/>
              <w:rPr>
                <w:rFonts w:cs="Calibri"/>
                <w:color w:val="000000"/>
              </w:rPr>
            </w:pPr>
            <w:r w:rsidRPr="00855B0A">
              <w:rPr>
                <w:rFonts w:cs="Calibri"/>
                <w:color w:val="000000"/>
              </w:rPr>
              <w:t>Прочие виды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2AE5D1A" w14:textId="43D75F88" w:rsidR="00734D1D" w:rsidRPr="00855B0A" w:rsidRDefault="00734D1D" w:rsidP="00734D1D">
            <w:pPr>
              <w:jc w:val="center"/>
              <w:rPr>
                <w:rFonts w:cs="Calibri"/>
                <w:color w:val="000000"/>
                <w:sz w:val="22"/>
                <w:szCs w:val="22"/>
              </w:rPr>
            </w:pPr>
            <w:r w:rsidRPr="00855B0A">
              <w:rPr>
                <w:rFonts w:cs="Calibri"/>
                <w:color w:val="000000"/>
                <w:sz w:val="22"/>
                <w:szCs w:val="22"/>
              </w:rPr>
              <w:t>33,3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636A462" w14:textId="0C80390B" w:rsidR="00734D1D" w:rsidRPr="00855B0A" w:rsidRDefault="00734D1D" w:rsidP="00734D1D">
            <w:pPr>
              <w:jc w:val="center"/>
              <w:rPr>
                <w:rFonts w:cs="Calibri"/>
                <w:color w:val="000000"/>
                <w:sz w:val="22"/>
                <w:szCs w:val="22"/>
              </w:rPr>
            </w:pPr>
            <w:r w:rsidRPr="00855B0A">
              <w:rPr>
                <w:rFonts w:cs="Calibri"/>
                <w:color w:val="000000"/>
                <w:sz w:val="22"/>
                <w:szCs w:val="22"/>
              </w:rPr>
              <w:t>36,9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94D19B3" w14:textId="12DCC32A" w:rsidR="00734D1D" w:rsidRPr="00855B0A" w:rsidRDefault="00734D1D" w:rsidP="00734D1D">
            <w:pPr>
              <w:jc w:val="center"/>
              <w:rPr>
                <w:rFonts w:cs="Calibri"/>
                <w:color w:val="000000"/>
                <w:sz w:val="22"/>
                <w:szCs w:val="22"/>
              </w:rPr>
            </w:pPr>
            <w:r w:rsidRPr="00855B0A">
              <w:rPr>
                <w:rFonts w:cs="Calibri"/>
                <w:color w:val="000000"/>
                <w:sz w:val="22"/>
                <w:szCs w:val="22"/>
              </w:rPr>
              <w:t>8,9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DDF9030" w14:textId="0E9BB61B" w:rsidR="00734D1D" w:rsidRPr="00855B0A" w:rsidRDefault="00734D1D" w:rsidP="00734D1D">
            <w:pPr>
              <w:jc w:val="center"/>
              <w:rPr>
                <w:rFonts w:cs="Calibri"/>
                <w:color w:val="000000"/>
                <w:sz w:val="22"/>
                <w:szCs w:val="22"/>
              </w:rPr>
            </w:pPr>
            <w:r w:rsidRPr="00855B0A">
              <w:rPr>
                <w:rFonts w:cs="Calibri"/>
                <w:color w:val="000000"/>
                <w:sz w:val="22"/>
                <w:szCs w:val="22"/>
              </w:rPr>
              <w:t>8,0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4AB6910" w14:textId="24664859" w:rsidR="00734D1D" w:rsidRPr="00855B0A" w:rsidRDefault="00734D1D" w:rsidP="00734D1D">
            <w:pPr>
              <w:jc w:val="center"/>
              <w:rPr>
                <w:rFonts w:cs="Calibri"/>
                <w:color w:val="000000"/>
                <w:sz w:val="22"/>
                <w:szCs w:val="22"/>
              </w:rPr>
            </w:pPr>
            <w:r w:rsidRPr="00855B0A">
              <w:rPr>
                <w:rFonts w:cs="Calibri"/>
                <w:color w:val="000000"/>
                <w:sz w:val="22"/>
                <w:szCs w:val="22"/>
              </w:rPr>
              <w:t>11,1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EEA6CBF" w14:textId="24057A7D" w:rsidR="00734D1D" w:rsidRPr="00855B0A" w:rsidRDefault="00734D1D" w:rsidP="00734D1D">
            <w:pPr>
              <w:jc w:val="center"/>
              <w:rPr>
                <w:rFonts w:cs="Calibri"/>
                <w:color w:val="000000"/>
                <w:sz w:val="22"/>
                <w:szCs w:val="22"/>
              </w:rPr>
            </w:pPr>
            <w:r w:rsidRPr="00855B0A">
              <w:rPr>
                <w:rFonts w:cs="Calibri"/>
                <w:color w:val="000000"/>
                <w:sz w:val="22"/>
                <w:szCs w:val="22"/>
              </w:rPr>
              <w:t>8,8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25A9E5F" w14:textId="4A2FD975" w:rsidR="00734D1D" w:rsidRPr="00855B0A" w:rsidRDefault="00734D1D" w:rsidP="00734D1D">
            <w:pPr>
              <w:jc w:val="center"/>
              <w:rPr>
                <w:rFonts w:cs="Calibri"/>
                <w:color w:val="000000"/>
                <w:sz w:val="22"/>
                <w:szCs w:val="22"/>
              </w:rPr>
            </w:pPr>
            <w:r w:rsidRPr="00A0614B">
              <w:rPr>
                <w:rFonts w:cs="Calibri"/>
                <w:color w:val="000000"/>
                <w:sz w:val="20"/>
                <w:szCs w:val="20"/>
              </w:rPr>
              <w:t>9,0</w:t>
            </w:r>
          </w:p>
        </w:tc>
      </w:tr>
      <w:tr w:rsidR="00734D1D" w:rsidRPr="00855B0A" w14:paraId="3A92D1D3"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D3A80D7"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86D67C3" w14:textId="1C1EBFAD"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8326B66" w14:textId="0083453A"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14EED71" w14:textId="6B7C2520"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BF7C32B" w14:textId="379010CE"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B072E85" w14:textId="5FE3ED72"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D90B12E" w14:textId="4B38C1F2"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2EA1E23" w14:textId="6FD24F85"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680F1857"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D884C77" w14:textId="77777777" w:rsidR="00734D1D" w:rsidRPr="00855B0A" w:rsidRDefault="00734D1D" w:rsidP="00734D1D">
            <w:pPr>
              <w:ind w:left="1588" w:firstLineChars="38" w:firstLine="91"/>
              <w:rPr>
                <w:rFonts w:cs="Calibri"/>
                <w:color w:val="000000"/>
              </w:rPr>
            </w:pPr>
            <w:r w:rsidRPr="00855B0A">
              <w:rPr>
                <w:rFonts w:cs="Calibri"/>
                <w:color w:val="000000"/>
              </w:rPr>
              <w:t>Прочий: сопутствующие и вспомогательные услуги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0EA4FA3" w14:textId="6BAF74BE" w:rsidR="00734D1D" w:rsidRPr="00855B0A" w:rsidRDefault="00734D1D" w:rsidP="00734D1D">
            <w:pPr>
              <w:jc w:val="center"/>
              <w:rPr>
                <w:rFonts w:cs="Calibri"/>
                <w:color w:val="000000"/>
                <w:sz w:val="22"/>
                <w:szCs w:val="22"/>
              </w:rPr>
            </w:pPr>
            <w:r w:rsidRPr="00855B0A">
              <w:rPr>
                <w:rFonts w:cs="Calibri"/>
                <w:color w:val="000000"/>
                <w:sz w:val="22"/>
                <w:szCs w:val="22"/>
              </w:rPr>
              <w:t>33,2</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7FE1B53" w14:textId="3E273DFF" w:rsidR="00734D1D" w:rsidRPr="00855B0A" w:rsidRDefault="00734D1D" w:rsidP="00734D1D">
            <w:pPr>
              <w:jc w:val="center"/>
              <w:rPr>
                <w:rFonts w:cs="Calibri"/>
                <w:color w:val="000000"/>
                <w:sz w:val="22"/>
                <w:szCs w:val="22"/>
              </w:rPr>
            </w:pPr>
            <w:r w:rsidRPr="00855B0A">
              <w:rPr>
                <w:rFonts w:cs="Calibri"/>
                <w:color w:val="000000"/>
                <w:sz w:val="22"/>
                <w:szCs w:val="22"/>
              </w:rPr>
              <w:t>36,9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A6B0357" w14:textId="580678F3" w:rsidR="00734D1D" w:rsidRPr="00855B0A" w:rsidRDefault="00734D1D" w:rsidP="00734D1D">
            <w:pPr>
              <w:jc w:val="center"/>
              <w:rPr>
                <w:rFonts w:cs="Calibri"/>
                <w:color w:val="000000"/>
                <w:sz w:val="22"/>
                <w:szCs w:val="22"/>
              </w:rPr>
            </w:pPr>
            <w:r w:rsidRPr="00855B0A">
              <w:rPr>
                <w:rFonts w:cs="Calibri"/>
                <w:color w:val="000000"/>
                <w:sz w:val="22"/>
                <w:szCs w:val="22"/>
              </w:rPr>
              <w:t>8,9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66BDF52" w14:textId="3939A260" w:rsidR="00734D1D" w:rsidRPr="00855B0A" w:rsidRDefault="00734D1D" w:rsidP="00734D1D">
            <w:pPr>
              <w:jc w:val="center"/>
              <w:rPr>
                <w:rFonts w:cs="Calibri"/>
                <w:color w:val="000000"/>
                <w:sz w:val="22"/>
                <w:szCs w:val="22"/>
              </w:rPr>
            </w:pPr>
            <w:r w:rsidRPr="00855B0A">
              <w:rPr>
                <w:rFonts w:cs="Calibri"/>
                <w:color w:val="000000"/>
                <w:sz w:val="22"/>
                <w:szCs w:val="22"/>
              </w:rPr>
              <w:t>8,0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36327E7" w14:textId="54BB9F96" w:rsidR="00734D1D" w:rsidRPr="00855B0A" w:rsidRDefault="00734D1D" w:rsidP="00734D1D">
            <w:pPr>
              <w:jc w:val="center"/>
              <w:rPr>
                <w:rFonts w:cs="Calibri"/>
                <w:color w:val="000000"/>
                <w:sz w:val="22"/>
                <w:szCs w:val="22"/>
              </w:rPr>
            </w:pPr>
            <w:r w:rsidRPr="00855B0A">
              <w:rPr>
                <w:rFonts w:cs="Calibri"/>
                <w:color w:val="000000"/>
                <w:sz w:val="22"/>
                <w:szCs w:val="22"/>
              </w:rPr>
              <w:t>11,1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DFE9DF5" w14:textId="6486CD9D" w:rsidR="00734D1D" w:rsidRPr="00855B0A" w:rsidRDefault="00734D1D" w:rsidP="00734D1D">
            <w:pPr>
              <w:jc w:val="center"/>
              <w:rPr>
                <w:rFonts w:cs="Calibri"/>
                <w:color w:val="000000"/>
                <w:sz w:val="22"/>
                <w:szCs w:val="22"/>
              </w:rPr>
            </w:pPr>
            <w:r w:rsidRPr="00855B0A">
              <w:rPr>
                <w:rFonts w:cs="Calibri"/>
                <w:color w:val="000000"/>
                <w:sz w:val="22"/>
                <w:szCs w:val="22"/>
              </w:rPr>
              <w:t>8,8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BFEC66D" w14:textId="58FB52CA" w:rsidR="00734D1D" w:rsidRPr="00855B0A" w:rsidRDefault="00734D1D" w:rsidP="00734D1D">
            <w:pPr>
              <w:jc w:val="center"/>
              <w:rPr>
                <w:rFonts w:cs="Calibri"/>
                <w:color w:val="000000"/>
                <w:sz w:val="22"/>
                <w:szCs w:val="22"/>
              </w:rPr>
            </w:pPr>
            <w:r w:rsidRPr="00A0614B">
              <w:rPr>
                <w:rFonts w:cs="Calibri"/>
                <w:color w:val="000000"/>
                <w:sz w:val="20"/>
                <w:szCs w:val="20"/>
              </w:rPr>
              <w:t>9,0</w:t>
            </w:r>
          </w:p>
        </w:tc>
      </w:tr>
      <w:tr w:rsidR="00734D1D" w:rsidRPr="00855B0A" w14:paraId="3867E409"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625AC28" w14:textId="77777777" w:rsidR="00734D1D" w:rsidRPr="00855B0A" w:rsidRDefault="00734D1D" w:rsidP="00734D1D">
            <w:pPr>
              <w:ind w:firstLineChars="300" w:firstLine="720"/>
              <w:rPr>
                <w:rFonts w:cs="Calibri"/>
                <w:color w:val="000000"/>
              </w:rPr>
            </w:pPr>
            <w:r w:rsidRPr="00855B0A">
              <w:rPr>
                <w:rFonts w:cs="Calibri"/>
                <w:color w:val="000000"/>
              </w:rPr>
              <w:t>Почтовые услуги и услуги курьерской связи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E4A3940" w14:textId="3E906E7D" w:rsidR="00734D1D" w:rsidRPr="00855B0A" w:rsidRDefault="00734D1D" w:rsidP="00734D1D">
            <w:pPr>
              <w:jc w:val="center"/>
              <w:rPr>
                <w:rFonts w:cs="Calibri"/>
                <w:color w:val="000000"/>
                <w:sz w:val="22"/>
                <w:szCs w:val="22"/>
              </w:rPr>
            </w:pPr>
            <w:r w:rsidRPr="00855B0A">
              <w:rPr>
                <w:rFonts w:cs="Calibri"/>
                <w:color w:val="000000"/>
                <w:sz w:val="22"/>
                <w:szCs w:val="22"/>
              </w:rPr>
              <w:t>4,4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0830100" w14:textId="76BD39C4" w:rsidR="00734D1D" w:rsidRPr="00855B0A" w:rsidRDefault="00734D1D" w:rsidP="00734D1D">
            <w:pPr>
              <w:jc w:val="center"/>
              <w:rPr>
                <w:rFonts w:cs="Calibri"/>
                <w:color w:val="000000"/>
                <w:sz w:val="22"/>
                <w:szCs w:val="22"/>
              </w:rPr>
            </w:pPr>
            <w:r w:rsidRPr="00855B0A">
              <w:rPr>
                <w:rFonts w:cs="Calibri"/>
                <w:color w:val="000000"/>
                <w:sz w:val="22"/>
                <w:szCs w:val="22"/>
              </w:rPr>
              <w:t>5,3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CCA320B" w14:textId="372DB7F2"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3EEB00F" w14:textId="5F55380E" w:rsidR="00734D1D" w:rsidRPr="00855B0A" w:rsidRDefault="00734D1D" w:rsidP="00734D1D">
            <w:pPr>
              <w:jc w:val="center"/>
              <w:rPr>
                <w:rFonts w:cs="Calibri"/>
                <w:color w:val="000000"/>
                <w:sz w:val="22"/>
                <w:szCs w:val="22"/>
              </w:rPr>
            </w:pPr>
            <w:r w:rsidRPr="00855B0A">
              <w:rPr>
                <w:rFonts w:cs="Calibri"/>
                <w:color w:val="000000"/>
                <w:sz w:val="22"/>
                <w:szCs w:val="22"/>
              </w:rPr>
              <w:t>1,1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6E4DDAD" w14:textId="366BD982" w:rsidR="00734D1D" w:rsidRPr="00855B0A" w:rsidRDefault="00734D1D" w:rsidP="00734D1D">
            <w:pPr>
              <w:jc w:val="center"/>
              <w:rPr>
                <w:rFonts w:cs="Calibri"/>
                <w:color w:val="000000"/>
                <w:sz w:val="22"/>
                <w:szCs w:val="22"/>
              </w:rPr>
            </w:pPr>
            <w:r w:rsidRPr="00855B0A">
              <w:rPr>
                <w:rFonts w:cs="Calibri"/>
                <w:color w:val="000000"/>
                <w:sz w:val="22"/>
                <w:szCs w:val="22"/>
              </w:rPr>
              <w:t>1,3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51938D3" w14:textId="027429AE"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3A5BD9B" w14:textId="7878F2E4" w:rsidR="00734D1D" w:rsidRPr="00855B0A" w:rsidRDefault="00734D1D" w:rsidP="00734D1D">
            <w:pPr>
              <w:jc w:val="center"/>
              <w:rPr>
                <w:rFonts w:cs="Calibri"/>
                <w:color w:val="000000"/>
                <w:sz w:val="22"/>
                <w:szCs w:val="22"/>
              </w:rPr>
            </w:pPr>
            <w:r w:rsidRPr="00A0614B">
              <w:rPr>
                <w:rFonts w:cs="Calibri"/>
                <w:color w:val="000000"/>
                <w:sz w:val="20"/>
                <w:szCs w:val="20"/>
              </w:rPr>
              <w:t>0,9</w:t>
            </w:r>
          </w:p>
        </w:tc>
      </w:tr>
      <w:tr w:rsidR="00734D1D" w:rsidRPr="00855B0A" w14:paraId="278B9691"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04A40983" w14:textId="77777777" w:rsidR="00734D1D" w:rsidRPr="00855B0A" w:rsidRDefault="00734D1D" w:rsidP="00734D1D">
            <w:pPr>
              <w:ind w:firstLineChars="100" w:firstLine="240"/>
              <w:rPr>
                <w:rFonts w:cs="Calibri"/>
                <w:b/>
                <w:bCs/>
                <w:color w:val="000000"/>
              </w:rPr>
            </w:pPr>
            <w:r w:rsidRPr="00855B0A">
              <w:rPr>
                <w:rFonts w:cs="Calibri"/>
                <w:b/>
                <w:bCs/>
                <w:color w:val="000000"/>
              </w:rPr>
              <w:t>Поездки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40D8AB5" w14:textId="0E3FFE28" w:rsidR="00734D1D" w:rsidRPr="00855B0A" w:rsidRDefault="00734D1D" w:rsidP="00734D1D">
            <w:pPr>
              <w:jc w:val="center"/>
              <w:rPr>
                <w:rFonts w:cs="Calibri"/>
                <w:color w:val="000000"/>
                <w:sz w:val="22"/>
                <w:szCs w:val="22"/>
              </w:rPr>
            </w:pPr>
            <w:r w:rsidRPr="00855B0A">
              <w:rPr>
                <w:rFonts w:cs="Calibri"/>
                <w:color w:val="000000"/>
                <w:sz w:val="22"/>
                <w:szCs w:val="22"/>
              </w:rPr>
              <w:t>345,0</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68F0A5C" w14:textId="26D8F40B" w:rsidR="00734D1D" w:rsidRPr="00855B0A" w:rsidRDefault="00734D1D" w:rsidP="00734D1D">
            <w:pPr>
              <w:jc w:val="center"/>
              <w:rPr>
                <w:rFonts w:cs="Calibri"/>
                <w:color w:val="000000"/>
                <w:sz w:val="22"/>
                <w:szCs w:val="22"/>
              </w:rPr>
            </w:pPr>
            <w:r w:rsidRPr="00855B0A">
              <w:rPr>
                <w:rFonts w:cs="Calibri"/>
                <w:color w:val="000000"/>
                <w:sz w:val="22"/>
                <w:szCs w:val="22"/>
              </w:rPr>
              <w:t>552,8</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88D45A3" w14:textId="4DC1062F" w:rsidR="00734D1D" w:rsidRPr="00855B0A" w:rsidRDefault="00734D1D" w:rsidP="00734D1D">
            <w:pPr>
              <w:jc w:val="center"/>
              <w:rPr>
                <w:rFonts w:cs="Calibri"/>
                <w:color w:val="000000"/>
                <w:sz w:val="22"/>
                <w:szCs w:val="22"/>
              </w:rPr>
            </w:pPr>
            <w:r w:rsidRPr="00855B0A">
              <w:rPr>
                <w:rFonts w:cs="Calibri"/>
                <w:color w:val="000000"/>
                <w:sz w:val="22"/>
                <w:szCs w:val="22"/>
              </w:rPr>
              <w:t>74,4</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EB54C5D" w14:textId="6BE47C32" w:rsidR="00734D1D" w:rsidRPr="00855B0A" w:rsidRDefault="00734D1D" w:rsidP="00734D1D">
            <w:pPr>
              <w:jc w:val="center"/>
              <w:rPr>
                <w:rFonts w:cs="Calibri"/>
                <w:color w:val="000000"/>
                <w:sz w:val="22"/>
                <w:szCs w:val="22"/>
              </w:rPr>
            </w:pPr>
            <w:r w:rsidRPr="00855B0A">
              <w:rPr>
                <w:rFonts w:cs="Calibri"/>
                <w:color w:val="000000"/>
                <w:sz w:val="22"/>
                <w:szCs w:val="22"/>
              </w:rPr>
              <w:t>138,6</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3F76EF" w14:textId="657FDD73" w:rsidR="00734D1D" w:rsidRPr="00855B0A" w:rsidRDefault="00734D1D" w:rsidP="00734D1D">
            <w:pPr>
              <w:jc w:val="center"/>
              <w:rPr>
                <w:rFonts w:cs="Calibri"/>
                <w:color w:val="000000"/>
                <w:sz w:val="22"/>
                <w:szCs w:val="22"/>
              </w:rPr>
            </w:pPr>
            <w:r w:rsidRPr="00855B0A">
              <w:rPr>
                <w:rFonts w:cs="Calibri"/>
                <w:color w:val="000000"/>
                <w:sz w:val="22"/>
                <w:szCs w:val="22"/>
              </w:rPr>
              <w:t>175,8</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9C27EEC" w14:textId="6B5B0FEA" w:rsidR="00734D1D" w:rsidRPr="00855B0A" w:rsidRDefault="00734D1D" w:rsidP="00734D1D">
            <w:pPr>
              <w:jc w:val="center"/>
              <w:rPr>
                <w:rFonts w:cs="Calibri"/>
                <w:color w:val="000000"/>
                <w:sz w:val="22"/>
                <w:szCs w:val="22"/>
              </w:rPr>
            </w:pPr>
            <w:r w:rsidRPr="00855B0A">
              <w:rPr>
                <w:rFonts w:cs="Calibri"/>
                <w:color w:val="000000"/>
                <w:sz w:val="22"/>
                <w:szCs w:val="22"/>
              </w:rPr>
              <w:t>164,1</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58C043E" w14:textId="6AF3687F" w:rsidR="00734D1D" w:rsidRPr="00855B0A" w:rsidRDefault="00734D1D" w:rsidP="00734D1D">
            <w:pPr>
              <w:jc w:val="center"/>
              <w:rPr>
                <w:rFonts w:cs="Calibri"/>
                <w:color w:val="000000"/>
                <w:sz w:val="22"/>
                <w:szCs w:val="22"/>
              </w:rPr>
            </w:pPr>
            <w:r w:rsidRPr="00A0614B">
              <w:rPr>
                <w:rFonts w:cs="Calibri"/>
                <w:color w:val="000000"/>
                <w:sz w:val="20"/>
                <w:szCs w:val="20"/>
              </w:rPr>
              <w:t>144,6</w:t>
            </w:r>
          </w:p>
        </w:tc>
      </w:tr>
      <w:tr w:rsidR="00734D1D" w:rsidRPr="00855B0A" w14:paraId="09E2C6AE" w14:textId="77777777" w:rsidTr="00CD29EF">
        <w:trPr>
          <w:trHeight w:val="283"/>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11BFC90" w14:textId="18A96E34" w:rsidR="00734D1D" w:rsidRPr="00855B0A" w:rsidRDefault="00734D1D" w:rsidP="00734D1D">
            <w:pPr>
              <w:ind w:firstLineChars="200" w:firstLine="480"/>
              <w:rPr>
                <w:rFonts w:cs="Calibri"/>
                <w:color w:val="000000"/>
              </w:rPr>
            </w:pPr>
            <w:r w:rsidRPr="00855B0A">
              <w:rPr>
                <w:rFonts w:cs="Calibri"/>
                <w:color w:val="000000"/>
              </w:rPr>
              <w:t>Деловые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9B4E985" w14:textId="2B46B9EC" w:rsidR="00734D1D" w:rsidRPr="00855B0A" w:rsidRDefault="00734D1D" w:rsidP="00734D1D">
            <w:pPr>
              <w:jc w:val="center"/>
              <w:rPr>
                <w:rFonts w:cs="Calibri"/>
                <w:color w:val="000000"/>
                <w:sz w:val="22"/>
                <w:szCs w:val="22"/>
              </w:rPr>
            </w:pPr>
            <w:r w:rsidRPr="00855B0A">
              <w:rPr>
                <w:rFonts w:cs="Calibri"/>
                <w:color w:val="000000"/>
                <w:sz w:val="22"/>
                <w:szCs w:val="22"/>
              </w:rPr>
              <w:t>42,6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C6F588D" w14:textId="57276C09" w:rsidR="00734D1D" w:rsidRPr="00855B0A" w:rsidRDefault="00734D1D" w:rsidP="00734D1D">
            <w:pPr>
              <w:jc w:val="center"/>
              <w:rPr>
                <w:rFonts w:cs="Calibri"/>
                <w:color w:val="000000"/>
                <w:sz w:val="22"/>
                <w:szCs w:val="22"/>
              </w:rPr>
            </w:pPr>
            <w:r w:rsidRPr="00855B0A">
              <w:rPr>
                <w:rFonts w:cs="Calibri"/>
                <w:color w:val="000000"/>
                <w:sz w:val="22"/>
                <w:szCs w:val="22"/>
              </w:rPr>
              <w:t>59,0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66A4ECC4" w14:textId="2B2D0C4C" w:rsidR="00734D1D" w:rsidRPr="00855B0A" w:rsidRDefault="00734D1D" w:rsidP="00734D1D">
            <w:pPr>
              <w:jc w:val="center"/>
              <w:rPr>
                <w:rFonts w:cs="Calibri"/>
                <w:color w:val="000000"/>
                <w:sz w:val="22"/>
                <w:szCs w:val="22"/>
              </w:rPr>
            </w:pPr>
            <w:r w:rsidRPr="00855B0A">
              <w:rPr>
                <w:rFonts w:cs="Calibri"/>
                <w:color w:val="000000"/>
                <w:sz w:val="22"/>
                <w:szCs w:val="22"/>
              </w:rPr>
              <w:t>12,6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01C0959" w14:textId="262C59DC" w:rsidR="00734D1D" w:rsidRPr="00855B0A" w:rsidRDefault="00734D1D" w:rsidP="00734D1D">
            <w:pPr>
              <w:jc w:val="center"/>
              <w:rPr>
                <w:rFonts w:cs="Calibri"/>
                <w:color w:val="000000"/>
                <w:sz w:val="22"/>
                <w:szCs w:val="22"/>
              </w:rPr>
            </w:pPr>
            <w:r w:rsidRPr="00855B0A">
              <w:rPr>
                <w:rFonts w:cs="Calibri"/>
                <w:color w:val="000000"/>
                <w:sz w:val="22"/>
                <w:szCs w:val="22"/>
              </w:rPr>
              <w:t>13,7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E9F759F" w14:textId="621A3E04" w:rsidR="00734D1D" w:rsidRPr="00855B0A" w:rsidRDefault="00734D1D" w:rsidP="00734D1D">
            <w:pPr>
              <w:jc w:val="center"/>
              <w:rPr>
                <w:rFonts w:cs="Calibri"/>
                <w:color w:val="000000"/>
                <w:sz w:val="22"/>
                <w:szCs w:val="22"/>
              </w:rPr>
            </w:pPr>
            <w:r w:rsidRPr="00855B0A">
              <w:rPr>
                <w:rFonts w:cs="Calibri"/>
                <w:color w:val="000000"/>
                <w:sz w:val="22"/>
                <w:szCs w:val="22"/>
              </w:rPr>
              <w:t>15,2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67029E2" w14:textId="173C7A9C" w:rsidR="00734D1D" w:rsidRPr="00855B0A" w:rsidRDefault="00734D1D" w:rsidP="00734D1D">
            <w:pPr>
              <w:jc w:val="center"/>
              <w:rPr>
                <w:rFonts w:cs="Calibri"/>
                <w:color w:val="000000"/>
                <w:sz w:val="22"/>
                <w:szCs w:val="22"/>
              </w:rPr>
            </w:pPr>
            <w:r w:rsidRPr="00855B0A">
              <w:rPr>
                <w:rFonts w:cs="Calibri"/>
                <w:color w:val="000000"/>
                <w:sz w:val="22"/>
                <w:szCs w:val="22"/>
              </w:rPr>
              <w:t>17,4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080383C5" w14:textId="79226A2F" w:rsidR="00734D1D" w:rsidRPr="00855B0A" w:rsidRDefault="00734D1D" w:rsidP="00734D1D">
            <w:pPr>
              <w:jc w:val="center"/>
              <w:rPr>
                <w:rFonts w:cs="Calibri"/>
                <w:color w:val="000000"/>
                <w:sz w:val="22"/>
                <w:szCs w:val="22"/>
              </w:rPr>
            </w:pPr>
            <w:r w:rsidRPr="00A0614B">
              <w:rPr>
                <w:rFonts w:cs="Calibri"/>
                <w:color w:val="000000"/>
                <w:sz w:val="20"/>
                <w:szCs w:val="20"/>
              </w:rPr>
              <w:t>19,7</w:t>
            </w:r>
          </w:p>
        </w:tc>
      </w:tr>
      <w:tr w:rsidR="00734D1D" w:rsidRPr="00855B0A" w14:paraId="16CA9AA0" w14:textId="77777777" w:rsidTr="00CD29EF">
        <w:trPr>
          <w:trHeight w:val="283"/>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BECB7D5" w14:textId="77777777" w:rsidR="00734D1D" w:rsidRPr="00855B0A" w:rsidRDefault="00734D1D" w:rsidP="00734D1D">
            <w:pPr>
              <w:ind w:firstLineChars="300" w:firstLine="720"/>
              <w:rPr>
                <w:rFonts w:cs="Calibri"/>
                <w:color w:val="000000"/>
              </w:rPr>
            </w:pPr>
            <w:r w:rsidRPr="00855B0A">
              <w:rPr>
                <w:rFonts w:cs="Calibri"/>
                <w:color w:val="000000"/>
              </w:rPr>
              <w:t>Личные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355502E" w14:textId="2B27A4B4" w:rsidR="00734D1D" w:rsidRPr="00855B0A" w:rsidRDefault="00734D1D" w:rsidP="00734D1D">
            <w:pPr>
              <w:jc w:val="center"/>
              <w:rPr>
                <w:rFonts w:cs="Calibri"/>
                <w:color w:val="000000"/>
                <w:sz w:val="22"/>
                <w:szCs w:val="22"/>
              </w:rPr>
            </w:pPr>
            <w:r w:rsidRPr="00855B0A">
              <w:rPr>
                <w:rFonts w:cs="Calibri"/>
                <w:color w:val="000000"/>
                <w:sz w:val="22"/>
                <w:szCs w:val="22"/>
              </w:rPr>
              <w:t>302,5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AF1BA79" w14:textId="62586805" w:rsidR="00734D1D" w:rsidRPr="00855B0A" w:rsidRDefault="00734D1D" w:rsidP="00734D1D">
            <w:pPr>
              <w:jc w:val="center"/>
              <w:rPr>
                <w:rFonts w:cs="Calibri"/>
                <w:color w:val="000000"/>
                <w:sz w:val="22"/>
                <w:szCs w:val="22"/>
              </w:rPr>
            </w:pPr>
            <w:r w:rsidRPr="00855B0A">
              <w:rPr>
                <w:rFonts w:cs="Calibri"/>
                <w:color w:val="000000"/>
                <w:sz w:val="22"/>
                <w:szCs w:val="22"/>
              </w:rPr>
              <w:t>493,9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68B6B8E" w14:textId="0B0C1888" w:rsidR="00734D1D" w:rsidRPr="00855B0A" w:rsidRDefault="00734D1D" w:rsidP="00734D1D">
            <w:pPr>
              <w:jc w:val="center"/>
              <w:rPr>
                <w:rFonts w:cs="Calibri"/>
                <w:color w:val="000000"/>
                <w:sz w:val="22"/>
                <w:szCs w:val="22"/>
              </w:rPr>
            </w:pPr>
            <w:r w:rsidRPr="00855B0A">
              <w:rPr>
                <w:rFonts w:cs="Calibri"/>
                <w:color w:val="000000"/>
                <w:sz w:val="22"/>
                <w:szCs w:val="22"/>
              </w:rPr>
              <w:t>61,7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DA9F7E1" w14:textId="60145AC6" w:rsidR="00734D1D" w:rsidRPr="00855B0A" w:rsidRDefault="00734D1D" w:rsidP="00734D1D">
            <w:pPr>
              <w:jc w:val="center"/>
              <w:rPr>
                <w:rFonts w:cs="Calibri"/>
                <w:color w:val="000000"/>
                <w:sz w:val="22"/>
                <w:szCs w:val="22"/>
              </w:rPr>
            </w:pPr>
            <w:r w:rsidRPr="00855B0A">
              <w:rPr>
                <w:rFonts w:cs="Calibri"/>
                <w:color w:val="000000"/>
                <w:sz w:val="22"/>
                <w:szCs w:val="22"/>
              </w:rPr>
              <w:t>124,9</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C977604" w14:textId="685C747E" w:rsidR="00734D1D" w:rsidRPr="00855B0A" w:rsidRDefault="00734D1D" w:rsidP="00734D1D">
            <w:pPr>
              <w:jc w:val="center"/>
              <w:rPr>
                <w:rFonts w:cs="Calibri"/>
                <w:color w:val="000000"/>
                <w:sz w:val="22"/>
                <w:szCs w:val="22"/>
              </w:rPr>
            </w:pPr>
            <w:r w:rsidRPr="00855B0A">
              <w:rPr>
                <w:rFonts w:cs="Calibri"/>
                <w:color w:val="000000"/>
                <w:sz w:val="22"/>
                <w:szCs w:val="22"/>
              </w:rPr>
              <w:t>160,6</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99733EC" w14:textId="6B464915" w:rsidR="00734D1D" w:rsidRPr="00855B0A" w:rsidRDefault="00734D1D" w:rsidP="00734D1D">
            <w:pPr>
              <w:jc w:val="center"/>
              <w:rPr>
                <w:rFonts w:cs="Calibri"/>
                <w:color w:val="000000"/>
                <w:sz w:val="22"/>
                <w:szCs w:val="22"/>
              </w:rPr>
            </w:pPr>
            <w:r w:rsidRPr="00855B0A">
              <w:rPr>
                <w:rFonts w:cs="Calibri"/>
                <w:color w:val="000000"/>
                <w:sz w:val="22"/>
                <w:szCs w:val="22"/>
              </w:rPr>
              <w:t>146,7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8AFAE9D" w14:textId="035764FE" w:rsidR="00734D1D" w:rsidRPr="00855B0A" w:rsidRDefault="00734D1D" w:rsidP="00734D1D">
            <w:pPr>
              <w:jc w:val="center"/>
              <w:rPr>
                <w:rFonts w:cs="Calibri"/>
                <w:color w:val="000000"/>
                <w:sz w:val="22"/>
                <w:szCs w:val="22"/>
              </w:rPr>
            </w:pPr>
            <w:r w:rsidRPr="00A0614B">
              <w:rPr>
                <w:rFonts w:cs="Calibri"/>
                <w:color w:val="000000"/>
                <w:sz w:val="20"/>
                <w:szCs w:val="20"/>
              </w:rPr>
              <w:t>124,9</w:t>
            </w:r>
          </w:p>
        </w:tc>
      </w:tr>
      <w:tr w:rsidR="00734D1D" w:rsidRPr="00855B0A" w14:paraId="18448FD9" w14:textId="77777777" w:rsidTr="00CD29EF">
        <w:trPr>
          <w:trHeight w:val="283"/>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59A9A94" w14:textId="77777777" w:rsidR="00734D1D" w:rsidRPr="00855B0A" w:rsidRDefault="00734D1D" w:rsidP="00734D1D">
            <w:pPr>
              <w:ind w:firstLineChars="500" w:firstLine="1200"/>
              <w:rPr>
                <w:rFonts w:cs="Calibri"/>
                <w:color w:val="000000"/>
              </w:rPr>
            </w:pPr>
            <w:r w:rsidRPr="00855B0A">
              <w:rPr>
                <w:rFonts w:cs="Calibri"/>
                <w:color w:val="000000"/>
              </w:rPr>
              <w:t>В связи с лечением</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7291148" w14:textId="644D68C6"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D88D831" w14:textId="47D81104" w:rsidR="00734D1D" w:rsidRPr="00855B0A" w:rsidRDefault="00734D1D" w:rsidP="00734D1D">
            <w:pPr>
              <w:jc w:val="center"/>
              <w:rPr>
                <w:rFonts w:cs="Calibri"/>
                <w:color w:val="000000"/>
                <w:sz w:val="22"/>
                <w:szCs w:val="22"/>
              </w:rPr>
            </w:pPr>
            <w:r w:rsidRPr="00855B0A">
              <w:rPr>
                <w:rFonts w:cs="Calibri"/>
                <w:color w:val="000000"/>
                <w:sz w:val="22"/>
                <w:szCs w:val="22"/>
              </w:rPr>
              <w:t>3,8</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5DA8BE4" w14:textId="0822C73C" w:rsidR="00734D1D" w:rsidRPr="00855B0A" w:rsidRDefault="00734D1D" w:rsidP="00734D1D">
            <w:pPr>
              <w:jc w:val="center"/>
              <w:rPr>
                <w:rFonts w:cs="Calibri"/>
                <w:color w:val="000000"/>
                <w:sz w:val="22"/>
                <w:szCs w:val="22"/>
              </w:rPr>
            </w:pPr>
            <w:r w:rsidRPr="00855B0A">
              <w:rPr>
                <w:rFonts w:cs="Calibri"/>
                <w:color w:val="000000"/>
                <w:sz w:val="22"/>
                <w:szCs w:val="22"/>
              </w:rPr>
              <w:t>0,7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C359D98" w14:textId="34860EF2" w:rsidR="00734D1D" w:rsidRPr="00855B0A" w:rsidRDefault="00734D1D" w:rsidP="00734D1D">
            <w:pPr>
              <w:jc w:val="center"/>
              <w:rPr>
                <w:rFonts w:cs="Calibri"/>
                <w:color w:val="000000"/>
                <w:sz w:val="22"/>
                <w:szCs w:val="22"/>
              </w:rPr>
            </w:pPr>
            <w:r w:rsidRPr="00855B0A">
              <w:rPr>
                <w:rFonts w:cs="Calibri"/>
                <w:color w:val="000000"/>
                <w:sz w:val="22"/>
                <w:szCs w:val="22"/>
              </w:rPr>
              <w:t>0,7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FEB9C0B" w14:textId="6D454C06"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CCE4B4E" w14:textId="27D67B17" w:rsidR="00734D1D" w:rsidRPr="00855B0A" w:rsidRDefault="00734D1D" w:rsidP="00734D1D">
            <w:pPr>
              <w:jc w:val="center"/>
              <w:rPr>
                <w:rFonts w:cs="Calibri"/>
                <w:color w:val="000000"/>
                <w:sz w:val="22"/>
                <w:szCs w:val="22"/>
              </w:rPr>
            </w:pPr>
            <w:r w:rsidRPr="00855B0A">
              <w:rPr>
                <w:rFonts w:cs="Calibri"/>
                <w:color w:val="000000"/>
                <w:sz w:val="22"/>
                <w:szCs w:val="22"/>
              </w:rPr>
              <w:t>1,6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12BCC2C" w14:textId="459F16B1" w:rsidR="00734D1D" w:rsidRPr="00855B0A" w:rsidRDefault="00734D1D" w:rsidP="00734D1D">
            <w:pPr>
              <w:jc w:val="center"/>
              <w:rPr>
                <w:rFonts w:cs="Calibri"/>
                <w:color w:val="000000"/>
                <w:sz w:val="22"/>
                <w:szCs w:val="22"/>
              </w:rPr>
            </w:pPr>
            <w:r w:rsidRPr="00A0614B">
              <w:rPr>
                <w:rFonts w:cs="Calibri"/>
                <w:color w:val="000000"/>
                <w:sz w:val="20"/>
                <w:szCs w:val="20"/>
              </w:rPr>
              <w:t>1,0</w:t>
            </w:r>
          </w:p>
        </w:tc>
      </w:tr>
      <w:tr w:rsidR="00734D1D" w:rsidRPr="00855B0A" w14:paraId="6E889478" w14:textId="77777777" w:rsidTr="00CD29EF">
        <w:trPr>
          <w:trHeight w:val="283"/>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94F45D6" w14:textId="77777777" w:rsidR="00734D1D" w:rsidRPr="00855B0A" w:rsidRDefault="00734D1D" w:rsidP="00734D1D">
            <w:pPr>
              <w:ind w:firstLineChars="500" w:firstLine="1200"/>
              <w:rPr>
                <w:rFonts w:cs="Calibri"/>
                <w:color w:val="000000"/>
              </w:rPr>
            </w:pPr>
            <w:r w:rsidRPr="00855B0A">
              <w:rPr>
                <w:rFonts w:cs="Calibri"/>
                <w:color w:val="000000"/>
              </w:rPr>
              <w:t>В связи с обучением</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136D998" w14:textId="23F7FEEA" w:rsidR="00734D1D" w:rsidRPr="00855B0A" w:rsidRDefault="00734D1D" w:rsidP="00734D1D">
            <w:pPr>
              <w:jc w:val="center"/>
              <w:rPr>
                <w:rFonts w:cs="Calibri"/>
                <w:color w:val="000000"/>
                <w:sz w:val="22"/>
                <w:szCs w:val="22"/>
              </w:rPr>
            </w:pPr>
            <w:r w:rsidRPr="00855B0A">
              <w:rPr>
                <w:rFonts w:cs="Calibri"/>
                <w:color w:val="000000"/>
                <w:sz w:val="22"/>
                <w:szCs w:val="22"/>
              </w:rPr>
              <w:t>8,4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0464E33" w14:textId="6D153771" w:rsidR="00734D1D" w:rsidRPr="00855B0A" w:rsidRDefault="00734D1D" w:rsidP="00734D1D">
            <w:pPr>
              <w:jc w:val="center"/>
              <w:rPr>
                <w:rFonts w:cs="Calibri"/>
                <w:color w:val="000000"/>
                <w:sz w:val="22"/>
                <w:szCs w:val="22"/>
              </w:rPr>
            </w:pPr>
            <w:r w:rsidRPr="00855B0A">
              <w:rPr>
                <w:rFonts w:cs="Calibri"/>
                <w:color w:val="000000"/>
                <w:sz w:val="22"/>
                <w:szCs w:val="22"/>
              </w:rPr>
              <w:t>9,0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432B3ED" w14:textId="3F0F8D39" w:rsidR="00734D1D" w:rsidRPr="00855B0A" w:rsidRDefault="00734D1D" w:rsidP="00734D1D">
            <w:pPr>
              <w:jc w:val="center"/>
              <w:rPr>
                <w:rFonts w:cs="Calibri"/>
                <w:color w:val="000000"/>
                <w:sz w:val="22"/>
                <w:szCs w:val="22"/>
              </w:rPr>
            </w:pPr>
            <w:r w:rsidRPr="00855B0A">
              <w:rPr>
                <w:rFonts w:cs="Calibri"/>
                <w:color w:val="000000"/>
                <w:sz w:val="22"/>
                <w:szCs w:val="22"/>
              </w:rPr>
              <w:t>2,7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82D43D2" w14:textId="4E840740" w:rsidR="00734D1D" w:rsidRPr="00855B0A" w:rsidRDefault="00734D1D" w:rsidP="00734D1D">
            <w:pPr>
              <w:jc w:val="center"/>
              <w:rPr>
                <w:rFonts w:cs="Calibri"/>
                <w:color w:val="000000"/>
                <w:sz w:val="22"/>
                <w:szCs w:val="22"/>
              </w:rPr>
            </w:pPr>
            <w:r w:rsidRPr="00855B0A">
              <w:rPr>
                <w:rFonts w:cs="Calibri"/>
                <w:color w:val="000000"/>
                <w:sz w:val="22"/>
                <w:szCs w:val="22"/>
              </w:rPr>
              <w:t>2,2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B8FA469" w14:textId="1D1FC38F" w:rsidR="00734D1D" w:rsidRPr="00855B0A" w:rsidRDefault="00734D1D" w:rsidP="00734D1D">
            <w:pPr>
              <w:jc w:val="center"/>
              <w:rPr>
                <w:rFonts w:cs="Calibri"/>
                <w:color w:val="000000"/>
                <w:sz w:val="22"/>
                <w:szCs w:val="22"/>
              </w:rPr>
            </w:pPr>
            <w:r w:rsidRPr="00855B0A">
              <w:rPr>
                <w:rFonts w:cs="Calibri"/>
                <w:color w:val="000000"/>
                <w:sz w:val="22"/>
                <w:szCs w:val="22"/>
              </w:rPr>
              <w:t>1,3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0A310CF" w14:textId="5683D16E" w:rsidR="00734D1D" w:rsidRPr="00855B0A" w:rsidRDefault="00734D1D" w:rsidP="00734D1D">
            <w:pPr>
              <w:jc w:val="center"/>
              <w:rPr>
                <w:rFonts w:cs="Calibri"/>
                <w:color w:val="000000"/>
                <w:sz w:val="22"/>
                <w:szCs w:val="22"/>
              </w:rPr>
            </w:pPr>
            <w:r w:rsidRPr="00855B0A">
              <w:rPr>
                <w:rFonts w:cs="Calibri"/>
                <w:color w:val="000000"/>
                <w:sz w:val="22"/>
                <w:szCs w:val="22"/>
              </w:rPr>
              <w:t>2,7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AC8A5AC" w14:textId="55175BA8" w:rsidR="00734D1D" w:rsidRPr="00855B0A" w:rsidRDefault="00734D1D" w:rsidP="00734D1D">
            <w:pPr>
              <w:jc w:val="center"/>
              <w:rPr>
                <w:rFonts w:cs="Calibri"/>
                <w:color w:val="000000"/>
                <w:sz w:val="22"/>
                <w:szCs w:val="22"/>
              </w:rPr>
            </w:pPr>
            <w:r w:rsidRPr="00A0614B">
              <w:rPr>
                <w:rFonts w:cs="Calibri"/>
                <w:color w:val="000000"/>
                <w:sz w:val="20"/>
                <w:szCs w:val="20"/>
              </w:rPr>
              <w:t>2,4</w:t>
            </w:r>
          </w:p>
        </w:tc>
      </w:tr>
      <w:tr w:rsidR="00734D1D" w:rsidRPr="00855B0A" w14:paraId="15681A9B" w14:textId="77777777" w:rsidTr="00CD29EF">
        <w:trPr>
          <w:trHeight w:val="283"/>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8B4A965" w14:textId="77777777" w:rsidR="00734D1D" w:rsidRPr="00855B0A" w:rsidRDefault="00734D1D" w:rsidP="00734D1D">
            <w:pPr>
              <w:ind w:firstLineChars="500" w:firstLine="1200"/>
              <w:rPr>
                <w:rFonts w:cs="Calibri"/>
                <w:color w:val="000000"/>
              </w:rPr>
            </w:pPr>
            <w:r w:rsidRPr="00855B0A">
              <w:rPr>
                <w:rFonts w:cs="Calibri"/>
                <w:color w:val="000000"/>
              </w:rPr>
              <w:t>Прочее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5D34D74" w14:textId="29DEF4E8" w:rsidR="00734D1D" w:rsidRPr="00855B0A" w:rsidRDefault="00734D1D" w:rsidP="00734D1D">
            <w:pPr>
              <w:jc w:val="center"/>
              <w:rPr>
                <w:rFonts w:cs="Calibri"/>
                <w:color w:val="000000"/>
                <w:sz w:val="22"/>
                <w:szCs w:val="22"/>
              </w:rPr>
            </w:pPr>
            <w:r w:rsidRPr="00855B0A">
              <w:rPr>
                <w:rFonts w:cs="Calibri"/>
                <w:color w:val="000000"/>
                <w:sz w:val="22"/>
                <w:szCs w:val="22"/>
              </w:rPr>
              <w:t>291,9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64F12BC" w14:textId="11A7A096" w:rsidR="00734D1D" w:rsidRPr="00855B0A" w:rsidRDefault="00734D1D" w:rsidP="00734D1D">
            <w:pPr>
              <w:jc w:val="center"/>
              <w:rPr>
                <w:rFonts w:cs="Calibri"/>
                <w:color w:val="000000"/>
                <w:sz w:val="22"/>
                <w:szCs w:val="22"/>
              </w:rPr>
            </w:pPr>
            <w:r w:rsidRPr="00855B0A">
              <w:rPr>
                <w:rFonts w:cs="Calibri"/>
                <w:color w:val="000000"/>
                <w:sz w:val="22"/>
                <w:szCs w:val="22"/>
              </w:rPr>
              <w:t>481,1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28EADF6" w14:textId="2D4FD5AC" w:rsidR="00734D1D" w:rsidRPr="00855B0A" w:rsidRDefault="00734D1D" w:rsidP="00734D1D">
            <w:pPr>
              <w:jc w:val="center"/>
              <w:rPr>
                <w:rFonts w:cs="Calibri"/>
                <w:color w:val="000000"/>
                <w:sz w:val="22"/>
                <w:szCs w:val="22"/>
              </w:rPr>
            </w:pPr>
            <w:r w:rsidRPr="00855B0A">
              <w:rPr>
                <w:rFonts w:cs="Calibri"/>
                <w:color w:val="000000"/>
                <w:sz w:val="22"/>
                <w:szCs w:val="22"/>
              </w:rPr>
              <w:t>58,4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6B46CEA" w14:textId="21525007" w:rsidR="00734D1D" w:rsidRPr="00855B0A" w:rsidRDefault="00734D1D" w:rsidP="00734D1D">
            <w:pPr>
              <w:jc w:val="center"/>
              <w:rPr>
                <w:rFonts w:cs="Calibri"/>
                <w:color w:val="000000"/>
                <w:sz w:val="22"/>
                <w:szCs w:val="22"/>
              </w:rPr>
            </w:pPr>
            <w:r w:rsidRPr="00855B0A">
              <w:rPr>
                <w:rFonts w:cs="Calibri"/>
                <w:color w:val="000000"/>
                <w:sz w:val="22"/>
                <w:szCs w:val="22"/>
              </w:rPr>
              <w:t>122,0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2C32FD7" w14:textId="19D54F20" w:rsidR="00734D1D" w:rsidRPr="00855B0A" w:rsidRDefault="00734D1D" w:rsidP="00734D1D">
            <w:pPr>
              <w:jc w:val="center"/>
              <w:rPr>
                <w:rFonts w:cs="Calibri"/>
                <w:color w:val="000000"/>
                <w:sz w:val="22"/>
                <w:szCs w:val="22"/>
              </w:rPr>
            </w:pPr>
            <w:r w:rsidRPr="00855B0A">
              <w:rPr>
                <w:rFonts w:cs="Calibri"/>
                <w:color w:val="000000"/>
                <w:sz w:val="22"/>
                <w:szCs w:val="22"/>
              </w:rPr>
              <w:t>158,3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50F2BFD" w14:textId="424CB07E" w:rsidR="00734D1D" w:rsidRPr="00855B0A" w:rsidRDefault="00734D1D" w:rsidP="00734D1D">
            <w:pPr>
              <w:jc w:val="center"/>
              <w:rPr>
                <w:rFonts w:cs="Calibri"/>
                <w:color w:val="000000"/>
                <w:sz w:val="22"/>
                <w:szCs w:val="22"/>
              </w:rPr>
            </w:pPr>
            <w:r w:rsidRPr="00855B0A">
              <w:rPr>
                <w:rFonts w:cs="Calibri"/>
                <w:color w:val="000000"/>
                <w:sz w:val="22"/>
                <w:szCs w:val="22"/>
              </w:rPr>
              <w:t>142,4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2175D6E" w14:textId="133668D9" w:rsidR="00734D1D" w:rsidRPr="00855B0A" w:rsidRDefault="00734D1D" w:rsidP="00734D1D">
            <w:pPr>
              <w:jc w:val="center"/>
              <w:rPr>
                <w:rFonts w:cs="Calibri"/>
                <w:color w:val="000000"/>
                <w:sz w:val="22"/>
                <w:szCs w:val="22"/>
              </w:rPr>
            </w:pPr>
            <w:r w:rsidRPr="00A0614B">
              <w:rPr>
                <w:rFonts w:cs="Calibri"/>
                <w:color w:val="000000"/>
                <w:sz w:val="20"/>
                <w:szCs w:val="20"/>
              </w:rPr>
              <w:t>121,5</w:t>
            </w:r>
          </w:p>
        </w:tc>
      </w:tr>
      <w:tr w:rsidR="00734D1D" w:rsidRPr="00855B0A" w14:paraId="2DB95C27"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5D17763" w14:textId="77777777" w:rsidR="00734D1D" w:rsidRPr="00855B0A" w:rsidRDefault="00734D1D" w:rsidP="00734D1D">
            <w:pPr>
              <w:ind w:firstLineChars="100" w:firstLine="240"/>
              <w:rPr>
                <w:rFonts w:cs="Calibri"/>
                <w:b/>
                <w:bCs/>
                <w:color w:val="000000"/>
              </w:rPr>
            </w:pPr>
            <w:r w:rsidRPr="00855B0A">
              <w:rPr>
                <w:rFonts w:cs="Calibri"/>
                <w:b/>
                <w:bCs/>
                <w:color w:val="000000"/>
              </w:rPr>
              <w:t>Строительство</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DDEAF4" w14:textId="7AC8B3E5" w:rsidR="00734D1D" w:rsidRPr="00855B0A" w:rsidRDefault="00734D1D" w:rsidP="00734D1D">
            <w:pPr>
              <w:jc w:val="center"/>
              <w:rPr>
                <w:rFonts w:cs="Calibri"/>
                <w:color w:val="000000"/>
                <w:sz w:val="22"/>
                <w:szCs w:val="22"/>
              </w:rPr>
            </w:pPr>
            <w:r w:rsidRPr="00855B0A">
              <w:rPr>
                <w:rFonts w:cs="Calibri"/>
                <w:color w:val="000000"/>
                <w:sz w:val="22"/>
                <w:szCs w:val="22"/>
              </w:rPr>
              <w:t>44,8</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8B723F" w14:textId="1F6D4AB4" w:rsidR="00734D1D" w:rsidRPr="00855B0A" w:rsidRDefault="00734D1D" w:rsidP="00734D1D">
            <w:pPr>
              <w:jc w:val="center"/>
              <w:rPr>
                <w:rFonts w:cs="Calibri"/>
                <w:color w:val="000000"/>
                <w:sz w:val="22"/>
                <w:szCs w:val="22"/>
              </w:rPr>
            </w:pPr>
            <w:r w:rsidRPr="00855B0A">
              <w:rPr>
                <w:rFonts w:cs="Calibri"/>
                <w:color w:val="000000"/>
                <w:sz w:val="22"/>
                <w:szCs w:val="22"/>
              </w:rPr>
              <w:t>14,4</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3AAD267" w14:textId="70540384" w:rsidR="00734D1D" w:rsidRPr="00855B0A" w:rsidRDefault="00734D1D" w:rsidP="00734D1D">
            <w:pPr>
              <w:jc w:val="center"/>
              <w:rPr>
                <w:rFonts w:cs="Calibri"/>
                <w:color w:val="000000"/>
                <w:sz w:val="22"/>
                <w:szCs w:val="22"/>
              </w:rPr>
            </w:pPr>
            <w:r w:rsidRPr="00855B0A">
              <w:rPr>
                <w:rFonts w:cs="Calibri"/>
                <w:color w:val="000000"/>
                <w:sz w:val="22"/>
                <w:szCs w:val="22"/>
              </w:rPr>
              <w:t>10,5</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B566207" w14:textId="46019413"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BFB919D" w14:textId="4F1567DD"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D0E2388" w14:textId="0AB87C73"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7275D6AB" w14:textId="0B441221" w:rsidR="00734D1D" w:rsidRPr="00855B0A" w:rsidRDefault="00734D1D" w:rsidP="00734D1D">
            <w:pPr>
              <w:jc w:val="center"/>
              <w:rPr>
                <w:rFonts w:cs="Calibri"/>
                <w:color w:val="000000"/>
                <w:sz w:val="22"/>
                <w:szCs w:val="22"/>
              </w:rPr>
            </w:pPr>
            <w:r w:rsidRPr="00A0614B">
              <w:rPr>
                <w:rFonts w:cs="Calibri"/>
                <w:color w:val="000000"/>
                <w:sz w:val="20"/>
                <w:szCs w:val="20"/>
              </w:rPr>
              <w:t>3,8</w:t>
            </w:r>
          </w:p>
        </w:tc>
      </w:tr>
      <w:tr w:rsidR="00734D1D" w:rsidRPr="00855B0A" w14:paraId="79474D02"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B110BBA" w14:textId="77777777" w:rsidR="00734D1D" w:rsidRPr="00855B0A" w:rsidRDefault="00734D1D" w:rsidP="00734D1D">
            <w:pPr>
              <w:ind w:firstLineChars="300" w:firstLine="720"/>
              <w:rPr>
                <w:rFonts w:cs="Calibri"/>
                <w:color w:val="000000"/>
              </w:rPr>
            </w:pPr>
            <w:r w:rsidRPr="00855B0A">
              <w:rPr>
                <w:rFonts w:cs="Calibri"/>
                <w:color w:val="000000"/>
              </w:rPr>
              <w:t>Строительство за рубежом</w:t>
            </w:r>
            <w:r w:rsidRPr="00855B0A">
              <w:rPr>
                <w:rFonts w:cs="Calibri"/>
                <w:i/>
                <w:iCs/>
                <w:color w:val="000000"/>
              </w:rPr>
              <w:t xml:space="preserve"> (кредит)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7FBA3F5" w14:textId="0E25DDC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BCDA920" w14:textId="369B2E2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BDDF02B" w14:textId="0511E7AA"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C53564B" w14:textId="2C9D9A18"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4226FB0" w14:textId="2658779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82370C1" w14:textId="579DD20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2A97055" w14:textId="19B2D806"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1E0F8E4D"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F6247A7" w14:textId="77777777" w:rsidR="00734D1D" w:rsidRPr="00855B0A" w:rsidRDefault="00734D1D" w:rsidP="00734D1D">
            <w:pPr>
              <w:ind w:firstLineChars="300" w:firstLine="720"/>
              <w:rPr>
                <w:rFonts w:cs="Calibri"/>
                <w:color w:val="000000"/>
              </w:rPr>
            </w:pPr>
            <w:r w:rsidRPr="00855B0A">
              <w:rPr>
                <w:rFonts w:cs="Calibri"/>
                <w:color w:val="000000"/>
              </w:rPr>
              <w:t>Строительство в Узбекистане</w:t>
            </w:r>
            <w:r w:rsidRPr="00855B0A">
              <w:rPr>
                <w:rFonts w:cs="Calibri"/>
                <w:i/>
                <w:iCs/>
                <w:color w:val="000000"/>
              </w:rPr>
              <w:t xml:space="preserve"> (кредит)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863AA4F" w14:textId="642BC596" w:rsidR="00734D1D" w:rsidRPr="00855B0A" w:rsidRDefault="00734D1D" w:rsidP="00734D1D">
            <w:pPr>
              <w:jc w:val="center"/>
              <w:rPr>
                <w:rFonts w:cs="Calibri"/>
                <w:color w:val="000000"/>
                <w:sz w:val="22"/>
                <w:szCs w:val="22"/>
              </w:rPr>
            </w:pPr>
            <w:r w:rsidRPr="00855B0A">
              <w:rPr>
                <w:rFonts w:cs="Calibri"/>
                <w:color w:val="000000"/>
                <w:sz w:val="22"/>
                <w:szCs w:val="22"/>
              </w:rPr>
              <w:t>44,8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2896DF7" w14:textId="2AF8B43A" w:rsidR="00734D1D" w:rsidRPr="00855B0A" w:rsidRDefault="00734D1D" w:rsidP="00734D1D">
            <w:pPr>
              <w:jc w:val="center"/>
              <w:rPr>
                <w:rFonts w:cs="Calibri"/>
                <w:color w:val="000000"/>
                <w:sz w:val="22"/>
                <w:szCs w:val="22"/>
              </w:rPr>
            </w:pPr>
            <w:r w:rsidRPr="00855B0A">
              <w:rPr>
                <w:rFonts w:cs="Calibri"/>
                <w:color w:val="000000"/>
                <w:sz w:val="22"/>
                <w:szCs w:val="22"/>
              </w:rPr>
              <w:t>14,4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D4C91B1" w14:textId="4AADF20F" w:rsidR="00734D1D" w:rsidRPr="00855B0A" w:rsidRDefault="00734D1D" w:rsidP="00734D1D">
            <w:pPr>
              <w:jc w:val="center"/>
              <w:rPr>
                <w:rFonts w:cs="Calibri"/>
                <w:color w:val="000000"/>
                <w:sz w:val="22"/>
                <w:szCs w:val="22"/>
              </w:rPr>
            </w:pPr>
            <w:r w:rsidRPr="00855B0A">
              <w:rPr>
                <w:rFonts w:cs="Calibri"/>
                <w:color w:val="000000"/>
                <w:sz w:val="22"/>
                <w:szCs w:val="22"/>
              </w:rPr>
              <w:t>10,5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D7E21E6" w14:textId="48398E8E" w:rsidR="00734D1D" w:rsidRPr="00855B0A" w:rsidRDefault="00734D1D" w:rsidP="00734D1D">
            <w:pPr>
              <w:jc w:val="center"/>
              <w:rPr>
                <w:rFonts w:cs="Calibri"/>
                <w:color w:val="000000"/>
                <w:sz w:val="22"/>
                <w:szCs w:val="22"/>
              </w:rPr>
            </w:pPr>
            <w:r w:rsidRPr="00855B0A">
              <w:rPr>
                <w:rFonts w:cs="Calibri"/>
                <w:color w:val="000000"/>
                <w:sz w:val="22"/>
                <w:szCs w:val="22"/>
              </w:rPr>
              <w:t>2,1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AE72BED" w14:textId="2F04C487"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18D05DA" w14:textId="067B075F" w:rsidR="00734D1D" w:rsidRPr="00855B0A" w:rsidRDefault="00734D1D" w:rsidP="00734D1D">
            <w:pPr>
              <w:jc w:val="center"/>
              <w:rPr>
                <w:rFonts w:cs="Calibri"/>
                <w:color w:val="000000"/>
                <w:sz w:val="22"/>
                <w:szCs w:val="22"/>
              </w:rPr>
            </w:pPr>
            <w:r w:rsidRPr="00855B0A">
              <w:rPr>
                <w:rFonts w:cs="Calibri"/>
                <w:color w:val="000000"/>
                <w:sz w:val="22"/>
                <w:szCs w:val="22"/>
              </w:rPr>
              <w:t>0,9</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A266579" w14:textId="51CA360C" w:rsidR="00734D1D" w:rsidRPr="00855B0A" w:rsidRDefault="00734D1D" w:rsidP="00734D1D">
            <w:pPr>
              <w:jc w:val="center"/>
              <w:rPr>
                <w:rFonts w:cs="Calibri"/>
                <w:color w:val="000000"/>
                <w:sz w:val="22"/>
                <w:szCs w:val="22"/>
              </w:rPr>
            </w:pPr>
            <w:r w:rsidRPr="00A0614B">
              <w:rPr>
                <w:rFonts w:cs="Calibri"/>
                <w:color w:val="000000"/>
                <w:sz w:val="20"/>
                <w:szCs w:val="20"/>
              </w:rPr>
              <w:t>3,8</w:t>
            </w:r>
          </w:p>
        </w:tc>
      </w:tr>
      <w:tr w:rsidR="00734D1D" w:rsidRPr="00855B0A" w14:paraId="19B39EAB"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5D2F46A" w14:textId="77777777" w:rsidR="00734D1D" w:rsidRPr="00855B0A" w:rsidRDefault="00734D1D" w:rsidP="00734D1D">
            <w:pPr>
              <w:ind w:left="313"/>
              <w:rPr>
                <w:rFonts w:cs="Calibri"/>
                <w:b/>
                <w:bCs/>
                <w:color w:val="000000"/>
              </w:rPr>
            </w:pPr>
            <w:r w:rsidRPr="00855B0A">
              <w:rPr>
                <w:rFonts w:cs="Calibri"/>
                <w:b/>
                <w:bCs/>
                <w:color w:val="000000"/>
              </w:rPr>
              <w:t>Услуги в области страхования и пенсионного обеспечения</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8F77B8C" w14:textId="11A538AA" w:rsidR="00734D1D" w:rsidRPr="00855B0A" w:rsidRDefault="00734D1D" w:rsidP="00734D1D">
            <w:pPr>
              <w:jc w:val="center"/>
              <w:rPr>
                <w:rFonts w:cs="Calibri"/>
                <w:color w:val="000000"/>
                <w:sz w:val="22"/>
                <w:szCs w:val="22"/>
              </w:rPr>
            </w:pPr>
            <w:r w:rsidRPr="00855B0A">
              <w:rPr>
                <w:rFonts w:cs="Calibri"/>
                <w:color w:val="000000"/>
                <w:sz w:val="22"/>
                <w:szCs w:val="22"/>
              </w:rPr>
              <w:t>17,2</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94B790E" w14:textId="40EF523E" w:rsidR="00734D1D" w:rsidRPr="00855B0A" w:rsidRDefault="00734D1D" w:rsidP="00734D1D">
            <w:pPr>
              <w:jc w:val="center"/>
              <w:rPr>
                <w:rFonts w:cs="Calibri"/>
                <w:color w:val="000000"/>
                <w:sz w:val="22"/>
                <w:szCs w:val="22"/>
              </w:rPr>
            </w:pPr>
            <w:r w:rsidRPr="00855B0A">
              <w:rPr>
                <w:rFonts w:cs="Calibri"/>
                <w:color w:val="000000"/>
                <w:sz w:val="22"/>
                <w:szCs w:val="22"/>
              </w:rPr>
              <w:t>27,6</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F700E11" w14:textId="15EC2C14" w:rsidR="00734D1D" w:rsidRPr="00855B0A" w:rsidRDefault="00734D1D" w:rsidP="00734D1D">
            <w:pPr>
              <w:jc w:val="center"/>
              <w:rPr>
                <w:rFonts w:cs="Calibri"/>
                <w:color w:val="000000"/>
                <w:sz w:val="22"/>
                <w:szCs w:val="22"/>
              </w:rPr>
            </w:pPr>
            <w:r w:rsidRPr="00855B0A">
              <w:rPr>
                <w:rFonts w:cs="Calibri"/>
                <w:color w:val="000000"/>
                <w:sz w:val="22"/>
                <w:szCs w:val="22"/>
              </w:rPr>
              <w:t>2,8</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8D85EF1" w14:textId="2E471D43" w:rsidR="00734D1D" w:rsidRPr="00855B0A" w:rsidRDefault="00734D1D" w:rsidP="00734D1D">
            <w:pPr>
              <w:jc w:val="center"/>
              <w:rPr>
                <w:rFonts w:cs="Calibri"/>
                <w:color w:val="000000"/>
                <w:sz w:val="22"/>
                <w:szCs w:val="22"/>
              </w:rPr>
            </w:pPr>
            <w:r w:rsidRPr="00855B0A">
              <w:rPr>
                <w:rFonts w:cs="Calibri"/>
                <w:color w:val="000000"/>
                <w:sz w:val="22"/>
                <w:szCs w:val="22"/>
              </w:rPr>
              <w:t>9,6</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FBF294D" w14:textId="4EEBECDE" w:rsidR="00734D1D" w:rsidRPr="00855B0A" w:rsidRDefault="00734D1D" w:rsidP="00734D1D">
            <w:pPr>
              <w:jc w:val="center"/>
              <w:rPr>
                <w:rFonts w:cs="Calibri"/>
                <w:color w:val="000000"/>
                <w:sz w:val="22"/>
                <w:szCs w:val="22"/>
              </w:rPr>
            </w:pPr>
            <w:r w:rsidRPr="00855B0A">
              <w:rPr>
                <w:rFonts w:cs="Calibri"/>
                <w:color w:val="000000"/>
                <w:sz w:val="22"/>
                <w:szCs w:val="22"/>
              </w:rPr>
              <w:t>4,6</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3A0626F" w14:textId="0E959F03" w:rsidR="00734D1D" w:rsidRPr="00855B0A" w:rsidRDefault="00734D1D" w:rsidP="00734D1D">
            <w:pPr>
              <w:jc w:val="center"/>
              <w:rPr>
                <w:rFonts w:cs="Calibri"/>
                <w:color w:val="000000"/>
                <w:sz w:val="22"/>
                <w:szCs w:val="22"/>
              </w:rPr>
            </w:pPr>
            <w:r w:rsidRPr="00855B0A">
              <w:rPr>
                <w:rFonts w:cs="Calibri"/>
                <w:color w:val="000000"/>
                <w:sz w:val="22"/>
                <w:szCs w:val="22"/>
              </w:rPr>
              <w:t>10,6</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1AED3915" w14:textId="6B0B8366" w:rsidR="00734D1D" w:rsidRPr="00855B0A" w:rsidRDefault="00734D1D" w:rsidP="00734D1D">
            <w:pPr>
              <w:jc w:val="center"/>
              <w:rPr>
                <w:rFonts w:cs="Calibri"/>
                <w:color w:val="000000"/>
                <w:sz w:val="22"/>
                <w:szCs w:val="22"/>
              </w:rPr>
            </w:pPr>
            <w:r w:rsidRPr="00A0614B">
              <w:rPr>
                <w:rFonts w:cs="Calibri"/>
                <w:color w:val="000000"/>
                <w:sz w:val="20"/>
                <w:szCs w:val="20"/>
              </w:rPr>
              <w:t>8,2</w:t>
            </w:r>
          </w:p>
        </w:tc>
      </w:tr>
      <w:tr w:rsidR="00734D1D" w:rsidRPr="00855B0A" w14:paraId="6FE5FF04"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ADAB6E7" w14:textId="77777777" w:rsidR="00734D1D" w:rsidRPr="00855B0A" w:rsidRDefault="00734D1D" w:rsidP="00734D1D">
            <w:pPr>
              <w:ind w:firstLineChars="300" w:firstLine="720"/>
              <w:rPr>
                <w:rFonts w:cs="Calibri"/>
                <w:color w:val="000000"/>
              </w:rPr>
            </w:pPr>
            <w:r w:rsidRPr="00855B0A">
              <w:rPr>
                <w:rFonts w:cs="Calibri"/>
                <w:color w:val="000000"/>
              </w:rPr>
              <w:t>Прямое страхование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3A778E9" w14:textId="7F42D799" w:rsidR="00734D1D" w:rsidRPr="00855B0A" w:rsidRDefault="00734D1D" w:rsidP="00734D1D">
            <w:pPr>
              <w:jc w:val="center"/>
              <w:rPr>
                <w:rFonts w:cs="Calibri"/>
                <w:color w:val="000000"/>
                <w:sz w:val="22"/>
                <w:szCs w:val="22"/>
              </w:rPr>
            </w:pPr>
            <w:r w:rsidRPr="00855B0A">
              <w:rPr>
                <w:rFonts w:cs="Calibri"/>
                <w:color w:val="000000"/>
                <w:sz w:val="22"/>
                <w:szCs w:val="22"/>
              </w:rPr>
              <w:t>16,8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AD656F0" w14:textId="76969BA0" w:rsidR="00734D1D" w:rsidRPr="00855B0A" w:rsidRDefault="00734D1D" w:rsidP="00734D1D">
            <w:pPr>
              <w:jc w:val="center"/>
              <w:rPr>
                <w:rFonts w:cs="Calibri"/>
                <w:color w:val="000000"/>
                <w:sz w:val="22"/>
                <w:szCs w:val="22"/>
              </w:rPr>
            </w:pPr>
            <w:r w:rsidRPr="00855B0A">
              <w:rPr>
                <w:rFonts w:cs="Calibri"/>
                <w:color w:val="000000"/>
                <w:sz w:val="22"/>
                <w:szCs w:val="22"/>
              </w:rPr>
              <w:t>20,2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6BD21C49" w14:textId="67BFFCE9" w:rsidR="00734D1D" w:rsidRPr="00855B0A" w:rsidRDefault="00734D1D" w:rsidP="00734D1D">
            <w:pPr>
              <w:jc w:val="center"/>
              <w:rPr>
                <w:rFonts w:cs="Calibri"/>
                <w:color w:val="000000"/>
                <w:sz w:val="22"/>
                <w:szCs w:val="22"/>
              </w:rPr>
            </w:pPr>
            <w:r w:rsidRPr="00855B0A">
              <w:rPr>
                <w:rFonts w:cs="Calibri"/>
                <w:color w:val="000000"/>
                <w:sz w:val="22"/>
                <w:szCs w:val="22"/>
              </w:rPr>
              <w:t>2,7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6941A52" w14:textId="4D6DE7C6" w:rsidR="00734D1D" w:rsidRPr="00855B0A" w:rsidRDefault="00734D1D" w:rsidP="00734D1D">
            <w:pPr>
              <w:jc w:val="center"/>
              <w:rPr>
                <w:rFonts w:cs="Calibri"/>
                <w:color w:val="000000"/>
                <w:sz w:val="22"/>
                <w:szCs w:val="22"/>
              </w:rPr>
            </w:pPr>
            <w:r w:rsidRPr="00855B0A">
              <w:rPr>
                <w:rFonts w:cs="Calibri"/>
                <w:color w:val="000000"/>
                <w:sz w:val="22"/>
                <w:szCs w:val="22"/>
              </w:rPr>
              <w:t>9,5</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AC2BB18" w14:textId="112767A1" w:rsidR="00734D1D" w:rsidRPr="00855B0A" w:rsidRDefault="00734D1D" w:rsidP="00734D1D">
            <w:pPr>
              <w:jc w:val="center"/>
              <w:rPr>
                <w:rFonts w:cs="Calibri"/>
                <w:color w:val="000000"/>
                <w:sz w:val="22"/>
                <w:szCs w:val="22"/>
              </w:rPr>
            </w:pPr>
            <w:r w:rsidRPr="00855B0A">
              <w:rPr>
                <w:rFonts w:cs="Calibri"/>
                <w:color w:val="000000"/>
                <w:sz w:val="22"/>
                <w:szCs w:val="22"/>
              </w:rPr>
              <w:t>1,0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B905293" w14:textId="58A866D7" w:rsidR="00734D1D" w:rsidRPr="00855B0A" w:rsidRDefault="00734D1D" w:rsidP="00734D1D">
            <w:pPr>
              <w:jc w:val="center"/>
              <w:rPr>
                <w:rFonts w:cs="Calibri"/>
                <w:color w:val="000000"/>
                <w:sz w:val="22"/>
                <w:szCs w:val="22"/>
              </w:rPr>
            </w:pPr>
            <w:r w:rsidRPr="00855B0A">
              <w:rPr>
                <w:rFonts w:cs="Calibri"/>
                <w:color w:val="000000"/>
                <w:sz w:val="22"/>
                <w:szCs w:val="22"/>
              </w:rPr>
              <w:t>7,0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ABC967D" w14:textId="6E956580" w:rsidR="00734D1D" w:rsidRPr="00855B0A" w:rsidRDefault="00734D1D" w:rsidP="00734D1D">
            <w:pPr>
              <w:jc w:val="center"/>
              <w:rPr>
                <w:rFonts w:cs="Calibri"/>
                <w:color w:val="000000"/>
                <w:sz w:val="22"/>
                <w:szCs w:val="22"/>
              </w:rPr>
            </w:pPr>
            <w:r w:rsidRPr="00A0614B">
              <w:rPr>
                <w:rFonts w:cs="Calibri"/>
                <w:color w:val="000000"/>
                <w:sz w:val="20"/>
                <w:szCs w:val="20"/>
              </w:rPr>
              <w:t>4,9</w:t>
            </w:r>
          </w:p>
        </w:tc>
      </w:tr>
      <w:tr w:rsidR="00734D1D" w:rsidRPr="00855B0A" w14:paraId="1ED21291"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57532D6" w14:textId="77777777" w:rsidR="00734D1D" w:rsidRPr="00855B0A" w:rsidRDefault="00734D1D" w:rsidP="00734D1D">
            <w:pPr>
              <w:ind w:firstLineChars="300" w:firstLine="720"/>
              <w:rPr>
                <w:rFonts w:cs="Calibri"/>
                <w:color w:val="000000"/>
              </w:rPr>
            </w:pPr>
            <w:r w:rsidRPr="00855B0A">
              <w:rPr>
                <w:rFonts w:cs="Calibri"/>
                <w:color w:val="000000"/>
              </w:rPr>
              <w:t>Перестрахование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C2C3BA5" w14:textId="7E0C31CB" w:rsidR="00734D1D" w:rsidRPr="00855B0A" w:rsidRDefault="00734D1D" w:rsidP="00734D1D">
            <w:pPr>
              <w:jc w:val="center"/>
              <w:rPr>
                <w:rFonts w:cs="Calibri"/>
                <w:color w:val="000000"/>
                <w:sz w:val="22"/>
                <w:szCs w:val="22"/>
              </w:rPr>
            </w:pPr>
            <w:r w:rsidRPr="00855B0A">
              <w:rPr>
                <w:rFonts w:cs="Calibri"/>
                <w:color w:val="000000"/>
                <w:sz w:val="22"/>
                <w:szCs w:val="22"/>
              </w:rPr>
              <w:t>0,4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7F9051B" w14:textId="724AF770" w:rsidR="00734D1D" w:rsidRPr="00855B0A" w:rsidRDefault="00734D1D" w:rsidP="00734D1D">
            <w:pPr>
              <w:jc w:val="center"/>
              <w:rPr>
                <w:rFonts w:cs="Calibri"/>
                <w:color w:val="000000"/>
                <w:sz w:val="22"/>
                <w:szCs w:val="22"/>
              </w:rPr>
            </w:pPr>
            <w:r w:rsidRPr="00855B0A">
              <w:rPr>
                <w:rFonts w:cs="Calibri"/>
                <w:color w:val="000000"/>
                <w:sz w:val="22"/>
                <w:szCs w:val="22"/>
              </w:rPr>
              <w:t>7,4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745A052" w14:textId="3E43BB06"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5243684" w14:textId="5FC3E746"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94C3FCB" w14:textId="19ED4828" w:rsidR="00734D1D" w:rsidRPr="00855B0A" w:rsidRDefault="00734D1D" w:rsidP="00734D1D">
            <w:pPr>
              <w:jc w:val="center"/>
              <w:rPr>
                <w:rFonts w:cs="Calibri"/>
                <w:color w:val="000000"/>
                <w:sz w:val="22"/>
                <w:szCs w:val="22"/>
              </w:rPr>
            </w:pPr>
            <w:r w:rsidRPr="00855B0A">
              <w:rPr>
                <w:rFonts w:cs="Calibri"/>
                <w:color w:val="000000"/>
                <w:sz w:val="22"/>
                <w:szCs w:val="22"/>
              </w:rPr>
              <w:t>3,5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D38206B" w14:textId="7A9C3AAB" w:rsidR="00734D1D" w:rsidRPr="00855B0A" w:rsidRDefault="00734D1D" w:rsidP="00734D1D">
            <w:pPr>
              <w:jc w:val="center"/>
              <w:rPr>
                <w:rFonts w:cs="Calibri"/>
                <w:color w:val="000000"/>
                <w:sz w:val="22"/>
                <w:szCs w:val="22"/>
              </w:rPr>
            </w:pPr>
            <w:r w:rsidRPr="00855B0A">
              <w:rPr>
                <w:rFonts w:cs="Calibri"/>
                <w:color w:val="000000"/>
                <w:sz w:val="22"/>
                <w:szCs w:val="22"/>
              </w:rPr>
              <w:t>3,7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D408243" w14:textId="325F5E0B" w:rsidR="00734D1D" w:rsidRPr="00855B0A" w:rsidRDefault="00734D1D" w:rsidP="00734D1D">
            <w:pPr>
              <w:jc w:val="center"/>
              <w:rPr>
                <w:rFonts w:cs="Calibri"/>
                <w:color w:val="000000"/>
                <w:sz w:val="22"/>
                <w:szCs w:val="22"/>
              </w:rPr>
            </w:pPr>
            <w:r w:rsidRPr="00A0614B">
              <w:rPr>
                <w:rFonts w:cs="Calibri"/>
                <w:color w:val="000000"/>
                <w:sz w:val="20"/>
                <w:szCs w:val="20"/>
              </w:rPr>
              <w:t>3,3</w:t>
            </w:r>
          </w:p>
        </w:tc>
      </w:tr>
      <w:tr w:rsidR="00734D1D" w:rsidRPr="00855B0A" w14:paraId="5AC3CDD9" w14:textId="77777777" w:rsidTr="00CD29EF">
        <w:trPr>
          <w:trHeight w:val="315"/>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auto"/>
            <w:vAlign w:val="center"/>
            <w:hideMark/>
          </w:tcPr>
          <w:p w14:paraId="7C1F106D" w14:textId="77777777" w:rsidR="00734D1D" w:rsidRPr="00855B0A" w:rsidRDefault="00734D1D" w:rsidP="00734D1D">
            <w:pPr>
              <w:ind w:firstLineChars="300" w:firstLine="720"/>
              <w:rPr>
                <w:rFonts w:cs="Calibri"/>
                <w:color w:val="000000"/>
              </w:rPr>
            </w:pPr>
            <w:r w:rsidRPr="00855B0A">
              <w:rPr>
                <w:rFonts w:cs="Calibri"/>
                <w:color w:val="000000"/>
              </w:rPr>
              <w:t>Вспомогательные услуги страхования</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4EC617F0" w14:textId="53CE9307"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20913339" w14:textId="7E4C000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7D66CDCC" w14:textId="3A83E7A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6BF1FEDF" w14:textId="65B99EB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3DCBA347" w14:textId="608FC3B4"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4843B4C8" w14:textId="5642C23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auto"/>
            <w:noWrap/>
            <w:vAlign w:val="center"/>
            <w:hideMark/>
          </w:tcPr>
          <w:p w14:paraId="687B3C43" w14:textId="2CABDEC3"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2161CEC5" w14:textId="77777777" w:rsidTr="00CD29EF">
        <w:trPr>
          <w:trHeight w:val="397"/>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4BCF32C" w14:textId="77777777" w:rsidR="00734D1D" w:rsidRPr="00855B0A" w:rsidRDefault="00734D1D" w:rsidP="00734D1D">
            <w:pPr>
              <w:ind w:firstLineChars="71" w:firstLine="170"/>
              <w:rPr>
                <w:rFonts w:cs="Calibri"/>
                <w:b/>
                <w:bCs/>
                <w:color w:val="000000"/>
              </w:rPr>
            </w:pPr>
            <w:r w:rsidRPr="00855B0A">
              <w:rPr>
                <w:rFonts w:cs="Calibri"/>
                <w:b/>
                <w:bCs/>
                <w:color w:val="000000"/>
              </w:rPr>
              <w:t>Финансовые услуги</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FC9A3B1" w14:textId="37287823" w:rsidR="00734D1D" w:rsidRPr="00855B0A" w:rsidRDefault="00734D1D" w:rsidP="00734D1D">
            <w:pPr>
              <w:jc w:val="center"/>
              <w:rPr>
                <w:rFonts w:cs="Calibri"/>
                <w:color w:val="000000"/>
                <w:sz w:val="22"/>
                <w:szCs w:val="22"/>
              </w:rPr>
            </w:pPr>
            <w:r w:rsidRPr="00855B0A">
              <w:rPr>
                <w:rFonts w:cs="Calibri"/>
                <w:color w:val="000000"/>
                <w:sz w:val="22"/>
                <w:szCs w:val="22"/>
              </w:rPr>
              <w:t>20,9</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599ACCB" w14:textId="567536D6" w:rsidR="00734D1D" w:rsidRPr="00855B0A" w:rsidRDefault="00734D1D" w:rsidP="00734D1D">
            <w:pPr>
              <w:jc w:val="center"/>
              <w:rPr>
                <w:rFonts w:cs="Calibri"/>
                <w:color w:val="000000"/>
                <w:sz w:val="22"/>
                <w:szCs w:val="22"/>
              </w:rPr>
            </w:pPr>
            <w:r w:rsidRPr="00855B0A">
              <w:rPr>
                <w:rFonts w:cs="Calibri"/>
                <w:color w:val="000000"/>
                <w:sz w:val="22"/>
                <w:szCs w:val="22"/>
              </w:rPr>
              <w:t>27,6</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386CC60" w14:textId="5BC5B915" w:rsidR="00734D1D" w:rsidRPr="00855B0A" w:rsidRDefault="00734D1D" w:rsidP="00734D1D">
            <w:pPr>
              <w:jc w:val="center"/>
              <w:rPr>
                <w:rFonts w:cs="Calibri"/>
                <w:color w:val="000000"/>
                <w:sz w:val="22"/>
                <w:szCs w:val="22"/>
              </w:rPr>
            </w:pPr>
            <w:r w:rsidRPr="00855B0A">
              <w:rPr>
                <w:rFonts w:cs="Calibri"/>
                <w:color w:val="000000"/>
                <w:sz w:val="22"/>
                <w:szCs w:val="22"/>
              </w:rPr>
              <w:t>5,3</w:t>
            </w: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55B569F" w14:textId="602B3F4A" w:rsidR="00734D1D" w:rsidRPr="00855B0A" w:rsidRDefault="00734D1D" w:rsidP="00734D1D">
            <w:pPr>
              <w:jc w:val="center"/>
              <w:rPr>
                <w:rFonts w:cs="Calibri"/>
                <w:color w:val="000000"/>
                <w:sz w:val="22"/>
                <w:szCs w:val="22"/>
              </w:rPr>
            </w:pPr>
            <w:r w:rsidRPr="00855B0A">
              <w:rPr>
                <w:rFonts w:cs="Calibri"/>
                <w:color w:val="000000"/>
                <w:sz w:val="22"/>
                <w:szCs w:val="22"/>
              </w:rPr>
              <w:t>7,2</w:t>
            </w: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16B9C7" w14:textId="71458E20" w:rsidR="00734D1D" w:rsidRPr="00855B0A" w:rsidRDefault="00734D1D" w:rsidP="00734D1D">
            <w:pPr>
              <w:jc w:val="center"/>
              <w:rPr>
                <w:rFonts w:cs="Calibri"/>
                <w:color w:val="000000"/>
                <w:sz w:val="22"/>
                <w:szCs w:val="22"/>
              </w:rPr>
            </w:pPr>
            <w:r w:rsidRPr="00855B0A">
              <w:rPr>
                <w:rFonts w:cs="Calibri"/>
                <w:color w:val="000000"/>
                <w:sz w:val="22"/>
                <w:szCs w:val="22"/>
              </w:rPr>
              <w:t>7,3</w:t>
            </w: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EE1BA9F" w14:textId="4F7FDC0A" w:rsidR="00734D1D" w:rsidRPr="00855B0A" w:rsidRDefault="00734D1D" w:rsidP="00734D1D">
            <w:pPr>
              <w:jc w:val="center"/>
              <w:rPr>
                <w:rFonts w:cs="Calibri"/>
                <w:color w:val="000000"/>
                <w:sz w:val="22"/>
                <w:szCs w:val="22"/>
              </w:rPr>
            </w:pPr>
            <w:r w:rsidRPr="00855B0A">
              <w:rPr>
                <w:rFonts w:cs="Calibri"/>
                <w:color w:val="000000"/>
                <w:sz w:val="22"/>
                <w:szCs w:val="22"/>
              </w:rPr>
              <w:t>7,8</w:t>
            </w: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4C12980" w14:textId="4D8B988F" w:rsidR="00734D1D" w:rsidRPr="00855B0A" w:rsidRDefault="00734D1D" w:rsidP="00734D1D">
            <w:pPr>
              <w:jc w:val="center"/>
              <w:rPr>
                <w:rFonts w:cs="Calibri"/>
                <w:color w:val="000000"/>
                <w:sz w:val="22"/>
                <w:szCs w:val="22"/>
              </w:rPr>
            </w:pPr>
            <w:r w:rsidRPr="00A0614B">
              <w:rPr>
                <w:rFonts w:cs="Calibri"/>
                <w:color w:val="000000"/>
                <w:sz w:val="20"/>
                <w:szCs w:val="20"/>
              </w:rPr>
              <w:t>4,7</w:t>
            </w:r>
          </w:p>
        </w:tc>
      </w:tr>
      <w:tr w:rsidR="00734D1D" w:rsidRPr="00855B0A" w14:paraId="132DB56E"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4046290B" w14:textId="77777777" w:rsidR="00734D1D" w:rsidRPr="00855B0A" w:rsidRDefault="00734D1D" w:rsidP="00734D1D">
            <w:pPr>
              <w:ind w:left="171"/>
              <w:rPr>
                <w:rFonts w:cs="Calibri"/>
                <w:b/>
                <w:bCs/>
                <w:color w:val="000000"/>
              </w:rPr>
            </w:pPr>
            <w:r w:rsidRPr="00855B0A">
              <w:rPr>
                <w:rFonts w:cs="Calibri"/>
                <w:b/>
                <w:bCs/>
                <w:color w:val="000000"/>
              </w:rPr>
              <w:t>Плата за пользование интеллектуальной собственностью, не отнесенная к другим категориям</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A15DCA" w14:textId="22DB3380"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F980391" w14:textId="73507512" w:rsidR="00734D1D" w:rsidRPr="00855B0A" w:rsidRDefault="00734D1D" w:rsidP="00734D1D">
            <w:pPr>
              <w:jc w:val="center"/>
              <w:rPr>
                <w:rFonts w:cs="Calibri"/>
                <w:color w:val="000000"/>
                <w:sz w:val="22"/>
                <w:szCs w:val="22"/>
              </w:rPr>
            </w:pPr>
            <w:r w:rsidRPr="00855B0A">
              <w:rPr>
                <w:rFonts w:cs="Calibri"/>
                <w:color w:val="000000"/>
                <w:sz w:val="22"/>
                <w:szCs w:val="22"/>
              </w:rPr>
              <w:t>0,2</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5CDD52D" w14:textId="0112038C"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477F0CC" w14:textId="58906E60"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85D8697" w14:textId="3FCE875F"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7014FCF" w14:textId="4250AAAA"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85F82E7" w14:textId="66D8BB9B" w:rsidR="00734D1D" w:rsidRPr="00855B0A" w:rsidRDefault="00734D1D" w:rsidP="00734D1D">
            <w:pPr>
              <w:jc w:val="center"/>
              <w:rPr>
                <w:rFonts w:cs="Calibri"/>
                <w:color w:val="000000"/>
                <w:sz w:val="22"/>
                <w:szCs w:val="22"/>
              </w:rPr>
            </w:pPr>
            <w:r w:rsidRPr="00A0614B">
              <w:rPr>
                <w:rFonts w:cs="Calibri"/>
                <w:color w:val="000000"/>
                <w:sz w:val="20"/>
                <w:szCs w:val="20"/>
              </w:rPr>
              <w:t>0,1</w:t>
            </w:r>
          </w:p>
        </w:tc>
      </w:tr>
      <w:tr w:rsidR="00734D1D" w:rsidRPr="00855B0A" w14:paraId="30E173B3"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B960ACF" w14:textId="77777777" w:rsidR="00734D1D" w:rsidRPr="00855B0A" w:rsidRDefault="00734D1D" w:rsidP="00734D1D">
            <w:pPr>
              <w:ind w:left="171"/>
              <w:rPr>
                <w:rFonts w:cs="Calibri"/>
                <w:b/>
                <w:bCs/>
                <w:color w:val="000000"/>
              </w:rPr>
            </w:pPr>
            <w:r w:rsidRPr="00855B0A">
              <w:rPr>
                <w:rFonts w:cs="Calibri"/>
                <w:b/>
                <w:bCs/>
                <w:color w:val="000000"/>
              </w:rPr>
              <w:t>Телекоммуникационные, компьютерные и информационные услуги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6299CD7" w14:textId="2035ADF8" w:rsidR="00734D1D" w:rsidRPr="00855B0A" w:rsidRDefault="00734D1D" w:rsidP="00734D1D">
            <w:pPr>
              <w:jc w:val="center"/>
              <w:rPr>
                <w:rFonts w:cs="Calibri"/>
                <w:color w:val="000000"/>
                <w:sz w:val="22"/>
                <w:szCs w:val="22"/>
              </w:rPr>
            </w:pPr>
            <w:r w:rsidRPr="00855B0A">
              <w:rPr>
                <w:rFonts w:cs="Calibri"/>
                <w:color w:val="000000"/>
                <w:sz w:val="22"/>
                <w:szCs w:val="22"/>
              </w:rPr>
              <w:t>166,5</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5729E54" w14:textId="63083865" w:rsidR="00734D1D" w:rsidRPr="00855B0A" w:rsidRDefault="00734D1D" w:rsidP="00734D1D">
            <w:pPr>
              <w:jc w:val="center"/>
              <w:rPr>
                <w:rFonts w:cs="Calibri"/>
                <w:color w:val="000000"/>
                <w:sz w:val="22"/>
                <w:szCs w:val="22"/>
              </w:rPr>
            </w:pPr>
            <w:r w:rsidRPr="00855B0A">
              <w:rPr>
                <w:rFonts w:cs="Calibri"/>
                <w:color w:val="000000"/>
                <w:sz w:val="22"/>
                <w:szCs w:val="22"/>
              </w:rPr>
              <w:t>176,3</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930B52A" w14:textId="3B0EC293" w:rsidR="00734D1D" w:rsidRPr="00855B0A" w:rsidRDefault="00734D1D" w:rsidP="00734D1D">
            <w:pPr>
              <w:jc w:val="center"/>
              <w:rPr>
                <w:rFonts w:cs="Calibri"/>
                <w:color w:val="000000"/>
                <w:sz w:val="22"/>
                <w:szCs w:val="22"/>
              </w:rPr>
            </w:pPr>
            <w:r w:rsidRPr="00855B0A">
              <w:rPr>
                <w:rFonts w:cs="Calibri"/>
                <w:color w:val="000000"/>
                <w:sz w:val="22"/>
                <w:szCs w:val="22"/>
              </w:rPr>
              <w:t>32,7</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A2CC06" w14:textId="22605495" w:rsidR="00734D1D" w:rsidRPr="00855B0A" w:rsidRDefault="00734D1D" w:rsidP="00734D1D">
            <w:pPr>
              <w:jc w:val="center"/>
              <w:rPr>
                <w:rFonts w:cs="Calibri"/>
                <w:color w:val="000000"/>
                <w:sz w:val="22"/>
                <w:szCs w:val="22"/>
              </w:rPr>
            </w:pPr>
            <w:r w:rsidRPr="00855B0A">
              <w:rPr>
                <w:rFonts w:cs="Calibri"/>
                <w:color w:val="000000"/>
                <w:sz w:val="22"/>
                <w:szCs w:val="22"/>
              </w:rPr>
              <w:t>44,5</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C79CBC3" w14:textId="73A432EC" w:rsidR="00734D1D" w:rsidRPr="00855B0A" w:rsidRDefault="00734D1D" w:rsidP="00734D1D">
            <w:pPr>
              <w:jc w:val="center"/>
              <w:rPr>
                <w:rFonts w:cs="Calibri"/>
                <w:color w:val="000000"/>
                <w:sz w:val="22"/>
                <w:szCs w:val="22"/>
              </w:rPr>
            </w:pPr>
            <w:r w:rsidRPr="00855B0A">
              <w:rPr>
                <w:rFonts w:cs="Calibri"/>
                <w:color w:val="000000"/>
                <w:sz w:val="22"/>
                <w:szCs w:val="22"/>
              </w:rPr>
              <w:t>53,7</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78AB98D" w14:textId="7C71536A" w:rsidR="00734D1D" w:rsidRPr="00855B0A" w:rsidRDefault="00734D1D" w:rsidP="00734D1D">
            <w:pPr>
              <w:jc w:val="center"/>
              <w:rPr>
                <w:rFonts w:cs="Calibri"/>
                <w:color w:val="000000"/>
                <w:sz w:val="22"/>
                <w:szCs w:val="22"/>
              </w:rPr>
            </w:pPr>
            <w:r w:rsidRPr="00855B0A">
              <w:rPr>
                <w:rFonts w:cs="Calibri"/>
                <w:color w:val="000000"/>
                <w:sz w:val="22"/>
                <w:szCs w:val="22"/>
              </w:rPr>
              <w:t>45,3</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7FFD3B86" w14:textId="1AFD87DB" w:rsidR="00734D1D" w:rsidRPr="00855B0A" w:rsidRDefault="00734D1D" w:rsidP="00734D1D">
            <w:pPr>
              <w:jc w:val="center"/>
              <w:rPr>
                <w:rFonts w:cs="Calibri"/>
                <w:color w:val="000000"/>
                <w:sz w:val="22"/>
                <w:szCs w:val="22"/>
              </w:rPr>
            </w:pPr>
            <w:r w:rsidRPr="00A0614B">
              <w:rPr>
                <w:rFonts w:cs="Calibri"/>
                <w:color w:val="000000"/>
                <w:sz w:val="20"/>
                <w:szCs w:val="20"/>
              </w:rPr>
              <w:t>39,3</w:t>
            </w:r>
          </w:p>
        </w:tc>
      </w:tr>
      <w:tr w:rsidR="00734D1D" w:rsidRPr="00855B0A" w14:paraId="7EAF6369"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42062C8" w14:textId="77777777" w:rsidR="00734D1D" w:rsidRPr="00855B0A" w:rsidRDefault="00734D1D" w:rsidP="00734D1D">
            <w:pPr>
              <w:ind w:firstLineChars="300" w:firstLine="720"/>
              <w:rPr>
                <w:rFonts w:cs="Calibri"/>
                <w:color w:val="000000"/>
              </w:rPr>
            </w:pPr>
            <w:r w:rsidRPr="00855B0A">
              <w:rPr>
                <w:rFonts w:cs="Calibri"/>
                <w:color w:val="000000"/>
              </w:rPr>
              <w:t>Телекоммуникационные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97A7ACE" w14:textId="1EB4AB48" w:rsidR="00734D1D" w:rsidRPr="00855B0A" w:rsidRDefault="00734D1D" w:rsidP="00734D1D">
            <w:pPr>
              <w:jc w:val="center"/>
              <w:rPr>
                <w:rFonts w:cs="Calibri"/>
                <w:color w:val="000000"/>
                <w:sz w:val="22"/>
                <w:szCs w:val="22"/>
              </w:rPr>
            </w:pPr>
            <w:r w:rsidRPr="00855B0A">
              <w:rPr>
                <w:rFonts w:cs="Calibri"/>
                <w:color w:val="000000"/>
                <w:sz w:val="22"/>
                <w:szCs w:val="22"/>
              </w:rPr>
              <w:t>151,6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AC61D1B" w14:textId="06B2F238" w:rsidR="00734D1D" w:rsidRPr="00855B0A" w:rsidRDefault="00734D1D" w:rsidP="00734D1D">
            <w:pPr>
              <w:jc w:val="center"/>
              <w:rPr>
                <w:rFonts w:cs="Calibri"/>
                <w:color w:val="000000"/>
                <w:sz w:val="22"/>
                <w:szCs w:val="22"/>
              </w:rPr>
            </w:pPr>
            <w:r w:rsidRPr="00855B0A">
              <w:rPr>
                <w:rFonts w:cs="Calibri"/>
                <w:color w:val="000000"/>
                <w:sz w:val="22"/>
                <w:szCs w:val="22"/>
              </w:rPr>
              <w:t>156,3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D5780C8" w14:textId="0191B9A5" w:rsidR="00734D1D" w:rsidRPr="00855B0A" w:rsidRDefault="00734D1D" w:rsidP="00734D1D">
            <w:pPr>
              <w:jc w:val="center"/>
              <w:rPr>
                <w:rFonts w:cs="Calibri"/>
                <w:color w:val="000000"/>
                <w:sz w:val="22"/>
                <w:szCs w:val="22"/>
              </w:rPr>
            </w:pPr>
            <w:r w:rsidRPr="00855B0A">
              <w:rPr>
                <w:rFonts w:cs="Calibri"/>
                <w:color w:val="000000"/>
                <w:sz w:val="22"/>
                <w:szCs w:val="22"/>
              </w:rPr>
              <w:t>29,4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0F448C1" w14:textId="5D729996" w:rsidR="00734D1D" w:rsidRPr="00855B0A" w:rsidRDefault="00734D1D" w:rsidP="00734D1D">
            <w:pPr>
              <w:jc w:val="center"/>
              <w:rPr>
                <w:rFonts w:cs="Calibri"/>
                <w:color w:val="000000"/>
                <w:sz w:val="22"/>
                <w:szCs w:val="22"/>
              </w:rPr>
            </w:pPr>
            <w:r w:rsidRPr="00855B0A">
              <w:rPr>
                <w:rFonts w:cs="Calibri"/>
                <w:color w:val="000000"/>
                <w:sz w:val="22"/>
                <w:szCs w:val="22"/>
              </w:rPr>
              <w:t>39,6</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697F49F" w14:textId="591393FE" w:rsidR="00734D1D" w:rsidRPr="00855B0A" w:rsidRDefault="00734D1D" w:rsidP="00734D1D">
            <w:pPr>
              <w:jc w:val="center"/>
              <w:rPr>
                <w:rFonts w:cs="Calibri"/>
                <w:color w:val="000000"/>
                <w:sz w:val="22"/>
                <w:szCs w:val="22"/>
              </w:rPr>
            </w:pPr>
            <w:r w:rsidRPr="00855B0A">
              <w:rPr>
                <w:rFonts w:cs="Calibri"/>
                <w:color w:val="000000"/>
                <w:sz w:val="22"/>
                <w:szCs w:val="22"/>
              </w:rPr>
              <w:t>49,0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E904FCE" w14:textId="20A9A3BD" w:rsidR="00734D1D" w:rsidRPr="00855B0A" w:rsidRDefault="00734D1D" w:rsidP="00734D1D">
            <w:pPr>
              <w:jc w:val="center"/>
              <w:rPr>
                <w:rFonts w:cs="Calibri"/>
                <w:color w:val="000000"/>
                <w:sz w:val="22"/>
                <w:szCs w:val="22"/>
              </w:rPr>
            </w:pPr>
            <w:r w:rsidRPr="00855B0A">
              <w:rPr>
                <w:rFonts w:cs="Calibri"/>
                <w:color w:val="000000"/>
                <w:sz w:val="22"/>
                <w:szCs w:val="22"/>
              </w:rPr>
              <w:t>38,3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15255B8" w14:textId="560C188A" w:rsidR="00734D1D" w:rsidRPr="00855B0A" w:rsidRDefault="00734D1D" w:rsidP="00734D1D">
            <w:pPr>
              <w:jc w:val="center"/>
              <w:rPr>
                <w:rFonts w:cs="Calibri"/>
                <w:color w:val="000000"/>
                <w:sz w:val="22"/>
                <w:szCs w:val="22"/>
              </w:rPr>
            </w:pPr>
            <w:r w:rsidRPr="00A0614B">
              <w:rPr>
                <w:rFonts w:cs="Calibri"/>
                <w:color w:val="000000"/>
                <w:sz w:val="20"/>
                <w:szCs w:val="20"/>
              </w:rPr>
              <w:t>32,1</w:t>
            </w:r>
          </w:p>
        </w:tc>
      </w:tr>
      <w:tr w:rsidR="00734D1D" w:rsidRPr="00855B0A" w14:paraId="399F001F"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9859ED1" w14:textId="77777777" w:rsidR="00734D1D" w:rsidRPr="00855B0A" w:rsidRDefault="00734D1D" w:rsidP="00734D1D">
            <w:pPr>
              <w:ind w:firstLineChars="300" w:firstLine="720"/>
              <w:rPr>
                <w:rFonts w:cs="Calibri"/>
                <w:color w:val="000000"/>
              </w:rPr>
            </w:pPr>
            <w:r w:rsidRPr="00855B0A">
              <w:rPr>
                <w:rFonts w:cs="Calibri"/>
                <w:color w:val="000000"/>
              </w:rPr>
              <w:t>Компьютерные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62A9285" w14:textId="74775D9D" w:rsidR="00734D1D" w:rsidRPr="00855B0A" w:rsidRDefault="00734D1D" w:rsidP="00734D1D">
            <w:pPr>
              <w:jc w:val="center"/>
              <w:rPr>
                <w:rFonts w:cs="Calibri"/>
                <w:color w:val="000000"/>
                <w:sz w:val="22"/>
                <w:szCs w:val="22"/>
              </w:rPr>
            </w:pPr>
            <w:r w:rsidRPr="00855B0A">
              <w:rPr>
                <w:rFonts w:cs="Calibri"/>
                <w:color w:val="000000"/>
                <w:sz w:val="22"/>
                <w:szCs w:val="22"/>
              </w:rPr>
              <w:t>11,0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A439C95" w14:textId="55929F41" w:rsidR="00734D1D" w:rsidRPr="00855B0A" w:rsidRDefault="00734D1D" w:rsidP="00734D1D">
            <w:pPr>
              <w:jc w:val="center"/>
              <w:rPr>
                <w:rFonts w:cs="Calibri"/>
                <w:color w:val="000000"/>
                <w:sz w:val="22"/>
                <w:szCs w:val="22"/>
              </w:rPr>
            </w:pPr>
            <w:r w:rsidRPr="00855B0A">
              <w:rPr>
                <w:rFonts w:cs="Calibri"/>
                <w:color w:val="000000"/>
                <w:sz w:val="22"/>
                <w:szCs w:val="22"/>
              </w:rPr>
              <w:t>9,1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EDAD6AB" w14:textId="5E8976F0" w:rsidR="00734D1D" w:rsidRPr="00855B0A" w:rsidRDefault="00734D1D" w:rsidP="00734D1D">
            <w:pPr>
              <w:jc w:val="center"/>
              <w:rPr>
                <w:rFonts w:cs="Calibri"/>
                <w:color w:val="000000"/>
                <w:sz w:val="22"/>
                <w:szCs w:val="22"/>
              </w:rPr>
            </w:pPr>
            <w:r w:rsidRPr="00855B0A">
              <w:rPr>
                <w:rFonts w:cs="Calibri"/>
                <w:color w:val="000000"/>
                <w:sz w:val="22"/>
                <w:szCs w:val="22"/>
              </w:rPr>
              <w:t>1,9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C6A5675" w14:textId="7E84870D" w:rsidR="00734D1D" w:rsidRPr="00855B0A" w:rsidRDefault="00734D1D" w:rsidP="00734D1D">
            <w:pPr>
              <w:jc w:val="center"/>
              <w:rPr>
                <w:rFonts w:cs="Calibri"/>
                <w:color w:val="000000"/>
                <w:sz w:val="22"/>
                <w:szCs w:val="22"/>
              </w:rPr>
            </w:pPr>
            <w:r w:rsidRPr="00855B0A">
              <w:rPr>
                <w:rFonts w:cs="Calibri"/>
                <w:color w:val="000000"/>
                <w:sz w:val="22"/>
                <w:szCs w:val="22"/>
              </w:rPr>
              <w:t>1,8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683958F" w14:textId="0E1540EB" w:rsidR="00734D1D" w:rsidRPr="00855B0A" w:rsidRDefault="00734D1D" w:rsidP="00734D1D">
            <w:pPr>
              <w:jc w:val="center"/>
              <w:rPr>
                <w:rFonts w:cs="Calibri"/>
                <w:color w:val="000000"/>
                <w:sz w:val="22"/>
                <w:szCs w:val="22"/>
              </w:rPr>
            </w:pPr>
            <w:r w:rsidRPr="00855B0A">
              <w:rPr>
                <w:rFonts w:cs="Calibri"/>
                <w:color w:val="000000"/>
                <w:sz w:val="22"/>
                <w:szCs w:val="22"/>
              </w:rPr>
              <w:t>2,3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10D3445" w14:textId="169CBFE1" w:rsidR="00734D1D" w:rsidRPr="00855B0A" w:rsidRDefault="00734D1D" w:rsidP="00734D1D">
            <w:pPr>
              <w:jc w:val="center"/>
              <w:rPr>
                <w:rFonts w:cs="Calibri"/>
                <w:color w:val="000000"/>
                <w:sz w:val="22"/>
                <w:szCs w:val="22"/>
              </w:rPr>
            </w:pPr>
            <w:r w:rsidRPr="00855B0A">
              <w:rPr>
                <w:rFonts w:cs="Calibri"/>
                <w:color w:val="000000"/>
                <w:sz w:val="22"/>
                <w:szCs w:val="22"/>
              </w:rPr>
              <w:t>3,1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29AD9B6" w14:textId="580269B6" w:rsidR="00734D1D" w:rsidRPr="00855B0A" w:rsidRDefault="00734D1D" w:rsidP="00734D1D">
            <w:pPr>
              <w:jc w:val="center"/>
              <w:rPr>
                <w:rFonts w:cs="Calibri"/>
                <w:color w:val="000000"/>
                <w:sz w:val="22"/>
                <w:szCs w:val="22"/>
              </w:rPr>
            </w:pPr>
            <w:r w:rsidRPr="00A0614B">
              <w:rPr>
                <w:rFonts w:cs="Calibri"/>
                <w:color w:val="000000"/>
                <w:sz w:val="20"/>
                <w:szCs w:val="20"/>
              </w:rPr>
              <w:t>3,5</w:t>
            </w:r>
          </w:p>
        </w:tc>
      </w:tr>
      <w:tr w:rsidR="00734D1D" w:rsidRPr="00855B0A" w14:paraId="0444A803"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3D484F2" w14:textId="77777777" w:rsidR="00734D1D" w:rsidRPr="00855B0A" w:rsidRDefault="00734D1D" w:rsidP="00734D1D">
            <w:pPr>
              <w:ind w:firstLineChars="300" w:firstLine="720"/>
              <w:rPr>
                <w:rFonts w:cs="Calibri"/>
                <w:color w:val="000000"/>
              </w:rPr>
            </w:pPr>
            <w:r w:rsidRPr="00855B0A">
              <w:rPr>
                <w:rFonts w:cs="Calibri"/>
                <w:color w:val="000000"/>
              </w:rPr>
              <w:t>Информационные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AFD1008" w14:textId="36FC163C" w:rsidR="00734D1D" w:rsidRPr="00855B0A" w:rsidRDefault="00734D1D" w:rsidP="00734D1D">
            <w:pPr>
              <w:jc w:val="center"/>
              <w:rPr>
                <w:rFonts w:cs="Calibri"/>
                <w:color w:val="000000"/>
                <w:sz w:val="22"/>
                <w:szCs w:val="22"/>
              </w:rPr>
            </w:pPr>
            <w:r w:rsidRPr="00855B0A">
              <w:rPr>
                <w:rFonts w:cs="Calibri"/>
                <w:color w:val="000000"/>
                <w:sz w:val="22"/>
                <w:szCs w:val="22"/>
              </w:rPr>
              <w:t>3,9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95CCDC2" w14:textId="5EB72797" w:rsidR="00734D1D" w:rsidRPr="00855B0A" w:rsidRDefault="00734D1D" w:rsidP="00734D1D">
            <w:pPr>
              <w:jc w:val="center"/>
              <w:rPr>
                <w:rFonts w:cs="Calibri"/>
                <w:color w:val="000000"/>
                <w:sz w:val="22"/>
                <w:szCs w:val="22"/>
              </w:rPr>
            </w:pPr>
            <w:r w:rsidRPr="00855B0A">
              <w:rPr>
                <w:rFonts w:cs="Calibri"/>
                <w:color w:val="000000"/>
                <w:sz w:val="22"/>
                <w:szCs w:val="22"/>
              </w:rPr>
              <w:t>10,8</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84E76ED" w14:textId="69917167" w:rsidR="00734D1D" w:rsidRPr="00855B0A" w:rsidRDefault="00734D1D" w:rsidP="00734D1D">
            <w:pPr>
              <w:jc w:val="center"/>
              <w:rPr>
                <w:rFonts w:cs="Calibri"/>
                <w:color w:val="000000"/>
                <w:sz w:val="22"/>
                <w:szCs w:val="22"/>
              </w:rPr>
            </w:pPr>
            <w:r w:rsidRPr="00855B0A">
              <w:rPr>
                <w:rFonts w:cs="Calibri"/>
                <w:color w:val="000000"/>
                <w:sz w:val="22"/>
                <w:szCs w:val="22"/>
              </w:rPr>
              <w:t>1,4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53527B5" w14:textId="3DE284D5" w:rsidR="00734D1D" w:rsidRPr="00855B0A" w:rsidRDefault="00734D1D" w:rsidP="00734D1D">
            <w:pPr>
              <w:jc w:val="center"/>
              <w:rPr>
                <w:rFonts w:cs="Calibri"/>
                <w:color w:val="000000"/>
                <w:sz w:val="22"/>
                <w:szCs w:val="22"/>
              </w:rPr>
            </w:pPr>
            <w:r w:rsidRPr="00855B0A">
              <w:rPr>
                <w:rFonts w:cs="Calibri"/>
                <w:color w:val="000000"/>
                <w:sz w:val="22"/>
                <w:szCs w:val="22"/>
              </w:rPr>
              <w:t>3,1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3411AC8" w14:textId="6E79E44A" w:rsidR="00734D1D" w:rsidRPr="00855B0A" w:rsidRDefault="00734D1D" w:rsidP="00734D1D">
            <w:pPr>
              <w:jc w:val="center"/>
              <w:rPr>
                <w:rFonts w:cs="Calibri"/>
                <w:color w:val="000000"/>
                <w:sz w:val="22"/>
                <w:szCs w:val="22"/>
              </w:rPr>
            </w:pPr>
            <w:r w:rsidRPr="00855B0A">
              <w:rPr>
                <w:rFonts w:cs="Calibri"/>
                <w:color w:val="000000"/>
                <w:sz w:val="22"/>
                <w:szCs w:val="22"/>
              </w:rPr>
              <w:t>2,4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3AD1DD6" w14:textId="59D2E450" w:rsidR="00734D1D" w:rsidRPr="00855B0A" w:rsidRDefault="00734D1D" w:rsidP="00734D1D">
            <w:pPr>
              <w:jc w:val="center"/>
              <w:rPr>
                <w:rFonts w:cs="Calibri"/>
                <w:color w:val="000000"/>
                <w:sz w:val="22"/>
                <w:szCs w:val="22"/>
              </w:rPr>
            </w:pPr>
            <w:r w:rsidRPr="00855B0A">
              <w:rPr>
                <w:rFonts w:cs="Calibri"/>
                <w:color w:val="000000"/>
                <w:sz w:val="22"/>
                <w:szCs w:val="22"/>
              </w:rPr>
              <w:t>3,9</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35E508A" w14:textId="27046E74" w:rsidR="00734D1D" w:rsidRPr="00855B0A" w:rsidRDefault="00734D1D" w:rsidP="00734D1D">
            <w:pPr>
              <w:jc w:val="center"/>
              <w:rPr>
                <w:rFonts w:cs="Calibri"/>
                <w:color w:val="000000"/>
                <w:sz w:val="22"/>
                <w:szCs w:val="22"/>
              </w:rPr>
            </w:pPr>
            <w:r w:rsidRPr="00A0614B">
              <w:rPr>
                <w:rFonts w:cs="Calibri"/>
                <w:color w:val="000000"/>
                <w:sz w:val="20"/>
                <w:szCs w:val="20"/>
              </w:rPr>
              <w:t>3,7</w:t>
            </w:r>
          </w:p>
        </w:tc>
      </w:tr>
      <w:tr w:rsidR="00734D1D" w:rsidRPr="00855B0A" w14:paraId="036534F3"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8EE2187" w14:textId="77777777" w:rsidR="00734D1D" w:rsidRPr="00855B0A" w:rsidRDefault="00734D1D" w:rsidP="00734D1D">
            <w:pPr>
              <w:ind w:firstLineChars="100" w:firstLine="240"/>
              <w:rPr>
                <w:rFonts w:cs="Calibri"/>
                <w:b/>
                <w:bCs/>
                <w:color w:val="000000"/>
              </w:rPr>
            </w:pPr>
            <w:r w:rsidRPr="00855B0A">
              <w:rPr>
                <w:rFonts w:cs="Calibri"/>
                <w:b/>
                <w:bCs/>
                <w:color w:val="000000"/>
              </w:rPr>
              <w:t>Прочие деловые услуги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28918DA" w14:textId="2E1D9E85" w:rsidR="00734D1D" w:rsidRPr="00855B0A" w:rsidRDefault="00734D1D" w:rsidP="00734D1D">
            <w:pPr>
              <w:jc w:val="center"/>
              <w:rPr>
                <w:rFonts w:cs="Calibri"/>
                <w:color w:val="000000"/>
                <w:sz w:val="22"/>
                <w:szCs w:val="22"/>
              </w:rPr>
            </w:pPr>
            <w:r w:rsidRPr="00855B0A">
              <w:rPr>
                <w:rFonts w:cs="Calibri"/>
                <w:color w:val="000000"/>
                <w:sz w:val="22"/>
                <w:szCs w:val="22"/>
              </w:rPr>
              <w:t>72,2</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08B30C0" w14:textId="48F721AD" w:rsidR="00734D1D" w:rsidRPr="00855B0A" w:rsidRDefault="00734D1D" w:rsidP="00734D1D">
            <w:pPr>
              <w:jc w:val="center"/>
              <w:rPr>
                <w:rFonts w:cs="Calibri"/>
                <w:color w:val="000000"/>
                <w:sz w:val="22"/>
                <w:szCs w:val="22"/>
              </w:rPr>
            </w:pPr>
            <w:r w:rsidRPr="00855B0A">
              <w:rPr>
                <w:rFonts w:cs="Calibri"/>
                <w:color w:val="000000"/>
                <w:sz w:val="22"/>
                <w:szCs w:val="22"/>
              </w:rPr>
              <w:t>123,9</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6D9E927" w14:textId="1757597B" w:rsidR="00734D1D" w:rsidRPr="00855B0A" w:rsidRDefault="00734D1D" w:rsidP="00734D1D">
            <w:pPr>
              <w:jc w:val="center"/>
              <w:rPr>
                <w:rFonts w:cs="Calibri"/>
                <w:color w:val="000000"/>
                <w:sz w:val="22"/>
                <w:szCs w:val="22"/>
              </w:rPr>
            </w:pPr>
            <w:r w:rsidRPr="00855B0A">
              <w:rPr>
                <w:rFonts w:cs="Calibri"/>
                <w:color w:val="000000"/>
                <w:sz w:val="22"/>
                <w:szCs w:val="22"/>
              </w:rPr>
              <w:t>20,2</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0D247DF" w14:textId="4E2235C3" w:rsidR="00734D1D" w:rsidRPr="00855B0A" w:rsidRDefault="00734D1D" w:rsidP="00734D1D">
            <w:pPr>
              <w:jc w:val="center"/>
              <w:rPr>
                <w:rFonts w:cs="Calibri"/>
                <w:color w:val="000000"/>
                <w:sz w:val="22"/>
                <w:szCs w:val="22"/>
              </w:rPr>
            </w:pPr>
            <w:r w:rsidRPr="00855B0A">
              <w:rPr>
                <w:rFonts w:cs="Calibri"/>
                <w:color w:val="000000"/>
                <w:sz w:val="22"/>
                <w:szCs w:val="22"/>
              </w:rPr>
              <w:t>20,4</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E1C1385" w14:textId="5C79F2FF" w:rsidR="00734D1D" w:rsidRPr="00855B0A" w:rsidRDefault="00734D1D" w:rsidP="00734D1D">
            <w:pPr>
              <w:jc w:val="center"/>
              <w:rPr>
                <w:rFonts w:cs="Calibri"/>
                <w:color w:val="000000"/>
                <w:sz w:val="22"/>
                <w:szCs w:val="22"/>
              </w:rPr>
            </w:pPr>
            <w:r w:rsidRPr="00855B0A">
              <w:rPr>
                <w:rFonts w:cs="Calibri"/>
                <w:color w:val="000000"/>
                <w:sz w:val="22"/>
                <w:szCs w:val="22"/>
              </w:rPr>
              <w:t>53,1</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625C987" w14:textId="41DC92D9" w:rsidR="00734D1D" w:rsidRPr="00855B0A" w:rsidRDefault="00734D1D" w:rsidP="00734D1D">
            <w:pPr>
              <w:jc w:val="center"/>
              <w:rPr>
                <w:rFonts w:cs="Calibri"/>
                <w:color w:val="000000"/>
                <w:sz w:val="22"/>
                <w:szCs w:val="22"/>
              </w:rPr>
            </w:pPr>
            <w:r w:rsidRPr="00855B0A">
              <w:rPr>
                <w:rFonts w:cs="Calibri"/>
                <w:color w:val="000000"/>
                <w:sz w:val="22"/>
                <w:szCs w:val="22"/>
              </w:rPr>
              <w:t>30,2</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2B135AF" w14:textId="66DD72B0" w:rsidR="00734D1D" w:rsidRPr="00855B0A" w:rsidRDefault="00734D1D" w:rsidP="00734D1D">
            <w:pPr>
              <w:jc w:val="center"/>
              <w:rPr>
                <w:rFonts w:cs="Calibri"/>
                <w:color w:val="000000"/>
                <w:sz w:val="22"/>
                <w:szCs w:val="22"/>
              </w:rPr>
            </w:pPr>
            <w:r w:rsidRPr="00A0614B">
              <w:rPr>
                <w:rFonts w:cs="Calibri"/>
                <w:color w:val="000000"/>
                <w:sz w:val="20"/>
                <w:szCs w:val="20"/>
              </w:rPr>
              <w:t>46,9</w:t>
            </w:r>
          </w:p>
        </w:tc>
      </w:tr>
      <w:tr w:rsidR="00734D1D" w:rsidRPr="00855B0A" w14:paraId="2B090F35" w14:textId="77777777" w:rsidTr="00CD29EF">
        <w:trPr>
          <w:trHeight w:val="56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CACEE7F" w14:textId="77777777" w:rsidR="00734D1D" w:rsidRPr="00855B0A" w:rsidRDefault="00734D1D" w:rsidP="00734D1D">
            <w:pPr>
              <w:ind w:left="596"/>
              <w:rPr>
                <w:rFonts w:cs="Calibri"/>
                <w:color w:val="000000"/>
              </w:rPr>
            </w:pPr>
            <w:r w:rsidRPr="00855B0A">
              <w:rPr>
                <w:rFonts w:cs="Calibri"/>
                <w:color w:val="000000"/>
              </w:rPr>
              <w:t>Научно-исследовательские и опытно-конструкторские работы</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1465C05" w14:textId="120495E9" w:rsidR="00734D1D" w:rsidRPr="00855B0A" w:rsidRDefault="00734D1D" w:rsidP="00734D1D">
            <w:pPr>
              <w:jc w:val="center"/>
              <w:rPr>
                <w:rFonts w:cs="Calibri"/>
                <w:color w:val="000000"/>
                <w:sz w:val="22"/>
                <w:szCs w:val="22"/>
              </w:rPr>
            </w:pPr>
            <w:r w:rsidRPr="00855B0A">
              <w:rPr>
                <w:rFonts w:cs="Calibri"/>
                <w:color w:val="000000"/>
                <w:sz w:val="22"/>
                <w:szCs w:val="22"/>
              </w:rPr>
              <w:t>6,5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3451C82" w14:textId="42D8927D" w:rsidR="00734D1D" w:rsidRPr="00855B0A" w:rsidRDefault="00734D1D" w:rsidP="00734D1D">
            <w:pPr>
              <w:jc w:val="center"/>
              <w:rPr>
                <w:rFonts w:cs="Calibri"/>
                <w:color w:val="000000"/>
                <w:sz w:val="22"/>
                <w:szCs w:val="22"/>
              </w:rPr>
            </w:pPr>
            <w:r w:rsidRPr="00855B0A">
              <w:rPr>
                <w:rFonts w:cs="Calibri"/>
                <w:color w:val="000000"/>
                <w:sz w:val="22"/>
                <w:szCs w:val="22"/>
              </w:rPr>
              <w:t>6,4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D638841" w14:textId="74CCBD0C" w:rsidR="00734D1D" w:rsidRPr="00855B0A" w:rsidRDefault="00734D1D" w:rsidP="00734D1D">
            <w:pPr>
              <w:jc w:val="center"/>
              <w:rPr>
                <w:rFonts w:cs="Calibri"/>
                <w:color w:val="000000"/>
                <w:sz w:val="22"/>
                <w:szCs w:val="22"/>
              </w:rPr>
            </w:pPr>
            <w:r w:rsidRPr="00855B0A">
              <w:rPr>
                <w:rFonts w:cs="Calibri"/>
                <w:color w:val="000000"/>
                <w:sz w:val="22"/>
                <w:szCs w:val="22"/>
              </w:rPr>
              <w:t>2,2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E6F2E6E" w14:textId="7EFA5F2A" w:rsidR="00734D1D" w:rsidRPr="00855B0A" w:rsidRDefault="00734D1D" w:rsidP="00734D1D">
            <w:pPr>
              <w:jc w:val="center"/>
              <w:rPr>
                <w:rFonts w:cs="Calibri"/>
                <w:color w:val="000000"/>
                <w:sz w:val="22"/>
                <w:szCs w:val="22"/>
              </w:rPr>
            </w:pPr>
            <w:r w:rsidRPr="00855B0A">
              <w:rPr>
                <w:rFonts w:cs="Calibri"/>
                <w:color w:val="000000"/>
                <w:sz w:val="22"/>
                <w:szCs w:val="22"/>
              </w:rPr>
              <w:t>1,2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A5525E0" w14:textId="3A6D5171" w:rsidR="00734D1D" w:rsidRPr="00855B0A" w:rsidRDefault="00734D1D" w:rsidP="00734D1D">
            <w:pPr>
              <w:jc w:val="center"/>
              <w:rPr>
                <w:rFonts w:cs="Calibri"/>
                <w:color w:val="000000"/>
                <w:sz w:val="22"/>
                <w:szCs w:val="22"/>
              </w:rPr>
            </w:pPr>
            <w:r w:rsidRPr="00855B0A">
              <w:rPr>
                <w:rFonts w:cs="Calibri"/>
                <w:color w:val="000000"/>
                <w:sz w:val="22"/>
                <w:szCs w:val="22"/>
              </w:rPr>
              <w:t>1,5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F9ADC36" w14:textId="639765E8" w:rsidR="00734D1D" w:rsidRPr="00855B0A" w:rsidRDefault="00734D1D" w:rsidP="00734D1D">
            <w:pPr>
              <w:jc w:val="center"/>
              <w:rPr>
                <w:rFonts w:cs="Calibri"/>
                <w:color w:val="000000"/>
                <w:sz w:val="22"/>
                <w:szCs w:val="22"/>
              </w:rPr>
            </w:pPr>
            <w:r w:rsidRPr="00855B0A">
              <w:rPr>
                <w:rFonts w:cs="Calibri"/>
                <w:color w:val="000000"/>
                <w:sz w:val="22"/>
                <w:szCs w:val="22"/>
              </w:rPr>
              <w:t>1,5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2FEFBA8" w14:textId="1D023746" w:rsidR="00734D1D" w:rsidRPr="00855B0A" w:rsidRDefault="00734D1D" w:rsidP="00734D1D">
            <w:pPr>
              <w:jc w:val="center"/>
              <w:rPr>
                <w:rFonts w:cs="Calibri"/>
                <w:color w:val="000000"/>
                <w:sz w:val="22"/>
                <w:szCs w:val="22"/>
              </w:rPr>
            </w:pPr>
            <w:r w:rsidRPr="00A0614B">
              <w:rPr>
                <w:rFonts w:cs="Calibri"/>
                <w:color w:val="000000"/>
                <w:sz w:val="20"/>
                <w:szCs w:val="20"/>
              </w:rPr>
              <w:t>2,0</w:t>
            </w:r>
          </w:p>
        </w:tc>
      </w:tr>
      <w:tr w:rsidR="00734D1D" w:rsidRPr="00855B0A" w14:paraId="4166E540" w14:textId="77777777" w:rsidTr="00CD29EF">
        <w:trPr>
          <w:trHeight w:val="56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599406B" w14:textId="77777777" w:rsidR="00734D1D" w:rsidRPr="00855B0A" w:rsidRDefault="00734D1D" w:rsidP="00734D1D">
            <w:pPr>
              <w:ind w:left="596" w:hanging="1"/>
              <w:rPr>
                <w:rFonts w:cs="Calibri"/>
                <w:color w:val="000000"/>
              </w:rPr>
            </w:pPr>
            <w:r w:rsidRPr="00855B0A">
              <w:rPr>
                <w:rFonts w:cs="Calibri"/>
                <w:color w:val="000000"/>
              </w:rPr>
              <w:t>Профессиональные услуги и услуги в области управления</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3490C62" w14:textId="7FF44C29" w:rsidR="00734D1D" w:rsidRPr="00855B0A" w:rsidRDefault="00734D1D" w:rsidP="00734D1D">
            <w:pPr>
              <w:jc w:val="center"/>
              <w:rPr>
                <w:rFonts w:cs="Calibri"/>
                <w:color w:val="000000"/>
                <w:sz w:val="22"/>
                <w:szCs w:val="22"/>
              </w:rPr>
            </w:pPr>
            <w:r w:rsidRPr="00855B0A">
              <w:rPr>
                <w:rFonts w:cs="Calibri"/>
                <w:color w:val="000000"/>
                <w:sz w:val="22"/>
                <w:szCs w:val="22"/>
              </w:rPr>
              <w:t>16,9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46CD855" w14:textId="4F7FED0D" w:rsidR="00734D1D" w:rsidRPr="00855B0A" w:rsidRDefault="00734D1D" w:rsidP="00734D1D">
            <w:pPr>
              <w:jc w:val="center"/>
              <w:rPr>
                <w:rFonts w:cs="Calibri"/>
                <w:color w:val="000000"/>
                <w:sz w:val="22"/>
                <w:szCs w:val="22"/>
              </w:rPr>
            </w:pPr>
            <w:r w:rsidRPr="00855B0A">
              <w:rPr>
                <w:rFonts w:cs="Calibri"/>
                <w:color w:val="000000"/>
                <w:sz w:val="22"/>
                <w:szCs w:val="22"/>
              </w:rPr>
              <w:t>11,3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EB3E85B" w14:textId="5539D432" w:rsidR="00734D1D" w:rsidRPr="00855B0A" w:rsidRDefault="00734D1D" w:rsidP="00734D1D">
            <w:pPr>
              <w:jc w:val="center"/>
              <w:rPr>
                <w:rFonts w:cs="Calibri"/>
                <w:color w:val="000000"/>
                <w:sz w:val="22"/>
                <w:szCs w:val="22"/>
              </w:rPr>
            </w:pPr>
            <w:r w:rsidRPr="00855B0A">
              <w:rPr>
                <w:rFonts w:cs="Calibri"/>
                <w:color w:val="000000"/>
                <w:sz w:val="22"/>
                <w:szCs w:val="22"/>
              </w:rPr>
              <w:t>3,5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6E5BCBB" w14:textId="3EF65DD4" w:rsidR="00734D1D" w:rsidRPr="00855B0A" w:rsidRDefault="00734D1D" w:rsidP="00734D1D">
            <w:pPr>
              <w:jc w:val="center"/>
              <w:rPr>
                <w:rFonts w:cs="Calibri"/>
                <w:color w:val="000000"/>
                <w:sz w:val="22"/>
                <w:szCs w:val="22"/>
              </w:rPr>
            </w:pPr>
            <w:r w:rsidRPr="00855B0A">
              <w:rPr>
                <w:rFonts w:cs="Calibri"/>
                <w:color w:val="000000"/>
                <w:sz w:val="22"/>
                <w:szCs w:val="22"/>
              </w:rPr>
              <w:t>2,6</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6862B52" w14:textId="4DF7D95A" w:rsidR="00734D1D" w:rsidRPr="00855B0A" w:rsidRDefault="00734D1D" w:rsidP="00734D1D">
            <w:pPr>
              <w:jc w:val="center"/>
              <w:rPr>
                <w:rFonts w:cs="Calibri"/>
                <w:color w:val="000000"/>
                <w:sz w:val="22"/>
                <w:szCs w:val="22"/>
              </w:rPr>
            </w:pPr>
            <w:r w:rsidRPr="00855B0A">
              <w:rPr>
                <w:rFonts w:cs="Calibri"/>
                <w:color w:val="000000"/>
                <w:sz w:val="22"/>
                <w:szCs w:val="22"/>
              </w:rPr>
              <w:t>2,8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438DD61" w14:textId="77926970" w:rsidR="00734D1D" w:rsidRPr="00855B0A" w:rsidRDefault="00734D1D" w:rsidP="00734D1D">
            <w:pPr>
              <w:jc w:val="center"/>
              <w:rPr>
                <w:rFonts w:cs="Calibri"/>
                <w:color w:val="000000"/>
                <w:sz w:val="22"/>
                <w:szCs w:val="22"/>
              </w:rPr>
            </w:pPr>
            <w:r w:rsidRPr="00855B0A">
              <w:rPr>
                <w:rFonts w:cs="Calibri"/>
                <w:color w:val="000000"/>
                <w:sz w:val="22"/>
                <w:szCs w:val="22"/>
              </w:rPr>
              <w:t>2,5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4919DFD" w14:textId="58085E73" w:rsidR="00734D1D" w:rsidRPr="00855B0A" w:rsidRDefault="00734D1D" w:rsidP="00734D1D">
            <w:pPr>
              <w:jc w:val="center"/>
              <w:rPr>
                <w:rFonts w:cs="Calibri"/>
                <w:color w:val="000000"/>
                <w:sz w:val="22"/>
                <w:szCs w:val="22"/>
              </w:rPr>
            </w:pPr>
            <w:r w:rsidRPr="00A0614B">
              <w:rPr>
                <w:rFonts w:cs="Calibri"/>
                <w:color w:val="000000"/>
                <w:sz w:val="20"/>
                <w:szCs w:val="20"/>
              </w:rPr>
              <w:t>3,2</w:t>
            </w:r>
          </w:p>
        </w:tc>
      </w:tr>
      <w:tr w:rsidR="00734D1D" w:rsidRPr="00855B0A" w14:paraId="594AC0DD" w14:textId="77777777" w:rsidTr="00CD29EF">
        <w:trPr>
          <w:trHeight w:val="56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375A922" w14:textId="77777777" w:rsidR="00734D1D" w:rsidRPr="00855B0A" w:rsidRDefault="00734D1D" w:rsidP="00734D1D">
            <w:pPr>
              <w:ind w:left="596"/>
              <w:rPr>
                <w:rFonts w:cs="Calibri"/>
                <w:color w:val="000000"/>
              </w:rPr>
            </w:pPr>
            <w:r w:rsidRPr="00855B0A">
              <w:rPr>
                <w:rFonts w:cs="Calibri"/>
                <w:color w:val="000000"/>
              </w:rPr>
              <w:t>Технические, связанные с торговлей и прочие деловые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3E651DE" w14:textId="5D8999DF" w:rsidR="00734D1D" w:rsidRPr="00855B0A" w:rsidRDefault="00734D1D" w:rsidP="00734D1D">
            <w:pPr>
              <w:jc w:val="center"/>
              <w:rPr>
                <w:rFonts w:cs="Calibri"/>
                <w:color w:val="000000"/>
                <w:sz w:val="22"/>
                <w:szCs w:val="22"/>
              </w:rPr>
            </w:pPr>
            <w:r w:rsidRPr="00855B0A">
              <w:rPr>
                <w:rFonts w:cs="Calibri"/>
                <w:color w:val="000000"/>
                <w:sz w:val="22"/>
                <w:szCs w:val="22"/>
              </w:rPr>
              <w:t>48,8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5DFADA7" w14:textId="0C0318F8" w:rsidR="00734D1D" w:rsidRPr="00855B0A" w:rsidRDefault="00734D1D" w:rsidP="00734D1D">
            <w:pPr>
              <w:jc w:val="center"/>
              <w:rPr>
                <w:rFonts w:cs="Calibri"/>
                <w:color w:val="000000"/>
                <w:sz w:val="22"/>
                <w:szCs w:val="22"/>
              </w:rPr>
            </w:pPr>
            <w:r w:rsidRPr="00855B0A">
              <w:rPr>
                <w:rFonts w:cs="Calibri"/>
                <w:color w:val="000000"/>
                <w:sz w:val="22"/>
                <w:szCs w:val="22"/>
              </w:rPr>
              <w:t>106,2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115D12F" w14:textId="009BBD13" w:rsidR="00734D1D" w:rsidRPr="00855B0A" w:rsidRDefault="00734D1D" w:rsidP="00734D1D">
            <w:pPr>
              <w:jc w:val="center"/>
              <w:rPr>
                <w:rFonts w:cs="Calibri"/>
                <w:color w:val="000000"/>
                <w:sz w:val="22"/>
                <w:szCs w:val="22"/>
              </w:rPr>
            </w:pPr>
            <w:r w:rsidRPr="00855B0A">
              <w:rPr>
                <w:rFonts w:cs="Calibri"/>
                <w:color w:val="000000"/>
                <w:sz w:val="22"/>
                <w:szCs w:val="22"/>
              </w:rPr>
              <w:t>14,5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D06D908" w14:textId="341AB5C7" w:rsidR="00734D1D" w:rsidRPr="00855B0A" w:rsidRDefault="00734D1D" w:rsidP="00734D1D">
            <w:pPr>
              <w:jc w:val="center"/>
              <w:rPr>
                <w:rFonts w:cs="Calibri"/>
                <w:color w:val="000000"/>
                <w:sz w:val="22"/>
                <w:szCs w:val="22"/>
              </w:rPr>
            </w:pPr>
            <w:r w:rsidRPr="00855B0A">
              <w:rPr>
                <w:rFonts w:cs="Calibri"/>
                <w:color w:val="000000"/>
                <w:sz w:val="22"/>
                <w:szCs w:val="22"/>
              </w:rPr>
              <w:t>16,6</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AC0E365" w14:textId="79661206" w:rsidR="00734D1D" w:rsidRPr="00855B0A" w:rsidRDefault="00734D1D" w:rsidP="00734D1D">
            <w:pPr>
              <w:jc w:val="center"/>
              <w:rPr>
                <w:rFonts w:cs="Calibri"/>
                <w:color w:val="000000"/>
                <w:sz w:val="22"/>
                <w:szCs w:val="22"/>
              </w:rPr>
            </w:pPr>
            <w:r w:rsidRPr="00855B0A">
              <w:rPr>
                <w:rFonts w:cs="Calibri"/>
                <w:color w:val="000000"/>
                <w:sz w:val="22"/>
                <w:szCs w:val="22"/>
              </w:rPr>
              <w:t>48,8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4E06B36" w14:textId="16955590" w:rsidR="00734D1D" w:rsidRPr="00855B0A" w:rsidRDefault="00734D1D" w:rsidP="00734D1D">
            <w:pPr>
              <w:jc w:val="center"/>
              <w:rPr>
                <w:rFonts w:cs="Calibri"/>
                <w:color w:val="000000"/>
                <w:sz w:val="22"/>
                <w:szCs w:val="22"/>
              </w:rPr>
            </w:pPr>
            <w:r w:rsidRPr="00855B0A">
              <w:rPr>
                <w:rFonts w:cs="Calibri"/>
                <w:color w:val="000000"/>
                <w:sz w:val="22"/>
                <w:szCs w:val="22"/>
              </w:rPr>
              <w:t>26,3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07DE86E" w14:textId="5BDCDA69" w:rsidR="00734D1D" w:rsidRPr="00855B0A" w:rsidRDefault="00734D1D" w:rsidP="00734D1D">
            <w:pPr>
              <w:jc w:val="center"/>
              <w:rPr>
                <w:rFonts w:cs="Calibri"/>
                <w:color w:val="000000"/>
                <w:sz w:val="22"/>
                <w:szCs w:val="22"/>
              </w:rPr>
            </w:pPr>
            <w:r w:rsidRPr="00A0614B">
              <w:rPr>
                <w:rFonts w:cs="Calibri"/>
                <w:color w:val="000000"/>
                <w:sz w:val="20"/>
                <w:szCs w:val="20"/>
              </w:rPr>
              <w:t>41,7</w:t>
            </w:r>
          </w:p>
        </w:tc>
      </w:tr>
      <w:tr w:rsidR="00734D1D" w:rsidRPr="00855B0A" w14:paraId="2810E4B3"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3D5D69F" w14:textId="77777777" w:rsidR="00734D1D" w:rsidRPr="00855B0A" w:rsidRDefault="00734D1D" w:rsidP="00734D1D">
            <w:pPr>
              <w:ind w:firstLineChars="100" w:firstLine="240"/>
              <w:rPr>
                <w:rFonts w:cs="Calibri"/>
                <w:b/>
                <w:bCs/>
                <w:color w:val="000000"/>
              </w:rPr>
            </w:pPr>
            <w:r w:rsidRPr="00855B0A">
              <w:rPr>
                <w:rFonts w:cs="Calibri"/>
                <w:b/>
                <w:bCs/>
                <w:color w:val="000000"/>
              </w:rPr>
              <w:t>Услуги частным лицам в сфере культуры и отдыха</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D9760A9" w14:textId="1168813F"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3641780" w14:textId="4D0FFB39" w:rsidR="00734D1D" w:rsidRPr="00855B0A" w:rsidRDefault="00734D1D" w:rsidP="00734D1D">
            <w:pPr>
              <w:jc w:val="center"/>
              <w:rPr>
                <w:rFonts w:cs="Calibri"/>
                <w:color w:val="000000"/>
                <w:sz w:val="22"/>
                <w:szCs w:val="22"/>
              </w:rPr>
            </w:pPr>
            <w:r w:rsidRPr="00855B0A">
              <w:rPr>
                <w:rFonts w:cs="Calibri"/>
                <w:color w:val="000000"/>
                <w:sz w:val="22"/>
                <w:szCs w:val="22"/>
              </w:rPr>
              <w:t>1,2</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1E656C1" w14:textId="335A9F5C"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C9AE800" w14:textId="3E191CB5" w:rsidR="00734D1D" w:rsidRPr="00855B0A" w:rsidRDefault="00734D1D" w:rsidP="00734D1D">
            <w:pPr>
              <w:jc w:val="center"/>
              <w:rPr>
                <w:rFonts w:cs="Calibri"/>
                <w:color w:val="000000"/>
                <w:sz w:val="22"/>
                <w:szCs w:val="22"/>
              </w:rPr>
            </w:pPr>
            <w:r w:rsidRPr="00855B0A">
              <w:rPr>
                <w:rFonts w:cs="Calibri"/>
                <w:color w:val="000000"/>
                <w:sz w:val="22"/>
                <w:szCs w:val="22"/>
              </w:rPr>
              <w:t>0,4</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DC3498D" w14:textId="1791C36D" w:rsidR="00734D1D" w:rsidRPr="00855B0A" w:rsidRDefault="00734D1D" w:rsidP="00734D1D">
            <w:pPr>
              <w:jc w:val="center"/>
              <w:rPr>
                <w:rFonts w:cs="Calibri"/>
                <w:color w:val="000000"/>
                <w:sz w:val="22"/>
                <w:szCs w:val="22"/>
              </w:rPr>
            </w:pPr>
            <w:r w:rsidRPr="00855B0A">
              <w:rPr>
                <w:rFonts w:cs="Calibri"/>
                <w:color w:val="000000"/>
                <w:sz w:val="22"/>
                <w:szCs w:val="22"/>
              </w:rPr>
              <w:t>0,4</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7E9993D" w14:textId="62E761B5"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7A88C08" w14:textId="09D77483" w:rsidR="00734D1D" w:rsidRPr="00855B0A" w:rsidRDefault="00734D1D" w:rsidP="00734D1D">
            <w:pPr>
              <w:jc w:val="center"/>
              <w:rPr>
                <w:rFonts w:cs="Calibri"/>
                <w:color w:val="000000"/>
                <w:sz w:val="22"/>
                <w:szCs w:val="22"/>
              </w:rPr>
            </w:pPr>
            <w:r w:rsidRPr="00A0614B">
              <w:rPr>
                <w:rFonts w:cs="Calibri"/>
                <w:color w:val="000000"/>
                <w:sz w:val="20"/>
                <w:szCs w:val="20"/>
              </w:rPr>
              <w:t>0,3</w:t>
            </w:r>
          </w:p>
        </w:tc>
      </w:tr>
      <w:tr w:rsidR="00734D1D" w:rsidRPr="00855B0A" w14:paraId="554CF781"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B22800B" w14:textId="77777777" w:rsidR="00734D1D" w:rsidRPr="00855B0A" w:rsidRDefault="00734D1D" w:rsidP="00734D1D">
            <w:pPr>
              <w:ind w:firstLineChars="300" w:firstLine="720"/>
              <w:rPr>
                <w:rFonts w:cs="Calibri"/>
                <w:color w:val="000000"/>
              </w:rPr>
            </w:pPr>
            <w:r w:rsidRPr="00855B0A">
              <w:rPr>
                <w:rFonts w:cs="Calibri"/>
                <w:color w:val="000000"/>
              </w:rPr>
              <w:t>Аудиовизуальные и связанные с ними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596F7BE" w14:textId="30B7F108"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BAB1461" w14:textId="5F319F68"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D39BDB5" w14:textId="2E8B0C97"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B2F94F5" w14:textId="6007552A"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B724A6D" w14:textId="068C5626"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A9E261D" w14:textId="16ED41C3" w:rsidR="00734D1D" w:rsidRPr="00855B0A" w:rsidRDefault="00734D1D" w:rsidP="00734D1D">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02923BD" w14:textId="1762E80F" w:rsidR="00734D1D" w:rsidRPr="00855B0A" w:rsidRDefault="00734D1D" w:rsidP="00734D1D">
            <w:pPr>
              <w:jc w:val="center"/>
              <w:rPr>
                <w:rFonts w:cs="Calibri"/>
                <w:color w:val="000000"/>
                <w:sz w:val="22"/>
                <w:szCs w:val="22"/>
              </w:rPr>
            </w:pPr>
            <w:r w:rsidRPr="00A0614B">
              <w:rPr>
                <w:rFonts w:cs="Calibri"/>
                <w:color w:val="000000"/>
                <w:sz w:val="20"/>
                <w:szCs w:val="20"/>
              </w:rPr>
              <w:t>0,0</w:t>
            </w:r>
          </w:p>
        </w:tc>
      </w:tr>
      <w:tr w:rsidR="00734D1D" w:rsidRPr="00855B0A" w14:paraId="487BAD1C" w14:textId="77777777" w:rsidTr="00CD29EF">
        <w:trPr>
          <w:trHeight w:val="2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4BFF4A5" w14:textId="77777777" w:rsidR="00734D1D" w:rsidRPr="00855B0A" w:rsidRDefault="00734D1D" w:rsidP="00734D1D">
            <w:pPr>
              <w:ind w:left="738"/>
              <w:rPr>
                <w:rFonts w:cs="Calibri"/>
                <w:color w:val="000000"/>
              </w:rPr>
            </w:pPr>
            <w:r w:rsidRPr="00855B0A">
              <w:rPr>
                <w:rFonts w:cs="Calibri"/>
                <w:color w:val="000000"/>
              </w:rPr>
              <w:t>Прочие услуги частным лицам и услуги в сфере культуры и отдыха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3191D2E" w14:textId="3B037E50"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581533E" w14:textId="0C9AF42A" w:rsidR="00734D1D" w:rsidRPr="00855B0A" w:rsidRDefault="00734D1D" w:rsidP="00734D1D">
            <w:pPr>
              <w:jc w:val="center"/>
              <w:rPr>
                <w:rFonts w:cs="Calibri"/>
                <w:color w:val="000000"/>
                <w:sz w:val="22"/>
                <w:szCs w:val="22"/>
              </w:rPr>
            </w:pPr>
            <w:r w:rsidRPr="00855B0A">
              <w:rPr>
                <w:rFonts w:cs="Calibri"/>
                <w:color w:val="000000"/>
                <w:sz w:val="22"/>
                <w:szCs w:val="22"/>
              </w:rPr>
              <w:t>1,1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D6329B8" w14:textId="1CDB3D97"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0445A86" w14:textId="3D0032A3"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951A8FD" w14:textId="57AAFDF7"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CCCB160" w14:textId="38EC5724"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3BD83F1" w14:textId="24F57FAE" w:rsidR="00734D1D" w:rsidRPr="00855B0A" w:rsidRDefault="00734D1D" w:rsidP="00734D1D">
            <w:pPr>
              <w:jc w:val="center"/>
              <w:rPr>
                <w:rFonts w:cs="Calibri"/>
                <w:color w:val="000000"/>
                <w:sz w:val="22"/>
                <w:szCs w:val="22"/>
              </w:rPr>
            </w:pPr>
            <w:r w:rsidRPr="00A0614B">
              <w:rPr>
                <w:rFonts w:cs="Calibri"/>
                <w:color w:val="000000"/>
                <w:sz w:val="20"/>
                <w:szCs w:val="20"/>
              </w:rPr>
              <w:t>0,3</w:t>
            </w:r>
          </w:p>
        </w:tc>
      </w:tr>
      <w:tr w:rsidR="00734D1D" w:rsidRPr="00855B0A" w14:paraId="611D98A7" w14:textId="77777777" w:rsidTr="00CD29EF">
        <w:trPr>
          <w:trHeight w:val="630"/>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FFF2CC" w:themeFill="accent4" w:themeFillTint="33"/>
            <w:vAlign w:val="center"/>
            <w:hideMark/>
          </w:tcPr>
          <w:p w14:paraId="4BACEF0D" w14:textId="77777777" w:rsidR="00734D1D" w:rsidRPr="00855B0A" w:rsidRDefault="00734D1D" w:rsidP="00734D1D">
            <w:pPr>
              <w:ind w:left="313"/>
              <w:rPr>
                <w:rFonts w:cs="Calibri"/>
                <w:b/>
                <w:bCs/>
                <w:color w:val="000000"/>
              </w:rPr>
            </w:pPr>
            <w:r w:rsidRPr="00855B0A">
              <w:rPr>
                <w:rFonts w:cs="Calibri"/>
                <w:b/>
                <w:bCs/>
                <w:color w:val="000000"/>
              </w:rPr>
              <w:t>Государственные товары и услуги, не отнесенные к другим категориям</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445BA46F" w14:textId="304B593F" w:rsidR="00734D1D" w:rsidRPr="00855B0A" w:rsidRDefault="00734D1D" w:rsidP="00734D1D">
            <w:pPr>
              <w:jc w:val="center"/>
              <w:rPr>
                <w:rFonts w:cs="Calibri"/>
                <w:color w:val="000000"/>
                <w:sz w:val="22"/>
                <w:szCs w:val="22"/>
              </w:rPr>
            </w:pPr>
            <w:r w:rsidRPr="00855B0A">
              <w:rPr>
                <w:rFonts w:cs="Calibri"/>
                <w:color w:val="000000"/>
                <w:sz w:val="22"/>
                <w:szCs w:val="22"/>
              </w:rPr>
              <w:t>7,0</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0AC00095" w14:textId="32F081B1" w:rsidR="00734D1D" w:rsidRPr="00855B0A" w:rsidRDefault="00734D1D" w:rsidP="00734D1D">
            <w:pPr>
              <w:jc w:val="center"/>
              <w:rPr>
                <w:rFonts w:cs="Calibri"/>
                <w:color w:val="000000"/>
                <w:sz w:val="22"/>
                <w:szCs w:val="22"/>
              </w:rPr>
            </w:pPr>
            <w:r w:rsidRPr="00855B0A">
              <w:rPr>
                <w:rFonts w:cs="Calibri"/>
                <w:color w:val="000000"/>
                <w:sz w:val="22"/>
                <w:szCs w:val="22"/>
              </w:rPr>
              <w:t>10,9</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02E307D5" w14:textId="1E9E1526" w:rsidR="00734D1D" w:rsidRPr="00855B0A" w:rsidRDefault="00734D1D" w:rsidP="00734D1D">
            <w:pPr>
              <w:jc w:val="center"/>
              <w:rPr>
                <w:rFonts w:cs="Calibri"/>
                <w:color w:val="000000"/>
                <w:sz w:val="22"/>
                <w:szCs w:val="22"/>
              </w:rPr>
            </w:pPr>
            <w:r w:rsidRPr="00855B0A">
              <w:rPr>
                <w:rFonts w:cs="Calibri"/>
                <w:color w:val="000000"/>
                <w:sz w:val="22"/>
                <w:szCs w:val="22"/>
              </w:rPr>
              <w:t>2,6</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5AB03697" w14:textId="176C3DEF" w:rsidR="00734D1D" w:rsidRPr="00855B0A" w:rsidRDefault="00734D1D" w:rsidP="00734D1D">
            <w:pPr>
              <w:jc w:val="center"/>
              <w:rPr>
                <w:rFonts w:cs="Calibri"/>
                <w:color w:val="000000"/>
                <w:sz w:val="22"/>
                <w:szCs w:val="22"/>
              </w:rPr>
            </w:pPr>
            <w:r w:rsidRPr="00855B0A">
              <w:rPr>
                <w:rFonts w:cs="Calibri"/>
                <w:color w:val="000000"/>
                <w:sz w:val="22"/>
                <w:szCs w:val="22"/>
              </w:rPr>
              <w:t>3,2</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352B3240" w14:textId="7FF06DA8" w:rsidR="00734D1D" w:rsidRPr="00855B0A" w:rsidRDefault="00734D1D" w:rsidP="00734D1D">
            <w:pPr>
              <w:jc w:val="center"/>
              <w:rPr>
                <w:rFonts w:cs="Calibri"/>
                <w:color w:val="000000"/>
                <w:sz w:val="22"/>
                <w:szCs w:val="22"/>
              </w:rPr>
            </w:pPr>
            <w:r w:rsidRPr="00855B0A">
              <w:rPr>
                <w:rFonts w:cs="Calibri"/>
                <w:color w:val="000000"/>
                <w:sz w:val="22"/>
                <w:szCs w:val="22"/>
              </w:rPr>
              <w:t>2,9</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5533813D" w14:textId="6AF4B120" w:rsidR="00734D1D" w:rsidRPr="00855B0A" w:rsidRDefault="00734D1D" w:rsidP="00734D1D">
            <w:pPr>
              <w:jc w:val="center"/>
              <w:rPr>
                <w:rFonts w:cs="Calibri"/>
                <w:color w:val="000000"/>
                <w:sz w:val="22"/>
                <w:szCs w:val="22"/>
              </w:rPr>
            </w:pPr>
            <w:r w:rsidRPr="00855B0A">
              <w:rPr>
                <w:rFonts w:cs="Calibri"/>
                <w:color w:val="000000"/>
                <w:sz w:val="22"/>
                <w:szCs w:val="22"/>
              </w:rPr>
              <w:t>2,2</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FFF2CC" w:themeFill="accent4" w:themeFillTint="33"/>
            <w:noWrap/>
            <w:vAlign w:val="center"/>
            <w:hideMark/>
          </w:tcPr>
          <w:p w14:paraId="33F1DFA5" w14:textId="4218A916" w:rsidR="00734D1D" w:rsidRPr="00855B0A" w:rsidRDefault="00734D1D" w:rsidP="00734D1D">
            <w:pPr>
              <w:jc w:val="center"/>
              <w:rPr>
                <w:rFonts w:cs="Calibri"/>
                <w:color w:val="000000"/>
                <w:sz w:val="22"/>
                <w:szCs w:val="22"/>
              </w:rPr>
            </w:pPr>
            <w:r w:rsidRPr="00A0614B">
              <w:rPr>
                <w:rFonts w:cs="Calibri"/>
                <w:color w:val="000000"/>
                <w:sz w:val="20"/>
                <w:szCs w:val="20"/>
              </w:rPr>
              <w:t>2,0</w:t>
            </w:r>
          </w:p>
        </w:tc>
      </w:tr>
      <w:tr w:rsidR="00734D1D" w:rsidRPr="00855B0A" w14:paraId="4778BC29" w14:textId="77777777" w:rsidTr="00CD29EF">
        <w:trPr>
          <w:trHeight w:val="300"/>
        </w:trPr>
        <w:tc>
          <w:tcPr>
            <w:tcW w:w="6500"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14:paraId="47762518" w14:textId="77777777" w:rsidR="00734D1D" w:rsidRPr="00855B0A" w:rsidRDefault="00734D1D" w:rsidP="00734D1D">
            <w:pPr>
              <w:rPr>
                <w:rFonts w:cs="Calibri"/>
                <w:b/>
                <w:bCs/>
                <w:color w:val="000000"/>
              </w:rPr>
            </w:pPr>
            <w:r w:rsidRPr="00855B0A">
              <w:rPr>
                <w:rFonts w:cs="Calibri"/>
                <w:b/>
                <w:bCs/>
                <w:color w:val="000000"/>
              </w:rPr>
              <w:t> </w:t>
            </w:r>
          </w:p>
        </w:tc>
        <w:tc>
          <w:tcPr>
            <w:tcW w:w="1180"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1A79EF2D" w14:textId="23761D0D" w:rsidR="00734D1D" w:rsidRPr="00855B0A" w:rsidRDefault="00734D1D" w:rsidP="00734D1D">
            <w:pPr>
              <w:jc w:val="center"/>
              <w:rPr>
                <w:rFonts w:cs="Calibri"/>
                <w:color w:val="000000"/>
                <w:sz w:val="22"/>
                <w:szCs w:val="22"/>
              </w:rPr>
            </w:pPr>
          </w:p>
        </w:tc>
        <w:tc>
          <w:tcPr>
            <w:tcW w:w="1180"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52D94293" w14:textId="05454CB9" w:rsidR="00734D1D" w:rsidRPr="00855B0A" w:rsidRDefault="00734D1D" w:rsidP="00734D1D">
            <w:pPr>
              <w:jc w:val="center"/>
              <w:rPr>
                <w:rFonts w:cs="Calibri"/>
                <w:color w:val="000000"/>
                <w:sz w:val="22"/>
                <w:szCs w:val="22"/>
              </w:rPr>
            </w:pPr>
          </w:p>
        </w:tc>
        <w:tc>
          <w:tcPr>
            <w:tcW w:w="116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73DBE833" w14:textId="4E9D163F" w:rsidR="00734D1D" w:rsidRPr="00855B0A" w:rsidRDefault="00734D1D" w:rsidP="00734D1D">
            <w:pPr>
              <w:jc w:val="center"/>
              <w:rPr>
                <w:rFonts w:cs="Calibri"/>
                <w:color w:val="000000"/>
                <w:sz w:val="22"/>
                <w:szCs w:val="22"/>
              </w:rPr>
            </w:pPr>
          </w:p>
        </w:tc>
        <w:tc>
          <w:tcPr>
            <w:tcW w:w="1163"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5667F4D2" w14:textId="7B6B3BD6" w:rsidR="00734D1D" w:rsidRPr="00855B0A" w:rsidRDefault="00734D1D" w:rsidP="00734D1D">
            <w:pPr>
              <w:jc w:val="center"/>
              <w:rPr>
                <w:rFonts w:cs="Calibri"/>
                <w:color w:val="000000"/>
                <w:sz w:val="22"/>
                <w:szCs w:val="22"/>
              </w:rPr>
            </w:pPr>
          </w:p>
        </w:tc>
        <w:tc>
          <w:tcPr>
            <w:tcW w:w="131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6D2805B6" w14:textId="5BE36F7C" w:rsidR="00734D1D" w:rsidRPr="00855B0A" w:rsidRDefault="00734D1D" w:rsidP="00734D1D">
            <w:pPr>
              <w:jc w:val="center"/>
              <w:rPr>
                <w:rFonts w:cs="Calibri"/>
                <w:color w:val="000000"/>
                <w:sz w:val="22"/>
                <w:szCs w:val="22"/>
              </w:rPr>
            </w:pPr>
          </w:p>
        </w:tc>
        <w:tc>
          <w:tcPr>
            <w:tcW w:w="1259"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337006C3" w14:textId="3F38D3DE" w:rsidR="00734D1D" w:rsidRPr="00855B0A" w:rsidRDefault="00734D1D" w:rsidP="00734D1D">
            <w:pPr>
              <w:jc w:val="center"/>
              <w:rPr>
                <w:rFonts w:cs="Calibri"/>
                <w:color w:val="000000"/>
                <w:sz w:val="22"/>
                <w:szCs w:val="22"/>
              </w:rPr>
            </w:pPr>
          </w:p>
        </w:tc>
        <w:tc>
          <w:tcPr>
            <w:tcW w:w="1180"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14:paraId="6BC03330" w14:textId="0224D41A" w:rsidR="00734D1D" w:rsidRPr="00855B0A" w:rsidRDefault="00734D1D" w:rsidP="00734D1D">
            <w:pPr>
              <w:jc w:val="center"/>
              <w:rPr>
                <w:rFonts w:cs="Calibri"/>
                <w:color w:val="000000"/>
                <w:sz w:val="22"/>
                <w:szCs w:val="22"/>
              </w:rPr>
            </w:pPr>
          </w:p>
        </w:tc>
      </w:tr>
      <w:tr w:rsidR="00734D1D" w:rsidRPr="00855B0A" w14:paraId="6BFBB300" w14:textId="77777777" w:rsidTr="00CD29EF">
        <w:trPr>
          <w:trHeight w:val="397"/>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7DD75751" w14:textId="77777777" w:rsidR="00734D1D" w:rsidRPr="00855B0A" w:rsidRDefault="00734D1D" w:rsidP="00734D1D">
            <w:pPr>
              <w:ind w:firstLineChars="71" w:firstLine="170"/>
              <w:rPr>
                <w:rFonts w:cs="Calibri"/>
                <w:b/>
                <w:bCs/>
                <w:color w:val="000000"/>
              </w:rPr>
            </w:pPr>
            <w:r w:rsidRPr="00855B0A">
              <w:rPr>
                <w:rFonts w:cs="Calibri"/>
                <w:b/>
                <w:bCs/>
                <w:color w:val="000000"/>
              </w:rPr>
              <w:t>Импорт услуг</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93DCA3E" w14:textId="73668DB2" w:rsidR="00734D1D" w:rsidRPr="00855B0A" w:rsidRDefault="00734D1D" w:rsidP="00734D1D">
            <w:pPr>
              <w:jc w:val="center"/>
              <w:rPr>
                <w:rFonts w:cs="Calibri"/>
                <w:b/>
                <w:bCs/>
                <w:color w:val="000000"/>
                <w:sz w:val="22"/>
                <w:szCs w:val="22"/>
              </w:rPr>
            </w:pPr>
            <w:r w:rsidRPr="00855B0A">
              <w:rPr>
                <w:rFonts w:cs="Calibri"/>
                <w:b/>
                <w:bCs/>
                <w:color w:val="000000"/>
                <w:sz w:val="22"/>
                <w:szCs w:val="22"/>
              </w:rPr>
              <w:t>3 511,3</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2848443" w14:textId="61E55A26" w:rsidR="00734D1D" w:rsidRPr="00855B0A" w:rsidRDefault="00734D1D" w:rsidP="00734D1D">
            <w:pPr>
              <w:jc w:val="center"/>
              <w:rPr>
                <w:rFonts w:cs="Calibri"/>
                <w:b/>
                <w:bCs/>
                <w:color w:val="000000"/>
                <w:sz w:val="22"/>
                <w:szCs w:val="22"/>
              </w:rPr>
            </w:pPr>
            <w:r w:rsidRPr="00855B0A">
              <w:rPr>
                <w:rFonts w:cs="Calibri"/>
                <w:b/>
                <w:bCs/>
                <w:color w:val="000000"/>
                <w:sz w:val="22"/>
                <w:szCs w:val="22"/>
              </w:rPr>
              <w:t>4 727,4</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0D2F315" w14:textId="09B0419B" w:rsidR="00734D1D" w:rsidRPr="00855B0A" w:rsidRDefault="00734D1D" w:rsidP="00734D1D">
            <w:pPr>
              <w:jc w:val="center"/>
              <w:rPr>
                <w:rFonts w:cs="Calibri"/>
                <w:b/>
                <w:bCs/>
                <w:color w:val="000000"/>
                <w:sz w:val="22"/>
                <w:szCs w:val="22"/>
              </w:rPr>
            </w:pPr>
            <w:r w:rsidRPr="00855B0A">
              <w:rPr>
                <w:rFonts w:cs="Calibri"/>
                <w:b/>
                <w:bCs/>
                <w:color w:val="000000"/>
                <w:sz w:val="22"/>
                <w:szCs w:val="22"/>
              </w:rPr>
              <w:t>845,0</w:t>
            </w: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7C41FF5" w14:textId="07E865A2" w:rsidR="00734D1D" w:rsidRPr="00855B0A" w:rsidRDefault="00734D1D" w:rsidP="00734D1D">
            <w:pPr>
              <w:jc w:val="center"/>
              <w:rPr>
                <w:rFonts w:cs="Calibri"/>
                <w:b/>
                <w:bCs/>
                <w:color w:val="000000"/>
                <w:sz w:val="22"/>
                <w:szCs w:val="22"/>
              </w:rPr>
            </w:pPr>
            <w:r w:rsidRPr="00855B0A">
              <w:rPr>
                <w:rFonts w:cs="Calibri"/>
                <w:b/>
                <w:bCs/>
                <w:color w:val="000000"/>
                <w:sz w:val="22"/>
                <w:szCs w:val="22"/>
              </w:rPr>
              <w:t>1 195,0</w:t>
            </w: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A0ABDBE" w14:textId="18789E02" w:rsidR="00734D1D" w:rsidRPr="00855B0A" w:rsidRDefault="00734D1D" w:rsidP="00734D1D">
            <w:pPr>
              <w:jc w:val="center"/>
              <w:rPr>
                <w:rFonts w:cs="Calibri"/>
                <w:b/>
                <w:bCs/>
                <w:color w:val="000000"/>
                <w:sz w:val="22"/>
                <w:szCs w:val="22"/>
              </w:rPr>
            </w:pPr>
            <w:r w:rsidRPr="00855B0A">
              <w:rPr>
                <w:rFonts w:cs="Calibri"/>
                <w:b/>
                <w:bCs/>
                <w:color w:val="000000"/>
                <w:sz w:val="22"/>
                <w:szCs w:val="22"/>
              </w:rPr>
              <w:t>1 304,2</w:t>
            </w: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91DDD4A" w14:textId="043E5283" w:rsidR="00734D1D" w:rsidRPr="00855B0A" w:rsidRDefault="00734D1D" w:rsidP="00734D1D">
            <w:pPr>
              <w:jc w:val="center"/>
              <w:rPr>
                <w:rFonts w:cs="Calibri"/>
                <w:b/>
                <w:bCs/>
                <w:color w:val="000000"/>
                <w:sz w:val="22"/>
                <w:szCs w:val="22"/>
              </w:rPr>
            </w:pPr>
            <w:r w:rsidRPr="00855B0A">
              <w:rPr>
                <w:rFonts w:cs="Calibri"/>
                <w:b/>
                <w:bCs/>
                <w:color w:val="000000"/>
                <w:sz w:val="22"/>
                <w:szCs w:val="22"/>
              </w:rPr>
              <w:t>1 383,1</w:t>
            </w: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9BF53B8" w14:textId="07B25328" w:rsidR="00734D1D" w:rsidRPr="00855B0A" w:rsidRDefault="00734D1D" w:rsidP="00734D1D">
            <w:pPr>
              <w:jc w:val="center"/>
              <w:rPr>
                <w:rFonts w:cs="Calibri"/>
                <w:b/>
                <w:bCs/>
                <w:color w:val="000000"/>
                <w:sz w:val="22"/>
                <w:szCs w:val="22"/>
              </w:rPr>
            </w:pPr>
            <w:r w:rsidRPr="00A0614B">
              <w:rPr>
                <w:rFonts w:cs="Calibri"/>
                <w:b/>
                <w:bCs/>
                <w:color w:val="000000"/>
                <w:sz w:val="20"/>
                <w:szCs w:val="20"/>
              </w:rPr>
              <w:t>1 300,4</w:t>
            </w:r>
          </w:p>
        </w:tc>
      </w:tr>
      <w:tr w:rsidR="00734D1D" w:rsidRPr="00855B0A" w14:paraId="674E37D8"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320EFC30" w14:textId="77777777" w:rsidR="00734D1D" w:rsidRPr="00855B0A" w:rsidRDefault="00734D1D" w:rsidP="00734D1D">
            <w:pPr>
              <w:ind w:left="171"/>
              <w:rPr>
                <w:rFonts w:cs="Calibri"/>
                <w:b/>
                <w:bCs/>
                <w:color w:val="000000"/>
              </w:rPr>
            </w:pPr>
            <w:r w:rsidRPr="00855B0A">
              <w:rPr>
                <w:rFonts w:cs="Calibri"/>
                <w:b/>
                <w:bCs/>
                <w:color w:val="000000"/>
              </w:rPr>
              <w:t>Услуги по обработке материальных ресурсов, принадлежащих другим сторонам</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3ED9A94" w14:textId="60575FBE" w:rsidR="00734D1D" w:rsidRPr="00855B0A" w:rsidRDefault="00734D1D" w:rsidP="00734D1D">
            <w:pPr>
              <w:jc w:val="center"/>
              <w:rPr>
                <w:rFonts w:cs="Calibri"/>
                <w:color w:val="000000"/>
                <w:sz w:val="22"/>
                <w:szCs w:val="22"/>
              </w:rPr>
            </w:pPr>
            <w:r w:rsidRPr="00855B0A">
              <w:rPr>
                <w:rFonts w:cs="Calibri"/>
                <w:color w:val="000000"/>
                <w:sz w:val="22"/>
                <w:szCs w:val="22"/>
              </w:rPr>
              <w:t>1,5</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D4FCAC6" w14:textId="23A03F5F" w:rsidR="00734D1D" w:rsidRPr="00855B0A" w:rsidRDefault="00734D1D" w:rsidP="00734D1D">
            <w:pPr>
              <w:jc w:val="center"/>
              <w:rPr>
                <w:rFonts w:cs="Calibri"/>
                <w:color w:val="000000"/>
                <w:sz w:val="22"/>
                <w:szCs w:val="22"/>
              </w:rPr>
            </w:pPr>
            <w:r w:rsidRPr="00855B0A">
              <w:rPr>
                <w:rFonts w:cs="Calibri"/>
                <w:color w:val="000000"/>
                <w:sz w:val="22"/>
                <w:szCs w:val="22"/>
              </w:rPr>
              <w:t>1,7</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922F1D0" w14:textId="3DF7AC7E" w:rsidR="00734D1D" w:rsidRPr="00855B0A" w:rsidRDefault="00734D1D" w:rsidP="00734D1D">
            <w:pPr>
              <w:jc w:val="center"/>
              <w:rPr>
                <w:rFonts w:cs="Calibri"/>
                <w:color w:val="000000"/>
                <w:sz w:val="22"/>
                <w:szCs w:val="22"/>
              </w:rPr>
            </w:pPr>
            <w:r w:rsidRPr="00855B0A">
              <w:rPr>
                <w:rFonts w:cs="Calibri"/>
                <w:color w:val="000000"/>
                <w:sz w:val="22"/>
                <w:szCs w:val="22"/>
              </w:rPr>
              <w:t>1,0</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CA370E9" w14:textId="01B9C9E2" w:rsidR="00734D1D" w:rsidRPr="00855B0A" w:rsidRDefault="00734D1D" w:rsidP="00734D1D">
            <w:pPr>
              <w:jc w:val="center"/>
              <w:rPr>
                <w:rFonts w:cs="Calibri"/>
                <w:color w:val="000000"/>
                <w:sz w:val="22"/>
                <w:szCs w:val="22"/>
              </w:rPr>
            </w:pPr>
            <w:r w:rsidRPr="00855B0A">
              <w:rPr>
                <w:rFonts w:cs="Calibri"/>
                <w:color w:val="000000"/>
                <w:sz w:val="22"/>
                <w:szCs w:val="22"/>
              </w:rPr>
              <w:t>0,2</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52F64E6" w14:textId="5ED4C914"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63EA59E" w14:textId="4FF8128A"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C6484F9" w14:textId="57292C6A" w:rsidR="00734D1D" w:rsidRPr="00855B0A" w:rsidRDefault="00734D1D" w:rsidP="00734D1D">
            <w:pPr>
              <w:jc w:val="center"/>
              <w:rPr>
                <w:rFonts w:cs="Calibri"/>
                <w:color w:val="000000"/>
                <w:sz w:val="22"/>
                <w:szCs w:val="22"/>
              </w:rPr>
            </w:pPr>
            <w:r w:rsidRPr="00A0614B">
              <w:rPr>
                <w:rFonts w:cs="Calibri"/>
                <w:color w:val="000000"/>
                <w:sz w:val="20"/>
                <w:szCs w:val="20"/>
              </w:rPr>
              <w:t>4,3</w:t>
            </w:r>
          </w:p>
        </w:tc>
      </w:tr>
      <w:tr w:rsidR="00734D1D" w:rsidRPr="00855B0A" w14:paraId="374E7DC6" w14:textId="77777777" w:rsidTr="00CD29EF">
        <w:trPr>
          <w:trHeight w:val="630"/>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FFF2CC" w:themeFill="accent4" w:themeFillTint="33"/>
            <w:vAlign w:val="center"/>
            <w:hideMark/>
          </w:tcPr>
          <w:p w14:paraId="3EC14F2E" w14:textId="77777777" w:rsidR="00734D1D" w:rsidRPr="00855B0A" w:rsidRDefault="00734D1D" w:rsidP="00734D1D">
            <w:pPr>
              <w:ind w:left="171"/>
              <w:rPr>
                <w:rFonts w:cs="Calibri"/>
                <w:b/>
                <w:bCs/>
                <w:color w:val="000000"/>
              </w:rPr>
            </w:pPr>
            <w:r w:rsidRPr="00855B0A">
              <w:rPr>
                <w:rFonts w:cs="Calibri"/>
                <w:b/>
                <w:bCs/>
                <w:color w:val="000000"/>
              </w:rPr>
              <w:t>Услуги по ремонту и техническому облуживанию, не отнесенные к другим категориям</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19077F44" w14:textId="1940849E" w:rsidR="00734D1D" w:rsidRPr="00855B0A" w:rsidRDefault="00734D1D" w:rsidP="00734D1D">
            <w:pPr>
              <w:jc w:val="center"/>
              <w:rPr>
                <w:rFonts w:cs="Calibri"/>
                <w:color w:val="000000"/>
                <w:sz w:val="22"/>
                <w:szCs w:val="22"/>
              </w:rPr>
            </w:pPr>
            <w:r w:rsidRPr="00855B0A">
              <w:rPr>
                <w:rFonts w:cs="Calibri"/>
                <w:color w:val="000000"/>
                <w:sz w:val="22"/>
                <w:szCs w:val="22"/>
              </w:rPr>
              <w:t>41,9</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4FAA083A" w14:textId="517887C0" w:rsidR="00734D1D" w:rsidRPr="00855B0A" w:rsidRDefault="00734D1D" w:rsidP="00734D1D">
            <w:pPr>
              <w:jc w:val="center"/>
              <w:rPr>
                <w:rFonts w:cs="Calibri"/>
                <w:color w:val="000000"/>
                <w:sz w:val="22"/>
                <w:szCs w:val="22"/>
              </w:rPr>
            </w:pPr>
            <w:r w:rsidRPr="00855B0A">
              <w:rPr>
                <w:rFonts w:cs="Calibri"/>
                <w:color w:val="000000"/>
                <w:sz w:val="22"/>
                <w:szCs w:val="22"/>
              </w:rPr>
              <w:t>58,2</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490A7F92" w14:textId="531DB50B" w:rsidR="00734D1D" w:rsidRPr="00855B0A" w:rsidRDefault="00734D1D" w:rsidP="00734D1D">
            <w:pPr>
              <w:jc w:val="center"/>
              <w:rPr>
                <w:rFonts w:cs="Calibri"/>
                <w:color w:val="000000"/>
                <w:sz w:val="22"/>
                <w:szCs w:val="22"/>
              </w:rPr>
            </w:pPr>
            <w:r w:rsidRPr="00855B0A">
              <w:rPr>
                <w:rFonts w:cs="Calibri"/>
                <w:color w:val="000000"/>
                <w:sz w:val="22"/>
                <w:szCs w:val="22"/>
              </w:rPr>
              <w:t>7,1</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32CCF076" w14:textId="54A647BD" w:rsidR="00734D1D" w:rsidRPr="00855B0A" w:rsidRDefault="00734D1D" w:rsidP="00734D1D">
            <w:pPr>
              <w:jc w:val="center"/>
              <w:rPr>
                <w:rFonts w:cs="Calibri"/>
                <w:color w:val="000000"/>
                <w:sz w:val="22"/>
                <w:szCs w:val="22"/>
              </w:rPr>
            </w:pPr>
            <w:r w:rsidRPr="00855B0A">
              <w:rPr>
                <w:rFonts w:cs="Calibri"/>
                <w:color w:val="000000"/>
                <w:sz w:val="22"/>
                <w:szCs w:val="22"/>
              </w:rPr>
              <w:t>19,8</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7B31B256" w14:textId="4795BB2C" w:rsidR="00734D1D" w:rsidRPr="00855B0A" w:rsidRDefault="00734D1D" w:rsidP="00734D1D">
            <w:pPr>
              <w:jc w:val="center"/>
              <w:rPr>
                <w:rFonts w:cs="Calibri"/>
                <w:color w:val="000000"/>
                <w:sz w:val="22"/>
                <w:szCs w:val="22"/>
              </w:rPr>
            </w:pPr>
            <w:r w:rsidRPr="00855B0A">
              <w:rPr>
                <w:rFonts w:cs="Calibri"/>
                <w:color w:val="000000"/>
                <w:sz w:val="22"/>
                <w:szCs w:val="22"/>
              </w:rPr>
              <w:t>19,5</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3C93746B" w14:textId="1890111A" w:rsidR="00734D1D" w:rsidRPr="00855B0A" w:rsidRDefault="00734D1D" w:rsidP="00734D1D">
            <w:pPr>
              <w:jc w:val="center"/>
              <w:rPr>
                <w:rFonts w:cs="Calibri"/>
                <w:color w:val="000000"/>
                <w:sz w:val="22"/>
                <w:szCs w:val="22"/>
              </w:rPr>
            </w:pPr>
            <w:r w:rsidRPr="00855B0A">
              <w:rPr>
                <w:rFonts w:cs="Calibri"/>
                <w:color w:val="000000"/>
                <w:sz w:val="22"/>
                <w:szCs w:val="22"/>
              </w:rPr>
              <w:t>11,8</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FFF2CC" w:themeFill="accent4" w:themeFillTint="33"/>
            <w:noWrap/>
            <w:vAlign w:val="center"/>
            <w:hideMark/>
          </w:tcPr>
          <w:p w14:paraId="7FE60B5A" w14:textId="6255F396" w:rsidR="00734D1D" w:rsidRPr="00855B0A" w:rsidRDefault="00734D1D" w:rsidP="00734D1D">
            <w:pPr>
              <w:jc w:val="center"/>
              <w:rPr>
                <w:rFonts w:cs="Calibri"/>
                <w:color w:val="000000"/>
                <w:sz w:val="22"/>
                <w:szCs w:val="22"/>
              </w:rPr>
            </w:pPr>
            <w:r w:rsidRPr="00A0614B">
              <w:rPr>
                <w:rFonts w:cs="Calibri"/>
                <w:color w:val="000000"/>
                <w:sz w:val="20"/>
                <w:szCs w:val="20"/>
              </w:rPr>
              <w:t>12,1</w:t>
            </w:r>
          </w:p>
        </w:tc>
      </w:tr>
      <w:tr w:rsidR="00734D1D" w:rsidRPr="00855B0A" w14:paraId="26EFBC24" w14:textId="77777777" w:rsidTr="00CD29EF">
        <w:trPr>
          <w:trHeight w:val="397"/>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93BD4FE" w14:textId="77777777" w:rsidR="00734D1D" w:rsidRPr="00855B0A" w:rsidRDefault="00734D1D" w:rsidP="00734D1D">
            <w:pPr>
              <w:ind w:firstLineChars="71" w:firstLine="170"/>
              <w:rPr>
                <w:rFonts w:cs="Calibri"/>
                <w:b/>
                <w:bCs/>
                <w:color w:val="000000"/>
              </w:rPr>
            </w:pPr>
            <w:r w:rsidRPr="00855B0A">
              <w:rPr>
                <w:rFonts w:cs="Calibri"/>
                <w:b/>
                <w:bCs/>
                <w:color w:val="000000"/>
              </w:rPr>
              <w:t>Транспортные услуги</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766F9B9" w14:textId="4086FAE8" w:rsidR="00734D1D" w:rsidRPr="00855B0A" w:rsidRDefault="00734D1D" w:rsidP="00734D1D">
            <w:pPr>
              <w:jc w:val="center"/>
              <w:rPr>
                <w:rFonts w:cs="Calibri"/>
                <w:color w:val="000000"/>
                <w:sz w:val="22"/>
                <w:szCs w:val="22"/>
              </w:rPr>
            </w:pPr>
            <w:r w:rsidRPr="00855B0A">
              <w:rPr>
                <w:rFonts w:cs="Calibri"/>
                <w:color w:val="000000"/>
                <w:sz w:val="22"/>
                <w:szCs w:val="22"/>
              </w:rPr>
              <w:t>1 825,2</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4872C29" w14:textId="62BD2E2D" w:rsidR="00734D1D" w:rsidRPr="00855B0A" w:rsidRDefault="00734D1D" w:rsidP="00734D1D">
            <w:pPr>
              <w:jc w:val="center"/>
              <w:rPr>
                <w:rFonts w:cs="Calibri"/>
                <w:color w:val="000000"/>
                <w:sz w:val="22"/>
                <w:szCs w:val="22"/>
              </w:rPr>
            </w:pPr>
            <w:r w:rsidRPr="00855B0A">
              <w:rPr>
                <w:rFonts w:cs="Calibri"/>
                <w:color w:val="000000"/>
                <w:sz w:val="22"/>
                <w:szCs w:val="22"/>
              </w:rPr>
              <w:t>2 329,3</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0B607B3" w14:textId="5D4718D9" w:rsidR="00734D1D" w:rsidRPr="00855B0A" w:rsidRDefault="00734D1D" w:rsidP="00734D1D">
            <w:pPr>
              <w:jc w:val="center"/>
              <w:rPr>
                <w:rFonts w:cs="Calibri"/>
                <w:color w:val="000000"/>
                <w:sz w:val="22"/>
                <w:szCs w:val="22"/>
              </w:rPr>
            </w:pPr>
            <w:r w:rsidRPr="00855B0A">
              <w:rPr>
                <w:rFonts w:cs="Calibri"/>
                <w:color w:val="000000"/>
                <w:sz w:val="22"/>
                <w:szCs w:val="22"/>
              </w:rPr>
              <w:t>453,6</w:t>
            </w: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2521998" w14:textId="5C91E2F1" w:rsidR="00734D1D" w:rsidRPr="00855B0A" w:rsidRDefault="00734D1D" w:rsidP="00734D1D">
            <w:pPr>
              <w:jc w:val="center"/>
              <w:rPr>
                <w:rFonts w:cs="Calibri"/>
                <w:color w:val="000000"/>
                <w:sz w:val="22"/>
                <w:szCs w:val="22"/>
              </w:rPr>
            </w:pPr>
            <w:r w:rsidRPr="00855B0A">
              <w:rPr>
                <w:rFonts w:cs="Calibri"/>
                <w:color w:val="000000"/>
                <w:sz w:val="22"/>
                <w:szCs w:val="22"/>
              </w:rPr>
              <w:t>606,6</w:t>
            </w: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2ACC593" w14:textId="43891D41" w:rsidR="00734D1D" w:rsidRPr="00855B0A" w:rsidRDefault="00734D1D" w:rsidP="00734D1D">
            <w:pPr>
              <w:jc w:val="center"/>
              <w:rPr>
                <w:rFonts w:cs="Calibri"/>
                <w:color w:val="000000"/>
                <w:sz w:val="22"/>
                <w:szCs w:val="22"/>
              </w:rPr>
            </w:pPr>
            <w:r w:rsidRPr="00855B0A">
              <w:rPr>
                <w:rFonts w:cs="Calibri"/>
                <w:color w:val="000000"/>
                <w:sz w:val="22"/>
                <w:szCs w:val="22"/>
              </w:rPr>
              <w:t>605,2</w:t>
            </w: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9243FD1" w14:textId="326BC131" w:rsidR="00734D1D" w:rsidRPr="00855B0A" w:rsidRDefault="00734D1D" w:rsidP="00734D1D">
            <w:pPr>
              <w:jc w:val="center"/>
              <w:rPr>
                <w:rFonts w:cs="Calibri"/>
                <w:color w:val="000000"/>
                <w:sz w:val="22"/>
                <w:szCs w:val="22"/>
              </w:rPr>
            </w:pPr>
            <w:r w:rsidRPr="00855B0A">
              <w:rPr>
                <w:rFonts w:cs="Calibri"/>
                <w:color w:val="000000"/>
                <w:sz w:val="22"/>
                <w:szCs w:val="22"/>
              </w:rPr>
              <w:t>663,8</w:t>
            </w: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3EB0FD3C" w14:textId="302C70CE" w:rsidR="00734D1D" w:rsidRPr="00855B0A" w:rsidRDefault="00734D1D" w:rsidP="00734D1D">
            <w:pPr>
              <w:jc w:val="center"/>
              <w:rPr>
                <w:rFonts w:cs="Calibri"/>
                <w:color w:val="000000"/>
                <w:sz w:val="22"/>
                <w:szCs w:val="22"/>
              </w:rPr>
            </w:pPr>
            <w:r w:rsidRPr="00A0614B">
              <w:rPr>
                <w:rFonts w:cs="Calibri"/>
                <w:color w:val="000000"/>
                <w:sz w:val="20"/>
                <w:szCs w:val="20"/>
              </w:rPr>
              <w:t>592,1</w:t>
            </w:r>
          </w:p>
        </w:tc>
      </w:tr>
      <w:tr w:rsidR="00734D1D" w:rsidRPr="00855B0A" w14:paraId="18628904"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61186A5"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9675269" w14:textId="3E6F3312" w:rsidR="00734D1D" w:rsidRPr="00855B0A" w:rsidRDefault="00734D1D" w:rsidP="00734D1D">
            <w:pPr>
              <w:jc w:val="center"/>
              <w:rPr>
                <w:rFonts w:cs="Calibri"/>
                <w:color w:val="000000"/>
                <w:sz w:val="22"/>
                <w:szCs w:val="22"/>
              </w:rPr>
            </w:pPr>
            <w:r w:rsidRPr="00855B0A">
              <w:rPr>
                <w:rFonts w:cs="Calibri"/>
                <w:color w:val="000000"/>
                <w:sz w:val="22"/>
                <w:szCs w:val="22"/>
              </w:rPr>
              <w:t>174,2</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BD18A9F" w14:textId="68710E11" w:rsidR="00734D1D" w:rsidRPr="00855B0A" w:rsidRDefault="00734D1D" w:rsidP="00734D1D">
            <w:pPr>
              <w:jc w:val="center"/>
              <w:rPr>
                <w:rFonts w:cs="Calibri"/>
                <w:color w:val="000000"/>
                <w:sz w:val="22"/>
                <w:szCs w:val="22"/>
              </w:rPr>
            </w:pPr>
            <w:r w:rsidRPr="00855B0A">
              <w:rPr>
                <w:rFonts w:cs="Calibri"/>
                <w:color w:val="000000"/>
                <w:sz w:val="22"/>
                <w:szCs w:val="22"/>
              </w:rPr>
              <w:t>490,6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0BFAEA3" w14:textId="2361F170" w:rsidR="00734D1D" w:rsidRPr="00855B0A" w:rsidRDefault="00734D1D" w:rsidP="00734D1D">
            <w:pPr>
              <w:jc w:val="center"/>
              <w:rPr>
                <w:rFonts w:cs="Calibri"/>
                <w:color w:val="000000"/>
                <w:sz w:val="22"/>
                <w:szCs w:val="22"/>
              </w:rPr>
            </w:pPr>
            <w:r w:rsidRPr="00855B0A">
              <w:rPr>
                <w:rFonts w:cs="Calibri"/>
                <w:color w:val="000000"/>
                <w:sz w:val="22"/>
                <w:szCs w:val="22"/>
              </w:rPr>
              <w:t>43,4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49B5185" w14:textId="3C85909A" w:rsidR="00734D1D" w:rsidRPr="00855B0A" w:rsidRDefault="00734D1D" w:rsidP="00734D1D">
            <w:pPr>
              <w:jc w:val="center"/>
              <w:rPr>
                <w:rFonts w:cs="Calibri"/>
                <w:color w:val="000000"/>
                <w:sz w:val="22"/>
                <w:szCs w:val="22"/>
              </w:rPr>
            </w:pPr>
            <w:r w:rsidRPr="00855B0A">
              <w:rPr>
                <w:rFonts w:cs="Calibri"/>
                <w:color w:val="000000"/>
                <w:sz w:val="22"/>
                <w:szCs w:val="22"/>
              </w:rPr>
              <w:t>126,2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5933EE5" w14:textId="5A3E3497" w:rsidR="00734D1D" w:rsidRPr="00855B0A" w:rsidRDefault="00734D1D" w:rsidP="00734D1D">
            <w:pPr>
              <w:jc w:val="center"/>
              <w:rPr>
                <w:rFonts w:cs="Calibri"/>
                <w:color w:val="000000"/>
                <w:sz w:val="22"/>
                <w:szCs w:val="22"/>
              </w:rPr>
            </w:pPr>
            <w:r w:rsidRPr="00855B0A">
              <w:rPr>
                <w:rFonts w:cs="Calibri"/>
                <w:color w:val="000000"/>
                <w:sz w:val="22"/>
                <w:szCs w:val="22"/>
              </w:rPr>
              <w:t>141,8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CE0CBDA" w14:textId="50500E17" w:rsidR="00734D1D" w:rsidRPr="00855B0A" w:rsidRDefault="00734D1D" w:rsidP="00734D1D">
            <w:pPr>
              <w:jc w:val="center"/>
              <w:rPr>
                <w:rFonts w:cs="Calibri"/>
                <w:color w:val="000000"/>
                <w:sz w:val="22"/>
                <w:szCs w:val="22"/>
              </w:rPr>
            </w:pPr>
            <w:r w:rsidRPr="00855B0A">
              <w:rPr>
                <w:rFonts w:cs="Calibri"/>
                <w:color w:val="000000"/>
                <w:sz w:val="22"/>
                <w:szCs w:val="22"/>
              </w:rPr>
              <w:t>179,2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6F96348" w14:textId="27E4126B" w:rsidR="00734D1D" w:rsidRPr="00855B0A" w:rsidRDefault="00734D1D" w:rsidP="00734D1D">
            <w:pPr>
              <w:jc w:val="center"/>
              <w:rPr>
                <w:rFonts w:cs="Calibri"/>
                <w:color w:val="000000"/>
                <w:sz w:val="22"/>
                <w:szCs w:val="22"/>
              </w:rPr>
            </w:pPr>
            <w:r w:rsidRPr="00A0614B">
              <w:rPr>
                <w:rFonts w:cs="Calibri"/>
                <w:color w:val="000000"/>
                <w:sz w:val="20"/>
                <w:szCs w:val="20"/>
              </w:rPr>
              <w:t>49,1</w:t>
            </w:r>
          </w:p>
        </w:tc>
      </w:tr>
      <w:tr w:rsidR="00734D1D" w:rsidRPr="00855B0A" w14:paraId="3A11A776"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72F1959"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4EC3C55" w14:textId="25534BC7" w:rsidR="00734D1D" w:rsidRPr="00855B0A" w:rsidRDefault="00734D1D" w:rsidP="00734D1D">
            <w:pPr>
              <w:jc w:val="center"/>
              <w:rPr>
                <w:rFonts w:cs="Calibri"/>
                <w:color w:val="000000"/>
                <w:sz w:val="22"/>
                <w:szCs w:val="22"/>
              </w:rPr>
            </w:pPr>
            <w:r w:rsidRPr="00855B0A">
              <w:rPr>
                <w:rFonts w:cs="Calibri"/>
                <w:color w:val="000000"/>
                <w:sz w:val="22"/>
                <w:szCs w:val="22"/>
              </w:rPr>
              <w:t>1 473,9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5D349EA" w14:textId="0F86588C" w:rsidR="00734D1D" w:rsidRPr="00855B0A" w:rsidRDefault="00734D1D" w:rsidP="00734D1D">
            <w:pPr>
              <w:jc w:val="center"/>
              <w:rPr>
                <w:rFonts w:cs="Calibri"/>
                <w:color w:val="000000"/>
                <w:sz w:val="22"/>
                <w:szCs w:val="22"/>
              </w:rPr>
            </w:pPr>
            <w:r w:rsidRPr="00855B0A">
              <w:rPr>
                <w:rFonts w:cs="Calibri"/>
                <w:color w:val="000000"/>
                <w:sz w:val="22"/>
                <w:szCs w:val="22"/>
              </w:rPr>
              <w:t>1 622,0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5C78953" w14:textId="7CEACAEE" w:rsidR="00734D1D" w:rsidRPr="00855B0A" w:rsidRDefault="00734D1D" w:rsidP="00734D1D">
            <w:pPr>
              <w:jc w:val="center"/>
              <w:rPr>
                <w:rFonts w:cs="Calibri"/>
                <w:color w:val="000000"/>
                <w:sz w:val="22"/>
                <w:szCs w:val="22"/>
              </w:rPr>
            </w:pPr>
            <w:r w:rsidRPr="00855B0A">
              <w:rPr>
                <w:rFonts w:cs="Calibri"/>
                <w:color w:val="000000"/>
                <w:sz w:val="22"/>
                <w:szCs w:val="22"/>
              </w:rPr>
              <w:t>384,2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12EBFD9C" w14:textId="54853EC8" w:rsidR="00734D1D" w:rsidRPr="00855B0A" w:rsidRDefault="00734D1D" w:rsidP="00734D1D">
            <w:pPr>
              <w:jc w:val="center"/>
              <w:rPr>
                <w:rFonts w:cs="Calibri"/>
                <w:color w:val="000000"/>
                <w:sz w:val="22"/>
                <w:szCs w:val="22"/>
              </w:rPr>
            </w:pPr>
            <w:r w:rsidRPr="00855B0A">
              <w:rPr>
                <w:rFonts w:cs="Calibri"/>
                <w:color w:val="000000"/>
                <w:sz w:val="22"/>
                <w:szCs w:val="22"/>
              </w:rPr>
              <w:t>435,2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26D15F4" w14:textId="55265050" w:rsidR="00734D1D" w:rsidRPr="00855B0A" w:rsidRDefault="00734D1D" w:rsidP="00734D1D">
            <w:pPr>
              <w:jc w:val="center"/>
              <w:rPr>
                <w:rFonts w:cs="Calibri"/>
                <w:color w:val="000000"/>
                <w:sz w:val="22"/>
                <w:szCs w:val="22"/>
              </w:rPr>
            </w:pPr>
            <w:r w:rsidRPr="00855B0A">
              <w:rPr>
                <w:rFonts w:cs="Calibri"/>
                <w:color w:val="000000"/>
                <w:sz w:val="22"/>
                <w:szCs w:val="22"/>
              </w:rPr>
              <w:t>389,1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DEFE1AC" w14:textId="78125298" w:rsidR="00734D1D" w:rsidRPr="00855B0A" w:rsidRDefault="00734D1D" w:rsidP="00734D1D">
            <w:pPr>
              <w:jc w:val="center"/>
              <w:rPr>
                <w:rFonts w:cs="Calibri"/>
                <w:color w:val="000000"/>
                <w:sz w:val="22"/>
                <w:szCs w:val="22"/>
              </w:rPr>
            </w:pPr>
            <w:r w:rsidRPr="00855B0A">
              <w:rPr>
                <w:rFonts w:cs="Calibri"/>
                <w:color w:val="000000"/>
                <w:sz w:val="22"/>
                <w:szCs w:val="22"/>
              </w:rPr>
              <w:t>413,5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6B14785" w14:textId="5ED09C53" w:rsidR="00734D1D" w:rsidRPr="00855B0A" w:rsidRDefault="00734D1D" w:rsidP="00734D1D">
            <w:pPr>
              <w:jc w:val="center"/>
              <w:rPr>
                <w:rFonts w:cs="Calibri"/>
                <w:color w:val="000000"/>
                <w:sz w:val="22"/>
                <w:szCs w:val="22"/>
              </w:rPr>
            </w:pPr>
            <w:r w:rsidRPr="00A0614B">
              <w:rPr>
                <w:rFonts w:cs="Calibri"/>
                <w:color w:val="000000"/>
                <w:sz w:val="20"/>
                <w:szCs w:val="20"/>
              </w:rPr>
              <w:t>468,7</w:t>
            </w:r>
          </w:p>
        </w:tc>
      </w:tr>
      <w:tr w:rsidR="00734D1D" w:rsidRPr="00855B0A" w14:paraId="06786432"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2523428"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6A7B7A7" w14:textId="5170478F" w:rsidR="00734D1D" w:rsidRPr="00855B0A" w:rsidRDefault="00734D1D" w:rsidP="00734D1D">
            <w:pPr>
              <w:jc w:val="center"/>
              <w:rPr>
                <w:rFonts w:cs="Calibri"/>
                <w:color w:val="000000"/>
                <w:sz w:val="22"/>
                <w:szCs w:val="22"/>
              </w:rPr>
            </w:pPr>
            <w:r w:rsidRPr="00855B0A">
              <w:rPr>
                <w:rFonts w:cs="Calibri"/>
                <w:color w:val="000000"/>
                <w:sz w:val="22"/>
                <w:szCs w:val="22"/>
              </w:rPr>
              <w:t>177,1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B3D4254" w14:textId="5D25D0C2" w:rsidR="00734D1D" w:rsidRPr="00855B0A" w:rsidRDefault="00734D1D" w:rsidP="00734D1D">
            <w:pPr>
              <w:jc w:val="center"/>
              <w:rPr>
                <w:rFonts w:cs="Calibri"/>
                <w:color w:val="000000"/>
                <w:sz w:val="22"/>
                <w:szCs w:val="22"/>
              </w:rPr>
            </w:pPr>
            <w:r w:rsidRPr="00855B0A">
              <w:rPr>
                <w:rFonts w:cs="Calibri"/>
                <w:color w:val="000000"/>
                <w:sz w:val="22"/>
                <w:szCs w:val="22"/>
              </w:rPr>
              <w:t>216,7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826875A" w14:textId="7236E317" w:rsidR="00734D1D" w:rsidRPr="00855B0A" w:rsidRDefault="00734D1D" w:rsidP="00734D1D">
            <w:pPr>
              <w:jc w:val="center"/>
              <w:rPr>
                <w:rFonts w:cs="Calibri"/>
                <w:color w:val="000000"/>
                <w:sz w:val="22"/>
                <w:szCs w:val="22"/>
              </w:rPr>
            </w:pPr>
            <w:r w:rsidRPr="00855B0A">
              <w:rPr>
                <w:rFonts w:cs="Calibri"/>
                <w:color w:val="000000"/>
                <w:sz w:val="22"/>
                <w:szCs w:val="22"/>
              </w:rPr>
              <w:t>26,0</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92364AE" w14:textId="7118A04C" w:rsidR="00734D1D" w:rsidRPr="00855B0A" w:rsidRDefault="00734D1D" w:rsidP="00734D1D">
            <w:pPr>
              <w:jc w:val="center"/>
              <w:rPr>
                <w:rFonts w:cs="Calibri"/>
                <w:color w:val="000000"/>
                <w:sz w:val="22"/>
                <w:szCs w:val="22"/>
              </w:rPr>
            </w:pPr>
            <w:r w:rsidRPr="00855B0A">
              <w:rPr>
                <w:rFonts w:cs="Calibri"/>
                <w:color w:val="000000"/>
                <w:sz w:val="22"/>
                <w:szCs w:val="22"/>
              </w:rPr>
              <w:t>45,2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DDA5103" w14:textId="6969942D" w:rsidR="00734D1D" w:rsidRPr="00855B0A" w:rsidRDefault="00734D1D" w:rsidP="00734D1D">
            <w:pPr>
              <w:jc w:val="center"/>
              <w:rPr>
                <w:rFonts w:cs="Calibri"/>
                <w:color w:val="000000"/>
                <w:sz w:val="22"/>
                <w:szCs w:val="22"/>
              </w:rPr>
            </w:pPr>
            <w:r w:rsidRPr="00855B0A">
              <w:rPr>
                <w:rFonts w:cs="Calibri"/>
                <w:color w:val="000000"/>
                <w:sz w:val="22"/>
                <w:szCs w:val="22"/>
              </w:rPr>
              <w:t>74,4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B62A5D8" w14:textId="7EEAEC93" w:rsidR="00734D1D" w:rsidRPr="00855B0A" w:rsidRDefault="00734D1D" w:rsidP="00734D1D">
            <w:pPr>
              <w:jc w:val="center"/>
              <w:rPr>
                <w:rFonts w:cs="Calibri"/>
                <w:color w:val="000000"/>
                <w:sz w:val="22"/>
                <w:szCs w:val="22"/>
              </w:rPr>
            </w:pPr>
            <w:r w:rsidRPr="00855B0A">
              <w:rPr>
                <w:rFonts w:cs="Calibri"/>
                <w:color w:val="000000"/>
                <w:sz w:val="22"/>
                <w:szCs w:val="22"/>
              </w:rPr>
              <w:t>71,1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28153CC" w14:textId="0DA1DDC7" w:rsidR="00734D1D" w:rsidRPr="00855B0A" w:rsidRDefault="00734D1D" w:rsidP="00734D1D">
            <w:pPr>
              <w:jc w:val="center"/>
              <w:rPr>
                <w:rFonts w:cs="Calibri"/>
                <w:color w:val="000000"/>
                <w:sz w:val="22"/>
                <w:szCs w:val="22"/>
              </w:rPr>
            </w:pPr>
            <w:r w:rsidRPr="00A0614B">
              <w:rPr>
                <w:rFonts w:cs="Calibri"/>
                <w:color w:val="000000"/>
                <w:sz w:val="20"/>
                <w:szCs w:val="20"/>
              </w:rPr>
              <w:t>74,3</w:t>
            </w:r>
          </w:p>
        </w:tc>
      </w:tr>
      <w:tr w:rsidR="00734D1D" w:rsidRPr="00855B0A" w14:paraId="2B9F6CF8"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3A896A6" w14:textId="77777777" w:rsidR="00734D1D" w:rsidRPr="00855B0A" w:rsidRDefault="00734D1D" w:rsidP="00734D1D">
            <w:pPr>
              <w:ind w:firstLineChars="300" w:firstLine="720"/>
              <w:rPr>
                <w:rFonts w:cs="Calibri"/>
                <w:color w:val="000000"/>
              </w:rPr>
            </w:pPr>
            <w:r w:rsidRPr="00855B0A">
              <w:rPr>
                <w:rFonts w:cs="Calibri"/>
                <w:color w:val="000000"/>
              </w:rPr>
              <w:t>Морской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5A838E6" w14:textId="6D1A557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19B73D2" w14:textId="0421E7D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63B715D4" w14:textId="21241B0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1CD5E5B" w14:textId="6FD145FF"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EA97198" w14:textId="5B54141A"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577B854" w14:textId="22965EF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CE72C68" w14:textId="5ED401AC"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65789992"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E24421C"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008E1BE" w14:textId="4D848977"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FC9315C" w14:textId="7052747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477494D" w14:textId="0B03D7F5"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F43CF42" w14:textId="352081C8"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7731156" w14:textId="477D2540"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46CDB8C" w14:textId="693CAAC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F2F5264" w14:textId="6BD9AD69"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21499F35"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EA86EAC"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EAAA741" w14:textId="269F195C"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3DF6298" w14:textId="543977D6"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BD65655" w14:textId="7AD764B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8BAD11F" w14:textId="2FA75A1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1F56EB9" w14:textId="04BEAFFD"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FA58E96" w14:textId="109A8471"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0D5C1977" w14:textId="291DC23E"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53FF67F8"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06D77D7"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29B46CD" w14:textId="235994EC"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9F7FC31" w14:textId="6FACD32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992B5D8" w14:textId="581BA9F3"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C571BB4" w14:textId="7DB3C83F"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4CE822A" w14:textId="6B5D3E12"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1643A76" w14:textId="248D5917"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D2372FE" w14:textId="38129E9B"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3A2385D6"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844777A" w14:textId="77777777" w:rsidR="00734D1D" w:rsidRPr="00855B0A" w:rsidRDefault="00734D1D" w:rsidP="00734D1D">
            <w:pPr>
              <w:ind w:firstLineChars="300" w:firstLine="720"/>
              <w:rPr>
                <w:rFonts w:cs="Calibri"/>
                <w:color w:val="000000"/>
              </w:rPr>
            </w:pPr>
            <w:r w:rsidRPr="00855B0A">
              <w:rPr>
                <w:rFonts w:cs="Calibri"/>
                <w:color w:val="000000"/>
              </w:rPr>
              <w:t>Воздушный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5A849C1" w14:textId="63EE67C5" w:rsidR="00734D1D" w:rsidRPr="00855B0A" w:rsidRDefault="00734D1D" w:rsidP="00734D1D">
            <w:pPr>
              <w:jc w:val="center"/>
              <w:rPr>
                <w:rFonts w:cs="Calibri"/>
                <w:color w:val="000000"/>
                <w:sz w:val="22"/>
                <w:szCs w:val="22"/>
              </w:rPr>
            </w:pPr>
            <w:r w:rsidRPr="00855B0A">
              <w:rPr>
                <w:rFonts w:cs="Calibri"/>
                <w:color w:val="000000"/>
                <w:sz w:val="22"/>
                <w:szCs w:val="22"/>
              </w:rPr>
              <w:t>231,5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422410F" w14:textId="1519C65A" w:rsidR="00734D1D" w:rsidRPr="00855B0A" w:rsidRDefault="00734D1D" w:rsidP="00734D1D">
            <w:pPr>
              <w:jc w:val="center"/>
              <w:rPr>
                <w:rFonts w:cs="Calibri"/>
                <w:color w:val="000000"/>
                <w:sz w:val="22"/>
                <w:szCs w:val="22"/>
              </w:rPr>
            </w:pPr>
            <w:r w:rsidRPr="00855B0A">
              <w:rPr>
                <w:rFonts w:cs="Calibri"/>
                <w:color w:val="000000"/>
                <w:sz w:val="22"/>
                <w:szCs w:val="22"/>
              </w:rPr>
              <w:t>540,0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126D563" w14:textId="2B7CF480" w:rsidR="00734D1D" w:rsidRPr="00855B0A" w:rsidRDefault="00734D1D" w:rsidP="00734D1D">
            <w:pPr>
              <w:jc w:val="center"/>
              <w:rPr>
                <w:rFonts w:cs="Calibri"/>
                <w:color w:val="000000"/>
                <w:sz w:val="22"/>
                <w:szCs w:val="22"/>
              </w:rPr>
            </w:pPr>
            <w:r w:rsidRPr="00855B0A">
              <w:rPr>
                <w:rFonts w:cs="Calibri"/>
                <w:color w:val="000000"/>
                <w:sz w:val="22"/>
                <w:szCs w:val="22"/>
              </w:rPr>
              <w:t>50,8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19D4F0E3" w14:textId="24E4FD0B" w:rsidR="00734D1D" w:rsidRPr="00855B0A" w:rsidRDefault="00734D1D" w:rsidP="00734D1D">
            <w:pPr>
              <w:jc w:val="center"/>
              <w:rPr>
                <w:rFonts w:cs="Calibri"/>
                <w:color w:val="000000"/>
                <w:sz w:val="22"/>
                <w:szCs w:val="22"/>
              </w:rPr>
            </w:pPr>
            <w:r w:rsidRPr="00855B0A">
              <w:rPr>
                <w:rFonts w:cs="Calibri"/>
                <w:color w:val="000000"/>
                <w:sz w:val="22"/>
                <w:szCs w:val="22"/>
              </w:rPr>
              <w:t>138,1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929F79A" w14:textId="5C2FD5D5" w:rsidR="00734D1D" w:rsidRPr="00855B0A" w:rsidRDefault="00734D1D" w:rsidP="00734D1D">
            <w:pPr>
              <w:jc w:val="center"/>
              <w:rPr>
                <w:rFonts w:cs="Calibri"/>
                <w:color w:val="000000"/>
                <w:sz w:val="22"/>
                <w:szCs w:val="22"/>
              </w:rPr>
            </w:pPr>
            <w:r w:rsidRPr="00855B0A">
              <w:rPr>
                <w:rFonts w:cs="Calibri"/>
                <w:color w:val="000000"/>
                <w:sz w:val="22"/>
                <w:szCs w:val="22"/>
              </w:rPr>
              <w:t>157,6</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A0C9F31" w14:textId="3DB37504" w:rsidR="00734D1D" w:rsidRPr="00855B0A" w:rsidRDefault="00734D1D" w:rsidP="00734D1D">
            <w:pPr>
              <w:jc w:val="center"/>
              <w:rPr>
                <w:rFonts w:cs="Calibri"/>
                <w:color w:val="000000"/>
                <w:sz w:val="22"/>
                <w:szCs w:val="22"/>
              </w:rPr>
            </w:pPr>
            <w:r w:rsidRPr="00855B0A">
              <w:rPr>
                <w:rFonts w:cs="Calibri"/>
                <w:color w:val="000000"/>
                <w:sz w:val="22"/>
                <w:szCs w:val="22"/>
              </w:rPr>
              <w:t>193,5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144093F" w14:textId="7AABC6FD" w:rsidR="00734D1D" w:rsidRPr="00855B0A" w:rsidRDefault="00734D1D" w:rsidP="00734D1D">
            <w:pPr>
              <w:jc w:val="center"/>
              <w:rPr>
                <w:rFonts w:cs="Calibri"/>
                <w:color w:val="000000"/>
                <w:sz w:val="22"/>
                <w:szCs w:val="22"/>
              </w:rPr>
            </w:pPr>
            <w:r w:rsidRPr="00A0614B">
              <w:rPr>
                <w:rFonts w:cs="Calibri"/>
                <w:color w:val="000000"/>
                <w:sz w:val="20"/>
                <w:szCs w:val="20"/>
              </w:rPr>
              <w:t>64,3</w:t>
            </w:r>
          </w:p>
        </w:tc>
      </w:tr>
      <w:tr w:rsidR="00734D1D" w:rsidRPr="00855B0A" w14:paraId="0F0F43E6"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FD2354F"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E541E59" w14:textId="7FC5C7FE" w:rsidR="00734D1D" w:rsidRPr="00855B0A" w:rsidRDefault="00734D1D" w:rsidP="00734D1D">
            <w:pPr>
              <w:jc w:val="center"/>
              <w:rPr>
                <w:rFonts w:cs="Calibri"/>
                <w:color w:val="000000"/>
                <w:sz w:val="22"/>
                <w:szCs w:val="22"/>
              </w:rPr>
            </w:pPr>
            <w:r w:rsidRPr="00855B0A">
              <w:rPr>
                <w:rFonts w:cs="Calibri"/>
                <w:color w:val="000000"/>
                <w:sz w:val="22"/>
                <w:szCs w:val="22"/>
              </w:rPr>
              <w:t>143,4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C1CFF8B" w14:textId="5F5FF327" w:rsidR="00734D1D" w:rsidRPr="00855B0A" w:rsidRDefault="00734D1D" w:rsidP="00734D1D">
            <w:pPr>
              <w:jc w:val="center"/>
              <w:rPr>
                <w:rFonts w:cs="Calibri"/>
                <w:color w:val="000000"/>
                <w:sz w:val="22"/>
                <w:szCs w:val="22"/>
              </w:rPr>
            </w:pPr>
            <w:r w:rsidRPr="00855B0A">
              <w:rPr>
                <w:rFonts w:cs="Calibri"/>
                <w:color w:val="000000"/>
                <w:sz w:val="22"/>
                <w:szCs w:val="22"/>
              </w:rPr>
              <w:t>463,6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3F844EB7" w14:textId="40284F0F" w:rsidR="00734D1D" w:rsidRPr="00855B0A" w:rsidRDefault="00734D1D" w:rsidP="00734D1D">
            <w:pPr>
              <w:jc w:val="center"/>
              <w:rPr>
                <w:rFonts w:cs="Calibri"/>
                <w:color w:val="000000"/>
                <w:sz w:val="22"/>
                <w:szCs w:val="22"/>
              </w:rPr>
            </w:pPr>
            <w:r w:rsidRPr="00855B0A">
              <w:rPr>
                <w:rFonts w:cs="Calibri"/>
                <w:color w:val="000000"/>
                <w:sz w:val="22"/>
                <w:szCs w:val="22"/>
              </w:rPr>
              <w:t>38,8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1CC8671" w14:textId="3F23917D" w:rsidR="00734D1D" w:rsidRPr="00855B0A" w:rsidRDefault="00734D1D" w:rsidP="00734D1D">
            <w:pPr>
              <w:jc w:val="center"/>
              <w:rPr>
                <w:rFonts w:cs="Calibri"/>
                <w:color w:val="000000"/>
                <w:sz w:val="22"/>
                <w:szCs w:val="22"/>
              </w:rPr>
            </w:pPr>
            <w:r w:rsidRPr="00855B0A">
              <w:rPr>
                <w:rFonts w:cs="Calibri"/>
                <w:color w:val="000000"/>
                <w:sz w:val="22"/>
                <w:szCs w:val="22"/>
              </w:rPr>
              <w:t>119,8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E4E6D3A" w14:textId="281AB4C5" w:rsidR="00734D1D" w:rsidRPr="00855B0A" w:rsidRDefault="00734D1D" w:rsidP="00734D1D">
            <w:pPr>
              <w:jc w:val="center"/>
              <w:rPr>
                <w:rFonts w:cs="Calibri"/>
                <w:color w:val="000000"/>
                <w:sz w:val="22"/>
                <w:szCs w:val="22"/>
              </w:rPr>
            </w:pPr>
            <w:r w:rsidRPr="00855B0A">
              <w:rPr>
                <w:rFonts w:cs="Calibri"/>
                <w:color w:val="000000"/>
                <w:sz w:val="22"/>
                <w:szCs w:val="22"/>
              </w:rPr>
              <w:t>134,5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1C10B30" w14:textId="42624ADE" w:rsidR="00734D1D" w:rsidRPr="00855B0A" w:rsidRDefault="00734D1D" w:rsidP="00734D1D">
            <w:pPr>
              <w:jc w:val="center"/>
              <w:rPr>
                <w:rFonts w:cs="Calibri"/>
                <w:color w:val="000000"/>
                <w:sz w:val="22"/>
                <w:szCs w:val="22"/>
              </w:rPr>
            </w:pPr>
            <w:r w:rsidRPr="00855B0A">
              <w:rPr>
                <w:rFonts w:cs="Calibri"/>
                <w:color w:val="000000"/>
                <w:sz w:val="22"/>
                <w:szCs w:val="22"/>
              </w:rPr>
              <w:t>170,6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5D6DDFF" w14:textId="67196520" w:rsidR="00734D1D" w:rsidRPr="00855B0A" w:rsidRDefault="00734D1D" w:rsidP="00734D1D">
            <w:pPr>
              <w:jc w:val="center"/>
              <w:rPr>
                <w:rFonts w:cs="Calibri"/>
                <w:color w:val="000000"/>
                <w:sz w:val="22"/>
                <w:szCs w:val="22"/>
              </w:rPr>
            </w:pPr>
            <w:r w:rsidRPr="00A0614B">
              <w:rPr>
                <w:rFonts w:cs="Calibri"/>
                <w:color w:val="000000"/>
                <w:sz w:val="20"/>
                <w:szCs w:val="20"/>
              </w:rPr>
              <w:t>40,9</w:t>
            </w:r>
          </w:p>
        </w:tc>
      </w:tr>
      <w:tr w:rsidR="00734D1D" w:rsidRPr="00855B0A" w14:paraId="0F4B413B"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7AC943D"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2BFBF28" w14:textId="5CD92544" w:rsidR="00734D1D" w:rsidRPr="00855B0A" w:rsidRDefault="00734D1D" w:rsidP="00734D1D">
            <w:pPr>
              <w:jc w:val="center"/>
              <w:rPr>
                <w:rFonts w:cs="Calibri"/>
                <w:color w:val="000000"/>
                <w:sz w:val="22"/>
                <w:szCs w:val="22"/>
              </w:rPr>
            </w:pPr>
            <w:r w:rsidRPr="00855B0A">
              <w:rPr>
                <w:rFonts w:cs="Calibri"/>
                <w:color w:val="000000"/>
                <w:sz w:val="22"/>
                <w:szCs w:val="22"/>
              </w:rPr>
              <w:t>35,5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1151096" w14:textId="32A57452" w:rsidR="00734D1D" w:rsidRPr="00855B0A" w:rsidRDefault="00734D1D" w:rsidP="00734D1D">
            <w:pPr>
              <w:jc w:val="center"/>
              <w:rPr>
                <w:rFonts w:cs="Calibri"/>
                <w:color w:val="000000"/>
                <w:sz w:val="22"/>
                <w:szCs w:val="22"/>
              </w:rPr>
            </w:pPr>
            <w:r w:rsidRPr="00855B0A">
              <w:rPr>
                <w:rFonts w:cs="Calibri"/>
                <w:color w:val="000000"/>
                <w:sz w:val="22"/>
                <w:szCs w:val="22"/>
              </w:rPr>
              <w:t>20,3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02A2708" w14:textId="234FD0D2" w:rsidR="00734D1D" w:rsidRPr="00855B0A" w:rsidRDefault="00734D1D" w:rsidP="00734D1D">
            <w:pPr>
              <w:jc w:val="center"/>
              <w:rPr>
                <w:rFonts w:cs="Calibri"/>
                <w:color w:val="000000"/>
                <w:sz w:val="22"/>
                <w:szCs w:val="22"/>
              </w:rPr>
            </w:pPr>
            <w:r w:rsidRPr="00855B0A">
              <w:rPr>
                <w:rFonts w:cs="Calibri"/>
                <w:color w:val="000000"/>
                <w:sz w:val="22"/>
                <w:szCs w:val="22"/>
              </w:rPr>
              <w:t>4,9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C281DE5" w14:textId="60A3CAEC" w:rsidR="00734D1D" w:rsidRPr="00855B0A" w:rsidRDefault="00734D1D" w:rsidP="00734D1D">
            <w:pPr>
              <w:jc w:val="center"/>
              <w:rPr>
                <w:rFonts w:cs="Calibri"/>
                <w:color w:val="000000"/>
                <w:sz w:val="22"/>
                <w:szCs w:val="22"/>
              </w:rPr>
            </w:pPr>
            <w:r w:rsidRPr="00855B0A">
              <w:rPr>
                <w:rFonts w:cs="Calibri"/>
                <w:color w:val="000000"/>
                <w:sz w:val="22"/>
                <w:szCs w:val="22"/>
              </w:rPr>
              <w:t>6,0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A0FB8AD" w14:textId="29EAC747" w:rsidR="00734D1D" w:rsidRPr="00855B0A" w:rsidRDefault="00734D1D" w:rsidP="00734D1D">
            <w:pPr>
              <w:jc w:val="center"/>
              <w:rPr>
                <w:rFonts w:cs="Calibri"/>
                <w:color w:val="000000"/>
                <w:sz w:val="22"/>
                <w:szCs w:val="22"/>
              </w:rPr>
            </w:pPr>
            <w:r w:rsidRPr="00855B0A">
              <w:rPr>
                <w:rFonts w:cs="Calibri"/>
                <w:color w:val="000000"/>
                <w:sz w:val="22"/>
                <w:szCs w:val="22"/>
              </w:rPr>
              <w:t>4,8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82CAF06" w14:textId="251E104E" w:rsidR="00734D1D" w:rsidRPr="00855B0A" w:rsidRDefault="00734D1D" w:rsidP="00734D1D">
            <w:pPr>
              <w:jc w:val="center"/>
              <w:rPr>
                <w:rFonts w:cs="Calibri"/>
                <w:color w:val="000000"/>
                <w:sz w:val="22"/>
                <w:szCs w:val="22"/>
              </w:rPr>
            </w:pPr>
            <w:r w:rsidRPr="00855B0A">
              <w:rPr>
                <w:rFonts w:cs="Calibri"/>
                <w:color w:val="000000"/>
                <w:sz w:val="22"/>
                <w:szCs w:val="22"/>
              </w:rPr>
              <w:t>4,6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5433B6A" w14:textId="1F97A199" w:rsidR="00734D1D" w:rsidRPr="00855B0A" w:rsidRDefault="00734D1D" w:rsidP="00734D1D">
            <w:pPr>
              <w:jc w:val="center"/>
              <w:rPr>
                <w:rFonts w:cs="Calibri"/>
                <w:color w:val="000000"/>
                <w:sz w:val="22"/>
                <w:szCs w:val="22"/>
              </w:rPr>
            </w:pPr>
            <w:r w:rsidRPr="00A0614B">
              <w:rPr>
                <w:rFonts w:cs="Calibri"/>
                <w:color w:val="000000"/>
                <w:sz w:val="20"/>
                <w:szCs w:val="20"/>
              </w:rPr>
              <w:t>4,2</w:t>
            </w:r>
          </w:p>
        </w:tc>
      </w:tr>
      <w:tr w:rsidR="00734D1D" w:rsidRPr="00855B0A" w14:paraId="5ED791F3"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512213D"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39212D4" w14:textId="745BC864" w:rsidR="00734D1D" w:rsidRPr="00855B0A" w:rsidRDefault="00734D1D" w:rsidP="00734D1D">
            <w:pPr>
              <w:jc w:val="center"/>
              <w:rPr>
                <w:rFonts w:cs="Calibri"/>
                <w:color w:val="000000"/>
                <w:sz w:val="22"/>
                <w:szCs w:val="22"/>
              </w:rPr>
            </w:pPr>
            <w:r w:rsidRPr="00855B0A">
              <w:rPr>
                <w:rFonts w:cs="Calibri"/>
                <w:color w:val="000000"/>
                <w:sz w:val="22"/>
                <w:szCs w:val="22"/>
              </w:rPr>
              <w:t>52,7</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5E9178D" w14:textId="73B93826" w:rsidR="00734D1D" w:rsidRPr="00855B0A" w:rsidRDefault="00734D1D" w:rsidP="00734D1D">
            <w:pPr>
              <w:jc w:val="center"/>
              <w:rPr>
                <w:rFonts w:cs="Calibri"/>
                <w:color w:val="000000"/>
                <w:sz w:val="22"/>
                <w:szCs w:val="22"/>
              </w:rPr>
            </w:pPr>
            <w:r w:rsidRPr="00855B0A">
              <w:rPr>
                <w:rFonts w:cs="Calibri"/>
                <w:color w:val="000000"/>
                <w:sz w:val="22"/>
                <w:szCs w:val="22"/>
              </w:rPr>
              <w:t>56,1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A39291A" w14:textId="185C820F" w:rsidR="00734D1D" w:rsidRPr="00855B0A" w:rsidRDefault="00734D1D" w:rsidP="00734D1D">
            <w:pPr>
              <w:jc w:val="center"/>
              <w:rPr>
                <w:rFonts w:cs="Calibri"/>
                <w:color w:val="000000"/>
                <w:sz w:val="22"/>
                <w:szCs w:val="22"/>
              </w:rPr>
            </w:pPr>
            <w:r w:rsidRPr="00855B0A">
              <w:rPr>
                <w:rFonts w:cs="Calibri"/>
                <w:color w:val="000000"/>
                <w:sz w:val="22"/>
                <w:szCs w:val="22"/>
              </w:rPr>
              <w:t>7,2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DEAC314" w14:textId="1165BA70" w:rsidR="00734D1D" w:rsidRPr="00855B0A" w:rsidRDefault="00734D1D" w:rsidP="00734D1D">
            <w:pPr>
              <w:jc w:val="center"/>
              <w:rPr>
                <w:rFonts w:cs="Calibri"/>
                <w:color w:val="000000"/>
                <w:sz w:val="22"/>
                <w:szCs w:val="22"/>
              </w:rPr>
            </w:pPr>
            <w:r w:rsidRPr="00855B0A">
              <w:rPr>
                <w:rFonts w:cs="Calibri"/>
                <w:color w:val="000000"/>
                <w:sz w:val="22"/>
                <w:szCs w:val="22"/>
              </w:rPr>
              <w:t>12,3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24AC10B" w14:textId="5F7346A4" w:rsidR="00734D1D" w:rsidRPr="00855B0A" w:rsidRDefault="00734D1D" w:rsidP="00734D1D">
            <w:pPr>
              <w:jc w:val="center"/>
              <w:rPr>
                <w:rFonts w:cs="Calibri"/>
                <w:color w:val="000000"/>
                <w:sz w:val="22"/>
                <w:szCs w:val="22"/>
              </w:rPr>
            </w:pPr>
            <w:r w:rsidRPr="00855B0A">
              <w:rPr>
                <w:rFonts w:cs="Calibri"/>
                <w:color w:val="000000"/>
                <w:sz w:val="22"/>
                <w:szCs w:val="22"/>
              </w:rPr>
              <w:t>18,4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8DC7040" w14:textId="509415AF" w:rsidR="00734D1D" w:rsidRPr="00855B0A" w:rsidRDefault="00734D1D" w:rsidP="00734D1D">
            <w:pPr>
              <w:jc w:val="center"/>
              <w:rPr>
                <w:rFonts w:cs="Calibri"/>
                <w:color w:val="000000"/>
                <w:sz w:val="22"/>
                <w:szCs w:val="22"/>
              </w:rPr>
            </w:pPr>
            <w:r w:rsidRPr="00855B0A">
              <w:rPr>
                <w:rFonts w:cs="Calibri"/>
                <w:color w:val="000000"/>
                <w:sz w:val="22"/>
                <w:szCs w:val="22"/>
              </w:rPr>
              <w:t>18,2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BCB3C5E" w14:textId="239F6B48" w:rsidR="00734D1D" w:rsidRPr="00855B0A" w:rsidRDefault="00734D1D" w:rsidP="00734D1D">
            <w:pPr>
              <w:jc w:val="center"/>
              <w:rPr>
                <w:rFonts w:cs="Calibri"/>
                <w:color w:val="000000"/>
                <w:sz w:val="22"/>
                <w:szCs w:val="22"/>
              </w:rPr>
            </w:pPr>
            <w:r w:rsidRPr="00A0614B">
              <w:rPr>
                <w:rFonts w:cs="Calibri"/>
                <w:color w:val="000000"/>
                <w:sz w:val="20"/>
                <w:szCs w:val="20"/>
              </w:rPr>
              <w:t>19,1</w:t>
            </w:r>
          </w:p>
        </w:tc>
      </w:tr>
      <w:tr w:rsidR="00734D1D" w:rsidRPr="00855B0A" w14:paraId="67074081"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F071323" w14:textId="77777777" w:rsidR="00734D1D" w:rsidRPr="00855B0A" w:rsidRDefault="00734D1D" w:rsidP="00734D1D">
            <w:pPr>
              <w:ind w:firstLineChars="300" w:firstLine="720"/>
              <w:rPr>
                <w:rFonts w:cs="Calibri"/>
                <w:color w:val="000000"/>
              </w:rPr>
            </w:pPr>
            <w:r w:rsidRPr="00855B0A">
              <w:rPr>
                <w:rFonts w:cs="Calibri"/>
                <w:color w:val="000000"/>
              </w:rPr>
              <w:t>Другие виды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D75E2DC" w14:textId="4667788C" w:rsidR="00734D1D" w:rsidRPr="00855B0A" w:rsidRDefault="00734D1D" w:rsidP="00734D1D">
            <w:pPr>
              <w:jc w:val="center"/>
              <w:rPr>
                <w:rFonts w:cs="Calibri"/>
                <w:color w:val="000000"/>
                <w:sz w:val="22"/>
                <w:szCs w:val="22"/>
              </w:rPr>
            </w:pPr>
            <w:r w:rsidRPr="00855B0A">
              <w:rPr>
                <w:rFonts w:cs="Calibri"/>
                <w:color w:val="000000"/>
                <w:sz w:val="22"/>
                <w:szCs w:val="22"/>
              </w:rPr>
              <w:t>1 589,6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E8CCDCA" w14:textId="2D631059" w:rsidR="00734D1D" w:rsidRPr="00855B0A" w:rsidRDefault="00734D1D" w:rsidP="00734D1D">
            <w:pPr>
              <w:jc w:val="center"/>
              <w:rPr>
                <w:rFonts w:cs="Calibri"/>
                <w:color w:val="000000"/>
                <w:sz w:val="22"/>
                <w:szCs w:val="22"/>
              </w:rPr>
            </w:pPr>
            <w:r w:rsidRPr="00855B0A">
              <w:rPr>
                <w:rFonts w:cs="Calibri"/>
                <w:color w:val="000000"/>
                <w:sz w:val="22"/>
                <w:szCs w:val="22"/>
              </w:rPr>
              <w:t>1 784,6</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ABF9D3F" w14:textId="0C3A4A91" w:rsidR="00734D1D" w:rsidRPr="00855B0A" w:rsidRDefault="00734D1D" w:rsidP="00734D1D">
            <w:pPr>
              <w:jc w:val="center"/>
              <w:rPr>
                <w:rFonts w:cs="Calibri"/>
                <w:color w:val="000000"/>
                <w:sz w:val="22"/>
                <w:szCs w:val="22"/>
              </w:rPr>
            </w:pPr>
            <w:r w:rsidRPr="00855B0A">
              <w:rPr>
                <w:rFonts w:cs="Calibri"/>
                <w:color w:val="000000"/>
                <w:sz w:val="22"/>
                <w:szCs w:val="22"/>
              </w:rPr>
              <w:t>402,4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4002BB6" w14:textId="69D06B0A" w:rsidR="00734D1D" w:rsidRPr="00855B0A" w:rsidRDefault="00734D1D" w:rsidP="00734D1D">
            <w:pPr>
              <w:jc w:val="center"/>
              <w:rPr>
                <w:rFonts w:cs="Calibri"/>
                <w:color w:val="000000"/>
                <w:sz w:val="22"/>
                <w:szCs w:val="22"/>
              </w:rPr>
            </w:pPr>
            <w:r w:rsidRPr="00855B0A">
              <w:rPr>
                <w:rFonts w:cs="Calibri"/>
                <w:color w:val="000000"/>
                <w:sz w:val="22"/>
                <w:szCs w:val="22"/>
              </w:rPr>
              <w:t>466,4</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599DD4D" w14:textId="5AC39965" w:rsidR="00734D1D" w:rsidRPr="00855B0A" w:rsidRDefault="00734D1D" w:rsidP="00734D1D">
            <w:pPr>
              <w:jc w:val="center"/>
              <w:rPr>
                <w:rFonts w:cs="Calibri"/>
                <w:color w:val="000000"/>
                <w:sz w:val="22"/>
                <w:szCs w:val="22"/>
              </w:rPr>
            </w:pPr>
            <w:r w:rsidRPr="00855B0A">
              <w:rPr>
                <w:rFonts w:cs="Calibri"/>
                <w:color w:val="000000"/>
                <w:sz w:val="22"/>
                <w:szCs w:val="22"/>
              </w:rPr>
              <w:t>447,3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ACBBA4D" w14:textId="6D55EA6C" w:rsidR="00734D1D" w:rsidRPr="00855B0A" w:rsidRDefault="00734D1D" w:rsidP="00734D1D">
            <w:pPr>
              <w:jc w:val="center"/>
              <w:rPr>
                <w:rFonts w:cs="Calibri"/>
                <w:color w:val="000000"/>
                <w:sz w:val="22"/>
                <w:szCs w:val="22"/>
              </w:rPr>
            </w:pPr>
            <w:r w:rsidRPr="00855B0A">
              <w:rPr>
                <w:rFonts w:cs="Calibri"/>
                <w:color w:val="000000"/>
                <w:sz w:val="22"/>
                <w:szCs w:val="22"/>
              </w:rPr>
              <w:t>468,5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4B6E1F5" w14:textId="71AFBEA1" w:rsidR="00734D1D" w:rsidRPr="00855B0A" w:rsidRDefault="00734D1D" w:rsidP="00734D1D">
            <w:pPr>
              <w:jc w:val="center"/>
              <w:rPr>
                <w:rFonts w:cs="Calibri"/>
                <w:color w:val="000000"/>
                <w:sz w:val="22"/>
                <w:szCs w:val="22"/>
              </w:rPr>
            </w:pPr>
            <w:r w:rsidRPr="00A0614B">
              <w:rPr>
                <w:rFonts w:cs="Calibri"/>
                <w:color w:val="000000"/>
                <w:sz w:val="20"/>
                <w:szCs w:val="20"/>
              </w:rPr>
              <w:t>527,3</w:t>
            </w:r>
          </w:p>
        </w:tc>
      </w:tr>
      <w:tr w:rsidR="00734D1D" w:rsidRPr="00855B0A" w14:paraId="365B6A86"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C42802A" w14:textId="77777777" w:rsidR="00734D1D" w:rsidRPr="00855B0A" w:rsidRDefault="00734D1D" w:rsidP="00734D1D">
            <w:pPr>
              <w:ind w:firstLineChars="500" w:firstLine="120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E3B82EE" w14:textId="44E41149" w:rsidR="00734D1D" w:rsidRPr="00855B0A" w:rsidRDefault="00734D1D" w:rsidP="00734D1D">
            <w:pPr>
              <w:jc w:val="center"/>
              <w:rPr>
                <w:rFonts w:cs="Calibri"/>
                <w:color w:val="000000"/>
                <w:sz w:val="22"/>
                <w:szCs w:val="22"/>
              </w:rPr>
            </w:pPr>
            <w:r w:rsidRPr="00855B0A">
              <w:rPr>
                <w:rFonts w:cs="Calibri"/>
                <w:color w:val="000000"/>
                <w:sz w:val="22"/>
                <w:szCs w:val="22"/>
              </w:rPr>
              <w:t>30,8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C1ABCBB" w14:textId="22FFE316" w:rsidR="00734D1D" w:rsidRPr="00855B0A" w:rsidRDefault="00734D1D" w:rsidP="00734D1D">
            <w:pPr>
              <w:jc w:val="center"/>
              <w:rPr>
                <w:rFonts w:cs="Calibri"/>
                <w:color w:val="000000"/>
                <w:sz w:val="22"/>
                <w:szCs w:val="22"/>
              </w:rPr>
            </w:pPr>
            <w:r w:rsidRPr="00855B0A">
              <w:rPr>
                <w:rFonts w:cs="Calibri"/>
                <w:color w:val="000000"/>
                <w:sz w:val="22"/>
                <w:szCs w:val="22"/>
              </w:rPr>
              <w:t>27,0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8C7045B" w14:textId="136DDE14" w:rsidR="00734D1D" w:rsidRPr="00855B0A" w:rsidRDefault="00734D1D" w:rsidP="00734D1D">
            <w:pPr>
              <w:jc w:val="center"/>
              <w:rPr>
                <w:rFonts w:cs="Calibri"/>
                <w:color w:val="000000"/>
                <w:sz w:val="22"/>
                <w:szCs w:val="22"/>
              </w:rPr>
            </w:pPr>
            <w:r w:rsidRPr="00855B0A">
              <w:rPr>
                <w:rFonts w:cs="Calibri"/>
                <w:color w:val="000000"/>
                <w:sz w:val="22"/>
                <w:szCs w:val="22"/>
              </w:rPr>
              <w:t>4,7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5FF20A1" w14:textId="44A040A0" w:rsidR="00734D1D" w:rsidRPr="00855B0A" w:rsidRDefault="00734D1D" w:rsidP="00734D1D">
            <w:pPr>
              <w:jc w:val="center"/>
              <w:rPr>
                <w:rFonts w:cs="Calibri"/>
                <w:color w:val="000000"/>
                <w:sz w:val="22"/>
                <w:szCs w:val="22"/>
              </w:rPr>
            </w:pPr>
            <w:r w:rsidRPr="00855B0A">
              <w:rPr>
                <w:rFonts w:cs="Calibri"/>
                <w:color w:val="000000"/>
                <w:sz w:val="22"/>
                <w:szCs w:val="22"/>
              </w:rPr>
              <w:t>6,5</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79386D9" w14:textId="61892A4C" w:rsidR="00734D1D" w:rsidRPr="00855B0A" w:rsidRDefault="00734D1D" w:rsidP="00734D1D">
            <w:pPr>
              <w:jc w:val="center"/>
              <w:rPr>
                <w:rFonts w:cs="Calibri"/>
                <w:color w:val="000000"/>
                <w:sz w:val="22"/>
                <w:szCs w:val="22"/>
              </w:rPr>
            </w:pPr>
            <w:r w:rsidRPr="00855B0A">
              <w:rPr>
                <w:rFonts w:cs="Calibri"/>
                <w:color w:val="000000"/>
                <w:sz w:val="22"/>
                <w:szCs w:val="22"/>
              </w:rPr>
              <w:t>7,3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1A8FBCF" w14:textId="3A6373D0" w:rsidR="00734D1D" w:rsidRPr="00855B0A" w:rsidRDefault="00734D1D" w:rsidP="00734D1D">
            <w:pPr>
              <w:jc w:val="center"/>
              <w:rPr>
                <w:rFonts w:cs="Calibri"/>
                <w:color w:val="000000"/>
                <w:sz w:val="22"/>
                <w:szCs w:val="22"/>
              </w:rPr>
            </w:pPr>
            <w:r w:rsidRPr="00855B0A">
              <w:rPr>
                <w:rFonts w:cs="Calibri"/>
                <w:color w:val="000000"/>
                <w:sz w:val="22"/>
                <w:szCs w:val="22"/>
              </w:rPr>
              <w:t>8,6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AD13142" w14:textId="3BDA6653" w:rsidR="00734D1D" w:rsidRPr="00855B0A" w:rsidRDefault="00734D1D" w:rsidP="00734D1D">
            <w:pPr>
              <w:jc w:val="center"/>
              <w:rPr>
                <w:rFonts w:cs="Calibri"/>
                <w:color w:val="000000"/>
                <w:sz w:val="22"/>
                <w:szCs w:val="22"/>
              </w:rPr>
            </w:pPr>
            <w:r w:rsidRPr="00A0614B">
              <w:rPr>
                <w:rFonts w:cs="Calibri"/>
                <w:color w:val="000000"/>
                <w:sz w:val="20"/>
                <w:szCs w:val="20"/>
              </w:rPr>
              <w:t>8,2</w:t>
            </w:r>
          </w:p>
        </w:tc>
      </w:tr>
      <w:tr w:rsidR="00734D1D" w:rsidRPr="00855B0A" w14:paraId="47147422"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C125D56" w14:textId="77777777" w:rsidR="00734D1D" w:rsidRPr="00855B0A" w:rsidRDefault="00734D1D" w:rsidP="00734D1D">
            <w:pPr>
              <w:ind w:firstLineChars="500" w:firstLine="120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7939119" w14:textId="27399AE7" w:rsidR="00734D1D" w:rsidRPr="00855B0A" w:rsidRDefault="00734D1D" w:rsidP="00734D1D">
            <w:pPr>
              <w:jc w:val="center"/>
              <w:rPr>
                <w:rFonts w:cs="Calibri"/>
                <w:color w:val="000000"/>
                <w:sz w:val="22"/>
                <w:szCs w:val="22"/>
              </w:rPr>
            </w:pPr>
            <w:r w:rsidRPr="00855B0A">
              <w:rPr>
                <w:rFonts w:cs="Calibri"/>
                <w:color w:val="000000"/>
                <w:sz w:val="22"/>
                <w:szCs w:val="22"/>
              </w:rPr>
              <w:t>1 438,4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3323271" w14:textId="3F7F8ED7" w:rsidR="00734D1D" w:rsidRPr="00855B0A" w:rsidRDefault="00734D1D" w:rsidP="00734D1D">
            <w:pPr>
              <w:jc w:val="center"/>
              <w:rPr>
                <w:rFonts w:cs="Calibri"/>
                <w:color w:val="000000"/>
                <w:sz w:val="22"/>
                <w:szCs w:val="22"/>
              </w:rPr>
            </w:pPr>
            <w:r w:rsidRPr="00855B0A">
              <w:rPr>
                <w:rFonts w:cs="Calibri"/>
                <w:color w:val="000000"/>
                <w:sz w:val="22"/>
                <w:szCs w:val="22"/>
              </w:rPr>
              <w:t>1 601,7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7C5E209" w14:textId="226F1378" w:rsidR="00734D1D" w:rsidRPr="00855B0A" w:rsidRDefault="00734D1D" w:rsidP="00734D1D">
            <w:pPr>
              <w:jc w:val="center"/>
              <w:rPr>
                <w:rFonts w:cs="Calibri"/>
                <w:color w:val="000000"/>
                <w:sz w:val="22"/>
                <w:szCs w:val="22"/>
              </w:rPr>
            </w:pPr>
            <w:r w:rsidRPr="00855B0A">
              <w:rPr>
                <w:rFonts w:cs="Calibri"/>
                <w:color w:val="000000"/>
                <w:sz w:val="22"/>
                <w:szCs w:val="22"/>
              </w:rPr>
              <w:t>379,2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D7D2399" w14:textId="3E48D5B9" w:rsidR="00734D1D" w:rsidRPr="00855B0A" w:rsidRDefault="00734D1D" w:rsidP="00734D1D">
            <w:pPr>
              <w:jc w:val="center"/>
              <w:rPr>
                <w:rFonts w:cs="Calibri"/>
                <w:color w:val="000000"/>
                <w:sz w:val="22"/>
                <w:szCs w:val="22"/>
              </w:rPr>
            </w:pPr>
            <w:r w:rsidRPr="00855B0A">
              <w:rPr>
                <w:rFonts w:cs="Calibri"/>
                <w:color w:val="000000"/>
                <w:sz w:val="22"/>
                <w:szCs w:val="22"/>
              </w:rPr>
              <w:t>429,2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4CB847D" w14:textId="1641FFB5" w:rsidR="00734D1D" w:rsidRPr="00855B0A" w:rsidRDefault="00734D1D" w:rsidP="00734D1D">
            <w:pPr>
              <w:jc w:val="center"/>
              <w:rPr>
                <w:rFonts w:cs="Calibri"/>
                <w:color w:val="000000"/>
                <w:sz w:val="22"/>
                <w:szCs w:val="22"/>
              </w:rPr>
            </w:pPr>
            <w:r w:rsidRPr="00855B0A">
              <w:rPr>
                <w:rFonts w:cs="Calibri"/>
                <w:color w:val="000000"/>
                <w:sz w:val="22"/>
                <w:szCs w:val="22"/>
              </w:rPr>
              <w:t>384,3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EA69C6F" w14:textId="5644037C" w:rsidR="00734D1D" w:rsidRPr="00855B0A" w:rsidRDefault="00734D1D" w:rsidP="00734D1D">
            <w:pPr>
              <w:jc w:val="center"/>
              <w:rPr>
                <w:rFonts w:cs="Calibri"/>
                <w:color w:val="000000"/>
                <w:sz w:val="22"/>
                <w:szCs w:val="22"/>
              </w:rPr>
            </w:pPr>
            <w:r w:rsidRPr="00855B0A">
              <w:rPr>
                <w:rFonts w:cs="Calibri"/>
                <w:color w:val="000000"/>
                <w:sz w:val="22"/>
                <w:szCs w:val="22"/>
              </w:rPr>
              <w:t>408,9</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8CC0CD0" w14:textId="0A95F639" w:rsidR="00734D1D" w:rsidRPr="00855B0A" w:rsidRDefault="00734D1D" w:rsidP="00734D1D">
            <w:pPr>
              <w:jc w:val="center"/>
              <w:rPr>
                <w:rFonts w:cs="Calibri"/>
                <w:color w:val="000000"/>
                <w:sz w:val="22"/>
                <w:szCs w:val="22"/>
              </w:rPr>
            </w:pPr>
            <w:r w:rsidRPr="00A0614B">
              <w:rPr>
                <w:rFonts w:cs="Calibri"/>
                <w:color w:val="000000"/>
                <w:sz w:val="20"/>
                <w:szCs w:val="20"/>
              </w:rPr>
              <w:t>464,5</w:t>
            </w:r>
          </w:p>
        </w:tc>
      </w:tr>
      <w:tr w:rsidR="00734D1D" w:rsidRPr="00855B0A" w14:paraId="4596A0C5"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6B81DD5" w14:textId="77777777" w:rsidR="00734D1D" w:rsidRPr="00855B0A" w:rsidRDefault="00734D1D" w:rsidP="00734D1D">
            <w:pPr>
              <w:ind w:firstLineChars="500" w:firstLine="120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05D5A49" w14:textId="05DDAF6A" w:rsidR="00734D1D" w:rsidRPr="00855B0A" w:rsidRDefault="00734D1D" w:rsidP="00734D1D">
            <w:pPr>
              <w:jc w:val="center"/>
              <w:rPr>
                <w:rFonts w:cs="Calibri"/>
                <w:color w:val="000000"/>
                <w:sz w:val="22"/>
                <w:szCs w:val="22"/>
              </w:rPr>
            </w:pPr>
            <w:r w:rsidRPr="00855B0A">
              <w:rPr>
                <w:rFonts w:cs="Calibri"/>
                <w:color w:val="000000"/>
                <w:sz w:val="22"/>
                <w:szCs w:val="22"/>
              </w:rPr>
              <w:t>120,4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85D5731" w14:textId="0B1084E9" w:rsidR="00734D1D" w:rsidRPr="00855B0A" w:rsidRDefault="00734D1D" w:rsidP="00734D1D">
            <w:pPr>
              <w:jc w:val="center"/>
              <w:rPr>
                <w:rFonts w:cs="Calibri"/>
                <w:color w:val="000000"/>
                <w:sz w:val="22"/>
                <w:szCs w:val="22"/>
              </w:rPr>
            </w:pPr>
            <w:r w:rsidRPr="00855B0A">
              <w:rPr>
                <w:rFonts w:cs="Calibri"/>
                <w:color w:val="000000"/>
                <w:sz w:val="22"/>
                <w:szCs w:val="22"/>
              </w:rPr>
              <w:t>155,9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FE6E73D" w14:textId="690CCEA4" w:rsidR="00734D1D" w:rsidRPr="00855B0A" w:rsidRDefault="00734D1D" w:rsidP="00734D1D">
            <w:pPr>
              <w:jc w:val="center"/>
              <w:rPr>
                <w:rFonts w:cs="Calibri"/>
                <w:color w:val="000000"/>
                <w:sz w:val="22"/>
                <w:szCs w:val="22"/>
              </w:rPr>
            </w:pPr>
            <w:r w:rsidRPr="00855B0A">
              <w:rPr>
                <w:rFonts w:cs="Calibri"/>
                <w:color w:val="000000"/>
                <w:sz w:val="22"/>
                <w:szCs w:val="22"/>
              </w:rPr>
              <w:t>18,4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841F357" w14:textId="292F18B7" w:rsidR="00734D1D" w:rsidRPr="00855B0A" w:rsidRDefault="00734D1D" w:rsidP="00734D1D">
            <w:pPr>
              <w:jc w:val="center"/>
              <w:rPr>
                <w:rFonts w:cs="Calibri"/>
                <w:color w:val="000000"/>
                <w:sz w:val="22"/>
                <w:szCs w:val="22"/>
              </w:rPr>
            </w:pPr>
            <w:r w:rsidRPr="00855B0A">
              <w:rPr>
                <w:rFonts w:cs="Calibri"/>
                <w:color w:val="000000"/>
                <w:sz w:val="22"/>
                <w:szCs w:val="22"/>
              </w:rPr>
              <w:t>30,7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52124D3" w14:textId="72274B9E" w:rsidR="00734D1D" w:rsidRPr="00855B0A" w:rsidRDefault="00734D1D" w:rsidP="00734D1D">
            <w:pPr>
              <w:jc w:val="center"/>
              <w:rPr>
                <w:rFonts w:cs="Calibri"/>
                <w:color w:val="000000"/>
                <w:sz w:val="22"/>
                <w:szCs w:val="22"/>
              </w:rPr>
            </w:pPr>
            <w:r w:rsidRPr="00855B0A">
              <w:rPr>
                <w:rFonts w:cs="Calibri"/>
                <w:color w:val="000000"/>
                <w:sz w:val="22"/>
                <w:szCs w:val="22"/>
              </w:rPr>
              <w:t>55,8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738E92C8" w14:textId="0169212E" w:rsidR="00734D1D" w:rsidRPr="00855B0A" w:rsidRDefault="00734D1D" w:rsidP="00734D1D">
            <w:pPr>
              <w:jc w:val="center"/>
              <w:rPr>
                <w:rFonts w:cs="Calibri"/>
                <w:color w:val="000000"/>
                <w:sz w:val="22"/>
                <w:szCs w:val="22"/>
              </w:rPr>
            </w:pPr>
            <w:r w:rsidRPr="00855B0A">
              <w:rPr>
                <w:rFonts w:cs="Calibri"/>
                <w:color w:val="000000"/>
                <w:sz w:val="22"/>
                <w:szCs w:val="22"/>
              </w:rPr>
              <w:t>51,1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FA20495" w14:textId="2BABAE1B" w:rsidR="00734D1D" w:rsidRPr="00855B0A" w:rsidRDefault="00734D1D" w:rsidP="00734D1D">
            <w:pPr>
              <w:jc w:val="center"/>
              <w:rPr>
                <w:rFonts w:cs="Calibri"/>
                <w:color w:val="000000"/>
                <w:sz w:val="22"/>
                <w:szCs w:val="22"/>
              </w:rPr>
            </w:pPr>
            <w:r w:rsidRPr="00A0614B">
              <w:rPr>
                <w:rFonts w:cs="Calibri"/>
                <w:color w:val="000000"/>
                <w:sz w:val="20"/>
                <w:szCs w:val="20"/>
              </w:rPr>
              <w:t>54,6</w:t>
            </w:r>
          </w:p>
        </w:tc>
      </w:tr>
      <w:tr w:rsidR="00734D1D" w:rsidRPr="00855B0A" w14:paraId="710B2CEC"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EA27AD6" w14:textId="77777777" w:rsidR="00734D1D" w:rsidRPr="00855B0A" w:rsidRDefault="00734D1D" w:rsidP="00734D1D">
            <w:pPr>
              <w:ind w:firstLineChars="100" w:firstLine="240"/>
              <w:rPr>
                <w:rFonts w:cs="Calibri"/>
                <w:i/>
                <w:iCs/>
              </w:rPr>
            </w:pPr>
            <w:r w:rsidRPr="00855B0A">
              <w:rPr>
                <w:rFonts w:cs="Calibri"/>
                <w:i/>
                <w:iCs/>
              </w:rPr>
              <w:t>Расширенная классификация видов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A4F3257" w14:textId="1CA32792" w:rsidR="00734D1D" w:rsidRPr="00855B0A" w:rsidRDefault="00734D1D" w:rsidP="00734D1D">
            <w:pPr>
              <w:jc w:val="center"/>
              <w:rPr>
                <w:rFonts w:cs="Calibri"/>
                <w:color w:val="000000"/>
                <w:sz w:val="22"/>
                <w:szCs w:val="22"/>
              </w:rPr>
            </w:pP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B4B2233" w14:textId="22A3D015"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C6BDC44" w14:textId="01727EEA" w:rsidR="00734D1D" w:rsidRPr="00855B0A" w:rsidRDefault="00734D1D" w:rsidP="00734D1D">
            <w:pPr>
              <w:jc w:val="center"/>
              <w:rPr>
                <w:rFonts w:cs="Calibri"/>
                <w:color w:val="000000"/>
                <w:sz w:val="22"/>
                <w:szCs w:val="22"/>
              </w:rPr>
            </w:pP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0EDD918" w14:textId="207B7CD9" w:rsidR="00734D1D" w:rsidRPr="00855B0A" w:rsidRDefault="00734D1D" w:rsidP="00734D1D">
            <w:pPr>
              <w:jc w:val="center"/>
              <w:rPr>
                <w:rFonts w:cs="Calibri"/>
                <w:color w:val="000000"/>
                <w:sz w:val="22"/>
                <w:szCs w:val="22"/>
              </w:rPr>
            </w:pP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FAE56FE" w14:textId="3C716042" w:rsidR="00734D1D" w:rsidRPr="00855B0A" w:rsidRDefault="00734D1D" w:rsidP="00734D1D">
            <w:pPr>
              <w:jc w:val="center"/>
              <w:rPr>
                <w:rFonts w:cs="Calibri"/>
                <w:color w:val="000000"/>
                <w:sz w:val="22"/>
                <w:szCs w:val="22"/>
              </w:rPr>
            </w:pP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E4C300F" w14:textId="648697A2" w:rsidR="00734D1D" w:rsidRPr="00855B0A" w:rsidRDefault="00734D1D" w:rsidP="00734D1D">
            <w:pPr>
              <w:jc w:val="center"/>
              <w:rPr>
                <w:rFonts w:cs="Calibri"/>
                <w:color w:val="000000"/>
                <w:sz w:val="22"/>
                <w:szCs w:val="22"/>
              </w:rPr>
            </w:pP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BDC6493" w14:textId="74431640"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5DECADEA"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4C74B8D" w14:textId="77777777" w:rsidR="00734D1D" w:rsidRPr="00855B0A" w:rsidRDefault="00734D1D" w:rsidP="00734D1D">
            <w:pPr>
              <w:ind w:firstLineChars="500" w:firstLine="1200"/>
              <w:rPr>
                <w:rFonts w:cs="Calibri"/>
                <w:color w:val="000000"/>
              </w:rPr>
            </w:pPr>
            <w:r w:rsidRPr="00855B0A">
              <w:rPr>
                <w:rFonts w:cs="Calibri"/>
                <w:color w:val="000000"/>
              </w:rPr>
              <w:t>Железнодорожный транспорт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CAA36C3" w14:textId="704912ED" w:rsidR="00734D1D" w:rsidRPr="00855B0A" w:rsidRDefault="00734D1D" w:rsidP="00734D1D">
            <w:pPr>
              <w:jc w:val="center"/>
              <w:rPr>
                <w:rFonts w:cs="Calibri"/>
                <w:color w:val="000000"/>
                <w:sz w:val="22"/>
                <w:szCs w:val="22"/>
              </w:rPr>
            </w:pPr>
            <w:r w:rsidRPr="00855B0A">
              <w:rPr>
                <w:rFonts w:cs="Calibri"/>
                <w:color w:val="000000"/>
                <w:sz w:val="22"/>
                <w:szCs w:val="22"/>
              </w:rPr>
              <w:t>1 213,9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903CF2D" w14:textId="352AFD7D" w:rsidR="00734D1D" w:rsidRPr="00855B0A" w:rsidRDefault="00734D1D" w:rsidP="00734D1D">
            <w:pPr>
              <w:jc w:val="center"/>
              <w:rPr>
                <w:rFonts w:cs="Calibri"/>
                <w:color w:val="000000"/>
                <w:sz w:val="22"/>
                <w:szCs w:val="22"/>
              </w:rPr>
            </w:pPr>
            <w:r w:rsidRPr="00855B0A">
              <w:rPr>
                <w:rFonts w:cs="Calibri"/>
                <w:color w:val="000000"/>
                <w:sz w:val="22"/>
                <w:szCs w:val="22"/>
              </w:rPr>
              <w:t>1 210,0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22FC066" w14:textId="60CA765D" w:rsidR="00734D1D" w:rsidRPr="00855B0A" w:rsidRDefault="00734D1D" w:rsidP="00734D1D">
            <w:pPr>
              <w:jc w:val="center"/>
              <w:rPr>
                <w:rFonts w:cs="Calibri"/>
                <w:color w:val="000000"/>
                <w:sz w:val="22"/>
                <w:szCs w:val="22"/>
              </w:rPr>
            </w:pPr>
            <w:r w:rsidRPr="00855B0A">
              <w:rPr>
                <w:rFonts w:cs="Calibri"/>
                <w:color w:val="000000"/>
                <w:sz w:val="22"/>
                <w:szCs w:val="22"/>
              </w:rPr>
              <w:t>298,3</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CF4D4BB" w14:textId="741D2501" w:rsidR="00734D1D" w:rsidRPr="00855B0A" w:rsidRDefault="00734D1D" w:rsidP="00734D1D">
            <w:pPr>
              <w:jc w:val="center"/>
              <w:rPr>
                <w:rFonts w:cs="Calibri"/>
                <w:color w:val="000000"/>
                <w:sz w:val="22"/>
                <w:szCs w:val="22"/>
              </w:rPr>
            </w:pPr>
            <w:r w:rsidRPr="00855B0A">
              <w:rPr>
                <w:rFonts w:cs="Calibri"/>
                <w:color w:val="000000"/>
                <w:sz w:val="22"/>
                <w:szCs w:val="22"/>
              </w:rPr>
              <w:t>315,8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791F54E" w14:textId="2AA11FF1" w:rsidR="00734D1D" w:rsidRPr="00855B0A" w:rsidRDefault="00734D1D" w:rsidP="00734D1D">
            <w:pPr>
              <w:jc w:val="center"/>
              <w:rPr>
                <w:rFonts w:cs="Calibri"/>
                <w:color w:val="000000"/>
                <w:sz w:val="22"/>
                <w:szCs w:val="22"/>
              </w:rPr>
            </w:pPr>
            <w:r w:rsidRPr="00855B0A">
              <w:rPr>
                <w:rFonts w:cs="Calibri"/>
                <w:color w:val="000000"/>
                <w:sz w:val="22"/>
                <w:szCs w:val="22"/>
              </w:rPr>
              <w:t>301,1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57C9656" w14:textId="4BF716E4" w:rsidR="00734D1D" w:rsidRPr="00855B0A" w:rsidRDefault="00734D1D" w:rsidP="00734D1D">
            <w:pPr>
              <w:jc w:val="center"/>
              <w:rPr>
                <w:rFonts w:cs="Calibri"/>
                <w:color w:val="000000"/>
                <w:sz w:val="22"/>
                <w:szCs w:val="22"/>
              </w:rPr>
            </w:pPr>
            <w:r w:rsidRPr="00855B0A">
              <w:rPr>
                <w:rFonts w:cs="Calibri"/>
                <w:color w:val="000000"/>
                <w:sz w:val="22"/>
                <w:szCs w:val="22"/>
              </w:rPr>
              <w:t>294,8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7A05BBF" w14:textId="04FB083C" w:rsidR="00734D1D" w:rsidRPr="00855B0A" w:rsidRDefault="00734D1D" w:rsidP="00734D1D">
            <w:pPr>
              <w:jc w:val="center"/>
              <w:rPr>
                <w:rFonts w:cs="Calibri"/>
                <w:color w:val="000000"/>
                <w:sz w:val="22"/>
                <w:szCs w:val="22"/>
              </w:rPr>
            </w:pPr>
            <w:r w:rsidRPr="00A0614B">
              <w:rPr>
                <w:rFonts w:cs="Calibri"/>
                <w:color w:val="000000"/>
                <w:sz w:val="20"/>
                <w:szCs w:val="20"/>
              </w:rPr>
              <w:t>347,3</w:t>
            </w:r>
          </w:p>
        </w:tc>
      </w:tr>
      <w:tr w:rsidR="00734D1D" w:rsidRPr="00855B0A" w14:paraId="1118B799"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BD8C9D7" w14:textId="77777777" w:rsidR="00734D1D" w:rsidRPr="00855B0A" w:rsidRDefault="00734D1D" w:rsidP="00734D1D">
            <w:pPr>
              <w:ind w:firstLineChars="700" w:firstLine="168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6C42329" w14:textId="66FF2DA6" w:rsidR="00734D1D" w:rsidRPr="00855B0A" w:rsidRDefault="00734D1D" w:rsidP="00734D1D">
            <w:pPr>
              <w:jc w:val="center"/>
              <w:rPr>
                <w:rFonts w:cs="Calibri"/>
                <w:color w:val="000000"/>
                <w:sz w:val="22"/>
                <w:szCs w:val="22"/>
              </w:rPr>
            </w:pPr>
            <w:r w:rsidRPr="00855B0A">
              <w:rPr>
                <w:rFonts w:cs="Calibri"/>
                <w:color w:val="000000"/>
                <w:sz w:val="22"/>
                <w:szCs w:val="22"/>
              </w:rPr>
              <w:t>14,7</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D859E81" w14:textId="6B1AF464" w:rsidR="00734D1D" w:rsidRPr="00855B0A" w:rsidRDefault="00734D1D" w:rsidP="00734D1D">
            <w:pPr>
              <w:jc w:val="center"/>
              <w:rPr>
                <w:rFonts w:cs="Calibri"/>
                <w:color w:val="000000"/>
                <w:sz w:val="22"/>
                <w:szCs w:val="22"/>
              </w:rPr>
            </w:pPr>
            <w:r w:rsidRPr="00855B0A">
              <w:rPr>
                <w:rFonts w:cs="Calibri"/>
                <w:color w:val="000000"/>
                <w:sz w:val="22"/>
                <w:szCs w:val="22"/>
              </w:rPr>
              <w:t>5,0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A1EA710" w14:textId="22441E4C" w:rsidR="00734D1D" w:rsidRPr="00855B0A" w:rsidRDefault="00734D1D" w:rsidP="00734D1D">
            <w:pPr>
              <w:jc w:val="center"/>
              <w:rPr>
                <w:rFonts w:cs="Calibri"/>
                <w:color w:val="000000"/>
                <w:sz w:val="22"/>
                <w:szCs w:val="22"/>
              </w:rPr>
            </w:pPr>
            <w:r w:rsidRPr="00855B0A">
              <w:rPr>
                <w:rFonts w:cs="Calibri"/>
                <w:color w:val="000000"/>
                <w:sz w:val="22"/>
                <w:szCs w:val="22"/>
              </w:rPr>
              <w:t>1,2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4FBCF61" w14:textId="1A911E85" w:rsidR="00734D1D" w:rsidRPr="00855B0A" w:rsidRDefault="00734D1D" w:rsidP="00734D1D">
            <w:pPr>
              <w:jc w:val="center"/>
              <w:rPr>
                <w:rFonts w:cs="Calibri"/>
                <w:color w:val="000000"/>
                <w:sz w:val="22"/>
                <w:szCs w:val="22"/>
              </w:rPr>
            </w:pPr>
            <w:r w:rsidRPr="00855B0A">
              <w:rPr>
                <w:rFonts w:cs="Calibri"/>
                <w:color w:val="000000"/>
                <w:sz w:val="22"/>
                <w:szCs w:val="22"/>
              </w:rPr>
              <w:t>1,2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B4F8969" w14:textId="304719CE" w:rsidR="00734D1D" w:rsidRPr="00855B0A" w:rsidRDefault="00734D1D" w:rsidP="00734D1D">
            <w:pPr>
              <w:jc w:val="center"/>
              <w:rPr>
                <w:rFonts w:cs="Calibri"/>
                <w:color w:val="000000"/>
                <w:sz w:val="22"/>
                <w:szCs w:val="22"/>
              </w:rPr>
            </w:pPr>
            <w:r w:rsidRPr="00855B0A">
              <w:rPr>
                <w:rFonts w:cs="Calibri"/>
                <w:color w:val="000000"/>
                <w:sz w:val="22"/>
                <w:szCs w:val="22"/>
              </w:rPr>
              <w:t>1,1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55784CB" w14:textId="02C2E17B" w:rsidR="00734D1D" w:rsidRPr="00855B0A" w:rsidRDefault="00734D1D" w:rsidP="00734D1D">
            <w:pPr>
              <w:jc w:val="center"/>
              <w:rPr>
                <w:rFonts w:cs="Calibri"/>
                <w:color w:val="000000"/>
                <w:sz w:val="22"/>
                <w:szCs w:val="22"/>
              </w:rPr>
            </w:pPr>
            <w:r w:rsidRPr="00855B0A">
              <w:rPr>
                <w:rFonts w:cs="Calibri"/>
                <w:color w:val="000000"/>
                <w:sz w:val="22"/>
                <w:szCs w:val="22"/>
              </w:rPr>
              <w:t>1,5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98E3F21" w14:textId="624DEC6F" w:rsidR="00734D1D" w:rsidRPr="00855B0A" w:rsidRDefault="00734D1D" w:rsidP="00734D1D">
            <w:pPr>
              <w:jc w:val="center"/>
              <w:rPr>
                <w:rFonts w:cs="Calibri"/>
                <w:color w:val="000000"/>
                <w:sz w:val="22"/>
                <w:szCs w:val="22"/>
              </w:rPr>
            </w:pPr>
            <w:r w:rsidRPr="00A0614B">
              <w:rPr>
                <w:rFonts w:cs="Calibri"/>
                <w:color w:val="000000"/>
                <w:sz w:val="20"/>
                <w:szCs w:val="20"/>
              </w:rPr>
              <w:t>1,3</w:t>
            </w:r>
          </w:p>
        </w:tc>
      </w:tr>
      <w:tr w:rsidR="00734D1D" w:rsidRPr="00855B0A" w14:paraId="0A47742F"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C481D8E"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5A2BA88" w14:textId="47FC66AF" w:rsidR="00734D1D" w:rsidRPr="00855B0A" w:rsidRDefault="00734D1D" w:rsidP="00734D1D">
            <w:pPr>
              <w:jc w:val="center"/>
              <w:rPr>
                <w:rFonts w:cs="Calibri"/>
                <w:color w:val="000000"/>
                <w:sz w:val="22"/>
                <w:szCs w:val="22"/>
              </w:rPr>
            </w:pPr>
            <w:r w:rsidRPr="00855B0A">
              <w:rPr>
                <w:rFonts w:cs="Calibri"/>
                <w:color w:val="000000"/>
                <w:sz w:val="22"/>
                <w:szCs w:val="22"/>
              </w:rPr>
              <w:t>1 195,6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EDAED9C" w14:textId="3B44750F" w:rsidR="00734D1D" w:rsidRPr="00855B0A" w:rsidRDefault="00734D1D" w:rsidP="00734D1D">
            <w:pPr>
              <w:jc w:val="center"/>
              <w:rPr>
                <w:rFonts w:cs="Calibri"/>
                <w:color w:val="000000"/>
                <w:sz w:val="22"/>
                <w:szCs w:val="22"/>
              </w:rPr>
            </w:pPr>
            <w:r w:rsidRPr="00855B0A">
              <w:rPr>
                <w:rFonts w:cs="Calibri"/>
                <w:color w:val="000000"/>
                <w:sz w:val="22"/>
                <w:szCs w:val="22"/>
              </w:rPr>
              <w:t>1 202,2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FDA83C4" w14:textId="0CA14C97" w:rsidR="00734D1D" w:rsidRPr="00855B0A" w:rsidRDefault="00734D1D" w:rsidP="00734D1D">
            <w:pPr>
              <w:jc w:val="center"/>
              <w:rPr>
                <w:rFonts w:cs="Calibri"/>
                <w:color w:val="000000"/>
                <w:sz w:val="22"/>
                <w:szCs w:val="22"/>
              </w:rPr>
            </w:pPr>
            <w:r w:rsidRPr="00855B0A">
              <w:rPr>
                <w:rFonts w:cs="Calibri"/>
                <w:color w:val="000000"/>
                <w:sz w:val="22"/>
                <w:szCs w:val="22"/>
              </w:rPr>
              <w:t>296,5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CFDC70C" w14:textId="6B60E4F1" w:rsidR="00734D1D" w:rsidRPr="00855B0A" w:rsidRDefault="00734D1D" w:rsidP="00734D1D">
            <w:pPr>
              <w:jc w:val="center"/>
              <w:rPr>
                <w:rFonts w:cs="Calibri"/>
                <w:color w:val="000000"/>
                <w:sz w:val="22"/>
                <w:szCs w:val="22"/>
              </w:rPr>
            </w:pPr>
            <w:r w:rsidRPr="00855B0A">
              <w:rPr>
                <w:rFonts w:cs="Calibri"/>
                <w:color w:val="000000"/>
                <w:sz w:val="22"/>
                <w:szCs w:val="22"/>
              </w:rPr>
              <w:t>314,1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ECA172F" w14:textId="38185D7C" w:rsidR="00734D1D" w:rsidRPr="00855B0A" w:rsidRDefault="00734D1D" w:rsidP="00734D1D">
            <w:pPr>
              <w:jc w:val="center"/>
              <w:rPr>
                <w:rFonts w:cs="Calibri"/>
                <w:color w:val="000000"/>
                <w:sz w:val="22"/>
                <w:szCs w:val="22"/>
              </w:rPr>
            </w:pPr>
            <w:r w:rsidRPr="00855B0A">
              <w:rPr>
                <w:rFonts w:cs="Calibri"/>
                <w:color w:val="000000"/>
                <w:sz w:val="22"/>
                <w:szCs w:val="22"/>
              </w:rPr>
              <w:t>299,6</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9E861C9" w14:textId="08A6E8F0" w:rsidR="00734D1D" w:rsidRPr="00855B0A" w:rsidRDefault="00734D1D" w:rsidP="00734D1D">
            <w:pPr>
              <w:jc w:val="center"/>
              <w:rPr>
                <w:rFonts w:cs="Calibri"/>
                <w:color w:val="000000"/>
                <w:sz w:val="22"/>
                <w:szCs w:val="22"/>
              </w:rPr>
            </w:pPr>
            <w:r w:rsidRPr="00855B0A">
              <w:rPr>
                <w:rFonts w:cs="Calibri"/>
                <w:color w:val="000000"/>
                <w:sz w:val="22"/>
                <w:szCs w:val="22"/>
              </w:rPr>
              <w:t>292,0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2FC0B3A" w14:textId="21813F13" w:rsidR="00734D1D" w:rsidRPr="00855B0A" w:rsidRDefault="00734D1D" w:rsidP="00734D1D">
            <w:pPr>
              <w:jc w:val="center"/>
              <w:rPr>
                <w:rFonts w:cs="Calibri"/>
                <w:color w:val="000000"/>
                <w:sz w:val="22"/>
                <w:szCs w:val="22"/>
              </w:rPr>
            </w:pPr>
            <w:r w:rsidRPr="00A0614B">
              <w:rPr>
                <w:rFonts w:cs="Calibri"/>
                <w:color w:val="000000"/>
                <w:sz w:val="20"/>
                <w:szCs w:val="20"/>
              </w:rPr>
              <w:t>344,7</w:t>
            </w:r>
          </w:p>
        </w:tc>
      </w:tr>
      <w:tr w:rsidR="00734D1D" w:rsidRPr="00855B0A" w14:paraId="45C921BB"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240E6D1" w14:textId="77777777" w:rsidR="00734D1D" w:rsidRPr="00855B0A" w:rsidRDefault="00734D1D" w:rsidP="00734D1D">
            <w:pPr>
              <w:ind w:firstLineChars="700" w:firstLine="1680"/>
              <w:rPr>
                <w:rFonts w:cs="Calibri"/>
                <w:color w:val="000000"/>
              </w:rPr>
            </w:pPr>
            <w:r w:rsidRPr="00855B0A">
              <w:rPr>
                <w:rFonts w:cs="Calibri"/>
                <w:color w:val="000000"/>
              </w:rPr>
              <w:t>Прочий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EE3E586" w14:textId="1D9F4F60" w:rsidR="00734D1D" w:rsidRPr="00855B0A" w:rsidRDefault="00734D1D" w:rsidP="00734D1D">
            <w:pPr>
              <w:jc w:val="center"/>
              <w:rPr>
                <w:rFonts w:cs="Calibri"/>
                <w:color w:val="000000"/>
                <w:sz w:val="22"/>
                <w:szCs w:val="22"/>
              </w:rPr>
            </w:pPr>
            <w:r w:rsidRPr="00855B0A">
              <w:rPr>
                <w:rFonts w:cs="Calibri"/>
                <w:color w:val="000000"/>
                <w:sz w:val="22"/>
                <w:szCs w:val="22"/>
              </w:rPr>
              <w:t>3,6</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7E91A6C" w14:textId="4AC2862D" w:rsidR="00734D1D" w:rsidRPr="00855B0A" w:rsidRDefault="00734D1D" w:rsidP="00734D1D">
            <w:pPr>
              <w:jc w:val="center"/>
              <w:rPr>
                <w:rFonts w:cs="Calibri"/>
                <w:color w:val="000000"/>
                <w:sz w:val="22"/>
                <w:szCs w:val="22"/>
              </w:rPr>
            </w:pPr>
            <w:r w:rsidRPr="00855B0A">
              <w:rPr>
                <w:rFonts w:cs="Calibri"/>
                <w:color w:val="000000"/>
                <w:sz w:val="22"/>
                <w:szCs w:val="22"/>
              </w:rPr>
              <w:t>2,8</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4A78BC8" w14:textId="23996F0B" w:rsidR="00734D1D" w:rsidRPr="00855B0A" w:rsidRDefault="00734D1D" w:rsidP="00734D1D">
            <w:pPr>
              <w:jc w:val="center"/>
              <w:rPr>
                <w:rFonts w:cs="Calibri"/>
                <w:color w:val="000000"/>
                <w:sz w:val="22"/>
                <w:szCs w:val="22"/>
              </w:rPr>
            </w:pPr>
            <w:r w:rsidRPr="00855B0A">
              <w:rPr>
                <w:rFonts w:cs="Calibri"/>
                <w:color w:val="000000"/>
                <w:sz w:val="22"/>
                <w:szCs w:val="22"/>
              </w:rPr>
              <w:t>0,5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AAA5CBC" w14:textId="1D831DC9" w:rsidR="00734D1D" w:rsidRPr="00855B0A" w:rsidRDefault="00734D1D" w:rsidP="00734D1D">
            <w:pPr>
              <w:jc w:val="center"/>
              <w:rPr>
                <w:rFonts w:cs="Calibri"/>
                <w:color w:val="000000"/>
                <w:sz w:val="22"/>
                <w:szCs w:val="22"/>
              </w:rPr>
            </w:pPr>
            <w:r w:rsidRPr="00855B0A">
              <w:rPr>
                <w:rFonts w:cs="Calibri"/>
                <w:color w:val="000000"/>
                <w:sz w:val="22"/>
                <w:szCs w:val="22"/>
              </w:rPr>
              <w:t>0,5</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4B47369" w14:textId="71265DF1" w:rsidR="00734D1D" w:rsidRPr="00855B0A" w:rsidRDefault="00734D1D" w:rsidP="00734D1D">
            <w:pPr>
              <w:jc w:val="center"/>
              <w:rPr>
                <w:rFonts w:cs="Calibri"/>
                <w:color w:val="000000"/>
                <w:sz w:val="22"/>
                <w:szCs w:val="22"/>
              </w:rPr>
            </w:pPr>
            <w:r w:rsidRPr="00855B0A">
              <w:rPr>
                <w:rFonts w:cs="Calibri"/>
                <w:color w:val="000000"/>
                <w:sz w:val="22"/>
                <w:szCs w:val="22"/>
              </w:rPr>
              <w:t>0,4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9BC5831" w14:textId="52E38E30" w:rsidR="00734D1D" w:rsidRPr="00855B0A" w:rsidRDefault="00734D1D" w:rsidP="00734D1D">
            <w:pPr>
              <w:jc w:val="center"/>
              <w:rPr>
                <w:rFonts w:cs="Calibri"/>
                <w:color w:val="000000"/>
                <w:sz w:val="22"/>
                <w:szCs w:val="22"/>
              </w:rPr>
            </w:pPr>
            <w:r w:rsidRPr="00855B0A">
              <w:rPr>
                <w:rFonts w:cs="Calibri"/>
                <w:color w:val="000000"/>
                <w:sz w:val="22"/>
                <w:szCs w:val="22"/>
              </w:rPr>
              <w:t>1,4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9900980" w14:textId="7E5216AF" w:rsidR="00734D1D" w:rsidRPr="00855B0A" w:rsidRDefault="00734D1D" w:rsidP="00734D1D">
            <w:pPr>
              <w:jc w:val="center"/>
              <w:rPr>
                <w:rFonts w:cs="Calibri"/>
                <w:color w:val="000000"/>
                <w:sz w:val="22"/>
                <w:szCs w:val="22"/>
              </w:rPr>
            </w:pPr>
            <w:r w:rsidRPr="00A0614B">
              <w:rPr>
                <w:rFonts w:cs="Calibri"/>
                <w:color w:val="000000"/>
                <w:sz w:val="20"/>
                <w:szCs w:val="20"/>
              </w:rPr>
              <w:t>1,3</w:t>
            </w:r>
          </w:p>
        </w:tc>
      </w:tr>
      <w:tr w:rsidR="00734D1D" w:rsidRPr="00855B0A" w14:paraId="056B6949"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01FDF8B" w14:textId="77777777" w:rsidR="00734D1D" w:rsidRPr="00855B0A" w:rsidRDefault="00734D1D" w:rsidP="00734D1D">
            <w:pPr>
              <w:ind w:firstLineChars="500" w:firstLine="1200"/>
              <w:rPr>
                <w:rFonts w:cs="Calibri"/>
                <w:color w:val="000000"/>
              </w:rPr>
            </w:pPr>
            <w:r w:rsidRPr="00855B0A">
              <w:rPr>
                <w:rFonts w:cs="Calibri"/>
                <w:color w:val="000000"/>
              </w:rPr>
              <w:t>Автотранспортный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1CFC4D0" w14:textId="4E9E54AE" w:rsidR="00734D1D" w:rsidRPr="00855B0A" w:rsidRDefault="00734D1D" w:rsidP="00734D1D">
            <w:pPr>
              <w:jc w:val="center"/>
              <w:rPr>
                <w:rFonts w:cs="Calibri"/>
                <w:color w:val="000000"/>
                <w:sz w:val="22"/>
                <w:szCs w:val="22"/>
              </w:rPr>
            </w:pPr>
            <w:r w:rsidRPr="00855B0A">
              <w:rPr>
                <w:rFonts w:cs="Calibri"/>
                <w:color w:val="000000"/>
                <w:sz w:val="22"/>
                <w:szCs w:val="22"/>
              </w:rPr>
              <w:t>257,4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ABE604A" w14:textId="08CEDBBF" w:rsidR="00734D1D" w:rsidRPr="00855B0A" w:rsidRDefault="00734D1D" w:rsidP="00734D1D">
            <w:pPr>
              <w:jc w:val="center"/>
              <w:rPr>
                <w:rFonts w:cs="Calibri"/>
                <w:color w:val="000000"/>
                <w:sz w:val="22"/>
                <w:szCs w:val="22"/>
              </w:rPr>
            </w:pPr>
            <w:r w:rsidRPr="00855B0A">
              <w:rPr>
                <w:rFonts w:cs="Calibri"/>
                <w:color w:val="000000"/>
                <w:sz w:val="22"/>
                <w:szCs w:val="22"/>
              </w:rPr>
              <w:t>423,1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480D320" w14:textId="200E88A3" w:rsidR="00734D1D" w:rsidRPr="00855B0A" w:rsidRDefault="00734D1D" w:rsidP="00734D1D">
            <w:pPr>
              <w:jc w:val="center"/>
              <w:rPr>
                <w:rFonts w:cs="Calibri"/>
                <w:color w:val="000000"/>
                <w:sz w:val="22"/>
                <w:szCs w:val="22"/>
              </w:rPr>
            </w:pPr>
            <w:r w:rsidRPr="00855B0A">
              <w:rPr>
                <w:rFonts w:cs="Calibri"/>
                <w:color w:val="000000"/>
                <w:sz w:val="22"/>
                <w:szCs w:val="22"/>
              </w:rPr>
              <w:t>86,4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D3016BD" w14:textId="58125887" w:rsidR="00734D1D" w:rsidRPr="00855B0A" w:rsidRDefault="00734D1D" w:rsidP="00734D1D">
            <w:pPr>
              <w:jc w:val="center"/>
              <w:rPr>
                <w:rFonts w:cs="Calibri"/>
                <w:color w:val="000000"/>
                <w:sz w:val="22"/>
                <w:szCs w:val="22"/>
              </w:rPr>
            </w:pPr>
            <w:r w:rsidRPr="00855B0A">
              <w:rPr>
                <w:rFonts w:cs="Calibri"/>
                <w:color w:val="000000"/>
                <w:sz w:val="22"/>
                <w:szCs w:val="22"/>
              </w:rPr>
              <w:t>120,7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8E53FA2" w14:textId="38C6690F" w:rsidR="00734D1D" w:rsidRPr="00855B0A" w:rsidRDefault="00734D1D" w:rsidP="00734D1D">
            <w:pPr>
              <w:jc w:val="center"/>
              <w:rPr>
                <w:rFonts w:cs="Calibri"/>
                <w:color w:val="000000"/>
                <w:sz w:val="22"/>
                <w:szCs w:val="22"/>
              </w:rPr>
            </w:pPr>
            <w:r w:rsidRPr="00855B0A">
              <w:rPr>
                <w:rFonts w:cs="Calibri"/>
                <w:color w:val="000000"/>
                <w:sz w:val="22"/>
                <w:szCs w:val="22"/>
              </w:rPr>
              <w:t>92,0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DC6DDB4" w14:textId="120DA047" w:rsidR="00734D1D" w:rsidRPr="00855B0A" w:rsidRDefault="00734D1D" w:rsidP="00734D1D">
            <w:pPr>
              <w:jc w:val="center"/>
              <w:rPr>
                <w:rFonts w:cs="Calibri"/>
                <w:color w:val="000000"/>
                <w:sz w:val="22"/>
                <w:szCs w:val="22"/>
              </w:rPr>
            </w:pPr>
            <w:r w:rsidRPr="00855B0A">
              <w:rPr>
                <w:rFonts w:cs="Calibri"/>
                <w:color w:val="000000"/>
                <w:sz w:val="22"/>
                <w:szCs w:val="22"/>
              </w:rPr>
              <w:t>124,0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134108B" w14:textId="7E43D705" w:rsidR="00734D1D" w:rsidRPr="00855B0A" w:rsidRDefault="00734D1D" w:rsidP="00734D1D">
            <w:pPr>
              <w:jc w:val="center"/>
              <w:rPr>
                <w:rFonts w:cs="Calibri"/>
                <w:color w:val="000000"/>
                <w:sz w:val="22"/>
                <w:szCs w:val="22"/>
              </w:rPr>
            </w:pPr>
            <w:r w:rsidRPr="00A0614B">
              <w:rPr>
                <w:rFonts w:cs="Calibri"/>
                <w:color w:val="000000"/>
                <w:sz w:val="20"/>
                <w:szCs w:val="20"/>
              </w:rPr>
              <w:t>128,1</w:t>
            </w:r>
          </w:p>
        </w:tc>
      </w:tr>
      <w:tr w:rsidR="00734D1D" w:rsidRPr="00855B0A" w14:paraId="2BCE51D1"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4B2BF42" w14:textId="77777777" w:rsidR="00734D1D" w:rsidRPr="00855B0A" w:rsidRDefault="00734D1D" w:rsidP="00734D1D">
            <w:pPr>
              <w:ind w:firstLineChars="700" w:firstLine="1680"/>
              <w:rPr>
                <w:rFonts w:cs="Calibri"/>
                <w:color w:val="000000"/>
              </w:rPr>
            </w:pPr>
            <w:r w:rsidRPr="00855B0A">
              <w:rPr>
                <w:rFonts w:cs="Calibri"/>
                <w:color w:val="000000"/>
              </w:rPr>
              <w:t>Пассажирский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860011F" w14:textId="0A2B2955" w:rsidR="00734D1D" w:rsidRPr="00855B0A" w:rsidRDefault="00734D1D" w:rsidP="00734D1D">
            <w:pPr>
              <w:jc w:val="center"/>
              <w:rPr>
                <w:rFonts w:cs="Calibri"/>
                <w:color w:val="000000"/>
                <w:sz w:val="22"/>
                <w:szCs w:val="22"/>
              </w:rPr>
            </w:pPr>
            <w:r w:rsidRPr="00855B0A">
              <w:rPr>
                <w:rFonts w:cs="Calibri"/>
                <w:color w:val="000000"/>
                <w:sz w:val="22"/>
                <w:szCs w:val="22"/>
              </w:rPr>
              <w:t>16,1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617DA4D" w14:textId="2CF79503" w:rsidR="00734D1D" w:rsidRPr="00855B0A" w:rsidRDefault="00734D1D" w:rsidP="00734D1D">
            <w:pPr>
              <w:jc w:val="center"/>
              <w:rPr>
                <w:rFonts w:cs="Calibri"/>
                <w:color w:val="000000"/>
                <w:sz w:val="22"/>
                <w:szCs w:val="22"/>
              </w:rPr>
            </w:pPr>
            <w:r w:rsidRPr="00855B0A">
              <w:rPr>
                <w:rFonts w:cs="Calibri"/>
                <w:color w:val="000000"/>
                <w:sz w:val="22"/>
                <w:szCs w:val="22"/>
              </w:rPr>
              <w:t>22,0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C1EA639" w14:textId="299B41AE" w:rsidR="00734D1D" w:rsidRPr="00855B0A" w:rsidRDefault="00734D1D" w:rsidP="00734D1D">
            <w:pPr>
              <w:jc w:val="center"/>
              <w:rPr>
                <w:rFonts w:cs="Calibri"/>
                <w:color w:val="000000"/>
                <w:sz w:val="22"/>
                <w:szCs w:val="22"/>
              </w:rPr>
            </w:pPr>
            <w:r w:rsidRPr="00855B0A">
              <w:rPr>
                <w:rFonts w:cs="Calibri"/>
                <w:color w:val="000000"/>
                <w:sz w:val="22"/>
                <w:szCs w:val="22"/>
              </w:rPr>
              <w:t>3,4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EDBA211" w14:textId="04DCED96" w:rsidR="00734D1D" w:rsidRPr="00855B0A" w:rsidRDefault="00734D1D" w:rsidP="00734D1D">
            <w:pPr>
              <w:jc w:val="center"/>
              <w:rPr>
                <w:rFonts w:cs="Calibri"/>
                <w:color w:val="000000"/>
                <w:sz w:val="22"/>
                <w:szCs w:val="22"/>
              </w:rPr>
            </w:pPr>
            <w:r w:rsidRPr="00855B0A">
              <w:rPr>
                <w:rFonts w:cs="Calibri"/>
                <w:color w:val="000000"/>
                <w:sz w:val="22"/>
                <w:szCs w:val="22"/>
              </w:rPr>
              <w:t>5,3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AE512FC" w14:textId="6C6D286A" w:rsidR="00734D1D" w:rsidRPr="00855B0A" w:rsidRDefault="00734D1D" w:rsidP="00734D1D">
            <w:pPr>
              <w:jc w:val="center"/>
              <w:rPr>
                <w:rFonts w:cs="Calibri"/>
                <w:color w:val="000000"/>
                <w:sz w:val="22"/>
                <w:szCs w:val="22"/>
              </w:rPr>
            </w:pPr>
            <w:r w:rsidRPr="00855B0A">
              <w:rPr>
                <w:rFonts w:cs="Calibri"/>
                <w:color w:val="000000"/>
                <w:sz w:val="22"/>
                <w:szCs w:val="22"/>
              </w:rPr>
              <w:t>6,2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11618D9" w14:textId="4B411E63" w:rsidR="00734D1D" w:rsidRPr="00855B0A" w:rsidRDefault="00734D1D" w:rsidP="00734D1D">
            <w:pPr>
              <w:jc w:val="center"/>
              <w:rPr>
                <w:rFonts w:cs="Calibri"/>
                <w:color w:val="000000"/>
                <w:sz w:val="22"/>
                <w:szCs w:val="22"/>
              </w:rPr>
            </w:pPr>
            <w:r w:rsidRPr="00855B0A">
              <w:rPr>
                <w:rFonts w:cs="Calibri"/>
                <w:color w:val="000000"/>
                <w:sz w:val="22"/>
                <w:szCs w:val="22"/>
              </w:rPr>
              <w:t>7,1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7C42BBA" w14:textId="18B9A0F4" w:rsidR="00734D1D" w:rsidRPr="00855B0A" w:rsidRDefault="00734D1D" w:rsidP="00734D1D">
            <w:pPr>
              <w:jc w:val="center"/>
              <w:rPr>
                <w:rFonts w:cs="Calibri"/>
                <w:color w:val="000000"/>
                <w:sz w:val="22"/>
                <w:szCs w:val="22"/>
              </w:rPr>
            </w:pPr>
            <w:r w:rsidRPr="00A0614B">
              <w:rPr>
                <w:rFonts w:cs="Calibri"/>
                <w:color w:val="000000"/>
                <w:sz w:val="20"/>
                <w:szCs w:val="20"/>
              </w:rPr>
              <w:t>7,0</w:t>
            </w:r>
          </w:p>
        </w:tc>
      </w:tr>
      <w:tr w:rsidR="00734D1D" w:rsidRPr="00855B0A" w14:paraId="3F128E1C" w14:textId="77777777" w:rsidTr="00CD29EF">
        <w:trPr>
          <w:trHeight w:val="34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5259133"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D4015F0" w14:textId="016870FA" w:rsidR="00734D1D" w:rsidRPr="00855B0A" w:rsidRDefault="00734D1D" w:rsidP="00734D1D">
            <w:pPr>
              <w:jc w:val="center"/>
              <w:rPr>
                <w:rFonts w:cs="Calibri"/>
                <w:color w:val="000000"/>
                <w:sz w:val="22"/>
                <w:szCs w:val="22"/>
              </w:rPr>
            </w:pPr>
            <w:r w:rsidRPr="00855B0A">
              <w:rPr>
                <w:rFonts w:cs="Calibri"/>
                <w:color w:val="000000"/>
                <w:sz w:val="22"/>
                <w:szCs w:val="22"/>
              </w:rPr>
              <w:t>240,4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E966BD0" w14:textId="3656EF19" w:rsidR="00734D1D" w:rsidRPr="00855B0A" w:rsidRDefault="00734D1D" w:rsidP="00734D1D">
            <w:pPr>
              <w:jc w:val="center"/>
              <w:rPr>
                <w:rFonts w:cs="Calibri"/>
                <w:color w:val="000000"/>
                <w:sz w:val="22"/>
                <w:szCs w:val="22"/>
              </w:rPr>
            </w:pPr>
            <w:r w:rsidRPr="00855B0A">
              <w:rPr>
                <w:rFonts w:cs="Calibri"/>
                <w:color w:val="000000"/>
                <w:sz w:val="22"/>
                <w:szCs w:val="22"/>
              </w:rPr>
              <w:t>398,5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3BB2B2F3" w14:textId="11A2B11E" w:rsidR="00734D1D" w:rsidRPr="00855B0A" w:rsidRDefault="00734D1D" w:rsidP="00734D1D">
            <w:pPr>
              <w:jc w:val="center"/>
              <w:rPr>
                <w:rFonts w:cs="Calibri"/>
                <w:color w:val="000000"/>
                <w:sz w:val="22"/>
                <w:szCs w:val="22"/>
              </w:rPr>
            </w:pPr>
            <w:r w:rsidRPr="00855B0A">
              <w:rPr>
                <w:rFonts w:cs="Calibri"/>
                <w:color w:val="000000"/>
                <w:sz w:val="22"/>
                <w:szCs w:val="22"/>
              </w:rPr>
              <w:t>82,6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187EA72" w14:textId="01899F0D" w:rsidR="00734D1D" w:rsidRPr="00855B0A" w:rsidRDefault="00734D1D" w:rsidP="00734D1D">
            <w:pPr>
              <w:jc w:val="center"/>
              <w:rPr>
                <w:rFonts w:cs="Calibri"/>
                <w:color w:val="000000"/>
                <w:sz w:val="22"/>
                <w:szCs w:val="22"/>
              </w:rPr>
            </w:pPr>
            <w:r w:rsidRPr="00855B0A">
              <w:rPr>
                <w:rFonts w:cs="Calibri"/>
                <w:color w:val="000000"/>
                <w:sz w:val="22"/>
                <w:szCs w:val="22"/>
              </w:rPr>
              <w:t>114,8</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639ECE8" w14:textId="0DBD8CB8" w:rsidR="00734D1D" w:rsidRPr="00855B0A" w:rsidRDefault="00734D1D" w:rsidP="00734D1D">
            <w:pPr>
              <w:jc w:val="center"/>
              <w:rPr>
                <w:rFonts w:cs="Calibri"/>
                <w:color w:val="000000"/>
                <w:sz w:val="22"/>
                <w:szCs w:val="22"/>
              </w:rPr>
            </w:pPr>
            <w:r w:rsidRPr="00855B0A">
              <w:rPr>
                <w:rFonts w:cs="Calibri"/>
                <w:color w:val="000000"/>
                <w:sz w:val="22"/>
                <w:szCs w:val="22"/>
              </w:rPr>
              <w:t>84,5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74263C9" w14:textId="22C77475" w:rsidR="00734D1D" w:rsidRPr="00855B0A" w:rsidRDefault="00734D1D" w:rsidP="00734D1D">
            <w:pPr>
              <w:jc w:val="center"/>
              <w:rPr>
                <w:rFonts w:cs="Calibri"/>
                <w:color w:val="000000"/>
                <w:sz w:val="22"/>
                <w:szCs w:val="22"/>
              </w:rPr>
            </w:pPr>
            <w:r w:rsidRPr="00855B0A">
              <w:rPr>
                <w:rFonts w:cs="Calibri"/>
                <w:color w:val="000000"/>
                <w:sz w:val="22"/>
                <w:szCs w:val="22"/>
              </w:rPr>
              <w:t>116,6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8FAF841" w14:textId="20A5C7CE" w:rsidR="00734D1D" w:rsidRPr="00855B0A" w:rsidRDefault="00734D1D" w:rsidP="00734D1D">
            <w:pPr>
              <w:jc w:val="center"/>
              <w:rPr>
                <w:rFonts w:cs="Calibri"/>
                <w:color w:val="000000"/>
                <w:sz w:val="22"/>
                <w:szCs w:val="22"/>
              </w:rPr>
            </w:pPr>
            <w:r w:rsidRPr="00A0614B">
              <w:rPr>
                <w:rFonts w:cs="Calibri"/>
                <w:color w:val="000000"/>
                <w:sz w:val="20"/>
                <w:szCs w:val="20"/>
              </w:rPr>
              <w:t>119,5</w:t>
            </w:r>
          </w:p>
        </w:tc>
      </w:tr>
      <w:tr w:rsidR="00734D1D" w:rsidRPr="00855B0A" w14:paraId="3F961F7F" w14:textId="77777777" w:rsidTr="00CD29EF">
        <w:trPr>
          <w:trHeight w:val="340"/>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auto"/>
            <w:vAlign w:val="center"/>
            <w:hideMark/>
          </w:tcPr>
          <w:p w14:paraId="45E2A05D" w14:textId="77777777" w:rsidR="00734D1D" w:rsidRPr="00855B0A" w:rsidRDefault="00734D1D" w:rsidP="00734D1D">
            <w:pPr>
              <w:ind w:firstLineChars="700" w:firstLine="1680"/>
              <w:rPr>
                <w:rFonts w:cs="Calibri"/>
                <w:color w:val="000000"/>
              </w:rPr>
            </w:pPr>
            <w:r w:rsidRPr="00855B0A">
              <w:rPr>
                <w:rFonts w:cs="Calibri"/>
                <w:color w:val="000000"/>
              </w:rPr>
              <w:t>Прочий</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222EE19C" w14:textId="37292904" w:rsidR="00734D1D" w:rsidRPr="00855B0A" w:rsidRDefault="00734D1D" w:rsidP="00734D1D">
            <w:pPr>
              <w:jc w:val="center"/>
              <w:rPr>
                <w:rFonts w:cs="Calibri"/>
                <w:color w:val="000000"/>
                <w:sz w:val="22"/>
                <w:szCs w:val="22"/>
              </w:rPr>
            </w:pPr>
            <w:r w:rsidRPr="00855B0A">
              <w:rPr>
                <w:rFonts w:cs="Calibri"/>
                <w:color w:val="000000"/>
                <w:sz w:val="22"/>
                <w:szCs w:val="22"/>
              </w:rPr>
              <w:t>1,0</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7B91DEA2" w14:textId="35A07E11" w:rsidR="00734D1D" w:rsidRPr="00855B0A" w:rsidRDefault="00734D1D" w:rsidP="00734D1D">
            <w:pPr>
              <w:jc w:val="center"/>
              <w:rPr>
                <w:rFonts w:cs="Calibri"/>
                <w:color w:val="000000"/>
                <w:sz w:val="22"/>
                <w:szCs w:val="22"/>
              </w:rPr>
            </w:pPr>
            <w:r w:rsidRPr="00855B0A">
              <w:rPr>
                <w:rFonts w:cs="Calibri"/>
                <w:color w:val="000000"/>
                <w:sz w:val="22"/>
                <w:szCs w:val="22"/>
              </w:rPr>
              <w:t>2,6</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2616D933" w14:textId="541178C5" w:rsidR="00734D1D" w:rsidRPr="00855B0A" w:rsidRDefault="00734D1D" w:rsidP="00734D1D">
            <w:pPr>
              <w:jc w:val="center"/>
              <w:rPr>
                <w:rFonts w:cs="Calibri"/>
                <w:color w:val="000000"/>
                <w:sz w:val="22"/>
                <w:szCs w:val="22"/>
              </w:rPr>
            </w:pPr>
            <w:r w:rsidRPr="00855B0A">
              <w:rPr>
                <w:rFonts w:cs="Calibri"/>
                <w:color w:val="000000"/>
                <w:sz w:val="22"/>
                <w:szCs w:val="22"/>
              </w:rPr>
              <w:t>0,4</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5597462E" w14:textId="3348FE30" w:rsidR="00734D1D" w:rsidRPr="00855B0A" w:rsidRDefault="00734D1D" w:rsidP="00734D1D">
            <w:pPr>
              <w:jc w:val="center"/>
              <w:rPr>
                <w:rFonts w:cs="Calibri"/>
                <w:color w:val="000000"/>
                <w:sz w:val="22"/>
                <w:szCs w:val="22"/>
              </w:rPr>
            </w:pPr>
            <w:r w:rsidRPr="00855B0A">
              <w:rPr>
                <w:rFonts w:cs="Calibri"/>
                <w:color w:val="000000"/>
                <w:sz w:val="22"/>
                <w:szCs w:val="22"/>
              </w:rPr>
              <w:t>0,6</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276C2595" w14:textId="11A3A753" w:rsidR="00734D1D" w:rsidRPr="00855B0A" w:rsidRDefault="00734D1D" w:rsidP="00734D1D">
            <w:pPr>
              <w:jc w:val="center"/>
              <w:rPr>
                <w:rFonts w:cs="Calibri"/>
                <w:color w:val="000000"/>
                <w:sz w:val="22"/>
                <w:szCs w:val="22"/>
              </w:rPr>
            </w:pPr>
            <w:r w:rsidRPr="00855B0A">
              <w:rPr>
                <w:rFonts w:cs="Calibri"/>
                <w:color w:val="000000"/>
                <w:sz w:val="22"/>
                <w:szCs w:val="22"/>
              </w:rPr>
              <w:t>1,4</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auto"/>
            <w:noWrap/>
            <w:vAlign w:val="center"/>
            <w:hideMark/>
          </w:tcPr>
          <w:p w14:paraId="7AEA9AEB" w14:textId="76BA0032"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auto"/>
            <w:noWrap/>
            <w:vAlign w:val="center"/>
            <w:hideMark/>
          </w:tcPr>
          <w:p w14:paraId="154628C1" w14:textId="748CCB1D" w:rsidR="00734D1D" w:rsidRPr="00855B0A" w:rsidRDefault="00734D1D" w:rsidP="00734D1D">
            <w:pPr>
              <w:jc w:val="center"/>
              <w:rPr>
                <w:rFonts w:cs="Calibri"/>
                <w:color w:val="000000"/>
                <w:sz w:val="22"/>
                <w:szCs w:val="22"/>
              </w:rPr>
            </w:pPr>
            <w:r w:rsidRPr="00A0614B">
              <w:rPr>
                <w:rFonts w:cs="Calibri"/>
                <w:color w:val="000000"/>
                <w:sz w:val="20"/>
                <w:szCs w:val="20"/>
              </w:rPr>
              <w:t>1,6</w:t>
            </w:r>
          </w:p>
        </w:tc>
      </w:tr>
      <w:tr w:rsidR="00734D1D" w:rsidRPr="00855B0A" w14:paraId="4008CE37" w14:textId="77777777" w:rsidTr="00CD29EF">
        <w:trPr>
          <w:trHeight w:val="397"/>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auto"/>
            <w:vAlign w:val="center"/>
            <w:hideMark/>
          </w:tcPr>
          <w:p w14:paraId="7D432B7E" w14:textId="77777777" w:rsidR="00734D1D" w:rsidRPr="00855B0A" w:rsidRDefault="00734D1D" w:rsidP="00734D1D">
            <w:pPr>
              <w:ind w:firstLineChars="500" w:firstLine="1200"/>
              <w:rPr>
                <w:rFonts w:cs="Calibri"/>
                <w:color w:val="000000"/>
              </w:rPr>
            </w:pPr>
            <w:r w:rsidRPr="00855B0A">
              <w:rPr>
                <w:rFonts w:cs="Calibri"/>
                <w:color w:val="000000"/>
              </w:rPr>
              <w:t>Трубопроводный</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14E8713E" w14:textId="35E111EE"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344D23BA" w14:textId="51803797"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0E6065FF" w14:textId="6A53207F"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2335AFCB" w14:textId="708EC640"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5DA5D583" w14:textId="4BE848C9"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auto"/>
            <w:noWrap/>
            <w:vAlign w:val="center"/>
            <w:hideMark/>
          </w:tcPr>
          <w:p w14:paraId="3DFCE978" w14:textId="29C0827C" w:rsidR="00734D1D" w:rsidRPr="00855B0A" w:rsidRDefault="00734D1D" w:rsidP="00734D1D">
            <w:pPr>
              <w:jc w:val="center"/>
              <w:rPr>
                <w:rFonts w:cs="Calibri"/>
                <w:color w:val="000000"/>
                <w:sz w:val="22"/>
                <w:szCs w:val="22"/>
              </w:rPr>
            </w:pPr>
            <w:r w:rsidRPr="00855B0A">
              <w:rPr>
                <w:rFonts w:cs="Calibri"/>
                <w:color w:val="000000"/>
                <w:sz w:val="22"/>
                <w:szCs w:val="22"/>
              </w:rPr>
              <w:t>-</w:t>
            </w: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auto"/>
            <w:noWrap/>
            <w:vAlign w:val="center"/>
            <w:hideMark/>
          </w:tcPr>
          <w:p w14:paraId="2A956322" w14:textId="6C862444" w:rsidR="00734D1D" w:rsidRPr="00855B0A" w:rsidRDefault="00734D1D" w:rsidP="00734D1D">
            <w:pPr>
              <w:jc w:val="center"/>
              <w:rPr>
                <w:rFonts w:cs="Calibri"/>
                <w:color w:val="000000"/>
                <w:sz w:val="22"/>
                <w:szCs w:val="22"/>
              </w:rPr>
            </w:pPr>
            <w:r w:rsidRPr="00A0614B">
              <w:rPr>
                <w:rFonts w:cs="Calibri"/>
                <w:color w:val="000000"/>
                <w:sz w:val="20"/>
                <w:szCs w:val="20"/>
              </w:rPr>
              <w:t>-</w:t>
            </w:r>
          </w:p>
        </w:tc>
      </w:tr>
      <w:tr w:rsidR="00734D1D" w:rsidRPr="00855B0A" w14:paraId="6121BAE3"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CDBFD08" w14:textId="77777777" w:rsidR="00734D1D" w:rsidRPr="00855B0A" w:rsidRDefault="00734D1D" w:rsidP="00734D1D">
            <w:pPr>
              <w:ind w:firstLineChars="500" w:firstLine="1200"/>
              <w:rPr>
                <w:rFonts w:cs="Calibri"/>
                <w:color w:val="000000"/>
              </w:rPr>
            </w:pPr>
            <w:r w:rsidRPr="00855B0A">
              <w:rPr>
                <w:rFonts w:cs="Calibri"/>
                <w:color w:val="000000"/>
              </w:rPr>
              <w:t>Прочие виды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E86E8B6" w14:textId="2E955089" w:rsidR="00734D1D" w:rsidRPr="00855B0A" w:rsidRDefault="00734D1D" w:rsidP="00734D1D">
            <w:pPr>
              <w:jc w:val="center"/>
              <w:rPr>
                <w:rFonts w:cs="Calibri"/>
                <w:color w:val="000000"/>
                <w:sz w:val="22"/>
                <w:szCs w:val="22"/>
              </w:rPr>
            </w:pPr>
            <w:r w:rsidRPr="00855B0A">
              <w:rPr>
                <w:rFonts w:cs="Calibri"/>
                <w:color w:val="000000"/>
                <w:sz w:val="22"/>
                <w:szCs w:val="22"/>
              </w:rPr>
              <w:t>118,3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89A488F" w14:textId="6533762D" w:rsidR="00734D1D" w:rsidRPr="00855B0A" w:rsidRDefault="00734D1D" w:rsidP="00734D1D">
            <w:pPr>
              <w:jc w:val="center"/>
              <w:rPr>
                <w:rFonts w:cs="Calibri"/>
                <w:color w:val="000000"/>
                <w:sz w:val="22"/>
                <w:szCs w:val="22"/>
              </w:rPr>
            </w:pPr>
            <w:r w:rsidRPr="00855B0A">
              <w:rPr>
                <w:rFonts w:cs="Calibri"/>
                <w:color w:val="000000"/>
                <w:sz w:val="22"/>
                <w:szCs w:val="22"/>
              </w:rPr>
              <w:t>151,5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1DE89DE" w14:textId="5A5B7DAC" w:rsidR="00734D1D" w:rsidRPr="00855B0A" w:rsidRDefault="00734D1D" w:rsidP="00734D1D">
            <w:pPr>
              <w:jc w:val="center"/>
              <w:rPr>
                <w:rFonts w:cs="Calibri"/>
                <w:color w:val="000000"/>
                <w:sz w:val="22"/>
                <w:szCs w:val="22"/>
              </w:rPr>
            </w:pPr>
            <w:r w:rsidRPr="00855B0A">
              <w:rPr>
                <w:rFonts w:cs="Calibri"/>
                <w:color w:val="000000"/>
                <w:sz w:val="22"/>
                <w:szCs w:val="22"/>
              </w:rPr>
              <w:t>17,7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15BBD0C" w14:textId="772FF918" w:rsidR="00734D1D" w:rsidRPr="00855B0A" w:rsidRDefault="00734D1D" w:rsidP="00734D1D">
            <w:pPr>
              <w:jc w:val="center"/>
              <w:rPr>
                <w:rFonts w:cs="Calibri"/>
                <w:color w:val="000000"/>
                <w:sz w:val="22"/>
                <w:szCs w:val="22"/>
              </w:rPr>
            </w:pPr>
            <w:r w:rsidRPr="00855B0A">
              <w:rPr>
                <w:rFonts w:cs="Calibri"/>
                <w:color w:val="000000"/>
                <w:sz w:val="22"/>
                <w:szCs w:val="22"/>
              </w:rPr>
              <w:t>29,9</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770666E" w14:textId="2EAE4F52" w:rsidR="00734D1D" w:rsidRPr="00855B0A" w:rsidRDefault="00734D1D" w:rsidP="00734D1D">
            <w:pPr>
              <w:jc w:val="center"/>
              <w:rPr>
                <w:rFonts w:cs="Calibri"/>
                <w:color w:val="000000"/>
                <w:sz w:val="22"/>
                <w:szCs w:val="22"/>
              </w:rPr>
            </w:pPr>
            <w:r w:rsidRPr="00855B0A">
              <w:rPr>
                <w:rFonts w:cs="Calibri"/>
                <w:color w:val="000000"/>
                <w:sz w:val="22"/>
                <w:szCs w:val="22"/>
              </w:rPr>
              <w:t>54,2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E16581D" w14:textId="73D070E0" w:rsidR="00734D1D" w:rsidRPr="00855B0A" w:rsidRDefault="00734D1D" w:rsidP="00734D1D">
            <w:pPr>
              <w:jc w:val="center"/>
              <w:rPr>
                <w:rFonts w:cs="Calibri"/>
                <w:color w:val="000000"/>
                <w:sz w:val="22"/>
                <w:szCs w:val="22"/>
              </w:rPr>
            </w:pPr>
            <w:r w:rsidRPr="00855B0A">
              <w:rPr>
                <w:rFonts w:cs="Calibri"/>
                <w:color w:val="000000"/>
                <w:sz w:val="22"/>
                <w:szCs w:val="22"/>
              </w:rPr>
              <w:t>49,7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A3F1551" w14:textId="79C296B8" w:rsidR="00734D1D" w:rsidRPr="00855B0A" w:rsidRDefault="00734D1D" w:rsidP="00734D1D">
            <w:pPr>
              <w:jc w:val="center"/>
              <w:rPr>
                <w:rFonts w:cs="Calibri"/>
                <w:color w:val="000000"/>
                <w:sz w:val="22"/>
                <w:szCs w:val="22"/>
              </w:rPr>
            </w:pPr>
            <w:r w:rsidRPr="00A0614B">
              <w:rPr>
                <w:rFonts w:cs="Calibri"/>
                <w:color w:val="000000"/>
                <w:sz w:val="20"/>
                <w:szCs w:val="20"/>
              </w:rPr>
              <w:t>52,0</w:t>
            </w:r>
          </w:p>
        </w:tc>
      </w:tr>
      <w:tr w:rsidR="00734D1D" w:rsidRPr="00855B0A" w14:paraId="5D06AE05"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60B770C" w14:textId="77777777" w:rsidR="00734D1D" w:rsidRPr="00855B0A" w:rsidRDefault="00734D1D" w:rsidP="00734D1D">
            <w:pPr>
              <w:ind w:firstLineChars="700" w:firstLine="1680"/>
              <w:rPr>
                <w:rFonts w:cs="Calibri"/>
                <w:color w:val="000000"/>
              </w:rPr>
            </w:pPr>
            <w:r w:rsidRPr="00855B0A">
              <w:rPr>
                <w:rFonts w:cs="Calibri"/>
                <w:color w:val="000000"/>
              </w:rPr>
              <w:t>Грузовой</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0E2E65E" w14:textId="20F27ED2" w:rsidR="00734D1D" w:rsidRPr="00855B0A" w:rsidRDefault="00734D1D" w:rsidP="00734D1D">
            <w:pPr>
              <w:jc w:val="center"/>
              <w:rPr>
                <w:rFonts w:cs="Calibri"/>
                <w:color w:val="000000"/>
                <w:sz w:val="22"/>
                <w:szCs w:val="22"/>
              </w:rPr>
            </w:pPr>
            <w:r w:rsidRPr="00855B0A">
              <w:rPr>
                <w:rFonts w:cs="Calibri"/>
                <w:color w:val="000000"/>
                <w:sz w:val="22"/>
                <w:szCs w:val="22"/>
              </w:rPr>
              <w:t>2,5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BAC8A46" w14:textId="744FAC57" w:rsidR="00734D1D" w:rsidRPr="00855B0A" w:rsidRDefault="00734D1D" w:rsidP="00734D1D">
            <w:pPr>
              <w:jc w:val="center"/>
              <w:rPr>
                <w:rFonts w:cs="Calibri"/>
                <w:color w:val="000000"/>
                <w:sz w:val="22"/>
                <w:szCs w:val="22"/>
              </w:rPr>
            </w:pPr>
            <w:r w:rsidRPr="00855B0A">
              <w:rPr>
                <w:rFonts w:cs="Calibri"/>
                <w:color w:val="000000"/>
                <w:sz w:val="22"/>
                <w:szCs w:val="22"/>
              </w:rPr>
              <w:t>1,0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5418F60" w14:textId="489E1216" w:rsidR="00734D1D" w:rsidRPr="00855B0A" w:rsidRDefault="00734D1D" w:rsidP="00734D1D">
            <w:pPr>
              <w:jc w:val="center"/>
              <w:rPr>
                <w:rFonts w:cs="Calibri"/>
                <w:color w:val="000000"/>
                <w:sz w:val="22"/>
                <w:szCs w:val="22"/>
              </w:rPr>
            </w:pPr>
            <w:r w:rsidRPr="00855B0A">
              <w:rPr>
                <w:rFonts w:cs="Calibri"/>
                <w:color w:val="000000"/>
                <w:sz w:val="22"/>
                <w:szCs w:val="22"/>
              </w:rPr>
              <w:t>0,1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F2617BC" w14:textId="7DA8D09F"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3697A89" w14:textId="695913FA" w:rsidR="00734D1D" w:rsidRPr="00855B0A" w:rsidRDefault="00734D1D" w:rsidP="00734D1D">
            <w:pPr>
              <w:jc w:val="center"/>
              <w:rPr>
                <w:rFonts w:cs="Calibri"/>
                <w:color w:val="000000"/>
                <w:sz w:val="22"/>
                <w:szCs w:val="22"/>
              </w:rPr>
            </w:pPr>
            <w:r w:rsidRPr="00855B0A">
              <w:rPr>
                <w:rFonts w:cs="Calibri"/>
                <w:color w:val="000000"/>
                <w:sz w:val="22"/>
                <w:szCs w:val="22"/>
              </w:rPr>
              <w:t>0,2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08EC18C" w14:textId="1D91658F" w:rsidR="00734D1D" w:rsidRPr="00855B0A" w:rsidRDefault="00734D1D" w:rsidP="00734D1D">
            <w:pPr>
              <w:jc w:val="center"/>
              <w:rPr>
                <w:rFonts w:cs="Calibri"/>
                <w:color w:val="000000"/>
                <w:sz w:val="22"/>
                <w:szCs w:val="22"/>
              </w:rPr>
            </w:pPr>
            <w:r w:rsidRPr="00855B0A">
              <w:rPr>
                <w:rFonts w:cs="Calibri"/>
                <w:color w:val="000000"/>
                <w:sz w:val="22"/>
                <w:szCs w:val="22"/>
              </w:rPr>
              <w:t>0,3</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4FA3E14A" w14:textId="27C571E8" w:rsidR="00734D1D" w:rsidRPr="00855B0A" w:rsidRDefault="00734D1D" w:rsidP="00734D1D">
            <w:pPr>
              <w:jc w:val="center"/>
              <w:rPr>
                <w:rFonts w:cs="Calibri"/>
                <w:color w:val="000000"/>
                <w:sz w:val="22"/>
                <w:szCs w:val="22"/>
              </w:rPr>
            </w:pPr>
            <w:r w:rsidRPr="00A0614B">
              <w:rPr>
                <w:rFonts w:cs="Calibri"/>
                <w:color w:val="000000"/>
                <w:sz w:val="20"/>
                <w:szCs w:val="20"/>
              </w:rPr>
              <w:t>0,3</w:t>
            </w:r>
          </w:p>
        </w:tc>
      </w:tr>
      <w:tr w:rsidR="00734D1D" w:rsidRPr="00855B0A" w14:paraId="13A931EA"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44EE35C" w14:textId="5AAADECB" w:rsidR="00734D1D" w:rsidRPr="00855B0A" w:rsidRDefault="00734D1D" w:rsidP="00734D1D">
            <w:pPr>
              <w:ind w:left="1588"/>
              <w:rPr>
                <w:rFonts w:cs="Calibri"/>
                <w:color w:val="000000"/>
              </w:rPr>
            </w:pPr>
            <w:r w:rsidRPr="00855B0A">
              <w:rPr>
                <w:rFonts w:cs="Calibri"/>
                <w:color w:val="000000"/>
              </w:rPr>
              <w:t>Прочий: сопутствующие и вспомогательные услуги транспорта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1752FB1" w14:textId="3C140C3A" w:rsidR="00734D1D" w:rsidRPr="00855B0A" w:rsidRDefault="00734D1D" w:rsidP="00734D1D">
            <w:pPr>
              <w:jc w:val="center"/>
              <w:rPr>
                <w:rFonts w:cs="Calibri"/>
                <w:color w:val="000000"/>
                <w:sz w:val="22"/>
                <w:szCs w:val="22"/>
              </w:rPr>
            </w:pPr>
            <w:r w:rsidRPr="00855B0A">
              <w:rPr>
                <w:rFonts w:cs="Calibri"/>
                <w:color w:val="000000"/>
                <w:sz w:val="22"/>
                <w:szCs w:val="22"/>
              </w:rPr>
              <w:t>115,8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7B36906" w14:textId="12A4F879" w:rsidR="00734D1D" w:rsidRPr="00855B0A" w:rsidRDefault="00734D1D" w:rsidP="00734D1D">
            <w:pPr>
              <w:jc w:val="center"/>
              <w:rPr>
                <w:rFonts w:cs="Calibri"/>
                <w:color w:val="000000"/>
                <w:sz w:val="22"/>
                <w:szCs w:val="22"/>
              </w:rPr>
            </w:pPr>
            <w:r w:rsidRPr="00855B0A">
              <w:rPr>
                <w:rFonts w:cs="Calibri"/>
                <w:color w:val="000000"/>
                <w:sz w:val="22"/>
                <w:szCs w:val="22"/>
              </w:rPr>
              <w:t>150,5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8D0EF35" w14:textId="007F0223" w:rsidR="00734D1D" w:rsidRPr="00855B0A" w:rsidRDefault="00734D1D" w:rsidP="00734D1D">
            <w:pPr>
              <w:jc w:val="center"/>
              <w:rPr>
                <w:rFonts w:cs="Calibri"/>
                <w:color w:val="000000"/>
                <w:sz w:val="22"/>
                <w:szCs w:val="22"/>
              </w:rPr>
            </w:pPr>
            <w:r w:rsidRPr="00855B0A">
              <w:rPr>
                <w:rFonts w:cs="Calibri"/>
                <w:color w:val="000000"/>
                <w:sz w:val="22"/>
                <w:szCs w:val="22"/>
              </w:rPr>
              <w:t>17,6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1275B0E7" w14:textId="4083E7CD" w:rsidR="00734D1D" w:rsidRPr="00855B0A" w:rsidRDefault="00734D1D" w:rsidP="00734D1D">
            <w:pPr>
              <w:jc w:val="center"/>
              <w:rPr>
                <w:rFonts w:cs="Calibri"/>
                <w:color w:val="000000"/>
                <w:sz w:val="22"/>
                <w:szCs w:val="22"/>
              </w:rPr>
            </w:pPr>
            <w:r w:rsidRPr="00855B0A">
              <w:rPr>
                <w:rFonts w:cs="Calibri"/>
                <w:color w:val="000000"/>
                <w:sz w:val="22"/>
                <w:szCs w:val="22"/>
              </w:rPr>
              <w:t>29,6</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8104FEE" w14:textId="54FA7918" w:rsidR="00734D1D" w:rsidRPr="00855B0A" w:rsidRDefault="00734D1D" w:rsidP="00734D1D">
            <w:pPr>
              <w:jc w:val="center"/>
              <w:rPr>
                <w:rFonts w:cs="Calibri"/>
                <w:color w:val="000000"/>
                <w:sz w:val="22"/>
                <w:szCs w:val="22"/>
              </w:rPr>
            </w:pPr>
            <w:r w:rsidRPr="00855B0A">
              <w:rPr>
                <w:rFonts w:cs="Calibri"/>
                <w:color w:val="000000"/>
                <w:sz w:val="22"/>
                <w:szCs w:val="22"/>
              </w:rPr>
              <w:t>54,0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4D73846" w14:textId="4B5EF21F" w:rsidR="00734D1D" w:rsidRPr="00855B0A" w:rsidRDefault="00734D1D" w:rsidP="00734D1D">
            <w:pPr>
              <w:jc w:val="center"/>
              <w:rPr>
                <w:rFonts w:cs="Calibri"/>
                <w:color w:val="000000"/>
                <w:sz w:val="22"/>
                <w:szCs w:val="22"/>
              </w:rPr>
            </w:pPr>
            <w:r w:rsidRPr="00855B0A">
              <w:rPr>
                <w:rFonts w:cs="Calibri"/>
                <w:color w:val="000000"/>
                <w:sz w:val="22"/>
                <w:szCs w:val="22"/>
              </w:rPr>
              <w:t>49,4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F96B4F7" w14:textId="56CC5DE5" w:rsidR="00734D1D" w:rsidRPr="00855B0A" w:rsidRDefault="00734D1D" w:rsidP="00734D1D">
            <w:pPr>
              <w:jc w:val="center"/>
              <w:rPr>
                <w:rFonts w:cs="Calibri"/>
                <w:color w:val="000000"/>
                <w:sz w:val="22"/>
                <w:szCs w:val="22"/>
              </w:rPr>
            </w:pPr>
            <w:r w:rsidRPr="00A0614B">
              <w:rPr>
                <w:rFonts w:cs="Calibri"/>
                <w:color w:val="000000"/>
                <w:sz w:val="20"/>
                <w:szCs w:val="20"/>
              </w:rPr>
              <w:t>51,7</w:t>
            </w:r>
          </w:p>
        </w:tc>
      </w:tr>
      <w:tr w:rsidR="00734D1D" w:rsidRPr="00855B0A" w14:paraId="496C5C83"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CEC8ABD" w14:textId="77777777" w:rsidR="00734D1D" w:rsidRPr="00855B0A" w:rsidRDefault="00734D1D" w:rsidP="00734D1D">
            <w:pPr>
              <w:ind w:firstLineChars="300" w:firstLine="720"/>
              <w:rPr>
                <w:rFonts w:cs="Calibri"/>
                <w:color w:val="000000"/>
              </w:rPr>
            </w:pPr>
            <w:r w:rsidRPr="00855B0A">
              <w:rPr>
                <w:rFonts w:cs="Calibri"/>
                <w:color w:val="000000"/>
              </w:rPr>
              <w:t>Почтовые услуги и услуги курьерской связи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9935F5B" w14:textId="7083AFD1" w:rsidR="00734D1D" w:rsidRPr="00855B0A" w:rsidRDefault="00734D1D" w:rsidP="00734D1D">
            <w:pPr>
              <w:jc w:val="center"/>
              <w:rPr>
                <w:rFonts w:cs="Calibri"/>
                <w:color w:val="000000"/>
                <w:sz w:val="22"/>
                <w:szCs w:val="22"/>
              </w:rPr>
            </w:pPr>
            <w:r w:rsidRPr="00855B0A">
              <w:rPr>
                <w:rFonts w:cs="Calibri"/>
                <w:color w:val="000000"/>
                <w:sz w:val="22"/>
                <w:szCs w:val="22"/>
              </w:rPr>
              <w:t>4,1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5BE1913" w14:textId="2B349FAC" w:rsidR="00734D1D" w:rsidRPr="00855B0A" w:rsidRDefault="00734D1D" w:rsidP="00734D1D">
            <w:pPr>
              <w:jc w:val="center"/>
              <w:rPr>
                <w:rFonts w:cs="Calibri"/>
                <w:color w:val="000000"/>
                <w:sz w:val="22"/>
                <w:szCs w:val="22"/>
              </w:rPr>
            </w:pPr>
            <w:r w:rsidRPr="00855B0A">
              <w:rPr>
                <w:rFonts w:cs="Calibri"/>
                <w:color w:val="000000"/>
                <w:sz w:val="22"/>
                <w:szCs w:val="22"/>
              </w:rPr>
              <w:t>4,7</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8D4C0DA" w14:textId="19A0E3D2" w:rsidR="00734D1D" w:rsidRPr="00855B0A" w:rsidRDefault="00734D1D" w:rsidP="00734D1D">
            <w:pPr>
              <w:jc w:val="center"/>
              <w:rPr>
                <w:rFonts w:cs="Calibri"/>
                <w:color w:val="000000"/>
                <w:sz w:val="22"/>
                <w:szCs w:val="22"/>
              </w:rPr>
            </w:pPr>
            <w:r w:rsidRPr="00855B0A">
              <w:rPr>
                <w:rFonts w:cs="Calibri"/>
                <w:color w:val="000000"/>
                <w:sz w:val="22"/>
                <w:szCs w:val="22"/>
              </w:rPr>
              <w:t>0,5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4F72197" w14:textId="4D3062FC" w:rsidR="00734D1D" w:rsidRPr="00855B0A" w:rsidRDefault="00734D1D" w:rsidP="00734D1D">
            <w:pPr>
              <w:jc w:val="center"/>
              <w:rPr>
                <w:rFonts w:cs="Calibri"/>
                <w:color w:val="000000"/>
                <w:sz w:val="22"/>
                <w:szCs w:val="22"/>
              </w:rPr>
            </w:pPr>
            <w:r w:rsidRPr="00855B0A">
              <w:rPr>
                <w:rFonts w:cs="Calibri"/>
                <w:color w:val="000000"/>
                <w:sz w:val="22"/>
                <w:szCs w:val="22"/>
              </w:rPr>
              <w:t>2,2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7D0991C" w14:textId="73A4A5CB" w:rsidR="00734D1D" w:rsidRPr="00855B0A" w:rsidRDefault="00734D1D" w:rsidP="00734D1D">
            <w:pPr>
              <w:jc w:val="center"/>
              <w:rPr>
                <w:rFonts w:cs="Calibri"/>
                <w:color w:val="000000"/>
                <w:sz w:val="22"/>
                <w:szCs w:val="22"/>
              </w:rPr>
            </w:pPr>
            <w:r w:rsidRPr="00855B0A">
              <w:rPr>
                <w:rFonts w:cs="Calibri"/>
                <w:color w:val="000000"/>
                <w:sz w:val="22"/>
                <w:szCs w:val="22"/>
              </w:rPr>
              <w:t>0,2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88EBFA9" w14:textId="612085C0" w:rsidR="00734D1D" w:rsidRPr="00855B0A" w:rsidRDefault="00734D1D" w:rsidP="00734D1D">
            <w:pPr>
              <w:jc w:val="center"/>
              <w:rPr>
                <w:rFonts w:cs="Calibri"/>
                <w:color w:val="000000"/>
                <w:sz w:val="22"/>
                <w:szCs w:val="22"/>
              </w:rPr>
            </w:pPr>
            <w:r w:rsidRPr="00855B0A">
              <w:rPr>
                <w:rFonts w:cs="Calibri"/>
                <w:color w:val="000000"/>
                <w:sz w:val="22"/>
                <w:szCs w:val="22"/>
              </w:rPr>
              <w:t>1,8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75B6CDE" w14:textId="66BBFC8C" w:rsidR="00734D1D" w:rsidRPr="00855B0A" w:rsidRDefault="00734D1D" w:rsidP="00734D1D">
            <w:pPr>
              <w:jc w:val="center"/>
              <w:rPr>
                <w:rFonts w:cs="Calibri"/>
                <w:color w:val="000000"/>
                <w:sz w:val="22"/>
                <w:szCs w:val="22"/>
              </w:rPr>
            </w:pPr>
            <w:r w:rsidRPr="00A0614B">
              <w:rPr>
                <w:rFonts w:cs="Calibri"/>
                <w:color w:val="000000"/>
                <w:sz w:val="20"/>
                <w:szCs w:val="20"/>
              </w:rPr>
              <w:t>0,5</w:t>
            </w:r>
          </w:p>
        </w:tc>
      </w:tr>
      <w:tr w:rsidR="00734D1D" w:rsidRPr="00855B0A" w14:paraId="3C112C7E"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D25DB97" w14:textId="77777777" w:rsidR="00734D1D" w:rsidRPr="00855B0A" w:rsidRDefault="00734D1D" w:rsidP="00734D1D">
            <w:pPr>
              <w:ind w:firstLineChars="100" w:firstLine="240"/>
              <w:rPr>
                <w:rFonts w:cs="Calibri"/>
                <w:b/>
                <w:bCs/>
                <w:color w:val="000000"/>
              </w:rPr>
            </w:pPr>
            <w:r w:rsidRPr="00855B0A">
              <w:rPr>
                <w:rFonts w:cs="Calibri"/>
                <w:b/>
                <w:bCs/>
                <w:color w:val="000000"/>
              </w:rPr>
              <w:t>Поездки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0660D12" w14:textId="12EDE762" w:rsidR="00734D1D" w:rsidRPr="00855B0A" w:rsidRDefault="00734D1D" w:rsidP="00734D1D">
            <w:pPr>
              <w:jc w:val="center"/>
              <w:rPr>
                <w:rFonts w:cs="Calibri"/>
                <w:color w:val="000000"/>
                <w:sz w:val="22"/>
                <w:szCs w:val="22"/>
              </w:rPr>
            </w:pPr>
            <w:r w:rsidRPr="00855B0A">
              <w:rPr>
                <w:rFonts w:cs="Calibri"/>
                <w:color w:val="000000"/>
                <w:sz w:val="22"/>
                <w:szCs w:val="22"/>
              </w:rPr>
              <w:t>888,2</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6101D84" w14:textId="5E1E4608" w:rsidR="00734D1D" w:rsidRPr="00855B0A" w:rsidRDefault="00734D1D" w:rsidP="00734D1D">
            <w:pPr>
              <w:jc w:val="center"/>
              <w:rPr>
                <w:rFonts w:cs="Calibri"/>
                <w:color w:val="000000"/>
                <w:sz w:val="22"/>
                <w:szCs w:val="22"/>
              </w:rPr>
            </w:pPr>
            <w:r w:rsidRPr="00855B0A">
              <w:rPr>
                <w:rFonts w:cs="Calibri"/>
                <w:color w:val="000000"/>
                <w:sz w:val="22"/>
                <w:szCs w:val="22"/>
              </w:rPr>
              <w:t>1 557,6</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34930B7" w14:textId="7FDA9368" w:rsidR="00734D1D" w:rsidRPr="00855B0A" w:rsidRDefault="00734D1D" w:rsidP="00734D1D">
            <w:pPr>
              <w:jc w:val="center"/>
              <w:rPr>
                <w:rFonts w:cs="Calibri"/>
                <w:color w:val="000000"/>
                <w:sz w:val="22"/>
                <w:szCs w:val="22"/>
              </w:rPr>
            </w:pPr>
            <w:r w:rsidRPr="00855B0A">
              <w:rPr>
                <w:rFonts w:cs="Calibri"/>
                <w:color w:val="000000"/>
                <w:sz w:val="22"/>
                <w:szCs w:val="22"/>
              </w:rPr>
              <w:t>223,4</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9DE9533" w14:textId="20C8C204" w:rsidR="00734D1D" w:rsidRPr="00855B0A" w:rsidRDefault="00734D1D" w:rsidP="00734D1D">
            <w:pPr>
              <w:jc w:val="center"/>
              <w:rPr>
                <w:rFonts w:cs="Calibri"/>
                <w:color w:val="000000"/>
                <w:sz w:val="22"/>
                <w:szCs w:val="22"/>
              </w:rPr>
            </w:pPr>
            <w:r w:rsidRPr="00855B0A">
              <w:rPr>
                <w:rFonts w:cs="Calibri"/>
                <w:color w:val="000000"/>
                <w:sz w:val="22"/>
                <w:szCs w:val="22"/>
              </w:rPr>
              <w:t>364,8</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B0EB29F" w14:textId="20462F2A" w:rsidR="00734D1D" w:rsidRPr="00855B0A" w:rsidRDefault="00734D1D" w:rsidP="00734D1D">
            <w:pPr>
              <w:jc w:val="center"/>
              <w:rPr>
                <w:rFonts w:cs="Calibri"/>
                <w:color w:val="000000"/>
                <w:sz w:val="22"/>
                <w:szCs w:val="22"/>
              </w:rPr>
            </w:pPr>
            <w:r w:rsidRPr="00855B0A">
              <w:rPr>
                <w:rFonts w:cs="Calibri"/>
                <w:color w:val="000000"/>
                <w:sz w:val="22"/>
                <w:szCs w:val="22"/>
              </w:rPr>
              <w:t>471,9</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DE76995" w14:textId="7B96EAB5" w:rsidR="00734D1D" w:rsidRPr="00855B0A" w:rsidRDefault="00734D1D" w:rsidP="00734D1D">
            <w:pPr>
              <w:jc w:val="center"/>
              <w:rPr>
                <w:rFonts w:cs="Calibri"/>
                <w:color w:val="000000"/>
                <w:sz w:val="22"/>
                <w:szCs w:val="22"/>
              </w:rPr>
            </w:pPr>
            <w:r w:rsidRPr="00855B0A">
              <w:rPr>
                <w:rFonts w:cs="Calibri"/>
                <w:color w:val="000000"/>
                <w:sz w:val="22"/>
                <w:szCs w:val="22"/>
              </w:rPr>
              <w:t>497,6</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31CA61A8" w14:textId="784E427B" w:rsidR="00734D1D" w:rsidRPr="00855B0A" w:rsidRDefault="00734D1D" w:rsidP="00734D1D">
            <w:pPr>
              <w:jc w:val="center"/>
              <w:rPr>
                <w:rFonts w:cs="Calibri"/>
                <w:color w:val="000000"/>
                <w:sz w:val="22"/>
                <w:szCs w:val="22"/>
              </w:rPr>
            </w:pPr>
            <w:r w:rsidRPr="00A0614B">
              <w:rPr>
                <w:rFonts w:cs="Calibri"/>
                <w:color w:val="000000"/>
                <w:sz w:val="20"/>
                <w:szCs w:val="20"/>
              </w:rPr>
              <w:t>519,2</w:t>
            </w:r>
          </w:p>
        </w:tc>
      </w:tr>
      <w:tr w:rsidR="00EB44AF" w:rsidRPr="00855B0A" w14:paraId="02E16C65"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79E4BC08" w14:textId="77777777" w:rsidR="00EB44AF" w:rsidRPr="00855B0A" w:rsidRDefault="00EB44AF" w:rsidP="00EB44AF">
            <w:pPr>
              <w:ind w:firstLineChars="300" w:firstLine="720"/>
              <w:rPr>
                <w:rFonts w:cs="Calibri"/>
                <w:color w:val="000000"/>
              </w:rPr>
            </w:pPr>
            <w:r w:rsidRPr="00855B0A">
              <w:rPr>
                <w:rFonts w:cs="Calibri"/>
                <w:color w:val="000000"/>
              </w:rPr>
              <w:t>Деловые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70E6C13" w14:textId="57E95FE7" w:rsidR="00EB44AF" w:rsidRPr="00855B0A" w:rsidRDefault="00EB44AF" w:rsidP="00EB44AF">
            <w:pPr>
              <w:jc w:val="center"/>
              <w:rPr>
                <w:rFonts w:cs="Calibri"/>
                <w:color w:val="000000"/>
                <w:sz w:val="22"/>
                <w:szCs w:val="22"/>
              </w:rPr>
            </w:pPr>
            <w:r w:rsidRPr="00855B0A">
              <w:rPr>
                <w:rFonts w:cs="Calibri"/>
                <w:color w:val="000000"/>
                <w:sz w:val="22"/>
                <w:szCs w:val="22"/>
              </w:rPr>
              <w:t>528,0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F5507C4" w14:textId="3D33AAD3" w:rsidR="00EB44AF" w:rsidRPr="00855B0A" w:rsidRDefault="00EB44AF" w:rsidP="00EB44AF">
            <w:pPr>
              <w:jc w:val="center"/>
              <w:rPr>
                <w:rFonts w:cs="Calibri"/>
                <w:color w:val="000000"/>
                <w:sz w:val="22"/>
                <w:szCs w:val="22"/>
              </w:rPr>
            </w:pPr>
            <w:r w:rsidRPr="00855B0A">
              <w:rPr>
                <w:rFonts w:cs="Calibri"/>
                <w:color w:val="000000"/>
                <w:sz w:val="22"/>
                <w:szCs w:val="22"/>
              </w:rPr>
              <w:t>635,1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C17D580" w14:textId="1C2CA552" w:rsidR="00EB44AF" w:rsidRPr="00855B0A" w:rsidRDefault="00EB44AF" w:rsidP="00EB44AF">
            <w:pPr>
              <w:jc w:val="center"/>
              <w:rPr>
                <w:rFonts w:cs="Calibri"/>
                <w:color w:val="000000"/>
                <w:sz w:val="22"/>
                <w:szCs w:val="22"/>
              </w:rPr>
            </w:pPr>
            <w:r w:rsidRPr="00855B0A">
              <w:rPr>
                <w:rFonts w:cs="Calibri"/>
                <w:color w:val="000000"/>
                <w:sz w:val="22"/>
                <w:szCs w:val="22"/>
              </w:rPr>
              <w:t>95,6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19666D8A" w14:textId="57E83744" w:rsidR="00EB44AF" w:rsidRPr="00855B0A" w:rsidRDefault="00EB44AF" w:rsidP="00EB44AF">
            <w:pPr>
              <w:jc w:val="center"/>
              <w:rPr>
                <w:rFonts w:cs="Calibri"/>
                <w:color w:val="000000"/>
                <w:sz w:val="22"/>
                <w:szCs w:val="22"/>
              </w:rPr>
            </w:pPr>
            <w:r w:rsidRPr="00855B0A">
              <w:rPr>
                <w:rFonts w:cs="Calibri"/>
                <w:color w:val="000000"/>
                <w:sz w:val="22"/>
                <w:szCs w:val="22"/>
              </w:rPr>
              <w:t>193,1</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984F90A" w14:textId="5EAAE2FE" w:rsidR="00EB44AF" w:rsidRPr="00855B0A" w:rsidRDefault="00EB44AF" w:rsidP="00EB44AF">
            <w:pPr>
              <w:jc w:val="center"/>
              <w:rPr>
                <w:rFonts w:cs="Calibri"/>
                <w:color w:val="000000"/>
                <w:sz w:val="22"/>
                <w:szCs w:val="22"/>
              </w:rPr>
            </w:pPr>
            <w:r w:rsidRPr="00855B0A">
              <w:rPr>
                <w:rFonts w:cs="Calibri"/>
                <w:color w:val="000000"/>
                <w:sz w:val="22"/>
                <w:szCs w:val="22"/>
              </w:rPr>
              <w:t>168,8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D52A70F" w14:textId="27A4E5F4" w:rsidR="00EB44AF" w:rsidRPr="00855B0A" w:rsidRDefault="00EB44AF" w:rsidP="00EB44AF">
            <w:pPr>
              <w:jc w:val="center"/>
              <w:rPr>
                <w:rFonts w:cs="Calibri"/>
                <w:color w:val="000000"/>
                <w:sz w:val="22"/>
                <w:szCs w:val="22"/>
              </w:rPr>
            </w:pPr>
            <w:r w:rsidRPr="00855B0A">
              <w:rPr>
                <w:rFonts w:cs="Calibri"/>
                <w:color w:val="000000"/>
                <w:sz w:val="22"/>
                <w:szCs w:val="22"/>
              </w:rPr>
              <w:t>177,6</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6DFCDA7" w14:textId="0610A083" w:rsidR="00EB44AF" w:rsidRPr="00855B0A" w:rsidRDefault="00EB44AF" w:rsidP="00EB44AF">
            <w:pPr>
              <w:jc w:val="center"/>
              <w:rPr>
                <w:rFonts w:cs="Calibri"/>
                <w:color w:val="000000"/>
                <w:sz w:val="22"/>
                <w:szCs w:val="22"/>
              </w:rPr>
            </w:pPr>
            <w:r w:rsidRPr="00B5012E">
              <w:rPr>
                <w:rFonts w:cs="Calibri"/>
                <w:color w:val="000000"/>
                <w:sz w:val="22"/>
                <w:szCs w:val="22"/>
              </w:rPr>
              <w:t>190,5</w:t>
            </w:r>
          </w:p>
        </w:tc>
      </w:tr>
      <w:tr w:rsidR="00EB44AF" w:rsidRPr="00855B0A" w14:paraId="681BC4AB"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B425235" w14:textId="77777777" w:rsidR="00EB44AF" w:rsidRPr="00855B0A" w:rsidRDefault="00EB44AF" w:rsidP="00EB44AF">
            <w:pPr>
              <w:ind w:firstLineChars="300" w:firstLine="720"/>
              <w:rPr>
                <w:rFonts w:cs="Calibri"/>
                <w:color w:val="000000"/>
              </w:rPr>
            </w:pPr>
            <w:r w:rsidRPr="00855B0A">
              <w:rPr>
                <w:rFonts w:cs="Calibri"/>
                <w:color w:val="000000"/>
              </w:rPr>
              <w:t>Личные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A5872B3" w14:textId="2771304E" w:rsidR="00EB44AF" w:rsidRPr="00855B0A" w:rsidRDefault="00EB44AF" w:rsidP="00EB44AF">
            <w:pPr>
              <w:jc w:val="center"/>
              <w:rPr>
                <w:rFonts w:cs="Calibri"/>
                <w:color w:val="000000"/>
                <w:sz w:val="22"/>
                <w:szCs w:val="22"/>
              </w:rPr>
            </w:pPr>
            <w:r w:rsidRPr="00855B0A">
              <w:rPr>
                <w:rFonts w:cs="Calibri"/>
                <w:color w:val="000000"/>
                <w:sz w:val="22"/>
                <w:szCs w:val="22"/>
              </w:rPr>
              <w:t>360,2</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E3526C1" w14:textId="6B0B5898" w:rsidR="00EB44AF" w:rsidRPr="00855B0A" w:rsidRDefault="00EB44AF" w:rsidP="00EB44AF">
            <w:pPr>
              <w:jc w:val="center"/>
              <w:rPr>
                <w:rFonts w:cs="Calibri"/>
                <w:color w:val="000000"/>
                <w:sz w:val="22"/>
                <w:szCs w:val="22"/>
              </w:rPr>
            </w:pPr>
            <w:r w:rsidRPr="00855B0A">
              <w:rPr>
                <w:rFonts w:cs="Calibri"/>
                <w:color w:val="000000"/>
                <w:sz w:val="22"/>
                <w:szCs w:val="22"/>
              </w:rPr>
              <w:t>922,5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81C78E8" w14:textId="569E10FC" w:rsidR="00EB44AF" w:rsidRPr="00855B0A" w:rsidRDefault="00EB44AF" w:rsidP="00EB44AF">
            <w:pPr>
              <w:jc w:val="center"/>
              <w:rPr>
                <w:rFonts w:cs="Calibri"/>
                <w:color w:val="000000"/>
                <w:sz w:val="22"/>
                <w:szCs w:val="22"/>
              </w:rPr>
            </w:pPr>
            <w:r w:rsidRPr="00855B0A">
              <w:rPr>
                <w:rFonts w:cs="Calibri"/>
                <w:color w:val="000000"/>
                <w:sz w:val="22"/>
                <w:szCs w:val="22"/>
              </w:rPr>
              <w:t>127,8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75717FF" w14:textId="26E4BC0A" w:rsidR="00EB44AF" w:rsidRPr="00855B0A" w:rsidRDefault="00EB44AF" w:rsidP="00EB44AF">
            <w:pPr>
              <w:jc w:val="center"/>
              <w:rPr>
                <w:rFonts w:cs="Calibri"/>
                <w:color w:val="000000"/>
                <w:sz w:val="22"/>
                <w:szCs w:val="22"/>
              </w:rPr>
            </w:pPr>
            <w:r w:rsidRPr="00855B0A">
              <w:rPr>
                <w:rFonts w:cs="Calibri"/>
                <w:color w:val="000000"/>
                <w:sz w:val="22"/>
                <w:szCs w:val="22"/>
              </w:rPr>
              <w:t>171,7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34088ED" w14:textId="3A905FEB" w:rsidR="00EB44AF" w:rsidRPr="00855B0A" w:rsidRDefault="00EB44AF" w:rsidP="00EB44AF">
            <w:pPr>
              <w:jc w:val="center"/>
              <w:rPr>
                <w:rFonts w:cs="Calibri"/>
                <w:color w:val="000000"/>
                <w:sz w:val="22"/>
                <w:szCs w:val="22"/>
              </w:rPr>
            </w:pPr>
            <w:r w:rsidRPr="00855B0A">
              <w:rPr>
                <w:rFonts w:cs="Calibri"/>
                <w:color w:val="000000"/>
                <w:sz w:val="22"/>
                <w:szCs w:val="22"/>
              </w:rPr>
              <w:t>303,1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DD1A62B" w14:textId="0E91E42F" w:rsidR="00EB44AF" w:rsidRPr="00855B0A" w:rsidRDefault="00EB44AF" w:rsidP="00EB44AF">
            <w:pPr>
              <w:jc w:val="center"/>
              <w:rPr>
                <w:rFonts w:cs="Calibri"/>
                <w:color w:val="000000"/>
                <w:sz w:val="22"/>
                <w:szCs w:val="22"/>
              </w:rPr>
            </w:pPr>
            <w:r w:rsidRPr="00855B0A">
              <w:rPr>
                <w:rFonts w:cs="Calibri"/>
                <w:color w:val="000000"/>
                <w:sz w:val="22"/>
                <w:szCs w:val="22"/>
              </w:rPr>
              <w:t>320,0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EE090B1" w14:textId="2B1B648A" w:rsidR="00EB44AF" w:rsidRPr="00855B0A" w:rsidRDefault="00EB44AF" w:rsidP="00EB44AF">
            <w:pPr>
              <w:jc w:val="center"/>
              <w:rPr>
                <w:rFonts w:cs="Calibri"/>
                <w:color w:val="000000"/>
                <w:sz w:val="22"/>
                <w:szCs w:val="22"/>
              </w:rPr>
            </w:pPr>
            <w:r w:rsidRPr="00B5012E">
              <w:rPr>
                <w:rFonts w:cs="Calibri"/>
                <w:color w:val="000000"/>
                <w:sz w:val="22"/>
                <w:szCs w:val="22"/>
              </w:rPr>
              <w:t>328,8</w:t>
            </w:r>
          </w:p>
        </w:tc>
      </w:tr>
      <w:tr w:rsidR="00EB44AF" w:rsidRPr="00855B0A" w14:paraId="744BFA67"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C54C351" w14:textId="77777777" w:rsidR="00EB44AF" w:rsidRPr="00855B0A" w:rsidRDefault="00EB44AF" w:rsidP="00EB44AF">
            <w:pPr>
              <w:ind w:firstLineChars="500" w:firstLine="1200"/>
              <w:rPr>
                <w:rFonts w:cs="Calibri"/>
                <w:color w:val="000000"/>
              </w:rPr>
            </w:pPr>
            <w:r w:rsidRPr="00855B0A">
              <w:rPr>
                <w:rFonts w:cs="Calibri"/>
                <w:color w:val="000000"/>
              </w:rPr>
              <w:t>В связи с лечением</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AD5C32F" w14:textId="0FC8908F" w:rsidR="00EB44AF" w:rsidRPr="00855B0A" w:rsidRDefault="00EB44AF" w:rsidP="00EB44AF">
            <w:pPr>
              <w:jc w:val="center"/>
              <w:rPr>
                <w:rFonts w:cs="Calibri"/>
                <w:color w:val="000000"/>
                <w:sz w:val="22"/>
                <w:szCs w:val="22"/>
              </w:rPr>
            </w:pPr>
            <w:r w:rsidRPr="00855B0A">
              <w:rPr>
                <w:rFonts w:cs="Calibri"/>
                <w:color w:val="000000"/>
                <w:sz w:val="22"/>
                <w:szCs w:val="22"/>
              </w:rPr>
              <w:t>2,3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5ADA3DC" w14:textId="714E7072" w:rsidR="00EB44AF" w:rsidRPr="00855B0A" w:rsidRDefault="00EB44AF" w:rsidP="00EB44AF">
            <w:pPr>
              <w:jc w:val="center"/>
              <w:rPr>
                <w:rFonts w:cs="Calibri"/>
                <w:color w:val="000000"/>
                <w:sz w:val="22"/>
                <w:szCs w:val="22"/>
              </w:rPr>
            </w:pPr>
            <w:r w:rsidRPr="00855B0A">
              <w:rPr>
                <w:rFonts w:cs="Calibri"/>
                <w:color w:val="000000"/>
                <w:sz w:val="22"/>
                <w:szCs w:val="22"/>
              </w:rPr>
              <w:t>3,5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51741B31" w14:textId="570C630B" w:rsidR="00EB44AF" w:rsidRPr="00855B0A" w:rsidRDefault="00EB44AF" w:rsidP="00EB44AF">
            <w:pPr>
              <w:jc w:val="center"/>
              <w:rPr>
                <w:rFonts w:cs="Calibri"/>
                <w:color w:val="000000"/>
                <w:sz w:val="22"/>
                <w:szCs w:val="22"/>
              </w:rPr>
            </w:pPr>
            <w:r w:rsidRPr="00855B0A">
              <w:rPr>
                <w:rFonts w:cs="Calibri"/>
                <w:color w:val="000000"/>
                <w:sz w:val="22"/>
                <w:szCs w:val="22"/>
              </w:rPr>
              <w:t>0,8</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E4412B2" w14:textId="74603BC7" w:rsidR="00EB44AF" w:rsidRPr="00855B0A" w:rsidRDefault="00EB44AF" w:rsidP="00EB44AF">
            <w:pPr>
              <w:jc w:val="center"/>
              <w:rPr>
                <w:rFonts w:cs="Calibri"/>
                <w:color w:val="000000"/>
                <w:sz w:val="22"/>
                <w:szCs w:val="22"/>
              </w:rPr>
            </w:pPr>
            <w:r w:rsidRPr="00855B0A">
              <w:rPr>
                <w:rFonts w:cs="Calibri"/>
                <w:color w:val="000000"/>
                <w:sz w:val="22"/>
                <w:szCs w:val="22"/>
              </w:rPr>
              <w:t>1,0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48E2615" w14:textId="4367E8C9" w:rsidR="00EB44AF" w:rsidRPr="00855B0A" w:rsidRDefault="00EB44AF" w:rsidP="00EB44AF">
            <w:pPr>
              <w:jc w:val="center"/>
              <w:rPr>
                <w:rFonts w:cs="Calibri"/>
                <w:color w:val="000000"/>
                <w:sz w:val="22"/>
                <w:szCs w:val="22"/>
              </w:rPr>
            </w:pPr>
            <w:r w:rsidRPr="00855B0A">
              <w:rPr>
                <w:rFonts w:cs="Calibri"/>
                <w:color w:val="000000"/>
                <w:sz w:val="22"/>
                <w:szCs w:val="22"/>
              </w:rPr>
              <w:t>0,9</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C57D15E" w14:textId="15012EE6" w:rsidR="00EB44AF" w:rsidRPr="00855B0A" w:rsidRDefault="00EB44AF" w:rsidP="00EB44AF">
            <w:pPr>
              <w:jc w:val="center"/>
              <w:rPr>
                <w:rFonts w:cs="Calibri"/>
                <w:color w:val="000000"/>
                <w:sz w:val="22"/>
                <w:szCs w:val="22"/>
              </w:rPr>
            </w:pPr>
            <w:r w:rsidRPr="00855B0A">
              <w:rPr>
                <w:rFonts w:cs="Calibri"/>
                <w:color w:val="000000"/>
                <w:sz w:val="22"/>
                <w:szCs w:val="22"/>
              </w:rPr>
              <w:t>0,8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7007BF8A" w14:textId="1C1C0403" w:rsidR="00EB44AF" w:rsidRPr="00855B0A" w:rsidRDefault="00EB44AF" w:rsidP="00EB44AF">
            <w:pPr>
              <w:jc w:val="center"/>
              <w:rPr>
                <w:rFonts w:cs="Calibri"/>
                <w:color w:val="000000"/>
                <w:sz w:val="22"/>
                <w:szCs w:val="22"/>
              </w:rPr>
            </w:pPr>
            <w:r w:rsidRPr="00B5012E">
              <w:rPr>
                <w:rFonts w:cs="Calibri"/>
                <w:color w:val="000000"/>
                <w:sz w:val="22"/>
                <w:szCs w:val="22"/>
              </w:rPr>
              <w:t>0,8</w:t>
            </w:r>
          </w:p>
        </w:tc>
      </w:tr>
      <w:tr w:rsidR="00EB44AF" w:rsidRPr="00855B0A" w14:paraId="10E47D37"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1D24991" w14:textId="77777777" w:rsidR="00EB44AF" w:rsidRPr="00855B0A" w:rsidRDefault="00EB44AF" w:rsidP="00EB44AF">
            <w:pPr>
              <w:ind w:firstLineChars="500" w:firstLine="1200"/>
              <w:rPr>
                <w:rFonts w:cs="Calibri"/>
                <w:color w:val="000000"/>
              </w:rPr>
            </w:pPr>
            <w:r w:rsidRPr="00855B0A">
              <w:rPr>
                <w:rFonts w:cs="Calibri"/>
                <w:color w:val="000000"/>
              </w:rPr>
              <w:t>В связи с обучением</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B5CF4CD" w14:textId="05B2D984" w:rsidR="00EB44AF" w:rsidRPr="00855B0A" w:rsidRDefault="00EB44AF" w:rsidP="00EB44AF">
            <w:pPr>
              <w:jc w:val="center"/>
              <w:rPr>
                <w:rFonts w:cs="Calibri"/>
                <w:color w:val="000000"/>
                <w:sz w:val="22"/>
                <w:szCs w:val="22"/>
              </w:rPr>
            </w:pPr>
            <w:r w:rsidRPr="00855B0A">
              <w:rPr>
                <w:rFonts w:cs="Calibri"/>
                <w:color w:val="000000"/>
                <w:sz w:val="22"/>
                <w:szCs w:val="22"/>
              </w:rPr>
              <w:t>2,1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8282DFE" w14:textId="33D8B19B" w:rsidR="00EB44AF" w:rsidRPr="00855B0A" w:rsidRDefault="00EB44AF" w:rsidP="00EB44AF">
            <w:pPr>
              <w:jc w:val="center"/>
              <w:rPr>
                <w:rFonts w:cs="Calibri"/>
                <w:color w:val="000000"/>
                <w:sz w:val="22"/>
                <w:szCs w:val="22"/>
              </w:rPr>
            </w:pPr>
            <w:r w:rsidRPr="00855B0A">
              <w:rPr>
                <w:rFonts w:cs="Calibri"/>
                <w:color w:val="000000"/>
                <w:sz w:val="22"/>
                <w:szCs w:val="22"/>
              </w:rPr>
              <w:t>3,2</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8795B18" w14:textId="10F2E09C" w:rsidR="00EB44AF" w:rsidRPr="00855B0A" w:rsidRDefault="00EB44AF" w:rsidP="00EB44AF">
            <w:pPr>
              <w:jc w:val="center"/>
              <w:rPr>
                <w:rFonts w:cs="Calibri"/>
                <w:color w:val="000000"/>
                <w:sz w:val="22"/>
                <w:szCs w:val="22"/>
              </w:rPr>
            </w:pPr>
            <w:r w:rsidRPr="00855B0A">
              <w:rPr>
                <w:rFonts w:cs="Calibri"/>
                <w:color w:val="000000"/>
                <w:sz w:val="22"/>
                <w:szCs w:val="22"/>
              </w:rPr>
              <w:t>0,6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2A857D4" w14:textId="10C48125" w:rsidR="00EB44AF" w:rsidRPr="00855B0A" w:rsidRDefault="00EB44AF" w:rsidP="00EB44AF">
            <w:pPr>
              <w:jc w:val="center"/>
              <w:rPr>
                <w:rFonts w:cs="Calibri"/>
                <w:color w:val="000000"/>
                <w:sz w:val="22"/>
                <w:szCs w:val="22"/>
              </w:rPr>
            </w:pPr>
            <w:r w:rsidRPr="00855B0A">
              <w:rPr>
                <w:rFonts w:cs="Calibri"/>
                <w:color w:val="000000"/>
                <w:sz w:val="22"/>
                <w:szCs w:val="22"/>
              </w:rPr>
              <w:t>0,7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0F3E04A9" w14:textId="20F58A48" w:rsidR="00EB44AF" w:rsidRPr="00855B0A" w:rsidRDefault="00EB44AF" w:rsidP="00EB44AF">
            <w:pPr>
              <w:jc w:val="center"/>
              <w:rPr>
                <w:rFonts w:cs="Calibri"/>
                <w:color w:val="000000"/>
                <w:sz w:val="22"/>
                <w:szCs w:val="22"/>
              </w:rPr>
            </w:pPr>
            <w:r w:rsidRPr="00855B0A">
              <w:rPr>
                <w:rFonts w:cs="Calibri"/>
                <w:color w:val="000000"/>
                <w:sz w:val="22"/>
                <w:szCs w:val="22"/>
              </w:rPr>
              <w:t>0,8</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945740E" w14:textId="0DAD329A" w:rsidR="00EB44AF" w:rsidRPr="00855B0A" w:rsidRDefault="00EB44AF" w:rsidP="00EB44AF">
            <w:pPr>
              <w:jc w:val="center"/>
              <w:rPr>
                <w:rFonts w:cs="Calibri"/>
                <w:color w:val="000000"/>
                <w:sz w:val="22"/>
                <w:szCs w:val="22"/>
              </w:rPr>
            </w:pPr>
            <w:r w:rsidRPr="00855B0A">
              <w:rPr>
                <w:rFonts w:cs="Calibri"/>
                <w:color w:val="000000"/>
                <w:sz w:val="22"/>
                <w:szCs w:val="22"/>
              </w:rPr>
              <w:t>1,1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8821174" w14:textId="235D51DD" w:rsidR="00EB44AF" w:rsidRPr="00855B0A" w:rsidRDefault="00EB44AF" w:rsidP="00EB44AF">
            <w:pPr>
              <w:jc w:val="center"/>
              <w:rPr>
                <w:rFonts w:cs="Calibri"/>
                <w:color w:val="000000"/>
                <w:sz w:val="22"/>
                <w:szCs w:val="22"/>
              </w:rPr>
            </w:pPr>
            <w:r w:rsidRPr="00B5012E">
              <w:rPr>
                <w:rFonts w:cs="Calibri"/>
                <w:color w:val="000000"/>
                <w:sz w:val="22"/>
                <w:szCs w:val="22"/>
              </w:rPr>
              <w:t>1,3</w:t>
            </w:r>
          </w:p>
        </w:tc>
      </w:tr>
      <w:tr w:rsidR="00EB44AF" w:rsidRPr="00855B0A" w14:paraId="7FD54797"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8A453F0" w14:textId="77777777" w:rsidR="00EB44AF" w:rsidRPr="00855B0A" w:rsidRDefault="00EB44AF" w:rsidP="00EB44AF">
            <w:pPr>
              <w:ind w:firstLineChars="500" w:firstLine="1200"/>
              <w:rPr>
                <w:rFonts w:cs="Calibri"/>
                <w:color w:val="000000"/>
              </w:rPr>
            </w:pPr>
            <w:r w:rsidRPr="00855B0A">
              <w:rPr>
                <w:rFonts w:cs="Calibri"/>
                <w:color w:val="000000"/>
              </w:rPr>
              <w:t>Прочее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334F76D" w14:textId="2624BE87" w:rsidR="00EB44AF" w:rsidRPr="00855B0A" w:rsidRDefault="00EB44AF" w:rsidP="00EB44AF">
            <w:pPr>
              <w:jc w:val="center"/>
              <w:rPr>
                <w:rFonts w:cs="Calibri"/>
                <w:color w:val="000000"/>
                <w:sz w:val="22"/>
                <w:szCs w:val="22"/>
              </w:rPr>
            </w:pPr>
            <w:r w:rsidRPr="00855B0A">
              <w:rPr>
                <w:rFonts w:cs="Calibri"/>
                <w:color w:val="000000"/>
                <w:sz w:val="22"/>
                <w:szCs w:val="22"/>
              </w:rPr>
              <w:t>355,8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204F73F" w14:textId="31B7DF64" w:rsidR="00EB44AF" w:rsidRPr="00855B0A" w:rsidRDefault="00EB44AF" w:rsidP="00EB44AF">
            <w:pPr>
              <w:jc w:val="center"/>
              <w:rPr>
                <w:rFonts w:cs="Calibri"/>
                <w:color w:val="000000"/>
                <w:sz w:val="22"/>
                <w:szCs w:val="22"/>
              </w:rPr>
            </w:pPr>
            <w:r w:rsidRPr="00855B0A">
              <w:rPr>
                <w:rFonts w:cs="Calibri"/>
                <w:color w:val="000000"/>
                <w:sz w:val="22"/>
                <w:szCs w:val="22"/>
              </w:rPr>
              <w:t>915,9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38E263E" w14:textId="3D969395" w:rsidR="00EB44AF" w:rsidRPr="00855B0A" w:rsidRDefault="00EB44AF" w:rsidP="00EB44AF">
            <w:pPr>
              <w:jc w:val="center"/>
              <w:rPr>
                <w:rFonts w:cs="Calibri"/>
                <w:color w:val="000000"/>
                <w:sz w:val="22"/>
                <w:szCs w:val="22"/>
              </w:rPr>
            </w:pPr>
            <w:r w:rsidRPr="00855B0A">
              <w:rPr>
                <w:rFonts w:cs="Calibri"/>
                <w:color w:val="000000"/>
                <w:sz w:val="22"/>
                <w:szCs w:val="22"/>
              </w:rPr>
              <w:t>126,4</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F5E0A1E" w14:textId="606DD686" w:rsidR="00EB44AF" w:rsidRPr="00855B0A" w:rsidRDefault="00EB44AF" w:rsidP="00EB44AF">
            <w:pPr>
              <w:jc w:val="center"/>
              <w:rPr>
                <w:rFonts w:cs="Calibri"/>
                <w:color w:val="000000"/>
                <w:sz w:val="22"/>
                <w:szCs w:val="22"/>
              </w:rPr>
            </w:pPr>
            <w:r w:rsidRPr="00855B0A">
              <w:rPr>
                <w:rFonts w:cs="Calibri"/>
                <w:color w:val="000000"/>
                <w:sz w:val="22"/>
                <w:szCs w:val="22"/>
              </w:rPr>
              <w:t>170,0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5B6E276" w14:textId="55CAC0C2" w:rsidR="00EB44AF" w:rsidRPr="00855B0A" w:rsidRDefault="00EB44AF" w:rsidP="00EB44AF">
            <w:pPr>
              <w:jc w:val="center"/>
              <w:rPr>
                <w:rFonts w:cs="Calibri"/>
                <w:color w:val="000000"/>
                <w:sz w:val="22"/>
                <w:szCs w:val="22"/>
              </w:rPr>
            </w:pPr>
            <w:r w:rsidRPr="00855B0A">
              <w:rPr>
                <w:rFonts w:cs="Calibri"/>
                <w:color w:val="000000"/>
                <w:sz w:val="22"/>
                <w:szCs w:val="22"/>
              </w:rPr>
              <w:t>301,3</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41AA03D" w14:textId="7D15FF10" w:rsidR="00EB44AF" w:rsidRPr="00855B0A" w:rsidRDefault="00EB44AF" w:rsidP="00EB44AF">
            <w:pPr>
              <w:jc w:val="center"/>
              <w:rPr>
                <w:rFonts w:cs="Calibri"/>
                <w:color w:val="000000"/>
                <w:sz w:val="22"/>
                <w:szCs w:val="22"/>
              </w:rPr>
            </w:pPr>
            <w:r w:rsidRPr="00855B0A">
              <w:rPr>
                <w:rFonts w:cs="Calibri"/>
                <w:color w:val="000000"/>
                <w:sz w:val="22"/>
                <w:szCs w:val="22"/>
              </w:rPr>
              <w:t>318,1</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C81EFB1" w14:textId="60200DEC" w:rsidR="00EB44AF" w:rsidRPr="00855B0A" w:rsidRDefault="00EB44AF" w:rsidP="00EB44AF">
            <w:pPr>
              <w:jc w:val="center"/>
              <w:rPr>
                <w:rFonts w:cs="Calibri"/>
                <w:color w:val="000000"/>
                <w:sz w:val="22"/>
                <w:szCs w:val="22"/>
              </w:rPr>
            </w:pPr>
            <w:r w:rsidRPr="00B5012E">
              <w:rPr>
                <w:rFonts w:cs="Calibri"/>
                <w:color w:val="000000"/>
                <w:sz w:val="22"/>
                <w:szCs w:val="22"/>
              </w:rPr>
              <w:t>326,7</w:t>
            </w:r>
          </w:p>
        </w:tc>
      </w:tr>
      <w:tr w:rsidR="00EB44AF" w:rsidRPr="00855B0A" w14:paraId="499667F7"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34287A72" w14:textId="77777777" w:rsidR="00EB44AF" w:rsidRPr="00855B0A" w:rsidRDefault="00EB44AF" w:rsidP="00EB44AF">
            <w:pPr>
              <w:ind w:firstLineChars="100" w:firstLine="240"/>
              <w:rPr>
                <w:rFonts w:cs="Calibri"/>
                <w:b/>
                <w:bCs/>
                <w:color w:val="000000"/>
              </w:rPr>
            </w:pPr>
            <w:r w:rsidRPr="00855B0A">
              <w:rPr>
                <w:rFonts w:cs="Calibri"/>
                <w:b/>
                <w:bCs/>
                <w:color w:val="000000"/>
              </w:rPr>
              <w:t>Строительство</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FEE345E" w14:textId="3CB427FD" w:rsidR="00EB44AF" w:rsidRPr="00855B0A" w:rsidRDefault="00EB44AF" w:rsidP="00EB44AF">
            <w:pPr>
              <w:jc w:val="center"/>
              <w:rPr>
                <w:rFonts w:cs="Calibri"/>
                <w:color w:val="000000"/>
                <w:sz w:val="22"/>
                <w:szCs w:val="22"/>
              </w:rPr>
            </w:pPr>
            <w:r w:rsidRPr="00855B0A">
              <w:rPr>
                <w:rFonts w:cs="Calibri"/>
                <w:color w:val="000000"/>
                <w:sz w:val="22"/>
                <w:szCs w:val="22"/>
              </w:rPr>
              <w:t>108,3</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05BC288" w14:textId="48571298" w:rsidR="00EB44AF" w:rsidRPr="00855B0A" w:rsidRDefault="00EB44AF" w:rsidP="00EB44AF">
            <w:pPr>
              <w:jc w:val="center"/>
              <w:rPr>
                <w:rFonts w:cs="Calibri"/>
                <w:color w:val="000000"/>
                <w:sz w:val="22"/>
                <w:szCs w:val="22"/>
              </w:rPr>
            </w:pPr>
            <w:r w:rsidRPr="00855B0A">
              <w:rPr>
                <w:rFonts w:cs="Calibri"/>
                <w:color w:val="000000"/>
                <w:sz w:val="22"/>
                <w:szCs w:val="22"/>
              </w:rPr>
              <w:t>120,9</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B42A0B8" w14:textId="45315D3D" w:rsidR="00EB44AF" w:rsidRPr="00855B0A" w:rsidRDefault="00EB44AF" w:rsidP="00EB44AF">
            <w:pPr>
              <w:jc w:val="center"/>
              <w:rPr>
                <w:rFonts w:cs="Calibri"/>
                <w:color w:val="000000"/>
                <w:sz w:val="22"/>
                <w:szCs w:val="22"/>
              </w:rPr>
            </w:pPr>
            <w:r w:rsidRPr="00855B0A">
              <w:rPr>
                <w:rFonts w:cs="Calibri"/>
                <w:color w:val="000000"/>
                <w:sz w:val="22"/>
                <w:szCs w:val="22"/>
              </w:rPr>
              <w:t>13,1</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61C66FE" w14:textId="5FE9887F" w:rsidR="00EB44AF" w:rsidRPr="00855B0A" w:rsidRDefault="00EB44AF" w:rsidP="00EB44AF">
            <w:pPr>
              <w:jc w:val="center"/>
              <w:rPr>
                <w:rFonts w:cs="Calibri"/>
                <w:color w:val="000000"/>
                <w:sz w:val="22"/>
                <w:szCs w:val="22"/>
              </w:rPr>
            </w:pPr>
            <w:r w:rsidRPr="00855B0A">
              <w:rPr>
                <w:rFonts w:cs="Calibri"/>
                <w:color w:val="000000"/>
                <w:sz w:val="22"/>
                <w:szCs w:val="22"/>
              </w:rPr>
              <w:t>34,3</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AA8084B" w14:textId="6243FE3B" w:rsidR="00EB44AF" w:rsidRPr="00855B0A" w:rsidRDefault="00EB44AF" w:rsidP="00EB44AF">
            <w:pPr>
              <w:jc w:val="center"/>
              <w:rPr>
                <w:rFonts w:cs="Calibri"/>
                <w:color w:val="000000"/>
                <w:sz w:val="22"/>
                <w:szCs w:val="22"/>
              </w:rPr>
            </w:pPr>
            <w:r w:rsidRPr="00855B0A">
              <w:rPr>
                <w:rFonts w:cs="Calibri"/>
                <w:color w:val="000000"/>
                <w:sz w:val="22"/>
                <w:szCs w:val="22"/>
              </w:rPr>
              <w:t>35,2</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B532646" w14:textId="07F2F56A" w:rsidR="00EB44AF" w:rsidRPr="00855B0A" w:rsidRDefault="00EB44AF" w:rsidP="00EB44AF">
            <w:pPr>
              <w:jc w:val="center"/>
              <w:rPr>
                <w:rFonts w:cs="Calibri"/>
                <w:color w:val="000000"/>
                <w:sz w:val="22"/>
                <w:szCs w:val="22"/>
              </w:rPr>
            </w:pPr>
            <w:r w:rsidRPr="00855B0A">
              <w:rPr>
                <w:rFonts w:cs="Calibri"/>
                <w:color w:val="000000"/>
                <w:sz w:val="22"/>
                <w:szCs w:val="22"/>
              </w:rPr>
              <w:t>38,2</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4FF01D07" w14:textId="7E681176" w:rsidR="00EB44AF" w:rsidRPr="00855B0A" w:rsidRDefault="00EB44AF" w:rsidP="00EB44AF">
            <w:pPr>
              <w:jc w:val="center"/>
              <w:rPr>
                <w:rFonts w:cs="Calibri"/>
                <w:color w:val="000000"/>
                <w:sz w:val="22"/>
                <w:szCs w:val="22"/>
              </w:rPr>
            </w:pPr>
            <w:r w:rsidRPr="00B5012E">
              <w:rPr>
                <w:rFonts w:cs="Calibri"/>
                <w:color w:val="000000"/>
                <w:sz w:val="22"/>
                <w:szCs w:val="22"/>
              </w:rPr>
              <w:t>13,2</w:t>
            </w:r>
          </w:p>
        </w:tc>
      </w:tr>
      <w:tr w:rsidR="00EB44AF" w:rsidRPr="00855B0A" w14:paraId="38BCE468"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A1F4114" w14:textId="77777777" w:rsidR="00EB44AF" w:rsidRPr="00855B0A" w:rsidRDefault="00EB44AF" w:rsidP="00EB44AF">
            <w:pPr>
              <w:ind w:firstLineChars="300" w:firstLine="720"/>
              <w:rPr>
                <w:rFonts w:cs="Calibri"/>
                <w:color w:val="000000"/>
              </w:rPr>
            </w:pPr>
            <w:r w:rsidRPr="00855B0A">
              <w:rPr>
                <w:rFonts w:cs="Calibri"/>
                <w:color w:val="000000"/>
              </w:rPr>
              <w:t>Строительство за рубежом</w:t>
            </w:r>
            <w:r w:rsidRPr="00855B0A">
              <w:rPr>
                <w:rFonts w:cs="Calibri"/>
                <w:i/>
                <w:iCs/>
                <w:color w:val="000000"/>
              </w:rPr>
              <w:t xml:space="preserve"> (дебет)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C1067A6" w14:textId="2F2219D7"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C64F470" w14:textId="004B3ADA"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802622C" w14:textId="41476A5B"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E7D2AFF" w14:textId="73A162AE"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2E73999" w14:textId="4FB829B5"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2B998EEE" w14:textId="0B59EBF5"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D0D0D1D" w14:textId="45467DBC" w:rsidR="00EB44AF" w:rsidRPr="00855B0A" w:rsidRDefault="00EB44AF" w:rsidP="00EB44AF">
            <w:pPr>
              <w:jc w:val="center"/>
              <w:rPr>
                <w:rFonts w:cs="Calibri"/>
                <w:color w:val="000000"/>
                <w:sz w:val="22"/>
                <w:szCs w:val="22"/>
              </w:rPr>
            </w:pPr>
            <w:r w:rsidRPr="00B5012E">
              <w:rPr>
                <w:rFonts w:cs="Calibri"/>
                <w:color w:val="000000"/>
                <w:sz w:val="22"/>
                <w:szCs w:val="22"/>
              </w:rPr>
              <w:t>-</w:t>
            </w:r>
          </w:p>
        </w:tc>
      </w:tr>
      <w:tr w:rsidR="00EB44AF" w:rsidRPr="00855B0A" w14:paraId="0C64FA57"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1933F93" w14:textId="77777777" w:rsidR="00EB44AF" w:rsidRPr="00855B0A" w:rsidRDefault="00EB44AF" w:rsidP="00EB44AF">
            <w:pPr>
              <w:ind w:firstLineChars="300" w:firstLine="720"/>
              <w:rPr>
                <w:rFonts w:cs="Calibri"/>
                <w:color w:val="000000"/>
              </w:rPr>
            </w:pPr>
            <w:r w:rsidRPr="00855B0A">
              <w:rPr>
                <w:rFonts w:cs="Calibri"/>
                <w:color w:val="000000"/>
              </w:rPr>
              <w:t>Строительство в Узбекистане</w:t>
            </w:r>
            <w:r w:rsidRPr="00855B0A">
              <w:rPr>
                <w:rFonts w:cs="Calibri"/>
                <w:i/>
                <w:iCs/>
                <w:color w:val="000000"/>
              </w:rPr>
              <w:t xml:space="preserve"> (дебет)</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8FAC36B" w14:textId="40ED4253" w:rsidR="00EB44AF" w:rsidRPr="00855B0A" w:rsidRDefault="00EB44AF" w:rsidP="00EB44AF">
            <w:pPr>
              <w:jc w:val="center"/>
              <w:rPr>
                <w:rFonts w:cs="Calibri"/>
                <w:color w:val="000000"/>
                <w:sz w:val="22"/>
                <w:szCs w:val="22"/>
              </w:rPr>
            </w:pPr>
            <w:r w:rsidRPr="00855B0A">
              <w:rPr>
                <w:rFonts w:cs="Calibri"/>
                <w:color w:val="000000"/>
                <w:sz w:val="22"/>
                <w:szCs w:val="22"/>
              </w:rPr>
              <w:t>108,3</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727B19E" w14:textId="1407D24C" w:rsidR="00EB44AF" w:rsidRPr="00855B0A" w:rsidRDefault="00EB44AF" w:rsidP="00EB44AF">
            <w:pPr>
              <w:jc w:val="center"/>
              <w:rPr>
                <w:rFonts w:cs="Calibri"/>
                <w:color w:val="000000"/>
                <w:sz w:val="22"/>
                <w:szCs w:val="22"/>
              </w:rPr>
            </w:pPr>
            <w:r w:rsidRPr="00855B0A">
              <w:rPr>
                <w:rFonts w:cs="Calibri"/>
                <w:color w:val="000000"/>
                <w:sz w:val="22"/>
                <w:szCs w:val="22"/>
              </w:rPr>
              <w:t>120,9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28D5DAC2" w14:textId="34A797D2" w:rsidR="00EB44AF" w:rsidRPr="00855B0A" w:rsidRDefault="00EB44AF" w:rsidP="00EB44AF">
            <w:pPr>
              <w:jc w:val="center"/>
              <w:rPr>
                <w:rFonts w:cs="Calibri"/>
                <w:color w:val="000000"/>
                <w:sz w:val="22"/>
                <w:szCs w:val="22"/>
              </w:rPr>
            </w:pPr>
            <w:r w:rsidRPr="00855B0A">
              <w:rPr>
                <w:rFonts w:cs="Calibri"/>
                <w:color w:val="000000"/>
                <w:sz w:val="22"/>
                <w:szCs w:val="22"/>
              </w:rPr>
              <w:t>13,1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F360E95" w14:textId="4740357E" w:rsidR="00EB44AF" w:rsidRPr="00855B0A" w:rsidRDefault="00EB44AF" w:rsidP="00EB44AF">
            <w:pPr>
              <w:jc w:val="center"/>
              <w:rPr>
                <w:rFonts w:cs="Calibri"/>
                <w:color w:val="000000"/>
                <w:sz w:val="22"/>
                <w:szCs w:val="22"/>
              </w:rPr>
            </w:pPr>
            <w:r w:rsidRPr="00855B0A">
              <w:rPr>
                <w:rFonts w:cs="Calibri"/>
                <w:color w:val="000000"/>
                <w:sz w:val="22"/>
                <w:szCs w:val="22"/>
              </w:rPr>
              <w:t>34,3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7DA3642" w14:textId="0CBEBE51" w:rsidR="00EB44AF" w:rsidRPr="00855B0A" w:rsidRDefault="00EB44AF" w:rsidP="00EB44AF">
            <w:pPr>
              <w:jc w:val="center"/>
              <w:rPr>
                <w:rFonts w:cs="Calibri"/>
                <w:color w:val="000000"/>
                <w:sz w:val="22"/>
                <w:szCs w:val="22"/>
              </w:rPr>
            </w:pPr>
            <w:r w:rsidRPr="00855B0A">
              <w:rPr>
                <w:rFonts w:cs="Calibri"/>
                <w:color w:val="000000"/>
                <w:sz w:val="22"/>
                <w:szCs w:val="22"/>
              </w:rPr>
              <w:t>35,2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9604A6F" w14:textId="3A7DCA85" w:rsidR="00EB44AF" w:rsidRPr="00855B0A" w:rsidRDefault="00EB44AF" w:rsidP="00EB44AF">
            <w:pPr>
              <w:jc w:val="center"/>
              <w:rPr>
                <w:rFonts w:cs="Calibri"/>
                <w:color w:val="000000"/>
                <w:sz w:val="22"/>
                <w:szCs w:val="22"/>
              </w:rPr>
            </w:pPr>
            <w:r w:rsidRPr="00855B0A">
              <w:rPr>
                <w:rFonts w:cs="Calibri"/>
                <w:color w:val="000000"/>
                <w:sz w:val="22"/>
                <w:szCs w:val="22"/>
              </w:rPr>
              <w:t>38,2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E14509B" w14:textId="43784CA0" w:rsidR="00EB44AF" w:rsidRPr="00855B0A" w:rsidRDefault="00EB44AF" w:rsidP="00EB44AF">
            <w:pPr>
              <w:jc w:val="center"/>
              <w:rPr>
                <w:rFonts w:cs="Calibri"/>
                <w:color w:val="000000"/>
                <w:sz w:val="22"/>
                <w:szCs w:val="22"/>
              </w:rPr>
            </w:pPr>
            <w:r w:rsidRPr="00B5012E">
              <w:rPr>
                <w:rFonts w:cs="Calibri"/>
                <w:color w:val="000000"/>
                <w:sz w:val="22"/>
                <w:szCs w:val="22"/>
              </w:rPr>
              <w:t>13,2</w:t>
            </w:r>
          </w:p>
        </w:tc>
      </w:tr>
      <w:tr w:rsidR="00EB44AF" w:rsidRPr="00855B0A" w14:paraId="46A2B152"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18E49FA5" w14:textId="77777777" w:rsidR="00EB44AF" w:rsidRPr="00855B0A" w:rsidRDefault="00EB44AF" w:rsidP="00EB44AF">
            <w:pPr>
              <w:ind w:left="313"/>
              <w:rPr>
                <w:rFonts w:cs="Calibri"/>
                <w:b/>
                <w:bCs/>
                <w:color w:val="000000"/>
              </w:rPr>
            </w:pPr>
            <w:r w:rsidRPr="00855B0A">
              <w:rPr>
                <w:rFonts w:cs="Calibri"/>
                <w:b/>
                <w:bCs/>
                <w:color w:val="000000"/>
              </w:rPr>
              <w:t>Услуги в области страхования и пенсионного обеспечения</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5CD2DB9" w14:textId="2CE99A83" w:rsidR="00EB44AF" w:rsidRPr="00855B0A" w:rsidRDefault="00EB44AF" w:rsidP="00EB44AF">
            <w:pPr>
              <w:jc w:val="center"/>
              <w:rPr>
                <w:rFonts w:cs="Calibri"/>
                <w:color w:val="000000"/>
                <w:sz w:val="22"/>
                <w:szCs w:val="22"/>
              </w:rPr>
            </w:pPr>
            <w:r w:rsidRPr="00855B0A">
              <w:rPr>
                <w:rFonts w:cs="Calibri"/>
                <w:color w:val="000000"/>
                <w:sz w:val="22"/>
                <w:szCs w:val="22"/>
              </w:rPr>
              <w:t>145,4</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B5FCF32" w14:textId="6625BF34" w:rsidR="00EB44AF" w:rsidRPr="00855B0A" w:rsidRDefault="00EB44AF" w:rsidP="00EB44AF">
            <w:pPr>
              <w:jc w:val="center"/>
              <w:rPr>
                <w:rFonts w:cs="Calibri"/>
                <w:color w:val="000000"/>
                <w:sz w:val="22"/>
                <w:szCs w:val="22"/>
              </w:rPr>
            </w:pPr>
            <w:r w:rsidRPr="00855B0A">
              <w:rPr>
                <w:rFonts w:cs="Calibri"/>
                <w:color w:val="000000"/>
                <w:sz w:val="22"/>
                <w:szCs w:val="22"/>
              </w:rPr>
              <w:t>170,4</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259CABD3" w14:textId="16F0C83A" w:rsidR="00EB44AF" w:rsidRPr="00855B0A" w:rsidRDefault="00EB44AF" w:rsidP="00EB44AF">
            <w:pPr>
              <w:jc w:val="center"/>
              <w:rPr>
                <w:rFonts w:cs="Calibri"/>
                <w:color w:val="000000"/>
                <w:sz w:val="22"/>
                <w:szCs w:val="22"/>
              </w:rPr>
            </w:pPr>
            <w:r w:rsidRPr="00855B0A">
              <w:rPr>
                <w:rFonts w:cs="Calibri"/>
                <w:color w:val="000000"/>
                <w:sz w:val="22"/>
                <w:szCs w:val="22"/>
              </w:rPr>
              <w:t>32,6</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6787E78" w14:textId="1DE1639F" w:rsidR="00EB44AF" w:rsidRPr="00855B0A" w:rsidRDefault="00EB44AF" w:rsidP="00EB44AF">
            <w:pPr>
              <w:jc w:val="center"/>
              <w:rPr>
                <w:rFonts w:cs="Calibri"/>
                <w:color w:val="000000"/>
                <w:sz w:val="22"/>
                <w:szCs w:val="22"/>
              </w:rPr>
            </w:pPr>
            <w:r w:rsidRPr="00855B0A">
              <w:rPr>
                <w:rFonts w:cs="Calibri"/>
                <w:color w:val="000000"/>
                <w:sz w:val="22"/>
                <w:szCs w:val="22"/>
              </w:rPr>
              <w:t>53,5</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79879A4" w14:textId="1BE8C20B" w:rsidR="00EB44AF" w:rsidRPr="00855B0A" w:rsidRDefault="00EB44AF" w:rsidP="00EB44AF">
            <w:pPr>
              <w:jc w:val="center"/>
              <w:rPr>
                <w:rFonts w:cs="Calibri"/>
                <w:color w:val="000000"/>
                <w:sz w:val="22"/>
                <w:szCs w:val="22"/>
              </w:rPr>
            </w:pPr>
            <w:r w:rsidRPr="00855B0A">
              <w:rPr>
                <w:rFonts w:cs="Calibri"/>
                <w:color w:val="000000"/>
                <w:sz w:val="22"/>
                <w:szCs w:val="22"/>
              </w:rPr>
              <w:t>37,6</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F7F5D53" w14:textId="105A5110" w:rsidR="00EB44AF" w:rsidRPr="00855B0A" w:rsidRDefault="00EB44AF" w:rsidP="00EB44AF">
            <w:pPr>
              <w:jc w:val="center"/>
              <w:rPr>
                <w:rFonts w:cs="Calibri"/>
                <w:color w:val="000000"/>
                <w:sz w:val="22"/>
                <w:szCs w:val="22"/>
              </w:rPr>
            </w:pPr>
            <w:r w:rsidRPr="00855B0A">
              <w:rPr>
                <w:rFonts w:cs="Calibri"/>
                <w:color w:val="000000"/>
                <w:sz w:val="22"/>
                <w:szCs w:val="22"/>
              </w:rPr>
              <w:t>46,6</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242BFD57" w14:textId="6CECE2F8" w:rsidR="00EB44AF" w:rsidRPr="00855B0A" w:rsidRDefault="00EB44AF" w:rsidP="00EB44AF">
            <w:pPr>
              <w:jc w:val="center"/>
              <w:rPr>
                <w:rFonts w:cs="Calibri"/>
                <w:color w:val="000000"/>
                <w:sz w:val="22"/>
                <w:szCs w:val="22"/>
              </w:rPr>
            </w:pPr>
            <w:r w:rsidRPr="00B5012E">
              <w:rPr>
                <w:rFonts w:cs="Calibri"/>
                <w:color w:val="000000"/>
                <w:sz w:val="22"/>
                <w:szCs w:val="22"/>
              </w:rPr>
              <w:t>43,9</w:t>
            </w:r>
          </w:p>
        </w:tc>
      </w:tr>
      <w:tr w:rsidR="00EB44AF" w:rsidRPr="00855B0A" w14:paraId="2096B43E"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A7971E6" w14:textId="77777777" w:rsidR="00EB44AF" w:rsidRPr="00855B0A" w:rsidRDefault="00EB44AF" w:rsidP="00EB44AF">
            <w:pPr>
              <w:ind w:firstLineChars="300" w:firstLine="720"/>
              <w:rPr>
                <w:rFonts w:cs="Calibri"/>
                <w:color w:val="000000"/>
              </w:rPr>
            </w:pPr>
            <w:r w:rsidRPr="00855B0A">
              <w:rPr>
                <w:rFonts w:cs="Calibri"/>
                <w:color w:val="000000"/>
              </w:rPr>
              <w:t>Прямое страхование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0137FF6" w14:textId="0B87AED8" w:rsidR="00EB44AF" w:rsidRPr="00855B0A" w:rsidRDefault="00EB44AF" w:rsidP="00EB44AF">
            <w:pPr>
              <w:jc w:val="center"/>
              <w:rPr>
                <w:rFonts w:cs="Calibri"/>
                <w:color w:val="000000"/>
                <w:sz w:val="22"/>
                <w:szCs w:val="22"/>
              </w:rPr>
            </w:pPr>
            <w:r w:rsidRPr="00855B0A">
              <w:rPr>
                <w:rFonts w:cs="Calibri"/>
                <w:color w:val="000000"/>
                <w:sz w:val="22"/>
                <w:szCs w:val="22"/>
              </w:rPr>
              <w:t>133,2</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720E06E" w14:textId="396C7A0C" w:rsidR="00EB44AF" w:rsidRPr="00855B0A" w:rsidRDefault="00EB44AF" w:rsidP="00EB44AF">
            <w:pPr>
              <w:jc w:val="center"/>
              <w:rPr>
                <w:rFonts w:cs="Calibri"/>
                <w:color w:val="000000"/>
                <w:sz w:val="22"/>
                <w:szCs w:val="22"/>
              </w:rPr>
            </w:pPr>
            <w:r w:rsidRPr="00855B0A">
              <w:rPr>
                <w:rFonts w:cs="Calibri"/>
                <w:color w:val="000000"/>
                <w:sz w:val="22"/>
                <w:szCs w:val="22"/>
              </w:rPr>
              <w:t>145,1</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634E8A31" w14:textId="4E260FC0" w:rsidR="00EB44AF" w:rsidRPr="00855B0A" w:rsidRDefault="00EB44AF" w:rsidP="00EB44AF">
            <w:pPr>
              <w:jc w:val="center"/>
              <w:rPr>
                <w:rFonts w:cs="Calibri"/>
                <w:color w:val="000000"/>
                <w:sz w:val="22"/>
                <w:szCs w:val="22"/>
              </w:rPr>
            </w:pPr>
            <w:r w:rsidRPr="00855B0A">
              <w:rPr>
                <w:rFonts w:cs="Calibri"/>
                <w:color w:val="000000"/>
                <w:sz w:val="22"/>
                <w:szCs w:val="22"/>
              </w:rPr>
              <w:t>32,1</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7185669" w14:textId="4E692A2A" w:rsidR="00EB44AF" w:rsidRPr="00855B0A" w:rsidRDefault="00EB44AF" w:rsidP="00EB44AF">
            <w:pPr>
              <w:jc w:val="center"/>
              <w:rPr>
                <w:rFonts w:cs="Calibri"/>
                <w:color w:val="000000"/>
                <w:sz w:val="22"/>
                <w:szCs w:val="22"/>
              </w:rPr>
            </w:pPr>
            <w:r w:rsidRPr="00855B0A">
              <w:rPr>
                <w:rFonts w:cs="Calibri"/>
                <w:color w:val="000000"/>
                <w:sz w:val="22"/>
                <w:szCs w:val="22"/>
              </w:rPr>
              <w:t>39,3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BB7E777" w14:textId="51900D57" w:rsidR="00EB44AF" w:rsidRPr="00855B0A" w:rsidRDefault="00EB44AF" w:rsidP="00EB44AF">
            <w:pPr>
              <w:jc w:val="center"/>
              <w:rPr>
                <w:rFonts w:cs="Calibri"/>
                <w:color w:val="000000"/>
                <w:sz w:val="22"/>
                <w:szCs w:val="22"/>
              </w:rPr>
            </w:pPr>
            <w:r w:rsidRPr="00855B0A">
              <w:rPr>
                <w:rFonts w:cs="Calibri"/>
                <w:color w:val="000000"/>
                <w:sz w:val="22"/>
                <w:szCs w:val="22"/>
              </w:rPr>
              <w:t>31,4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39379A98" w14:textId="655A2B83" w:rsidR="00EB44AF" w:rsidRPr="00855B0A" w:rsidRDefault="00EB44AF" w:rsidP="00EB44AF">
            <w:pPr>
              <w:jc w:val="center"/>
              <w:rPr>
                <w:rFonts w:cs="Calibri"/>
                <w:color w:val="000000"/>
                <w:sz w:val="22"/>
                <w:szCs w:val="22"/>
              </w:rPr>
            </w:pPr>
            <w:r w:rsidRPr="00855B0A">
              <w:rPr>
                <w:rFonts w:cs="Calibri"/>
                <w:color w:val="000000"/>
                <w:sz w:val="22"/>
                <w:szCs w:val="22"/>
              </w:rPr>
              <w:t>42,4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532954F" w14:textId="72628C03" w:rsidR="00EB44AF" w:rsidRPr="00855B0A" w:rsidRDefault="00EB44AF" w:rsidP="00EB44AF">
            <w:pPr>
              <w:jc w:val="center"/>
              <w:rPr>
                <w:rFonts w:cs="Calibri"/>
                <w:color w:val="000000"/>
                <w:sz w:val="22"/>
                <w:szCs w:val="22"/>
              </w:rPr>
            </w:pPr>
            <w:r w:rsidRPr="00B5012E">
              <w:rPr>
                <w:rFonts w:cs="Calibri"/>
                <w:color w:val="000000"/>
                <w:sz w:val="22"/>
                <w:szCs w:val="22"/>
              </w:rPr>
              <w:t>43,2</w:t>
            </w:r>
          </w:p>
        </w:tc>
      </w:tr>
      <w:tr w:rsidR="00EB44AF" w:rsidRPr="00855B0A" w14:paraId="41E5472C"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508D7F5F" w14:textId="77777777" w:rsidR="00EB44AF" w:rsidRPr="00855B0A" w:rsidRDefault="00EB44AF" w:rsidP="00EB44AF">
            <w:pPr>
              <w:ind w:firstLineChars="300" w:firstLine="720"/>
              <w:rPr>
                <w:rFonts w:cs="Calibri"/>
                <w:color w:val="000000"/>
              </w:rPr>
            </w:pPr>
            <w:r w:rsidRPr="00855B0A">
              <w:rPr>
                <w:rFonts w:cs="Calibri"/>
                <w:color w:val="000000"/>
              </w:rPr>
              <w:t>Перестрахование</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F5C38F9" w14:textId="4DB47BEA" w:rsidR="00EB44AF" w:rsidRPr="00855B0A" w:rsidRDefault="00EB44AF" w:rsidP="00EB44AF">
            <w:pPr>
              <w:jc w:val="center"/>
              <w:rPr>
                <w:rFonts w:cs="Calibri"/>
                <w:color w:val="000000"/>
                <w:sz w:val="22"/>
                <w:szCs w:val="22"/>
              </w:rPr>
            </w:pPr>
            <w:r w:rsidRPr="00855B0A">
              <w:rPr>
                <w:rFonts w:cs="Calibri"/>
                <w:color w:val="000000"/>
                <w:sz w:val="22"/>
                <w:szCs w:val="22"/>
              </w:rPr>
              <w:t>12,1</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002A403" w14:textId="1F8CE33B" w:rsidR="00EB44AF" w:rsidRPr="00855B0A" w:rsidRDefault="00EB44AF" w:rsidP="00EB44AF">
            <w:pPr>
              <w:jc w:val="center"/>
              <w:rPr>
                <w:rFonts w:cs="Calibri"/>
                <w:color w:val="000000"/>
                <w:sz w:val="22"/>
                <w:szCs w:val="22"/>
              </w:rPr>
            </w:pPr>
            <w:r w:rsidRPr="00855B0A">
              <w:rPr>
                <w:rFonts w:cs="Calibri"/>
                <w:color w:val="000000"/>
                <w:sz w:val="22"/>
                <w:szCs w:val="22"/>
              </w:rPr>
              <w:t>25,3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305AF516" w14:textId="4B5AD1D1" w:rsidR="00EB44AF" w:rsidRPr="00855B0A" w:rsidRDefault="00EB44AF" w:rsidP="00EB44AF">
            <w:pPr>
              <w:jc w:val="center"/>
              <w:rPr>
                <w:rFonts w:cs="Calibri"/>
                <w:color w:val="000000"/>
                <w:sz w:val="22"/>
                <w:szCs w:val="22"/>
              </w:rPr>
            </w:pPr>
            <w:r w:rsidRPr="00855B0A">
              <w:rPr>
                <w:rFonts w:cs="Calibri"/>
                <w:color w:val="000000"/>
                <w:sz w:val="22"/>
                <w:szCs w:val="22"/>
              </w:rPr>
              <w:t>0,5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2C791958" w14:textId="2CCE78EA" w:rsidR="00EB44AF" w:rsidRPr="00855B0A" w:rsidRDefault="00EB44AF" w:rsidP="00EB44AF">
            <w:pPr>
              <w:jc w:val="center"/>
              <w:rPr>
                <w:rFonts w:cs="Calibri"/>
                <w:color w:val="000000"/>
                <w:sz w:val="22"/>
                <w:szCs w:val="22"/>
              </w:rPr>
            </w:pPr>
            <w:r w:rsidRPr="00855B0A">
              <w:rPr>
                <w:rFonts w:cs="Calibri"/>
                <w:color w:val="000000"/>
                <w:sz w:val="22"/>
                <w:szCs w:val="22"/>
              </w:rPr>
              <w:t>14,3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CCE2254" w14:textId="3911BE07" w:rsidR="00EB44AF" w:rsidRPr="00855B0A" w:rsidRDefault="00EB44AF" w:rsidP="00EB44AF">
            <w:pPr>
              <w:jc w:val="center"/>
              <w:rPr>
                <w:rFonts w:cs="Calibri"/>
                <w:color w:val="000000"/>
                <w:sz w:val="22"/>
                <w:szCs w:val="22"/>
              </w:rPr>
            </w:pPr>
            <w:r w:rsidRPr="00855B0A">
              <w:rPr>
                <w:rFonts w:cs="Calibri"/>
                <w:color w:val="000000"/>
                <w:sz w:val="22"/>
                <w:szCs w:val="22"/>
              </w:rPr>
              <w:t>6,2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B07D6CB" w14:textId="285B0A77" w:rsidR="00EB44AF" w:rsidRPr="00855B0A" w:rsidRDefault="00EB44AF" w:rsidP="00EB44AF">
            <w:pPr>
              <w:jc w:val="center"/>
              <w:rPr>
                <w:rFonts w:cs="Calibri"/>
                <w:color w:val="000000"/>
                <w:sz w:val="22"/>
                <w:szCs w:val="22"/>
              </w:rPr>
            </w:pPr>
            <w:r w:rsidRPr="00855B0A">
              <w:rPr>
                <w:rFonts w:cs="Calibri"/>
                <w:color w:val="000000"/>
                <w:sz w:val="22"/>
                <w:szCs w:val="22"/>
              </w:rPr>
              <w:t>4,2</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06C80144" w14:textId="728C64C8" w:rsidR="00EB44AF" w:rsidRPr="00855B0A" w:rsidRDefault="00EB44AF" w:rsidP="00EB44AF">
            <w:pPr>
              <w:jc w:val="center"/>
              <w:rPr>
                <w:rFonts w:cs="Calibri"/>
                <w:color w:val="000000"/>
                <w:sz w:val="22"/>
                <w:szCs w:val="22"/>
              </w:rPr>
            </w:pPr>
            <w:r w:rsidRPr="00B5012E">
              <w:rPr>
                <w:rFonts w:cs="Calibri"/>
                <w:color w:val="000000"/>
                <w:sz w:val="22"/>
                <w:szCs w:val="22"/>
              </w:rPr>
              <w:t>0,7</w:t>
            </w:r>
          </w:p>
        </w:tc>
      </w:tr>
      <w:tr w:rsidR="00EB44AF" w:rsidRPr="00855B0A" w14:paraId="1BEC5E2C"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13E8490A" w14:textId="77777777" w:rsidR="00EB44AF" w:rsidRPr="00855B0A" w:rsidRDefault="00EB44AF" w:rsidP="00EB44AF">
            <w:pPr>
              <w:ind w:firstLineChars="300" w:firstLine="720"/>
              <w:rPr>
                <w:rFonts w:cs="Calibri"/>
                <w:color w:val="000000"/>
              </w:rPr>
            </w:pPr>
            <w:r w:rsidRPr="00855B0A">
              <w:rPr>
                <w:rFonts w:cs="Calibri"/>
                <w:color w:val="000000"/>
              </w:rPr>
              <w:t>Вспомогательные услуги страхования</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146C73E" w14:textId="71631B46"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35681B9" w14:textId="4165E95D"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48BB54C6" w14:textId="5ABBF8EE"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5AFFD1B" w14:textId="3A2F10F5"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B8DD218" w14:textId="33BFA23F"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AC1C206" w14:textId="3B76036F"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63D622F" w14:textId="0A669FBE" w:rsidR="00EB44AF" w:rsidRPr="00855B0A" w:rsidRDefault="00EB44AF" w:rsidP="00EB44AF">
            <w:pPr>
              <w:jc w:val="center"/>
              <w:rPr>
                <w:rFonts w:cs="Calibri"/>
                <w:color w:val="000000"/>
                <w:sz w:val="22"/>
                <w:szCs w:val="22"/>
              </w:rPr>
            </w:pPr>
            <w:r w:rsidRPr="00B5012E">
              <w:rPr>
                <w:rFonts w:cs="Calibri"/>
                <w:color w:val="000000"/>
                <w:sz w:val="22"/>
                <w:szCs w:val="22"/>
              </w:rPr>
              <w:t>0,0</w:t>
            </w:r>
          </w:p>
        </w:tc>
      </w:tr>
      <w:tr w:rsidR="00EB44AF" w:rsidRPr="00855B0A" w14:paraId="434D3154" w14:textId="77777777" w:rsidTr="00CD29EF">
        <w:trPr>
          <w:trHeight w:val="397"/>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55E58132" w14:textId="77777777" w:rsidR="00EB44AF" w:rsidRPr="00855B0A" w:rsidRDefault="00EB44AF" w:rsidP="00EB44AF">
            <w:pPr>
              <w:ind w:firstLineChars="100" w:firstLine="240"/>
              <w:rPr>
                <w:rFonts w:cs="Calibri"/>
                <w:b/>
                <w:bCs/>
                <w:color w:val="000000"/>
              </w:rPr>
            </w:pPr>
            <w:r w:rsidRPr="00855B0A">
              <w:rPr>
                <w:rFonts w:cs="Calibri"/>
                <w:b/>
                <w:bCs/>
                <w:color w:val="000000"/>
              </w:rPr>
              <w:t>Финансовые услуги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09A3261" w14:textId="353A35E4" w:rsidR="00EB44AF" w:rsidRPr="00855B0A" w:rsidRDefault="00EB44AF" w:rsidP="00EB44AF">
            <w:pPr>
              <w:jc w:val="center"/>
              <w:rPr>
                <w:rFonts w:cs="Calibri"/>
                <w:color w:val="000000"/>
                <w:sz w:val="22"/>
                <w:szCs w:val="22"/>
              </w:rPr>
            </w:pPr>
            <w:r w:rsidRPr="00855B0A">
              <w:rPr>
                <w:rFonts w:cs="Calibri"/>
                <w:color w:val="000000"/>
                <w:sz w:val="22"/>
                <w:szCs w:val="22"/>
              </w:rPr>
              <w:t>13,7</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68B9D90" w14:textId="43E40B96" w:rsidR="00EB44AF" w:rsidRPr="00855B0A" w:rsidRDefault="00EB44AF" w:rsidP="00EB44AF">
            <w:pPr>
              <w:jc w:val="center"/>
              <w:rPr>
                <w:rFonts w:cs="Calibri"/>
                <w:color w:val="000000"/>
                <w:sz w:val="22"/>
                <w:szCs w:val="22"/>
              </w:rPr>
            </w:pPr>
            <w:r w:rsidRPr="00855B0A">
              <w:rPr>
                <w:rFonts w:cs="Calibri"/>
                <w:color w:val="000000"/>
                <w:sz w:val="22"/>
                <w:szCs w:val="22"/>
              </w:rPr>
              <w:t>37,5</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5286D7D" w14:textId="1641E228" w:rsidR="00EB44AF" w:rsidRPr="00855B0A" w:rsidRDefault="00EB44AF" w:rsidP="00EB44AF">
            <w:pPr>
              <w:jc w:val="center"/>
              <w:rPr>
                <w:rFonts w:cs="Calibri"/>
                <w:color w:val="000000"/>
                <w:sz w:val="22"/>
                <w:szCs w:val="22"/>
              </w:rPr>
            </w:pPr>
            <w:r w:rsidRPr="00855B0A">
              <w:rPr>
                <w:rFonts w:cs="Calibri"/>
                <w:color w:val="000000"/>
                <w:sz w:val="22"/>
                <w:szCs w:val="22"/>
              </w:rPr>
              <w:t>6,9</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AFD1585" w14:textId="722042AC" w:rsidR="00EB44AF" w:rsidRPr="00855B0A" w:rsidRDefault="00EB44AF" w:rsidP="00EB44AF">
            <w:pPr>
              <w:jc w:val="center"/>
              <w:rPr>
                <w:rFonts w:cs="Calibri"/>
                <w:color w:val="000000"/>
                <w:sz w:val="22"/>
                <w:szCs w:val="22"/>
              </w:rPr>
            </w:pPr>
            <w:r w:rsidRPr="00855B0A">
              <w:rPr>
                <w:rFonts w:cs="Calibri"/>
                <w:color w:val="000000"/>
                <w:sz w:val="22"/>
                <w:szCs w:val="22"/>
              </w:rPr>
              <w:t>10,3</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A2F8999" w14:textId="62EB7A7A" w:rsidR="00EB44AF" w:rsidRPr="00855B0A" w:rsidRDefault="00EB44AF" w:rsidP="00EB44AF">
            <w:pPr>
              <w:jc w:val="center"/>
              <w:rPr>
                <w:rFonts w:cs="Calibri"/>
                <w:color w:val="000000"/>
                <w:sz w:val="22"/>
                <w:szCs w:val="22"/>
              </w:rPr>
            </w:pPr>
            <w:r w:rsidRPr="00855B0A">
              <w:rPr>
                <w:rFonts w:cs="Calibri"/>
                <w:color w:val="000000"/>
                <w:sz w:val="22"/>
                <w:szCs w:val="22"/>
              </w:rPr>
              <w:t>10,9</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CBE9D34" w14:textId="211D9B24" w:rsidR="00EB44AF" w:rsidRPr="00855B0A" w:rsidRDefault="00EB44AF" w:rsidP="00EB44AF">
            <w:pPr>
              <w:jc w:val="center"/>
              <w:rPr>
                <w:rFonts w:cs="Calibri"/>
                <w:color w:val="000000"/>
                <w:sz w:val="22"/>
                <w:szCs w:val="22"/>
              </w:rPr>
            </w:pPr>
            <w:r w:rsidRPr="00855B0A">
              <w:rPr>
                <w:rFonts w:cs="Calibri"/>
                <w:color w:val="000000"/>
                <w:sz w:val="22"/>
                <w:szCs w:val="22"/>
              </w:rPr>
              <w:t>9,4</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7A1BFEF" w14:textId="243F76ED" w:rsidR="00EB44AF" w:rsidRPr="00855B0A" w:rsidRDefault="00EB44AF" w:rsidP="00EB44AF">
            <w:pPr>
              <w:jc w:val="center"/>
              <w:rPr>
                <w:rFonts w:cs="Calibri"/>
                <w:color w:val="000000"/>
                <w:sz w:val="22"/>
                <w:szCs w:val="22"/>
              </w:rPr>
            </w:pPr>
            <w:r w:rsidRPr="00B5012E">
              <w:rPr>
                <w:rFonts w:cs="Calibri"/>
                <w:color w:val="000000"/>
                <w:sz w:val="22"/>
                <w:szCs w:val="22"/>
              </w:rPr>
              <w:t>6,4</w:t>
            </w:r>
          </w:p>
        </w:tc>
      </w:tr>
      <w:tr w:rsidR="00EB44AF" w:rsidRPr="00855B0A" w14:paraId="275922FB" w14:textId="77777777" w:rsidTr="00CD29EF">
        <w:trPr>
          <w:trHeight w:val="630"/>
        </w:trPr>
        <w:tc>
          <w:tcPr>
            <w:tcW w:w="6500" w:type="dxa"/>
            <w:tcBorders>
              <w:left w:val="single" w:sz="4" w:space="0" w:color="FFD966" w:themeColor="accent4" w:themeTint="99"/>
              <w:bottom w:val="single" w:sz="4" w:space="0" w:color="FFC000" w:themeColor="accent4"/>
              <w:right w:val="single" w:sz="6" w:space="0" w:color="FFD966" w:themeColor="accent4" w:themeTint="99"/>
            </w:tcBorders>
            <w:shd w:val="clear" w:color="auto" w:fill="FFF2CC" w:themeFill="accent4" w:themeFillTint="33"/>
            <w:vAlign w:val="center"/>
            <w:hideMark/>
          </w:tcPr>
          <w:p w14:paraId="036A46E0" w14:textId="77777777" w:rsidR="00EB44AF" w:rsidRPr="00855B0A" w:rsidRDefault="00EB44AF" w:rsidP="00EB44AF">
            <w:pPr>
              <w:ind w:left="171"/>
              <w:rPr>
                <w:rFonts w:cs="Calibri"/>
                <w:b/>
                <w:bCs/>
                <w:color w:val="000000"/>
              </w:rPr>
            </w:pPr>
            <w:r w:rsidRPr="00855B0A">
              <w:rPr>
                <w:rFonts w:cs="Calibri"/>
                <w:b/>
                <w:bCs/>
                <w:color w:val="000000"/>
              </w:rPr>
              <w:t xml:space="preserve">Плата за использование интеллектуальной </w:t>
            </w:r>
            <w:r w:rsidRPr="00855B0A">
              <w:rPr>
                <w:rFonts w:cs="Calibri"/>
                <w:b/>
                <w:bCs/>
                <w:color w:val="000000"/>
              </w:rPr>
              <w:br/>
              <w:t>собственности, не отнесенная к другим категориям</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1F2DAD4F" w14:textId="119F6D6F" w:rsidR="00EB44AF" w:rsidRPr="00855B0A" w:rsidRDefault="00EB44AF" w:rsidP="00EB44AF">
            <w:pPr>
              <w:jc w:val="center"/>
              <w:rPr>
                <w:rFonts w:cs="Calibri"/>
                <w:color w:val="000000"/>
                <w:sz w:val="22"/>
                <w:szCs w:val="22"/>
              </w:rPr>
            </w:pPr>
            <w:r w:rsidRPr="00855B0A">
              <w:rPr>
                <w:rFonts w:cs="Calibri"/>
                <w:color w:val="000000"/>
                <w:sz w:val="22"/>
                <w:szCs w:val="22"/>
              </w:rPr>
              <w:t>112,7</w:t>
            </w:r>
          </w:p>
        </w:tc>
        <w:tc>
          <w:tcPr>
            <w:tcW w:w="1180"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365E7070" w14:textId="2BD7C2FE" w:rsidR="00EB44AF" w:rsidRPr="00855B0A" w:rsidRDefault="00EB44AF" w:rsidP="00EB44AF">
            <w:pPr>
              <w:jc w:val="center"/>
              <w:rPr>
                <w:rFonts w:cs="Calibri"/>
                <w:color w:val="000000"/>
                <w:sz w:val="22"/>
                <w:szCs w:val="22"/>
              </w:rPr>
            </w:pPr>
            <w:r w:rsidRPr="00855B0A">
              <w:rPr>
                <w:rFonts w:cs="Calibri"/>
                <w:color w:val="000000"/>
                <w:sz w:val="22"/>
                <w:szCs w:val="22"/>
              </w:rPr>
              <w:t>79,6</w:t>
            </w:r>
          </w:p>
        </w:tc>
        <w:tc>
          <w:tcPr>
            <w:tcW w:w="116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600C5021" w14:textId="7C332924" w:rsidR="00EB44AF" w:rsidRPr="00855B0A" w:rsidRDefault="00EB44AF" w:rsidP="00EB44AF">
            <w:pPr>
              <w:jc w:val="center"/>
              <w:rPr>
                <w:rFonts w:cs="Calibri"/>
                <w:color w:val="000000"/>
                <w:sz w:val="22"/>
                <w:szCs w:val="22"/>
              </w:rPr>
            </w:pPr>
            <w:r w:rsidRPr="00855B0A">
              <w:rPr>
                <w:rFonts w:cs="Calibri"/>
                <w:color w:val="000000"/>
                <w:sz w:val="22"/>
                <w:szCs w:val="22"/>
              </w:rPr>
              <w:t>24,3</w:t>
            </w:r>
          </w:p>
        </w:tc>
        <w:tc>
          <w:tcPr>
            <w:tcW w:w="1163"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536ADADA" w14:textId="0A34D4ED" w:rsidR="00EB44AF" w:rsidRPr="00855B0A" w:rsidRDefault="00EB44AF" w:rsidP="00EB44AF">
            <w:pPr>
              <w:jc w:val="center"/>
              <w:rPr>
                <w:rFonts w:cs="Calibri"/>
                <w:color w:val="000000"/>
                <w:sz w:val="22"/>
                <w:szCs w:val="22"/>
              </w:rPr>
            </w:pPr>
            <w:r w:rsidRPr="00855B0A">
              <w:rPr>
                <w:rFonts w:cs="Calibri"/>
                <w:color w:val="000000"/>
                <w:sz w:val="22"/>
                <w:szCs w:val="22"/>
              </w:rPr>
              <w:t>12,9</w:t>
            </w:r>
          </w:p>
        </w:tc>
        <w:tc>
          <w:tcPr>
            <w:tcW w:w="1314"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455AC75E" w14:textId="557B94CE" w:rsidR="00EB44AF" w:rsidRPr="00855B0A" w:rsidRDefault="00EB44AF" w:rsidP="00EB44AF">
            <w:pPr>
              <w:jc w:val="center"/>
              <w:rPr>
                <w:rFonts w:cs="Calibri"/>
                <w:color w:val="000000"/>
                <w:sz w:val="22"/>
                <w:szCs w:val="22"/>
              </w:rPr>
            </w:pPr>
            <w:r w:rsidRPr="00855B0A">
              <w:rPr>
                <w:rFonts w:cs="Calibri"/>
                <w:color w:val="000000"/>
                <w:sz w:val="22"/>
                <w:szCs w:val="22"/>
              </w:rPr>
              <w:t>21,9</w:t>
            </w:r>
          </w:p>
        </w:tc>
        <w:tc>
          <w:tcPr>
            <w:tcW w:w="1259" w:type="dxa"/>
            <w:tcBorders>
              <w:left w:val="single" w:sz="6" w:space="0" w:color="FFD966" w:themeColor="accent4" w:themeTint="99"/>
              <w:bottom w:val="single" w:sz="4" w:space="0" w:color="FFC000" w:themeColor="accent4"/>
              <w:right w:val="single" w:sz="6" w:space="0" w:color="FFD966" w:themeColor="accent4" w:themeTint="99"/>
            </w:tcBorders>
            <w:shd w:val="clear" w:color="auto" w:fill="FFF2CC" w:themeFill="accent4" w:themeFillTint="33"/>
            <w:noWrap/>
            <w:vAlign w:val="center"/>
            <w:hideMark/>
          </w:tcPr>
          <w:p w14:paraId="469F49C0" w14:textId="3D89EBAF" w:rsidR="00EB44AF" w:rsidRPr="00855B0A" w:rsidRDefault="00EB44AF" w:rsidP="00EB44AF">
            <w:pPr>
              <w:jc w:val="center"/>
              <w:rPr>
                <w:rFonts w:cs="Calibri"/>
                <w:color w:val="000000"/>
                <w:sz w:val="22"/>
                <w:szCs w:val="22"/>
              </w:rPr>
            </w:pPr>
            <w:r w:rsidRPr="00855B0A">
              <w:rPr>
                <w:rFonts w:cs="Calibri"/>
                <w:color w:val="000000"/>
                <w:sz w:val="22"/>
                <w:szCs w:val="22"/>
              </w:rPr>
              <w:t>20,5</w:t>
            </w:r>
          </w:p>
        </w:tc>
        <w:tc>
          <w:tcPr>
            <w:tcW w:w="1180" w:type="dxa"/>
            <w:tcBorders>
              <w:left w:val="single" w:sz="6" w:space="0" w:color="FFD966" w:themeColor="accent4" w:themeTint="99"/>
              <w:bottom w:val="single" w:sz="4" w:space="0" w:color="FFC000" w:themeColor="accent4"/>
              <w:right w:val="single" w:sz="4" w:space="0" w:color="FFD966" w:themeColor="accent4" w:themeTint="99"/>
            </w:tcBorders>
            <w:shd w:val="clear" w:color="auto" w:fill="FFF2CC" w:themeFill="accent4" w:themeFillTint="33"/>
            <w:noWrap/>
            <w:vAlign w:val="center"/>
            <w:hideMark/>
          </w:tcPr>
          <w:p w14:paraId="67DD141A" w14:textId="7E5AD337" w:rsidR="00EB44AF" w:rsidRPr="00855B0A" w:rsidRDefault="00EB44AF" w:rsidP="00EB44AF">
            <w:pPr>
              <w:jc w:val="center"/>
              <w:rPr>
                <w:rFonts w:cs="Calibri"/>
                <w:color w:val="000000"/>
                <w:sz w:val="22"/>
                <w:szCs w:val="22"/>
              </w:rPr>
            </w:pPr>
            <w:r w:rsidRPr="00B5012E">
              <w:rPr>
                <w:rFonts w:cs="Calibri"/>
                <w:color w:val="000000"/>
                <w:sz w:val="22"/>
                <w:szCs w:val="22"/>
              </w:rPr>
              <w:t>20,8</w:t>
            </w:r>
          </w:p>
        </w:tc>
      </w:tr>
      <w:tr w:rsidR="00EB44AF" w:rsidRPr="00855B0A" w14:paraId="5A9A246B" w14:textId="77777777" w:rsidTr="00CD29EF">
        <w:trPr>
          <w:trHeight w:val="630"/>
        </w:trPr>
        <w:tc>
          <w:tcPr>
            <w:tcW w:w="6500" w:type="dxa"/>
            <w:tcBorders>
              <w:top w:val="single" w:sz="4" w:space="0" w:color="FFC000" w:themeColor="accent4"/>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19FC27D" w14:textId="77777777" w:rsidR="00EB44AF" w:rsidRPr="00855B0A" w:rsidRDefault="00EB44AF" w:rsidP="00EB44AF">
            <w:pPr>
              <w:ind w:left="171"/>
              <w:rPr>
                <w:rFonts w:cs="Calibri"/>
                <w:b/>
                <w:bCs/>
                <w:color w:val="000000"/>
              </w:rPr>
            </w:pPr>
            <w:r w:rsidRPr="00855B0A">
              <w:rPr>
                <w:rFonts w:cs="Calibri"/>
                <w:b/>
                <w:bCs/>
                <w:color w:val="000000"/>
              </w:rPr>
              <w:t>Телекоммуникационные, компьютерные и информационные услуги</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8F4FDF2" w14:textId="14D95C48" w:rsidR="00EB44AF" w:rsidRPr="00855B0A" w:rsidRDefault="00EB44AF" w:rsidP="00EB44AF">
            <w:pPr>
              <w:jc w:val="center"/>
              <w:rPr>
                <w:rFonts w:cs="Calibri"/>
                <w:color w:val="000000"/>
                <w:sz w:val="22"/>
                <w:szCs w:val="22"/>
              </w:rPr>
            </w:pPr>
            <w:r w:rsidRPr="00855B0A">
              <w:rPr>
                <w:rFonts w:cs="Calibri"/>
                <w:color w:val="000000"/>
                <w:sz w:val="22"/>
                <w:szCs w:val="22"/>
              </w:rPr>
              <w:t>130,0</w:t>
            </w:r>
          </w:p>
        </w:tc>
        <w:tc>
          <w:tcPr>
            <w:tcW w:w="1180"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9BED9CC" w14:textId="6C2F6DBE" w:rsidR="00EB44AF" w:rsidRPr="00855B0A" w:rsidRDefault="00EB44AF" w:rsidP="00EB44AF">
            <w:pPr>
              <w:jc w:val="center"/>
              <w:rPr>
                <w:rFonts w:cs="Calibri"/>
                <w:color w:val="000000"/>
                <w:sz w:val="22"/>
                <w:szCs w:val="22"/>
              </w:rPr>
            </w:pPr>
            <w:r w:rsidRPr="00855B0A">
              <w:rPr>
                <w:rFonts w:cs="Calibri"/>
                <w:color w:val="000000"/>
                <w:sz w:val="22"/>
                <w:szCs w:val="22"/>
              </w:rPr>
              <w:t>138,8</w:t>
            </w:r>
          </w:p>
        </w:tc>
        <w:tc>
          <w:tcPr>
            <w:tcW w:w="116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9B63961" w14:textId="68259493" w:rsidR="00EB44AF" w:rsidRPr="00855B0A" w:rsidRDefault="00EB44AF" w:rsidP="00EB44AF">
            <w:pPr>
              <w:jc w:val="center"/>
              <w:rPr>
                <w:rFonts w:cs="Calibri"/>
                <w:color w:val="000000"/>
                <w:sz w:val="22"/>
                <w:szCs w:val="22"/>
              </w:rPr>
            </w:pPr>
            <w:r w:rsidRPr="00855B0A">
              <w:rPr>
                <w:rFonts w:cs="Calibri"/>
                <w:color w:val="000000"/>
                <w:sz w:val="22"/>
                <w:szCs w:val="22"/>
              </w:rPr>
              <w:t>23,5</w:t>
            </w:r>
          </w:p>
        </w:tc>
        <w:tc>
          <w:tcPr>
            <w:tcW w:w="1163"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0EC42904" w14:textId="17796455" w:rsidR="00EB44AF" w:rsidRPr="00855B0A" w:rsidRDefault="00EB44AF" w:rsidP="00EB44AF">
            <w:pPr>
              <w:jc w:val="center"/>
              <w:rPr>
                <w:rFonts w:cs="Calibri"/>
                <w:color w:val="000000"/>
                <w:sz w:val="22"/>
                <w:szCs w:val="22"/>
              </w:rPr>
            </w:pPr>
            <w:r w:rsidRPr="00855B0A">
              <w:rPr>
                <w:rFonts w:cs="Calibri"/>
                <w:color w:val="000000"/>
                <w:sz w:val="22"/>
                <w:szCs w:val="22"/>
              </w:rPr>
              <w:t>37,4</w:t>
            </w:r>
          </w:p>
        </w:tc>
        <w:tc>
          <w:tcPr>
            <w:tcW w:w="1314"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6662BB6" w14:textId="635AE5E2" w:rsidR="00EB44AF" w:rsidRPr="00855B0A" w:rsidRDefault="00EB44AF" w:rsidP="00EB44AF">
            <w:pPr>
              <w:jc w:val="center"/>
              <w:rPr>
                <w:rFonts w:cs="Calibri"/>
                <w:color w:val="000000"/>
                <w:sz w:val="22"/>
                <w:szCs w:val="22"/>
              </w:rPr>
            </w:pPr>
            <w:r w:rsidRPr="00855B0A">
              <w:rPr>
                <w:rFonts w:cs="Calibri"/>
                <w:color w:val="000000"/>
                <w:sz w:val="22"/>
                <w:szCs w:val="22"/>
              </w:rPr>
              <w:t>36,9</w:t>
            </w:r>
          </w:p>
        </w:tc>
        <w:tc>
          <w:tcPr>
            <w:tcW w:w="1259" w:type="dxa"/>
            <w:tcBorders>
              <w:top w:val="single" w:sz="4" w:space="0" w:color="FFC000" w:themeColor="accent4"/>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8A7B3DD" w14:textId="665A0DD6" w:rsidR="00EB44AF" w:rsidRPr="00855B0A" w:rsidRDefault="00EB44AF" w:rsidP="00EB44AF">
            <w:pPr>
              <w:jc w:val="center"/>
              <w:rPr>
                <w:rFonts w:cs="Calibri"/>
                <w:color w:val="000000"/>
                <w:sz w:val="22"/>
                <w:szCs w:val="22"/>
              </w:rPr>
            </w:pPr>
            <w:r w:rsidRPr="00855B0A">
              <w:rPr>
                <w:rFonts w:cs="Calibri"/>
                <w:color w:val="000000"/>
                <w:sz w:val="22"/>
                <w:szCs w:val="22"/>
              </w:rPr>
              <w:t>40,9</w:t>
            </w:r>
          </w:p>
        </w:tc>
        <w:tc>
          <w:tcPr>
            <w:tcW w:w="1180" w:type="dxa"/>
            <w:tcBorders>
              <w:top w:val="single" w:sz="4" w:space="0" w:color="FFC000" w:themeColor="accent4"/>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04AC21D2" w14:textId="4AC81A5E" w:rsidR="00EB44AF" w:rsidRPr="00855B0A" w:rsidRDefault="00EB44AF" w:rsidP="00EB44AF">
            <w:pPr>
              <w:jc w:val="center"/>
              <w:rPr>
                <w:rFonts w:cs="Calibri"/>
                <w:color w:val="000000"/>
                <w:sz w:val="22"/>
                <w:szCs w:val="22"/>
              </w:rPr>
            </w:pPr>
            <w:r w:rsidRPr="00B5012E">
              <w:rPr>
                <w:rFonts w:cs="Calibri"/>
                <w:color w:val="000000"/>
                <w:sz w:val="22"/>
                <w:szCs w:val="22"/>
              </w:rPr>
              <w:t>30,2</w:t>
            </w:r>
          </w:p>
        </w:tc>
      </w:tr>
      <w:tr w:rsidR="00EB44AF" w:rsidRPr="00855B0A" w14:paraId="4B3848CE"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66740060" w14:textId="77777777" w:rsidR="00EB44AF" w:rsidRPr="00855B0A" w:rsidRDefault="00EB44AF" w:rsidP="00EB44AF">
            <w:pPr>
              <w:ind w:firstLineChars="300" w:firstLine="720"/>
              <w:rPr>
                <w:rFonts w:cs="Calibri"/>
                <w:color w:val="000000"/>
              </w:rPr>
            </w:pPr>
            <w:r w:rsidRPr="00855B0A">
              <w:rPr>
                <w:rFonts w:cs="Calibri"/>
                <w:color w:val="000000"/>
              </w:rPr>
              <w:t>Телекоммуникационные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B3F451C" w14:textId="14433A2F" w:rsidR="00EB44AF" w:rsidRPr="00855B0A" w:rsidRDefault="00EB44AF" w:rsidP="00EB44AF">
            <w:pPr>
              <w:jc w:val="center"/>
              <w:rPr>
                <w:rFonts w:cs="Calibri"/>
                <w:color w:val="000000"/>
                <w:sz w:val="22"/>
                <w:szCs w:val="22"/>
              </w:rPr>
            </w:pPr>
            <w:r w:rsidRPr="00855B0A">
              <w:rPr>
                <w:rFonts w:cs="Calibri"/>
                <w:color w:val="000000"/>
                <w:sz w:val="22"/>
                <w:szCs w:val="22"/>
              </w:rPr>
              <w:t>93,8</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154AFBAC" w14:textId="2F02CF92" w:rsidR="00EB44AF" w:rsidRPr="00855B0A" w:rsidRDefault="00EB44AF" w:rsidP="00EB44AF">
            <w:pPr>
              <w:jc w:val="center"/>
              <w:rPr>
                <w:rFonts w:cs="Calibri"/>
                <w:color w:val="000000"/>
                <w:sz w:val="22"/>
                <w:szCs w:val="22"/>
              </w:rPr>
            </w:pPr>
            <w:r w:rsidRPr="00855B0A">
              <w:rPr>
                <w:rFonts w:cs="Calibri"/>
                <w:color w:val="000000"/>
                <w:sz w:val="22"/>
                <w:szCs w:val="22"/>
              </w:rPr>
              <w:t>104,4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8A5A74F" w14:textId="08A6C27D" w:rsidR="00EB44AF" w:rsidRPr="00855B0A" w:rsidRDefault="00EB44AF" w:rsidP="00EB44AF">
            <w:pPr>
              <w:jc w:val="center"/>
              <w:rPr>
                <w:rFonts w:cs="Calibri"/>
                <w:color w:val="000000"/>
                <w:sz w:val="22"/>
                <w:szCs w:val="22"/>
              </w:rPr>
            </w:pPr>
            <w:r w:rsidRPr="00855B0A">
              <w:rPr>
                <w:rFonts w:cs="Calibri"/>
                <w:color w:val="000000"/>
                <w:sz w:val="22"/>
                <w:szCs w:val="22"/>
              </w:rPr>
              <w:t>17,6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61079E3" w14:textId="43F3F6B5" w:rsidR="00EB44AF" w:rsidRPr="00855B0A" w:rsidRDefault="00EB44AF" w:rsidP="00EB44AF">
            <w:pPr>
              <w:jc w:val="center"/>
              <w:rPr>
                <w:rFonts w:cs="Calibri"/>
                <w:color w:val="000000"/>
                <w:sz w:val="22"/>
                <w:szCs w:val="22"/>
              </w:rPr>
            </w:pPr>
            <w:r w:rsidRPr="00855B0A">
              <w:rPr>
                <w:rFonts w:cs="Calibri"/>
                <w:color w:val="000000"/>
                <w:sz w:val="22"/>
                <w:szCs w:val="22"/>
              </w:rPr>
              <w:t>26,0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120BA6E" w14:textId="6B13A4F8" w:rsidR="00EB44AF" w:rsidRPr="00855B0A" w:rsidRDefault="00EB44AF" w:rsidP="00EB44AF">
            <w:pPr>
              <w:jc w:val="center"/>
              <w:rPr>
                <w:rFonts w:cs="Calibri"/>
                <w:color w:val="000000"/>
                <w:sz w:val="22"/>
                <w:szCs w:val="22"/>
              </w:rPr>
            </w:pPr>
            <w:r w:rsidRPr="00855B0A">
              <w:rPr>
                <w:rFonts w:cs="Calibri"/>
                <w:color w:val="000000"/>
                <w:sz w:val="22"/>
                <w:szCs w:val="22"/>
              </w:rPr>
              <w:t>30,2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F9CD3F2" w14:textId="5C46EFBE" w:rsidR="00EB44AF" w:rsidRPr="00855B0A" w:rsidRDefault="00EB44AF" w:rsidP="00EB44AF">
            <w:pPr>
              <w:jc w:val="center"/>
              <w:rPr>
                <w:rFonts w:cs="Calibri"/>
                <w:color w:val="000000"/>
                <w:sz w:val="22"/>
                <w:szCs w:val="22"/>
              </w:rPr>
            </w:pPr>
            <w:r w:rsidRPr="00855B0A">
              <w:rPr>
                <w:rFonts w:cs="Calibri"/>
                <w:color w:val="000000"/>
                <w:sz w:val="22"/>
                <w:szCs w:val="22"/>
              </w:rPr>
              <w:t>30,7</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E7BB76A" w14:textId="4C876FCA" w:rsidR="00EB44AF" w:rsidRPr="00855B0A" w:rsidRDefault="00EB44AF" w:rsidP="00EB44AF">
            <w:pPr>
              <w:jc w:val="center"/>
              <w:rPr>
                <w:rFonts w:cs="Calibri"/>
                <w:color w:val="000000"/>
                <w:sz w:val="22"/>
                <w:szCs w:val="22"/>
              </w:rPr>
            </w:pPr>
            <w:r w:rsidRPr="00B5012E">
              <w:rPr>
                <w:rFonts w:cs="Calibri"/>
                <w:color w:val="000000"/>
                <w:sz w:val="22"/>
                <w:szCs w:val="22"/>
              </w:rPr>
              <w:t>21,6</w:t>
            </w:r>
          </w:p>
        </w:tc>
      </w:tr>
      <w:tr w:rsidR="00EB44AF" w:rsidRPr="00855B0A" w14:paraId="210E4DE8"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94DE4DF" w14:textId="77777777" w:rsidR="00EB44AF" w:rsidRPr="00855B0A" w:rsidRDefault="00EB44AF" w:rsidP="00EB44AF">
            <w:pPr>
              <w:ind w:firstLineChars="300" w:firstLine="720"/>
              <w:rPr>
                <w:rFonts w:cs="Calibri"/>
                <w:color w:val="000000"/>
              </w:rPr>
            </w:pPr>
            <w:r w:rsidRPr="00855B0A">
              <w:rPr>
                <w:rFonts w:cs="Calibri"/>
                <w:color w:val="000000"/>
              </w:rPr>
              <w:t>Компьютерные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4C521747" w14:textId="082DC7DA" w:rsidR="00EB44AF" w:rsidRPr="00855B0A" w:rsidRDefault="00EB44AF" w:rsidP="00EB44AF">
            <w:pPr>
              <w:jc w:val="center"/>
              <w:rPr>
                <w:rFonts w:cs="Calibri"/>
                <w:color w:val="000000"/>
                <w:sz w:val="22"/>
                <w:szCs w:val="22"/>
              </w:rPr>
            </w:pPr>
            <w:r w:rsidRPr="00855B0A">
              <w:rPr>
                <w:rFonts w:cs="Calibri"/>
                <w:color w:val="000000"/>
                <w:sz w:val="22"/>
                <w:szCs w:val="22"/>
              </w:rPr>
              <w:t>19,7</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453D796" w14:textId="677D7CA3" w:rsidR="00EB44AF" w:rsidRPr="00855B0A" w:rsidRDefault="00EB44AF" w:rsidP="00EB44AF">
            <w:pPr>
              <w:jc w:val="center"/>
              <w:rPr>
                <w:rFonts w:cs="Calibri"/>
                <w:color w:val="000000"/>
                <w:sz w:val="22"/>
                <w:szCs w:val="22"/>
              </w:rPr>
            </w:pPr>
            <w:r w:rsidRPr="00855B0A">
              <w:rPr>
                <w:rFonts w:cs="Calibri"/>
                <w:color w:val="000000"/>
                <w:sz w:val="22"/>
                <w:szCs w:val="22"/>
              </w:rPr>
              <w:t>13,5</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F825256" w14:textId="6D6C2CC5" w:rsidR="00EB44AF" w:rsidRPr="00855B0A" w:rsidRDefault="00EB44AF" w:rsidP="00EB44AF">
            <w:pPr>
              <w:jc w:val="center"/>
              <w:rPr>
                <w:rFonts w:cs="Calibri"/>
                <w:color w:val="000000"/>
                <w:sz w:val="22"/>
                <w:szCs w:val="22"/>
              </w:rPr>
            </w:pPr>
            <w:r w:rsidRPr="00855B0A">
              <w:rPr>
                <w:rFonts w:cs="Calibri"/>
                <w:color w:val="000000"/>
                <w:sz w:val="22"/>
                <w:szCs w:val="22"/>
              </w:rPr>
              <w:t>2,5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659D7399" w14:textId="5F8C64F0" w:rsidR="00EB44AF" w:rsidRPr="00855B0A" w:rsidRDefault="00EB44AF" w:rsidP="00EB44AF">
            <w:pPr>
              <w:jc w:val="center"/>
              <w:rPr>
                <w:rFonts w:cs="Calibri"/>
                <w:color w:val="000000"/>
                <w:sz w:val="22"/>
                <w:szCs w:val="22"/>
              </w:rPr>
            </w:pPr>
            <w:r w:rsidRPr="00855B0A">
              <w:rPr>
                <w:rFonts w:cs="Calibri"/>
                <w:color w:val="000000"/>
                <w:sz w:val="22"/>
                <w:szCs w:val="22"/>
              </w:rPr>
              <w:t>3,2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6468A3EC" w14:textId="05174A1A" w:rsidR="00EB44AF" w:rsidRPr="00855B0A" w:rsidRDefault="00EB44AF" w:rsidP="00EB44AF">
            <w:pPr>
              <w:jc w:val="center"/>
              <w:rPr>
                <w:rFonts w:cs="Calibri"/>
                <w:color w:val="000000"/>
                <w:sz w:val="22"/>
                <w:szCs w:val="22"/>
              </w:rPr>
            </w:pPr>
            <w:r w:rsidRPr="00855B0A">
              <w:rPr>
                <w:rFonts w:cs="Calibri"/>
                <w:color w:val="000000"/>
                <w:sz w:val="22"/>
                <w:szCs w:val="22"/>
              </w:rPr>
              <w:t>3,4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1D6591CB" w14:textId="4E9B56EE" w:rsidR="00EB44AF" w:rsidRPr="00855B0A" w:rsidRDefault="00EB44AF" w:rsidP="00EB44AF">
            <w:pPr>
              <w:jc w:val="center"/>
              <w:rPr>
                <w:rFonts w:cs="Calibri"/>
                <w:color w:val="000000"/>
                <w:sz w:val="22"/>
                <w:szCs w:val="22"/>
              </w:rPr>
            </w:pPr>
            <w:r w:rsidRPr="00855B0A">
              <w:rPr>
                <w:rFonts w:cs="Calibri"/>
                <w:color w:val="000000"/>
                <w:sz w:val="22"/>
                <w:szCs w:val="22"/>
              </w:rPr>
              <w:t>4,5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5C96D24A" w14:textId="42D6DB12" w:rsidR="00EB44AF" w:rsidRPr="00855B0A" w:rsidRDefault="00EB44AF" w:rsidP="00EB44AF">
            <w:pPr>
              <w:jc w:val="center"/>
              <w:rPr>
                <w:rFonts w:cs="Calibri"/>
                <w:color w:val="000000"/>
                <w:sz w:val="22"/>
                <w:szCs w:val="22"/>
              </w:rPr>
            </w:pPr>
            <w:r w:rsidRPr="00B5012E">
              <w:rPr>
                <w:rFonts w:cs="Calibri"/>
                <w:color w:val="000000"/>
                <w:sz w:val="22"/>
                <w:szCs w:val="22"/>
              </w:rPr>
              <w:t>4,5</w:t>
            </w:r>
          </w:p>
        </w:tc>
      </w:tr>
      <w:tr w:rsidR="00EB44AF" w:rsidRPr="00855B0A" w14:paraId="27802698"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3CCF7BC6" w14:textId="77777777" w:rsidR="00EB44AF" w:rsidRPr="00855B0A" w:rsidRDefault="00EB44AF" w:rsidP="00EB44AF">
            <w:pPr>
              <w:ind w:firstLineChars="300" w:firstLine="720"/>
              <w:rPr>
                <w:rFonts w:cs="Calibri"/>
                <w:color w:val="000000"/>
              </w:rPr>
            </w:pPr>
            <w:r w:rsidRPr="00855B0A">
              <w:rPr>
                <w:rFonts w:cs="Calibri"/>
                <w:color w:val="000000"/>
              </w:rPr>
              <w:t>Информационные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ECC2122" w14:textId="3E303CE9" w:rsidR="00EB44AF" w:rsidRPr="00855B0A" w:rsidRDefault="00EB44AF" w:rsidP="00EB44AF">
            <w:pPr>
              <w:jc w:val="center"/>
              <w:rPr>
                <w:rFonts w:cs="Calibri"/>
                <w:color w:val="000000"/>
                <w:sz w:val="22"/>
                <w:szCs w:val="22"/>
              </w:rPr>
            </w:pPr>
            <w:r w:rsidRPr="00855B0A">
              <w:rPr>
                <w:rFonts w:cs="Calibri"/>
                <w:color w:val="000000"/>
                <w:sz w:val="22"/>
                <w:szCs w:val="22"/>
              </w:rPr>
              <w:t>16,4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8201D1E" w14:textId="4788CD89" w:rsidR="00EB44AF" w:rsidRPr="00855B0A" w:rsidRDefault="00EB44AF" w:rsidP="00EB44AF">
            <w:pPr>
              <w:jc w:val="center"/>
              <w:rPr>
                <w:rFonts w:cs="Calibri"/>
                <w:color w:val="000000"/>
                <w:sz w:val="22"/>
                <w:szCs w:val="22"/>
              </w:rPr>
            </w:pPr>
            <w:r w:rsidRPr="00855B0A">
              <w:rPr>
                <w:rFonts w:cs="Calibri"/>
                <w:color w:val="000000"/>
                <w:sz w:val="22"/>
                <w:szCs w:val="22"/>
              </w:rPr>
              <w:t>20,9</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030A0D33" w14:textId="09802C6C" w:rsidR="00EB44AF" w:rsidRPr="00855B0A" w:rsidRDefault="00EB44AF" w:rsidP="00EB44AF">
            <w:pPr>
              <w:jc w:val="center"/>
              <w:rPr>
                <w:rFonts w:cs="Calibri"/>
                <w:color w:val="000000"/>
                <w:sz w:val="22"/>
                <w:szCs w:val="22"/>
              </w:rPr>
            </w:pPr>
            <w:r w:rsidRPr="00855B0A">
              <w:rPr>
                <w:rFonts w:cs="Calibri"/>
                <w:color w:val="000000"/>
                <w:sz w:val="22"/>
                <w:szCs w:val="22"/>
              </w:rPr>
              <w:t>3,5</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33A91666" w14:textId="28FA5629" w:rsidR="00EB44AF" w:rsidRPr="00855B0A" w:rsidRDefault="00EB44AF" w:rsidP="00EB44AF">
            <w:pPr>
              <w:jc w:val="center"/>
              <w:rPr>
                <w:rFonts w:cs="Calibri"/>
                <w:color w:val="000000"/>
                <w:sz w:val="22"/>
                <w:szCs w:val="22"/>
              </w:rPr>
            </w:pPr>
            <w:r w:rsidRPr="00855B0A">
              <w:rPr>
                <w:rFonts w:cs="Calibri"/>
                <w:color w:val="000000"/>
                <w:sz w:val="22"/>
                <w:szCs w:val="22"/>
              </w:rPr>
              <w:t>8,3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78CD1BB9" w14:textId="68CC411E" w:rsidR="00EB44AF" w:rsidRPr="00855B0A" w:rsidRDefault="00EB44AF" w:rsidP="00EB44AF">
            <w:pPr>
              <w:jc w:val="center"/>
              <w:rPr>
                <w:rFonts w:cs="Calibri"/>
                <w:color w:val="000000"/>
                <w:sz w:val="22"/>
                <w:szCs w:val="22"/>
              </w:rPr>
            </w:pPr>
            <w:r w:rsidRPr="00855B0A">
              <w:rPr>
                <w:rFonts w:cs="Calibri"/>
                <w:color w:val="000000"/>
                <w:sz w:val="22"/>
                <w:szCs w:val="22"/>
              </w:rPr>
              <w:t>3,4</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FAD82CA" w14:textId="182136FB" w:rsidR="00EB44AF" w:rsidRPr="00855B0A" w:rsidRDefault="00EB44AF" w:rsidP="00EB44AF">
            <w:pPr>
              <w:jc w:val="center"/>
              <w:rPr>
                <w:rFonts w:cs="Calibri"/>
                <w:color w:val="000000"/>
                <w:sz w:val="22"/>
                <w:szCs w:val="22"/>
              </w:rPr>
            </w:pPr>
            <w:r w:rsidRPr="00855B0A">
              <w:rPr>
                <w:rFonts w:cs="Calibri"/>
                <w:color w:val="000000"/>
                <w:sz w:val="22"/>
                <w:szCs w:val="22"/>
              </w:rPr>
              <w:t>5,8</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E7F5F83" w14:textId="3EECF546" w:rsidR="00EB44AF" w:rsidRPr="00855B0A" w:rsidRDefault="00EB44AF" w:rsidP="00EB44AF">
            <w:pPr>
              <w:jc w:val="center"/>
              <w:rPr>
                <w:rFonts w:cs="Calibri"/>
                <w:color w:val="000000"/>
                <w:sz w:val="22"/>
                <w:szCs w:val="22"/>
              </w:rPr>
            </w:pPr>
            <w:r w:rsidRPr="00B5012E">
              <w:rPr>
                <w:rFonts w:cs="Calibri"/>
                <w:color w:val="000000"/>
                <w:sz w:val="22"/>
                <w:szCs w:val="22"/>
              </w:rPr>
              <w:t>4,1</w:t>
            </w:r>
          </w:p>
        </w:tc>
      </w:tr>
      <w:tr w:rsidR="00EB44AF" w:rsidRPr="00855B0A" w14:paraId="58A36550"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7A554E63" w14:textId="77777777" w:rsidR="00EB44AF" w:rsidRPr="00855B0A" w:rsidRDefault="00EB44AF" w:rsidP="00EB44AF">
            <w:pPr>
              <w:ind w:firstLineChars="100" w:firstLine="240"/>
              <w:rPr>
                <w:rFonts w:cs="Calibri"/>
                <w:b/>
                <w:bCs/>
                <w:color w:val="000000"/>
              </w:rPr>
            </w:pPr>
            <w:r w:rsidRPr="00855B0A">
              <w:rPr>
                <w:rFonts w:cs="Calibri"/>
                <w:b/>
                <w:bCs/>
                <w:color w:val="000000"/>
              </w:rPr>
              <w:t>Прочие деловые услуги</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35AD1C82" w14:textId="547193CB" w:rsidR="00EB44AF" w:rsidRPr="00855B0A" w:rsidRDefault="00EB44AF" w:rsidP="00EB44AF">
            <w:pPr>
              <w:jc w:val="center"/>
              <w:rPr>
                <w:rFonts w:cs="Calibri"/>
                <w:color w:val="000000"/>
                <w:sz w:val="22"/>
                <w:szCs w:val="22"/>
              </w:rPr>
            </w:pPr>
            <w:r w:rsidRPr="00855B0A">
              <w:rPr>
                <w:rFonts w:cs="Calibri"/>
                <w:color w:val="000000"/>
                <w:sz w:val="22"/>
                <w:szCs w:val="22"/>
              </w:rPr>
              <w:t>206,8</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D2B7A79" w14:textId="3CBDE648" w:rsidR="00EB44AF" w:rsidRPr="00855B0A" w:rsidRDefault="00EB44AF" w:rsidP="00EB44AF">
            <w:pPr>
              <w:jc w:val="center"/>
              <w:rPr>
                <w:rFonts w:cs="Calibri"/>
                <w:color w:val="000000"/>
                <w:sz w:val="22"/>
                <w:szCs w:val="22"/>
              </w:rPr>
            </w:pPr>
            <w:r w:rsidRPr="00855B0A">
              <w:rPr>
                <w:rFonts w:cs="Calibri"/>
                <w:color w:val="000000"/>
                <w:sz w:val="22"/>
                <w:szCs w:val="22"/>
              </w:rPr>
              <w:t>194,0</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806463B" w14:textId="71FCDFA7" w:rsidR="00EB44AF" w:rsidRPr="00855B0A" w:rsidRDefault="00EB44AF" w:rsidP="00EB44AF">
            <w:pPr>
              <w:jc w:val="center"/>
              <w:rPr>
                <w:rFonts w:cs="Calibri"/>
                <w:color w:val="000000"/>
                <w:sz w:val="22"/>
                <w:szCs w:val="22"/>
              </w:rPr>
            </w:pPr>
            <w:r w:rsidRPr="00855B0A">
              <w:rPr>
                <w:rFonts w:cs="Calibri"/>
                <w:color w:val="000000"/>
                <w:sz w:val="22"/>
                <w:szCs w:val="22"/>
              </w:rPr>
              <w:t>48,8</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43C109D8" w14:textId="2BA95D70" w:rsidR="00EB44AF" w:rsidRPr="00855B0A" w:rsidRDefault="00EB44AF" w:rsidP="00EB44AF">
            <w:pPr>
              <w:jc w:val="center"/>
              <w:rPr>
                <w:rFonts w:cs="Calibri"/>
                <w:color w:val="000000"/>
                <w:sz w:val="22"/>
                <w:szCs w:val="22"/>
              </w:rPr>
            </w:pPr>
            <w:r w:rsidRPr="00855B0A">
              <w:rPr>
                <w:rFonts w:cs="Calibri"/>
                <w:color w:val="000000"/>
                <w:sz w:val="22"/>
                <w:szCs w:val="22"/>
              </w:rPr>
              <w:t>45,5</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FA37716" w14:textId="0ABD0375" w:rsidR="00EB44AF" w:rsidRPr="00855B0A" w:rsidRDefault="00EB44AF" w:rsidP="00EB44AF">
            <w:pPr>
              <w:jc w:val="center"/>
              <w:rPr>
                <w:rFonts w:cs="Calibri"/>
                <w:color w:val="000000"/>
                <w:sz w:val="22"/>
                <w:szCs w:val="22"/>
              </w:rPr>
            </w:pPr>
            <w:r w:rsidRPr="00855B0A">
              <w:rPr>
                <w:rFonts w:cs="Calibri"/>
                <w:color w:val="000000"/>
                <w:sz w:val="22"/>
                <w:szCs w:val="22"/>
              </w:rPr>
              <w:t>54,8</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1D1C7C1C" w14:textId="2A34C5D9" w:rsidR="00EB44AF" w:rsidRPr="00855B0A" w:rsidRDefault="00EB44AF" w:rsidP="00EB44AF">
            <w:pPr>
              <w:jc w:val="center"/>
              <w:rPr>
                <w:rFonts w:cs="Calibri"/>
                <w:color w:val="000000"/>
                <w:sz w:val="22"/>
                <w:szCs w:val="22"/>
              </w:rPr>
            </w:pPr>
            <w:r w:rsidRPr="00855B0A">
              <w:rPr>
                <w:rFonts w:cs="Calibri"/>
                <w:color w:val="000000"/>
                <w:sz w:val="22"/>
                <w:szCs w:val="22"/>
              </w:rPr>
              <w:t>44,9</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68D1EDF9" w14:textId="0DE4BB2E" w:rsidR="00EB44AF" w:rsidRPr="00855B0A" w:rsidRDefault="00EB44AF" w:rsidP="00EB44AF">
            <w:pPr>
              <w:jc w:val="center"/>
              <w:rPr>
                <w:rFonts w:cs="Calibri"/>
                <w:color w:val="000000"/>
                <w:sz w:val="22"/>
                <w:szCs w:val="22"/>
              </w:rPr>
            </w:pPr>
            <w:r w:rsidRPr="00B5012E">
              <w:rPr>
                <w:rFonts w:cs="Calibri"/>
                <w:color w:val="000000"/>
                <w:sz w:val="22"/>
                <w:szCs w:val="22"/>
              </w:rPr>
              <w:t>47,8</w:t>
            </w:r>
          </w:p>
        </w:tc>
      </w:tr>
      <w:tr w:rsidR="00EB44AF" w:rsidRPr="00855B0A" w14:paraId="4D7CC7FD" w14:textId="77777777" w:rsidTr="00CD29EF">
        <w:trPr>
          <w:trHeight w:val="60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F729192" w14:textId="77777777" w:rsidR="00EB44AF" w:rsidRPr="00855B0A" w:rsidRDefault="00EB44AF" w:rsidP="00EB44AF">
            <w:pPr>
              <w:ind w:left="738"/>
              <w:rPr>
                <w:rFonts w:cs="Calibri"/>
                <w:color w:val="000000"/>
              </w:rPr>
            </w:pPr>
            <w:r w:rsidRPr="00855B0A">
              <w:rPr>
                <w:rFonts w:cs="Calibri"/>
                <w:color w:val="000000"/>
              </w:rPr>
              <w:t>Научно-исследовательские и опытно-конструкторские работы</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94749E8" w14:textId="6C9D869F" w:rsidR="00EB44AF" w:rsidRPr="00855B0A" w:rsidRDefault="00EB44AF" w:rsidP="00EB44AF">
            <w:pPr>
              <w:jc w:val="center"/>
              <w:rPr>
                <w:rFonts w:cs="Calibri"/>
                <w:color w:val="000000"/>
                <w:sz w:val="22"/>
                <w:szCs w:val="22"/>
              </w:rPr>
            </w:pPr>
            <w:r w:rsidRPr="00855B0A">
              <w:rPr>
                <w:rFonts w:cs="Calibri"/>
                <w:color w:val="000000"/>
                <w:sz w:val="22"/>
                <w:szCs w:val="22"/>
              </w:rPr>
              <w:t>4,4</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EEB2823" w14:textId="78D4BCB0" w:rsidR="00EB44AF" w:rsidRPr="00855B0A" w:rsidRDefault="00EB44AF" w:rsidP="00EB44AF">
            <w:pPr>
              <w:jc w:val="center"/>
              <w:rPr>
                <w:rFonts w:cs="Calibri"/>
                <w:color w:val="000000"/>
                <w:sz w:val="22"/>
                <w:szCs w:val="22"/>
              </w:rPr>
            </w:pPr>
            <w:r w:rsidRPr="00855B0A">
              <w:rPr>
                <w:rFonts w:cs="Calibri"/>
                <w:color w:val="000000"/>
                <w:sz w:val="22"/>
                <w:szCs w:val="22"/>
              </w:rPr>
              <w:t>2,3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E6FC545" w14:textId="03202B12" w:rsidR="00EB44AF" w:rsidRPr="00855B0A" w:rsidRDefault="00EB44AF" w:rsidP="00EB44AF">
            <w:pPr>
              <w:jc w:val="center"/>
              <w:rPr>
                <w:rFonts w:cs="Calibri"/>
                <w:color w:val="000000"/>
                <w:sz w:val="22"/>
                <w:szCs w:val="22"/>
              </w:rPr>
            </w:pPr>
            <w:r w:rsidRPr="00855B0A">
              <w:rPr>
                <w:rFonts w:cs="Calibri"/>
                <w:color w:val="000000"/>
                <w:sz w:val="22"/>
                <w:szCs w:val="22"/>
              </w:rPr>
              <w:t>0,7</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40EFB9F7" w14:textId="0034EE5E" w:rsidR="00EB44AF" w:rsidRPr="00855B0A" w:rsidRDefault="00EB44AF" w:rsidP="00EB44AF">
            <w:pPr>
              <w:jc w:val="center"/>
              <w:rPr>
                <w:rFonts w:cs="Calibri"/>
                <w:color w:val="000000"/>
                <w:sz w:val="22"/>
                <w:szCs w:val="22"/>
              </w:rPr>
            </w:pPr>
            <w:r w:rsidRPr="00855B0A">
              <w:rPr>
                <w:rFonts w:cs="Calibri"/>
                <w:color w:val="000000"/>
                <w:sz w:val="22"/>
                <w:szCs w:val="22"/>
              </w:rPr>
              <w:t>0,3</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47BE00A9" w14:textId="3B736467" w:rsidR="00EB44AF" w:rsidRPr="00855B0A" w:rsidRDefault="00EB44AF" w:rsidP="00EB44AF">
            <w:pPr>
              <w:jc w:val="center"/>
              <w:rPr>
                <w:rFonts w:cs="Calibri"/>
                <w:color w:val="000000"/>
                <w:sz w:val="22"/>
                <w:szCs w:val="22"/>
              </w:rPr>
            </w:pPr>
            <w:r w:rsidRPr="00855B0A">
              <w:rPr>
                <w:rFonts w:cs="Calibri"/>
                <w:color w:val="000000"/>
                <w:sz w:val="22"/>
                <w:szCs w:val="22"/>
              </w:rPr>
              <w:t>0,2</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F2C3B9E" w14:textId="2243DF54" w:rsidR="00EB44AF" w:rsidRPr="00855B0A" w:rsidRDefault="00EB44AF" w:rsidP="00EB44AF">
            <w:pPr>
              <w:jc w:val="center"/>
              <w:rPr>
                <w:rFonts w:cs="Calibri"/>
                <w:color w:val="000000"/>
                <w:sz w:val="22"/>
                <w:szCs w:val="22"/>
              </w:rPr>
            </w:pPr>
            <w:r w:rsidRPr="00855B0A">
              <w:rPr>
                <w:rFonts w:cs="Calibri"/>
                <w:color w:val="000000"/>
                <w:sz w:val="22"/>
                <w:szCs w:val="22"/>
              </w:rPr>
              <w:t>1,0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3EF80FA3" w14:textId="278755AB" w:rsidR="00EB44AF" w:rsidRPr="00855B0A" w:rsidRDefault="00EB44AF" w:rsidP="00EB44AF">
            <w:pPr>
              <w:jc w:val="center"/>
              <w:rPr>
                <w:rFonts w:cs="Calibri"/>
                <w:color w:val="000000"/>
                <w:sz w:val="22"/>
                <w:szCs w:val="22"/>
              </w:rPr>
            </w:pPr>
            <w:r w:rsidRPr="00B5012E">
              <w:rPr>
                <w:rFonts w:cs="Calibri"/>
                <w:color w:val="000000"/>
                <w:sz w:val="22"/>
                <w:szCs w:val="22"/>
              </w:rPr>
              <w:t>0,1</w:t>
            </w:r>
          </w:p>
        </w:tc>
      </w:tr>
      <w:tr w:rsidR="00EB44AF" w:rsidRPr="00855B0A" w14:paraId="5EAF3428" w14:textId="77777777" w:rsidTr="00CD29EF">
        <w:trPr>
          <w:trHeight w:val="60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471124B4" w14:textId="77777777" w:rsidR="00EB44AF" w:rsidRPr="00855B0A" w:rsidRDefault="00EB44AF" w:rsidP="00EB44AF">
            <w:pPr>
              <w:ind w:left="738"/>
              <w:rPr>
                <w:rFonts w:cs="Calibri"/>
                <w:color w:val="000000"/>
              </w:rPr>
            </w:pPr>
            <w:r w:rsidRPr="00855B0A">
              <w:rPr>
                <w:rFonts w:cs="Calibri"/>
                <w:color w:val="000000"/>
              </w:rPr>
              <w:t>Профессиональные услуги и услуги в области управления</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77B9E787" w14:textId="5B0C8DE3" w:rsidR="00EB44AF" w:rsidRPr="00855B0A" w:rsidRDefault="00EB44AF" w:rsidP="00EB44AF">
            <w:pPr>
              <w:jc w:val="center"/>
              <w:rPr>
                <w:rFonts w:cs="Calibri"/>
                <w:color w:val="000000"/>
                <w:sz w:val="22"/>
                <w:szCs w:val="22"/>
              </w:rPr>
            </w:pPr>
            <w:r w:rsidRPr="00855B0A">
              <w:rPr>
                <w:rFonts w:cs="Calibri"/>
                <w:color w:val="000000"/>
                <w:sz w:val="22"/>
                <w:szCs w:val="22"/>
              </w:rPr>
              <w:t>30,9</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1F41397" w14:textId="674E373E" w:rsidR="00EB44AF" w:rsidRPr="00855B0A" w:rsidRDefault="00EB44AF" w:rsidP="00EB44AF">
            <w:pPr>
              <w:jc w:val="center"/>
              <w:rPr>
                <w:rFonts w:cs="Calibri"/>
                <w:color w:val="000000"/>
                <w:sz w:val="22"/>
                <w:szCs w:val="22"/>
              </w:rPr>
            </w:pPr>
            <w:r w:rsidRPr="00855B0A">
              <w:rPr>
                <w:rFonts w:cs="Calibri"/>
                <w:color w:val="000000"/>
                <w:sz w:val="22"/>
                <w:szCs w:val="22"/>
              </w:rPr>
              <w:t>32,3</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BA050E8" w14:textId="23141B55" w:rsidR="00EB44AF" w:rsidRPr="00855B0A" w:rsidRDefault="00EB44AF" w:rsidP="00EB44AF">
            <w:pPr>
              <w:jc w:val="center"/>
              <w:rPr>
                <w:rFonts w:cs="Calibri"/>
                <w:color w:val="000000"/>
                <w:sz w:val="22"/>
                <w:szCs w:val="22"/>
              </w:rPr>
            </w:pPr>
            <w:r w:rsidRPr="00855B0A">
              <w:rPr>
                <w:rFonts w:cs="Calibri"/>
                <w:color w:val="000000"/>
                <w:sz w:val="22"/>
                <w:szCs w:val="22"/>
              </w:rPr>
              <w:t>5,2</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504CD84E" w14:textId="467320E5" w:rsidR="00EB44AF" w:rsidRPr="00855B0A" w:rsidRDefault="00EB44AF" w:rsidP="00EB44AF">
            <w:pPr>
              <w:jc w:val="center"/>
              <w:rPr>
                <w:rFonts w:cs="Calibri"/>
                <w:color w:val="000000"/>
                <w:sz w:val="22"/>
                <w:szCs w:val="22"/>
              </w:rPr>
            </w:pPr>
            <w:r w:rsidRPr="00855B0A">
              <w:rPr>
                <w:rFonts w:cs="Calibri"/>
                <w:color w:val="000000"/>
                <w:sz w:val="22"/>
                <w:szCs w:val="22"/>
              </w:rPr>
              <w:t>6,4</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2F130446" w14:textId="2D20665A" w:rsidR="00EB44AF" w:rsidRPr="00855B0A" w:rsidRDefault="00EB44AF" w:rsidP="00EB44AF">
            <w:pPr>
              <w:jc w:val="center"/>
              <w:rPr>
                <w:rFonts w:cs="Calibri"/>
                <w:color w:val="000000"/>
                <w:sz w:val="22"/>
                <w:szCs w:val="22"/>
              </w:rPr>
            </w:pPr>
            <w:r w:rsidRPr="00855B0A">
              <w:rPr>
                <w:rFonts w:cs="Calibri"/>
                <w:color w:val="000000"/>
                <w:sz w:val="22"/>
                <w:szCs w:val="22"/>
              </w:rPr>
              <w:t>12,1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0797C667" w14:textId="4E8B4095" w:rsidR="00EB44AF" w:rsidRPr="00855B0A" w:rsidRDefault="00EB44AF" w:rsidP="00EB44AF">
            <w:pPr>
              <w:jc w:val="center"/>
              <w:rPr>
                <w:rFonts w:cs="Calibri"/>
                <w:color w:val="000000"/>
                <w:sz w:val="22"/>
                <w:szCs w:val="22"/>
              </w:rPr>
            </w:pPr>
            <w:r w:rsidRPr="00855B0A">
              <w:rPr>
                <w:rFonts w:cs="Calibri"/>
                <w:color w:val="000000"/>
                <w:sz w:val="22"/>
                <w:szCs w:val="22"/>
              </w:rPr>
              <w:t>8,5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64A31024" w14:textId="0A5595DD" w:rsidR="00EB44AF" w:rsidRPr="00855B0A" w:rsidRDefault="00EB44AF" w:rsidP="00EB44AF">
            <w:pPr>
              <w:jc w:val="center"/>
              <w:rPr>
                <w:rFonts w:cs="Calibri"/>
                <w:color w:val="000000"/>
                <w:sz w:val="22"/>
                <w:szCs w:val="22"/>
              </w:rPr>
            </w:pPr>
            <w:r w:rsidRPr="00B5012E">
              <w:rPr>
                <w:rFonts w:cs="Calibri"/>
                <w:color w:val="000000"/>
                <w:sz w:val="22"/>
                <w:szCs w:val="22"/>
              </w:rPr>
              <w:t>3,9</w:t>
            </w:r>
          </w:p>
        </w:tc>
      </w:tr>
      <w:tr w:rsidR="00EB44AF" w:rsidRPr="00855B0A" w14:paraId="606DC3DE" w14:textId="77777777" w:rsidTr="00CD29EF">
        <w:trPr>
          <w:trHeight w:val="60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0270BEC6" w14:textId="77777777" w:rsidR="00EB44AF" w:rsidRPr="00855B0A" w:rsidRDefault="00EB44AF" w:rsidP="00EB44AF">
            <w:pPr>
              <w:ind w:left="738"/>
              <w:rPr>
                <w:rFonts w:cs="Calibri"/>
                <w:color w:val="000000"/>
              </w:rPr>
            </w:pPr>
            <w:r w:rsidRPr="00855B0A">
              <w:rPr>
                <w:rFonts w:cs="Calibri"/>
                <w:color w:val="000000"/>
              </w:rPr>
              <w:t>Технические, связанные с торговлей и прочие деловые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3A53560C" w14:textId="4453F5AF" w:rsidR="00EB44AF" w:rsidRPr="00855B0A" w:rsidRDefault="00EB44AF" w:rsidP="00EB44AF">
            <w:pPr>
              <w:jc w:val="center"/>
              <w:rPr>
                <w:rFonts w:cs="Calibri"/>
                <w:color w:val="000000"/>
                <w:sz w:val="22"/>
                <w:szCs w:val="22"/>
              </w:rPr>
            </w:pPr>
            <w:r w:rsidRPr="00855B0A">
              <w:rPr>
                <w:rFonts w:cs="Calibri"/>
                <w:color w:val="000000"/>
                <w:sz w:val="22"/>
                <w:szCs w:val="22"/>
              </w:rPr>
              <w:t>171,5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2A18D2F8" w14:textId="31ADBB07" w:rsidR="00EB44AF" w:rsidRPr="00855B0A" w:rsidRDefault="00EB44AF" w:rsidP="00EB44AF">
            <w:pPr>
              <w:jc w:val="center"/>
              <w:rPr>
                <w:rFonts w:cs="Calibri"/>
                <w:color w:val="000000"/>
                <w:sz w:val="22"/>
                <w:szCs w:val="22"/>
              </w:rPr>
            </w:pPr>
            <w:r w:rsidRPr="00855B0A">
              <w:rPr>
                <w:rFonts w:cs="Calibri"/>
                <w:color w:val="000000"/>
                <w:sz w:val="22"/>
                <w:szCs w:val="22"/>
              </w:rPr>
              <w:t>159,4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15623EF3" w14:textId="45088D36" w:rsidR="00EB44AF" w:rsidRPr="00855B0A" w:rsidRDefault="00EB44AF" w:rsidP="00EB44AF">
            <w:pPr>
              <w:jc w:val="center"/>
              <w:rPr>
                <w:rFonts w:cs="Calibri"/>
                <w:color w:val="000000"/>
                <w:sz w:val="22"/>
                <w:szCs w:val="22"/>
              </w:rPr>
            </w:pPr>
            <w:r w:rsidRPr="00855B0A">
              <w:rPr>
                <w:rFonts w:cs="Calibri"/>
                <w:color w:val="000000"/>
                <w:sz w:val="22"/>
                <w:szCs w:val="22"/>
              </w:rPr>
              <w:t>42,9</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515B55C" w14:textId="4255B2F0" w:rsidR="00EB44AF" w:rsidRPr="00855B0A" w:rsidRDefault="00EB44AF" w:rsidP="00EB44AF">
            <w:pPr>
              <w:jc w:val="center"/>
              <w:rPr>
                <w:rFonts w:cs="Calibri"/>
                <w:color w:val="000000"/>
                <w:sz w:val="22"/>
                <w:szCs w:val="22"/>
              </w:rPr>
            </w:pPr>
            <w:r w:rsidRPr="00855B0A">
              <w:rPr>
                <w:rFonts w:cs="Calibri"/>
                <w:color w:val="000000"/>
                <w:sz w:val="22"/>
                <w:szCs w:val="22"/>
              </w:rPr>
              <w:t>38,7</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5CDB7664" w14:textId="61ED13F0" w:rsidR="00EB44AF" w:rsidRPr="00855B0A" w:rsidRDefault="00EB44AF" w:rsidP="00EB44AF">
            <w:pPr>
              <w:jc w:val="center"/>
              <w:rPr>
                <w:rFonts w:cs="Calibri"/>
                <w:color w:val="000000"/>
                <w:sz w:val="22"/>
                <w:szCs w:val="22"/>
              </w:rPr>
            </w:pPr>
            <w:r w:rsidRPr="00855B0A">
              <w:rPr>
                <w:rFonts w:cs="Calibri"/>
                <w:color w:val="000000"/>
                <w:sz w:val="22"/>
                <w:szCs w:val="22"/>
              </w:rPr>
              <w:t>42,5</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6A59D0CA" w14:textId="554D8FEF" w:rsidR="00EB44AF" w:rsidRPr="00855B0A" w:rsidRDefault="00EB44AF" w:rsidP="00EB44AF">
            <w:pPr>
              <w:jc w:val="center"/>
              <w:rPr>
                <w:rFonts w:cs="Calibri"/>
                <w:color w:val="000000"/>
                <w:sz w:val="22"/>
                <w:szCs w:val="22"/>
              </w:rPr>
            </w:pPr>
            <w:r w:rsidRPr="00855B0A">
              <w:rPr>
                <w:rFonts w:cs="Calibri"/>
                <w:color w:val="000000"/>
                <w:sz w:val="22"/>
                <w:szCs w:val="22"/>
              </w:rPr>
              <w:t>35,4</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12ABB5E5" w14:textId="40A8C1C2" w:rsidR="00EB44AF" w:rsidRPr="00855B0A" w:rsidRDefault="00EB44AF" w:rsidP="00EB44AF">
            <w:pPr>
              <w:jc w:val="center"/>
              <w:rPr>
                <w:rFonts w:cs="Calibri"/>
                <w:color w:val="000000"/>
                <w:sz w:val="22"/>
                <w:szCs w:val="22"/>
              </w:rPr>
            </w:pPr>
            <w:r w:rsidRPr="00B5012E">
              <w:rPr>
                <w:rFonts w:cs="Calibri"/>
                <w:color w:val="000000"/>
                <w:sz w:val="22"/>
                <w:szCs w:val="22"/>
              </w:rPr>
              <w:t>43,8</w:t>
            </w:r>
          </w:p>
        </w:tc>
      </w:tr>
      <w:tr w:rsidR="00EB44AF" w:rsidRPr="00855B0A" w14:paraId="1AA0ADF1"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FFF2CC" w:themeFill="accent4" w:themeFillTint="33"/>
            <w:vAlign w:val="center"/>
            <w:hideMark/>
          </w:tcPr>
          <w:p w14:paraId="2AF09293" w14:textId="77777777" w:rsidR="00EB44AF" w:rsidRPr="00855B0A" w:rsidRDefault="00EB44AF" w:rsidP="00EB44AF">
            <w:pPr>
              <w:ind w:firstLineChars="100" w:firstLine="240"/>
              <w:rPr>
                <w:rFonts w:cs="Calibri"/>
                <w:b/>
                <w:bCs/>
                <w:color w:val="000000"/>
              </w:rPr>
            </w:pPr>
            <w:r w:rsidRPr="00855B0A">
              <w:rPr>
                <w:rFonts w:cs="Calibri"/>
                <w:b/>
                <w:bCs/>
                <w:color w:val="000000"/>
              </w:rPr>
              <w:t>Услуги частным лицам в сфере культуры и отдыха</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A33E0E6" w14:textId="4E4F2C29" w:rsidR="00EB44AF" w:rsidRPr="00855B0A" w:rsidRDefault="00EB44AF" w:rsidP="00EB44AF">
            <w:pPr>
              <w:jc w:val="center"/>
              <w:rPr>
                <w:rFonts w:cs="Calibri"/>
                <w:color w:val="000000"/>
                <w:sz w:val="22"/>
                <w:szCs w:val="22"/>
              </w:rPr>
            </w:pPr>
            <w:r w:rsidRPr="00855B0A">
              <w:rPr>
                <w:rFonts w:cs="Calibri"/>
                <w:color w:val="000000"/>
                <w:sz w:val="22"/>
                <w:szCs w:val="22"/>
              </w:rPr>
              <w:t>9,5</w:t>
            </w:r>
          </w:p>
        </w:tc>
        <w:tc>
          <w:tcPr>
            <w:tcW w:w="1180"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347CD0A" w14:textId="04F320C9" w:rsidR="00EB44AF" w:rsidRPr="00855B0A" w:rsidRDefault="00EB44AF" w:rsidP="00EB44AF">
            <w:pPr>
              <w:jc w:val="center"/>
              <w:rPr>
                <w:rFonts w:cs="Calibri"/>
                <w:color w:val="000000"/>
                <w:sz w:val="22"/>
                <w:szCs w:val="22"/>
              </w:rPr>
            </w:pPr>
            <w:r w:rsidRPr="00855B0A">
              <w:rPr>
                <w:rFonts w:cs="Calibri"/>
                <w:color w:val="000000"/>
                <w:sz w:val="22"/>
                <w:szCs w:val="22"/>
              </w:rPr>
              <w:t>9,4</w:t>
            </w:r>
          </w:p>
        </w:tc>
        <w:tc>
          <w:tcPr>
            <w:tcW w:w="116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5491F1A4" w14:textId="161946EA" w:rsidR="00EB44AF" w:rsidRPr="00855B0A" w:rsidRDefault="00EB44AF" w:rsidP="00EB44AF">
            <w:pPr>
              <w:jc w:val="center"/>
              <w:rPr>
                <w:rFonts w:cs="Calibri"/>
                <w:color w:val="000000"/>
                <w:sz w:val="22"/>
                <w:szCs w:val="22"/>
              </w:rPr>
            </w:pPr>
            <w:r w:rsidRPr="00855B0A">
              <w:rPr>
                <w:rFonts w:cs="Calibri"/>
                <w:color w:val="000000"/>
                <w:sz w:val="22"/>
                <w:szCs w:val="22"/>
              </w:rPr>
              <w:t>2,6</w:t>
            </w:r>
          </w:p>
        </w:tc>
        <w:tc>
          <w:tcPr>
            <w:tcW w:w="1163"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DF007D3" w14:textId="525EEAF4" w:rsidR="00EB44AF" w:rsidRPr="00855B0A" w:rsidRDefault="00EB44AF" w:rsidP="00EB44AF">
            <w:pPr>
              <w:jc w:val="center"/>
              <w:rPr>
                <w:rFonts w:cs="Calibri"/>
                <w:color w:val="000000"/>
                <w:sz w:val="22"/>
                <w:szCs w:val="22"/>
              </w:rPr>
            </w:pPr>
            <w:r w:rsidRPr="00855B0A">
              <w:rPr>
                <w:rFonts w:cs="Calibri"/>
                <w:color w:val="000000"/>
                <w:sz w:val="22"/>
                <w:szCs w:val="22"/>
              </w:rPr>
              <w:t>2,2</w:t>
            </w:r>
          </w:p>
        </w:tc>
        <w:tc>
          <w:tcPr>
            <w:tcW w:w="1314"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7C693564" w14:textId="2AA8933B" w:rsidR="00EB44AF" w:rsidRPr="00855B0A" w:rsidRDefault="00EB44AF" w:rsidP="00EB44AF">
            <w:pPr>
              <w:jc w:val="center"/>
              <w:rPr>
                <w:rFonts w:cs="Calibri"/>
                <w:color w:val="000000"/>
                <w:sz w:val="22"/>
                <w:szCs w:val="22"/>
              </w:rPr>
            </w:pPr>
            <w:r w:rsidRPr="00855B0A">
              <w:rPr>
                <w:rFonts w:cs="Calibri"/>
                <w:color w:val="000000"/>
                <w:sz w:val="22"/>
                <w:szCs w:val="22"/>
              </w:rPr>
              <w:t>3,1</w:t>
            </w:r>
          </w:p>
        </w:tc>
        <w:tc>
          <w:tcPr>
            <w:tcW w:w="1259" w:type="dxa"/>
            <w:tcBorders>
              <w:left w:val="single" w:sz="6" w:space="0" w:color="FFD966" w:themeColor="accent4" w:themeTint="99"/>
              <w:right w:val="single" w:sz="6" w:space="0" w:color="FFD966" w:themeColor="accent4" w:themeTint="99"/>
            </w:tcBorders>
            <w:shd w:val="clear" w:color="auto" w:fill="FFF2CC" w:themeFill="accent4" w:themeFillTint="33"/>
            <w:noWrap/>
            <w:vAlign w:val="center"/>
            <w:hideMark/>
          </w:tcPr>
          <w:p w14:paraId="6B323463" w14:textId="4924127B" w:rsidR="00EB44AF" w:rsidRPr="00855B0A" w:rsidRDefault="00EB44AF" w:rsidP="00EB44AF">
            <w:pPr>
              <w:jc w:val="center"/>
              <w:rPr>
                <w:rFonts w:cs="Calibri"/>
                <w:color w:val="000000"/>
                <w:sz w:val="22"/>
                <w:szCs w:val="22"/>
              </w:rPr>
            </w:pPr>
            <w:r w:rsidRPr="00855B0A">
              <w:rPr>
                <w:rFonts w:cs="Calibri"/>
                <w:color w:val="000000"/>
                <w:sz w:val="22"/>
                <w:szCs w:val="22"/>
              </w:rPr>
              <w:t>1,5</w:t>
            </w:r>
          </w:p>
        </w:tc>
        <w:tc>
          <w:tcPr>
            <w:tcW w:w="1180" w:type="dxa"/>
            <w:tcBorders>
              <w:left w:val="single" w:sz="6" w:space="0" w:color="FFD966" w:themeColor="accent4" w:themeTint="99"/>
              <w:right w:val="single" w:sz="4" w:space="0" w:color="FFD966" w:themeColor="accent4" w:themeTint="99"/>
            </w:tcBorders>
            <w:shd w:val="clear" w:color="auto" w:fill="FFF2CC" w:themeFill="accent4" w:themeFillTint="33"/>
            <w:noWrap/>
            <w:vAlign w:val="center"/>
            <w:hideMark/>
          </w:tcPr>
          <w:p w14:paraId="0010ABEF" w14:textId="0EB6BED0" w:rsidR="00EB44AF" w:rsidRPr="00855B0A" w:rsidRDefault="00EB44AF" w:rsidP="00EB44AF">
            <w:pPr>
              <w:jc w:val="center"/>
              <w:rPr>
                <w:rFonts w:cs="Calibri"/>
                <w:color w:val="000000"/>
                <w:sz w:val="22"/>
                <w:szCs w:val="22"/>
              </w:rPr>
            </w:pPr>
            <w:r w:rsidRPr="00B5012E">
              <w:rPr>
                <w:rFonts w:cs="Calibri"/>
                <w:color w:val="000000"/>
                <w:sz w:val="22"/>
                <w:szCs w:val="22"/>
              </w:rPr>
              <w:t>2,9</w:t>
            </w:r>
          </w:p>
        </w:tc>
      </w:tr>
      <w:tr w:rsidR="00EB44AF" w:rsidRPr="00855B0A" w14:paraId="4AEE302E" w14:textId="77777777" w:rsidTr="00CD29EF">
        <w:trPr>
          <w:trHeight w:val="315"/>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13DC049" w14:textId="77777777" w:rsidR="00EB44AF" w:rsidRPr="00855B0A" w:rsidRDefault="00EB44AF" w:rsidP="00EB44AF">
            <w:pPr>
              <w:ind w:firstLineChars="300" w:firstLine="720"/>
              <w:rPr>
                <w:rFonts w:cs="Calibri"/>
                <w:color w:val="000000"/>
              </w:rPr>
            </w:pPr>
            <w:r w:rsidRPr="00855B0A">
              <w:rPr>
                <w:rFonts w:cs="Calibri"/>
                <w:color w:val="000000"/>
              </w:rPr>
              <w:t>Аудиовизуальные и связанные с ними услуги</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59066776" w14:textId="3FF3D60B"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5BBF14E" w14:textId="7B1553E9"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6253C90" w14:textId="68987518" w:rsidR="00EB44AF" w:rsidRPr="00855B0A" w:rsidRDefault="00EB44AF" w:rsidP="00EB44AF">
            <w:pPr>
              <w:jc w:val="center"/>
              <w:rPr>
                <w:rFonts w:cs="Calibri"/>
                <w:color w:val="000000"/>
                <w:sz w:val="22"/>
                <w:szCs w:val="22"/>
              </w:rPr>
            </w:pPr>
            <w:r w:rsidRPr="00855B0A">
              <w:rPr>
                <w:rFonts w:cs="Calibri"/>
                <w:color w:val="000000"/>
                <w:sz w:val="22"/>
                <w:szCs w:val="22"/>
              </w:rPr>
              <w:t>-</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0D914A7D" w14:textId="5AEB7D4F"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19E35FB9" w14:textId="1FDD43FF"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42DC0C88" w14:textId="679F45A7" w:rsidR="00EB44AF" w:rsidRPr="00855B0A" w:rsidRDefault="00EB44AF" w:rsidP="00EB44AF">
            <w:pPr>
              <w:jc w:val="center"/>
              <w:rPr>
                <w:rFonts w:cs="Calibri"/>
                <w:color w:val="000000"/>
                <w:sz w:val="22"/>
                <w:szCs w:val="22"/>
              </w:rPr>
            </w:pPr>
            <w:r w:rsidRPr="00855B0A">
              <w:rPr>
                <w:rFonts w:cs="Calibri"/>
                <w:color w:val="000000"/>
                <w:sz w:val="22"/>
                <w:szCs w:val="22"/>
              </w:rPr>
              <w:t>0,0</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0ED98C75" w14:textId="38B3CCF7" w:rsidR="00EB44AF" w:rsidRPr="00855B0A" w:rsidRDefault="00EB44AF" w:rsidP="00EB44AF">
            <w:pPr>
              <w:jc w:val="center"/>
              <w:rPr>
                <w:rFonts w:cs="Calibri"/>
                <w:color w:val="000000"/>
                <w:sz w:val="22"/>
                <w:szCs w:val="22"/>
              </w:rPr>
            </w:pPr>
            <w:r w:rsidRPr="00B5012E">
              <w:rPr>
                <w:rFonts w:cs="Calibri"/>
                <w:color w:val="000000"/>
                <w:sz w:val="22"/>
                <w:szCs w:val="22"/>
              </w:rPr>
              <w:t>-</w:t>
            </w:r>
          </w:p>
        </w:tc>
      </w:tr>
      <w:tr w:rsidR="00EB44AF" w:rsidRPr="00855B0A" w14:paraId="3574091D" w14:textId="77777777" w:rsidTr="00CD29EF">
        <w:trPr>
          <w:trHeight w:val="630"/>
        </w:trPr>
        <w:tc>
          <w:tcPr>
            <w:tcW w:w="6500" w:type="dxa"/>
            <w:tcBorders>
              <w:left w:val="single" w:sz="4" w:space="0" w:color="FFD966" w:themeColor="accent4" w:themeTint="99"/>
              <w:right w:val="single" w:sz="6" w:space="0" w:color="FFD966" w:themeColor="accent4" w:themeTint="99"/>
            </w:tcBorders>
            <w:shd w:val="clear" w:color="auto" w:fill="auto"/>
            <w:vAlign w:val="center"/>
            <w:hideMark/>
          </w:tcPr>
          <w:p w14:paraId="2EBB4016" w14:textId="249003D0" w:rsidR="00EB44AF" w:rsidRPr="00855B0A" w:rsidRDefault="00EB44AF" w:rsidP="00EB44AF">
            <w:pPr>
              <w:ind w:left="738"/>
              <w:rPr>
                <w:rFonts w:cs="Calibri"/>
                <w:color w:val="000000"/>
              </w:rPr>
            </w:pPr>
            <w:r w:rsidRPr="00855B0A">
              <w:rPr>
                <w:rFonts w:cs="Calibri"/>
                <w:color w:val="000000"/>
              </w:rPr>
              <w:t>Прочие услуги частным лицам и услуги в сфере культуры и отдыха</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60964AA1" w14:textId="02F8ABBC" w:rsidR="00EB44AF" w:rsidRPr="00855B0A" w:rsidRDefault="00EB44AF" w:rsidP="00EB44AF">
            <w:pPr>
              <w:jc w:val="center"/>
              <w:rPr>
                <w:rFonts w:cs="Calibri"/>
                <w:color w:val="000000"/>
                <w:sz w:val="22"/>
                <w:szCs w:val="22"/>
              </w:rPr>
            </w:pPr>
            <w:r w:rsidRPr="00855B0A">
              <w:rPr>
                <w:rFonts w:cs="Calibri"/>
                <w:color w:val="000000"/>
                <w:sz w:val="22"/>
                <w:szCs w:val="22"/>
              </w:rPr>
              <w:t>9,5</w:t>
            </w:r>
          </w:p>
        </w:tc>
        <w:tc>
          <w:tcPr>
            <w:tcW w:w="1180" w:type="dxa"/>
            <w:tcBorders>
              <w:left w:val="single" w:sz="6" w:space="0" w:color="FFD966" w:themeColor="accent4" w:themeTint="99"/>
              <w:right w:val="single" w:sz="6" w:space="0" w:color="FFD966" w:themeColor="accent4" w:themeTint="99"/>
            </w:tcBorders>
            <w:shd w:val="clear" w:color="auto" w:fill="auto"/>
            <w:noWrap/>
            <w:vAlign w:val="center"/>
            <w:hideMark/>
          </w:tcPr>
          <w:p w14:paraId="00B9FD00" w14:textId="094792DE" w:rsidR="00EB44AF" w:rsidRPr="00855B0A" w:rsidRDefault="00EB44AF" w:rsidP="00EB44AF">
            <w:pPr>
              <w:jc w:val="center"/>
              <w:rPr>
                <w:rFonts w:cs="Calibri"/>
                <w:color w:val="000000"/>
                <w:sz w:val="22"/>
                <w:szCs w:val="22"/>
              </w:rPr>
            </w:pPr>
            <w:r w:rsidRPr="00855B0A">
              <w:rPr>
                <w:rFonts w:cs="Calibri"/>
                <w:color w:val="000000"/>
                <w:sz w:val="22"/>
                <w:szCs w:val="22"/>
              </w:rPr>
              <w:t>9,4</w:t>
            </w:r>
          </w:p>
        </w:tc>
        <w:tc>
          <w:tcPr>
            <w:tcW w:w="1164" w:type="dxa"/>
            <w:tcBorders>
              <w:left w:val="single" w:sz="6" w:space="0" w:color="FFD966" w:themeColor="accent4" w:themeTint="99"/>
              <w:right w:val="single" w:sz="6" w:space="0" w:color="FFD966" w:themeColor="accent4" w:themeTint="99"/>
            </w:tcBorders>
            <w:shd w:val="clear" w:color="auto" w:fill="auto"/>
            <w:noWrap/>
            <w:vAlign w:val="center"/>
            <w:hideMark/>
          </w:tcPr>
          <w:p w14:paraId="7A2B9BCC" w14:textId="5D1465D6" w:rsidR="00EB44AF" w:rsidRPr="00855B0A" w:rsidRDefault="00EB44AF" w:rsidP="00EB44AF">
            <w:pPr>
              <w:jc w:val="center"/>
              <w:rPr>
                <w:rFonts w:cs="Calibri"/>
                <w:color w:val="000000"/>
                <w:sz w:val="22"/>
                <w:szCs w:val="22"/>
              </w:rPr>
            </w:pPr>
            <w:r w:rsidRPr="00855B0A">
              <w:rPr>
                <w:rFonts w:cs="Calibri"/>
                <w:color w:val="000000"/>
                <w:sz w:val="22"/>
                <w:szCs w:val="22"/>
              </w:rPr>
              <w:t>2,6</w:t>
            </w:r>
          </w:p>
        </w:tc>
        <w:tc>
          <w:tcPr>
            <w:tcW w:w="1163" w:type="dxa"/>
            <w:tcBorders>
              <w:left w:val="single" w:sz="6" w:space="0" w:color="FFD966" w:themeColor="accent4" w:themeTint="99"/>
              <w:right w:val="single" w:sz="6" w:space="0" w:color="FFD966" w:themeColor="accent4" w:themeTint="99"/>
            </w:tcBorders>
            <w:shd w:val="clear" w:color="auto" w:fill="auto"/>
            <w:noWrap/>
            <w:vAlign w:val="center"/>
            <w:hideMark/>
          </w:tcPr>
          <w:p w14:paraId="7604E727" w14:textId="26B6919A" w:rsidR="00EB44AF" w:rsidRPr="00855B0A" w:rsidRDefault="00EB44AF" w:rsidP="00EB44AF">
            <w:pPr>
              <w:jc w:val="center"/>
              <w:rPr>
                <w:rFonts w:cs="Calibri"/>
                <w:color w:val="000000"/>
                <w:sz w:val="22"/>
                <w:szCs w:val="22"/>
              </w:rPr>
            </w:pPr>
            <w:r w:rsidRPr="00855B0A">
              <w:rPr>
                <w:rFonts w:cs="Calibri"/>
                <w:color w:val="000000"/>
                <w:sz w:val="22"/>
                <w:szCs w:val="22"/>
              </w:rPr>
              <w:t>2,2</w:t>
            </w:r>
          </w:p>
        </w:tc>
        <w:tc>
          <w:tcPr>
            <w:tcW w:w="1314" w:type="dxa"/>
            <w:tcBorders>
              <w:left w:val="single" w:sz="6" w:space="0" w:color="FFD966" w:themeColor="accent4" w:themeTint="99"/>
              <w:right w:val="single" w:sz="6" w:space="0" w:color="FFD966" w:themeColor="accent4" w:themeTint="99"/>
            </w:tcBorders>
            <w:shd w:val="clear" w:color="auto" w:fill="auto"/>
            <w:noWrap/>
            <w:vAlign w:val="center"/>
            <w:hideMark/>
          </w:tcPr>
          <w:p w14:paraId="3524CD43" w14:textId="256F94DF" w:rsidR="00EB44AF" w:rsidRPr="00855B0A" w:rsidRDefault="00EB44AF" w:rsidP="00EB44AF">
            <w:pPr>
              <w:jc w:val="center"/>
              <w:rPr>
                <w:rFonts w:cs="Calibri"/>
                <w:color w:val="000000"/>
                <w:sz w:val="22"/>
                <w:szCs w:val="22"/>
              </w:rPr>
            </w:pPr>
            <w:r w:rsidRPr="00855B0A">
              <w:rPr>
                <w:rFonts w:cs="Calibri"/>
                <w:color w:val="000000"/>
                <w:sz w:val="22"/>
                <w:szCs w:val="22"/>
              </w:rPr>
              <w:t>3,1</w:t>
            </w:r>
          </w:p>
        </w:tc>
        <w:tc>
          <w:tcPr>
            <w:tcW w:w="1259" w:type="dxa"/>
            <w:tcBorders>
              <w:left w:val="single" w:sz="6" w:space="0" w:color="FFD966" w:themeColor="accent4" w:themeTint="99"/>
              <w:right w:val="single" w:sz="6" w:space="0" w:color="FFD966" w:themeColor="accent4" w:themeTint="99"/>
            </w:tcBorders>
            <w:shd w:val="clear" w:color="auto" w:fill="auto"/>
            <w:noWrap/>
            <w:vAlign w:val="center"/>
            <w:hideMark/>
          </w:tcPr>
          <w:p w14:paraId="5FE35430" w14:textId="080ABADB" w:rsidR="00EB44AF" w:rsidRPr="00855B0A" w:rsidRDefault="00EB44AF" w:rsidP="00EB44AF">
            <w:pPr>
              <w:jc w:val="center"/>
              <w:rPr>
                <w:rFonts w:cs="Calibri"/>
                <w:color w:val="000000"/>
                <w:sz w:val="22"/>
                <w:szCs w:val="22"/>
              </w:rPr>
            </w:pPr>
            <w:r w:rsidRPr="00855B0A">
              <w:rPr>
                <w:rFonts w:cs="Calibri"/>
                <w:color w:val="000000"/>
                <w:sz w:val="22"/>
                <w:szCs w:val="22"/>
              </w:rPr>
              <w:t>1,5</w:t>
            </w:r>
          </w:p>
        </w:tc>
        <w:tc>
          <w:tcPr>
            <w:tcW w:w="1180" w:type="dxa"/>
            <w:tcBorders>
              <w:left w:val="single" w:sz="6" w:space="0" w:color="FFD966" w:themeColor="accent4" w:themeTint="99"/>
              <w:right w:val="single" w:sz="4" w:space="0" w:color="FFD966" w:themeColor="accent4" w:themeTint="99"/>
            </w:tcBorders>
            <w:shd w:val="clear" w:color="auto" w:fill="auto"/>
            <w:noWrap/>
            <w:vAlign w:val="center"/>
            <w:hideMark/>
          </w:tcPr>
          <w:p w14:paraId="2F218EE7" w14:textId="5B593640" w:rsidR="00EB44AF" w:rsidRPr="00855B0A" w:rsidRDefault="00EB44AF" w:rsidP="00EB44AF">
            <w:pPr>
              <w:jc w:val="center"/>
              <w:rPr>
                <w:rFonts w:cs="Calibri"/>
                <w:color w:val="000000"/>
                <w:sz w:val="22"/>
                <w:szCs w:val="22"/>
              </w:rPr>
            </w:pPr>
            <w:r w:rsidRPr="00B5012E">
              <w:rPr>
                <w:rFonts w:cs="Calibri"/>
                <w:color w:val="000000"/>
                <w:sz w:val="22"/>
                <w:szCs w:val="22"/>
              </w:rPr>
              <w:t>2,9</w:t>
            </w:r>
          </w:p>
        </w:tc>
      </w:tr>
      <w:tr w:rsidR="00EB44AF" w:rsidRPr="00855B0A" w14:paraId="1B8EB6EE" w14:textId="77777777" w:rsidTr="00CD29EF">
        <w:trPr>
          <w:trHeight w:val="630"/>
        </w:trPr>
        <w:tc>
          <w:tcPr>
            <w:tcW w:w="6500" w:type="dxa"/>
            <w:tcBorders>
              <w:left w:val="single" w:sz="4"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vAlign w:val="center"/>
            <w:hideMark/>
          </w:tcPr>
          <w:p w14:paraId="3F8E652B" w14:textId="77777777" w:rsidR="00EB44AF" w:rsidRPr="00855B0A" w:rsidRDefault="00EB44AF" w:rsidP="00EB44AF">
            <w:pPr>
              <w:ind w:left="164"/>
              <w:rPr>
                <w:rFonts w:cs="Calibri"/>
                <w:b/>
                <w:bCs/>
                <w:color w:val="000000"/>
              </w:rPr>
            </w:pPr>
            <w:r w:rsidRPr="00855B0A">
              <w:rPr>
                <w:rFonts w:cs="Calibri"/>
                <w:b/>
                <w:bCs/>
                <w:color w:val="000000"/>
              </w:rPr>
              <w:t>Государственные товары и услуги, не отнесенные к другим категориям</w:t>
            </w:r>
          </w:p>
        </w:tc>
        <w:tc>
          <w:tcPr>
            <w:tcW w:w="1180"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54CBEEF9" w14:textId="482AD0BB" w:rsidR="00EB44AF" w:rsidRPr="00855B0A" w:rsidRDefault="00EB44AF" w:rsidP="00EB44AF">
            <w:pPr>
              <w:jc w:val="center"/>
              <w:rPr>
                <w:rFonts w:cs="Calibri"/>
                <w:color w:val="000000"/>
                <w:sz w:val="22"/>
                <w:szCs w:val="22"/>
              </w:rPr>
            </w:pPr>
            <w:r w:rsidRPr="00855B0A">
              <w:rPr>
                <w:rFonts w:cs="Calibri"/>
                <w:color w:val="000000"/>
                <w:sz w:val="22"/>
                <w:szCs w:val="22"/>
              </w:rPr>
              <w:t>28,2</w:t>
            </w:r>
          </w:p>
        </w:tc>
        <w:tc>
          <w:tcPr>
            <w:tcW w:w="1180"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2E9BA3D2" w14:textId="7E9E585C" w:rsidR="00EB44AF" w:rsidRPr="00855B0A" w:rsidRDefault="00EB44AF" w:rsidP="00EB44AF">
            <w:pPr>
              <w:jc w:val="center"/>
              <w:rPr>
                <w:rFonts w:cs="Calibri"/>
                <w:color w:val="000000"/>
                <w:sz w:val="22"/>
                <w:szCs w:val="22"/>
              </w:rPr>
            </w:pPr>
            <w:r w:rsidRPr="00855B0A">
              <w:rPr>
                <w:rFonts w:cs="Calibri"/>
                <w:color w:val="000000"/>
                <w:sz w:val="22"/>
                <w:szCs w:val="22"/>
              </w:rPr>
              <w:t>30,1</w:t>
            </w:r>
          </w:p>
        </w:tc>
        <w:tc>
          <w:tcPr>
            <w:tcW w:w="1164"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23E86F34" w14:textId="63BF4E60" w:rsidR="00EB44AF" w:rsidRPr="00855B0A" w:rsidRDefault="00EB44AF" w:rsidP="00EB44AF">
            <w:pPr>
              <w:jc w:val="center"/>
              <w:rPr>
                <w:rFonts w:cs="Calibri"/>
                <w:color w:val="000000"/>
                <w:sz w:val="22"/>
                <w:szCs w:val="22"/>
              </w:rPr>
            </w:pPr>
            <w:r w:rsidRPr="00855B0A">
              <w:rPr>
                <w:rFonts w:cs="Calibri"/>
                <w:color w:val="000000"/>
                <w:sz w:val="22"/>
                <w:szCs w:val="22"/>
              </w:rPr>
              <w:t>8,1</w:t>
            </w:r>
          </w:p>
        </w:tc>
        <w:tc>
          <w:tcPr>
            <w:tcW w:w="1163"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26FEF569" w14:textId="409992D0" w:rsidR="00EB44AF" w:rsidRPr="00855B0A" w:rsidRDefault="00EB44AF" w:rsidP="00EB44AF">
            <w:pPr>
              <w:jc w:val="center"/>
              <w:rPr>
                <w:rFonts w:cs="Calibri"/>
                <w:color w:val="000000"/>
                <w:sz w:val="22"/>
                <w:szCs w:val="22"/>
              </w:rPr>
            </w:pPr>
            <w:r w:rsidRPr="00855B0A">
              <w:rPr>
                <w:rFonts w:cs="Calibri"/>
                <w:color w:val="000000"/>
                <w:sz w:val="22"/>
                <w:szCs w:val="22"/>
              </w:rPr>
              <w:t>7,5</w:t>
            </w:r>
          </w:p>
        </w:tc>
        <w:tc>
          <w:tcPr>
            <w:tcW w:w="1314"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1E19769E" w14:textId="0BB9C2A2" w:rsidR="00EB44AF" w:rsidRPr="00855B0A" w:rsidRDefault="00EB44AF" w:rsidP="00EB44AF">
            <w:pPr>
              <w:jc w:val="center"/>
              <w:rPr>
                <w:rFonts w:cs="Calibri"/>
                <w:color w:val="000000"/>
                <w:sz w:val="22"/>
                <w:szCs w:val="22"/>
              </w:rPr>
            </w:pPr>
            <w:r w:rsidRPr="00855B0A">
              <w:rPr>
                <w:rFonts w:cs="Calibri"/>
                <w:color w:val="000000"/>
                <w:sz w:val="22"/>
                <w:szCs w:val="22"/>
              </w:rPr>
              <w:t>6,9</w:t>
            </w:r>
          </w:p>
        </w:tc>
        <w:tc>
          <w:tcPr>
            <w:tcW w:w="1259" w:type="dxa"/>
            <w:tcBorders>
              <w:left w:val="single" w:sz="6" w:space="0" w:color="FFD966" w:themeColor="accent4" w:themeTint="99"/>
              <w:bottom w:val="single" w:sz="4" w:space="0" w:color="FFD966" w:themeColor="accent4" w:themeTint="99"/>
              <w:right w:val="single" w:sz="6" w:space="0" w:color="FFD966" w:themeColor="accent4" w:themeTint="99"/>
            </w:tcBorders>
            <w:shd w:val="clear" w:color="auto" w:fill="FFF2CC" w:themeFill="accent4" w:themeFillTint="33"/>
            <w:noWrap/>
            <w:vAlign w:val="center"/>
            <w:hideMark/>
          </w:tcPr>
          <w:p w14:paraId="51E84B16" w14:textId="0E834BFD" w:rsidR="00EB44AF" w:rsidRPr="00855B0A" w:rsidRDefault="00EB44AF" w:rsidP="00EB44AF">
            <w:pPr>
              <w:jc w:val="center"/>
              <w:rPr>
                <w:rFonts w:cs="Calibri"/>
                <w:color w:val="000000"/>
                <w:sz w:val="22"/>
                <w:szCs w:val="22"/>
              </w:rPr>
            </w:pPr>
            <w:r w:rsidRPr="00855B0A">
              <w:rPr>
                <w:rFonts w:cs="Calibri"/>
                <w:color w:val="000000"/>
                <w:sz w:val="22"/>
                <w:szCs w:val="22"/>
              </w:rPr>
              <w:t>7,7</w:t>
            </w:r>
          </w:p>
        </w:tc>
        <w:tc>
          <w:tcPr>
            <w:tcW w:w="1180" w:type="dxa"/>
            <w:tcBorders>
              <w:left w:val="single" w:sz="6" w:space="0" w:color="FFD966" w:themeColor="accent4" w:themeTint="99"/>
              <w:bottom w:val="single" w:sz="4" w:space="0" w:color="FFD966" w:themeColor="accent4" w:themeTint="99"/>
              <w:right w:val="single" w:sz="4" w:space="0" w:color="FFD966" w:themeColor="accent4" w:themeTint="99"/>
            </w:tcBorders>
            <w:shd w:val="clear" w:color="auto" w:fill="FFF2CC" w:themeFill="accent4" w:themeFillTint="33"/>
            <w:noWrap/>
            <w:vAlign w:val="center"/>
            <w:hideMark/>
          </w:tcPr>
          <w:p w14:paraId="579573F7" w14:textId="29B276D4" w:rsidR="00EB44AF" w:rsidRPr="00855B0A" w:rsidRDefault="00EB44AF" w:rsidP="00EB44AF">
            <w:pPr>
              <w:jc w:val="center"/>
              <w:rPr>
                <w:rFonts w:cs="Calibri"/>
                <w:color w:val="000000"/>
                <w:sz w:val="22"/>
                <w:szCs w:val="22"/>
              </w:rPr>
            </w:pPr>
            <w:r w:rsidRPr="00B5012E">
              <w:rPr>
                <w:rFonts w:cs="Calibri"/>
                <w:color w:val="000000"/>
                <w:sz w:val="22"/>
                <w:szCs w:val="22"/>
              </w:rPr>
              <w:t>7,6</w:t>
            </w:r>
          </w:p>
        </w:tc>
      </w:tr>
    </w:tbl>
    <w:p w14:paraId="55B336A7" w14:textId="77777777" w:rsidR="00951B5C" w:rsidRPr="00C92486" w:rsidRDefault="00951B5C" w:rsidP="00F11B6E">
      <w:pPr>
        <w:jc w:val="right"/>
        <w:rPr>
          <w:rFonts w:asciiTheme="minorHAnsi" w:hAnsiTheme="minorHAnsi" w:cstheme="minorHAnsi"/>
          <w:i/>
        </w:rPr>
      </w:pPr>
    </w:p>
    <w:p w14:paraId="5744979B" w14:textId="77777777" w:rsidR="007D34F7" w:rsidRPr="00C92486" w:rsidRDefault="007D34F7" w:rsidP="00F11B6E">
      <w:pPr>
        <w:rPr>
          <w:rFonts w:asciiTheme="minorHAnsi" w:hAnsiTheme="minorHAnsi" w:cstheme="minorHAnsi"/>
        </w:rPr>
      </w:pPr>
    </w:p>
    <w:p w14:paraId="7D790792" w14:textId="77777777" w:rsidR="007D34F7" w:rsidRPr="00C92486" w:rsidRDefault="007D34F7" w:rsidP="00A6189F">
      <w:pPr>
        <w:shd w:val="clear" w:color="auto" w:fill="FFFF00"/>
        <w:jc w:val="both"/>
        <w:rPr>
          <w:rFonts w:asciiTheme="minorHAnsi" w:hAnsiTheme="minorHAnsi" w:cstheme="minorHAnsi"/>
        </w:rPr>
        <w:sectPr w:rsidR="007D34F7" w:rsidRPr="00C92486" w:rsidSect="00365AA0">
          <w:pgSz w:w="16838" w:h="11906" w:orient="landscape"/>
          <w:pgMar w:top="1134" w:right="1134" w:bottom="709" w:left="1134" w:header="709" w:footer="709" w:gutter="0"/>
          <w:cols w:space="708"/>
          <w:docGrid w:linePitch="360"/>
        </w:sectPr>
      </w:pPr>
    </w:p>
    <w:p w14:paraId="27246C51" w14:textId="43542CF4" w:rsidR="00951B5C" w:rsidRPr="00C92486" w:rsidRDefault="00951B5C" w:rsidP="005F0937">
      <w:pPr>
        <w:spacing w:before="80"/>
        <w:ind w:right="-371"/>
        <w:jc w:val="right"/>
        <w:rPr>
          <w:rFonts w:asciiTheme="minorHAnsi" w:hAnsiTheme="minorHAnsi" w:cstheme="minorHAnsi"/>
          <w:i/>
          <w:sz w:val="22"/>
          <w:szCs w:val="22"/>
        </w:rPr>
      </w:pPr>
      <w:r w:rsidRPr="00C92486">
        <w:rPr>
          <w:rFonts w:asciiTheme="minorHAnsi" w:hAnsiTheme="minorHAnsi" w:cstheme="minorHAnsi"/>
          <w:i/>
          <w:sz w:val="22"/>
          <w:szCs w:val="22"/>
        </w:rPr>
        <w:t>Приложение</w:t>
      </w:r>
      <w:r w:rsidR="00AC4390" w:rsidRPr="00C92486">
        <w:rPr>
          <w:rFonts w:asciiTheme="minorHAnsi" w:hAnsiTheme="minorHAnsi" w:cstheme="minorHAnsi"/>
          <w:i/>
          <w:sz w:val="22"/>
          <w:szCs w:val="22"/>
        </w:rPr>
        <w:t xml:space="preserve"> </w:t>
      </w:r>
      <w:r w:rsidR="00D960D9" w:rsidRPr="00C92486">
        <w:rPr>
          <w:rFonts w:asciiTheme="minorHAnsi" w:hAnsiTheme="minorHAnsi" w:cstheme="minorHAnsi"/>
          <w:i/>
          <w:sz w:val="22"/>
          <w:szCs w:val="22"/>
        </w:rPr>
        <w:t>9</w:t>
      </w:r>
    </w:p>
    <w:p w14:paraId="3B5C3811" w14:textId="53A44E1F" w:rsidR="006B31D0" w:rsidRPr="00C92486" w:rsidRDefault="002E0F0B" w:rsidP="00365AA0">
      <w:pPr>
        <w:pStyle w:val="1"/>
        <w:tabs>
          <w:tab w:val="left" w:pos="426"/>
        </w:tabs>
        <w:ind w:left="0"/>
        <w:jc w:val="center"/>
        <w:rPr>
          <w:rFonts w:asciiTheme="minorHAnsi" w:hAnsiTheme="minorHAnsi" w:cstheme="minorHAnsi"/>
          <w:b w:val="0"/>
          <w:sz w:val="26"/>
          <w:szCs w:val="26"/>
        </w:rPr>
      </w:pPr>
      <w:bookmarkStart w:id="29" w:name="_Toc106794451"/>
      <w:r w:rsidRPr="005868B7">
        <w:rPr>
          <w:rFonts w:asciiTheme="minorHAnsi" w:hAnsiTheme="minorHAnsi" w:cstheme="minorHAnsi"/>
          <w:sz w:val="26"/>
          <w:szCs w:val="26"/>
        </w:rPr>
        <w:t>ЛИЧНЫЕ</w:t>
      </w:r>
      <w:r w:rsidR="00E941CE"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ТРАНСФЕРТЫ</w:t>
      </w:r>
      <w:r w:rsidR="00E941CE" w:rsidRPr="005868B7">
        <w:rPr>
          <w:rFonts w:asciiTheme="minorHAnsi" w:hAnsiTheme="minorHAnsi" w:cstheme="minorHAnsi"/>
          <w:sz w:val="26"/>
          <w:szCs w:val="26"/>
          <w:lang w:val="ru-RU"/>
        </w:rPr>
        <w:t xml:space="preserve"> </w:t>
      </w:r>
      <w:r w:rsidR="007E3748" w:rsidRPr="005868B7">
        <w:rPr>
          <w:rFonts w:asciiTheme="minorHAnsi" w:hAnsiTheme="minorHAnsi" w:cstheme="minorHAnsi"/>
          <w:sz w:val="26"/>
          <w:szCs w:val="26"/>
        </w:rPr>
        <w:t>ЗА</w:t>
      </w:r>
      <w:r w:rsidR="001E2792" w:rsidRPr="005868B7">
        <w:rPr>
          <w:rFonts w:asciiTheme="minorHAnsi" w:hAnsiTheme="minorHAnsi" w:cstheme="minorHAnsi"/>
          <w:sz w:val="26"/>
          <w:szCs w:val="26"/>
        </w:rPr>
        <w:t xml:space="preserve"> </w:t>
      </w:r>
      <w:r w:rsidR="00782717" w:rsidRPr="005868B7">
        <w:rPr>
          <w:rFonts w:asciiTheme="minorHAnsi" w:hAnsiTheme="minorHAnsi" w:cstheme="minorHAnsi"/>
          <w:sz w:val="26"/>
          <w:szCs w:val="26"/>
        </w:rPr>
        <w:t>I КВАРТАЛ</w:t>
      </w:r>
      <w:r w:rsidR="00782717"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20</w:t>
      </w:r>
      <w:r w:rsidR="00782717" w:rsidRPr="005868B7">
        <w:rPr>
          <w:rFonts w:asciiTheme="minorHAnsi" w:hAnsiTheme="minorHAnsi" w:cstheme="minorHAnsi"/>
          <w:sz w:val="26"/>
          <w:szCs w:val="26"/>
          <w:lang w:val="ru-RU"/>
        </w:rPr>
        <w:t>20</w:t>
      </w:r>
      <w:r w:rsidR="00DD007D" w:rsidRPr="005868B7">
        <w:rPr>
          <w:rFonts w:asciiTheme="minorHAnsi" w:hAnsiTheme="minorHAnsi" w:cstheme="minorHAnsi"/>
          <w:sz w:val="26"/>
          <w:szCs w:val="26"/>
        </w:rPr>
        <w:t xml:space="preserve"> – </w:t>
      </w:r>
      <w:r w:rsidRPr="005868B7">
        <w:rPr>
          <w:rFonts w:asciiTheme="minorHAnsi" w:hAnsiTheme="minorHAnsi" w:cstheme="minorHAnsi"/>
          <w:sz w:val="26"/>
          <w:szCs w:val="26"/>
        </w:rPr>
        <w:t>20</w:t>
      </w:r>
      <w:r w:rsidR="007E3748" w:rsidRPr="005868B7">
        <w:rPr>
          <w:rFonts w:asciiTheme="minorHAnsi" w:hAnsiTheme="minorHAnsi" w:cstheme="minorHAnsi"/>
          <w:sz w:val="26"/>
          <w:szCs w:val="26"/>
        </w:rPr>
        <w:t>2</w:t>
      </w:r>
      <w:r w:rsidR="00782717" w:rsidRPr="005868B7">
        <w:rPr>
          <w:rFonts w:asciiTheme="minorHAnsi" w:hAnsiTheme="minorHAnsi" w:cstheme="minorHAnsi"/>
          <w:sz w:val="26"/>
          <w:szCs w:val="26"/>
          <w:lang w:val="ru-RU"/>
        </w:rPr>
        <w:t>2</w:t>
      </w:r>
      <w:r w:rsidR="00E941CE" w:rsidRPr="005868B7">
        <w:rPr>
          <w:rFonts w:asciiTheme="minorHAnsi" w:hAnsiTheme="minorHAnsi" w:cstheme="minorHAnsi"/>
          <w:sz w:val="26"/>
          <w:szCs w:val="26"/>
        </w:rPr>
        <w:t xml:space="preserve"> </w:t>
      </w:r>
      <w:r w:rsidRPr="005868B7">
        <w:rPr>
          <w:rFonts w:asciiTheme="minorHAnsi" w:hAnsiTheme="minorHAnsi" w:cstheme="minorHAnsi"/>
          <w:sz w:val="26"/>
          <w:szCs w:val="26"/>
        </w:rPr>
        <w:t>ГГ.</w:t>
      </w:r>
      <w:bookmarkEnd w:id="29"/>
    </w:p>
    <w:p w14:paraId="5BDFB971" w14:textId="77777777" w:rsidR="00D856AF" w:rsidRPr="00C92486" w:rsidRDefault="005C0D26" w:rsidP="006B31D0">
      <w:pPr>
        <w:jc w:val="center"/>
        <w:rPr>
          <w:rFonts w:asciiTheme="minorHAnsi" w:hAnsiTheme="minorHAnsi" w:cstheme="minorHAnsi"/>
          <w:sz w:val="22"/>
          <w:szCs w:val="22"/>
        </w:rPr>
      </w:pPr>
      <w:r w:rsidRPr="00C92486">
        <w:rPr>
          <w:rFonts w:asciiTheme="minorHAnsi" w:hAnsiTheme="minorHAnsi" w:cstheme="minorHAnsi"/>
          <w:sz w:val="22"/>
          <w:szCs w:val="22"/>
        </w:rPr>
        <w:t>(трансграничные</w:t>
      </w:r>
      <w:r w:rsidR="00E941CE" w:rsidRPr="00C92486">
        <w:rPr>
          <w:rFonts w:asciiTheme="minorHAnsi" w:hAnsiTheme="minorHAnsi" w:cstheme="minorHAnsi"/>
          <w:sz w:val="22"/>
          <w:szCs w:val="22"/>
        </w:rPr>
        <w:t xml:space="preserve"> </w:t>
      </w:r>
      <w:r w:rsidRPr="00C92486">
        <w:rPr>
          <w:rFonts w:asciiTheme="minorHAnsi" w:hAnsiTheme="minorHAnsi" w:cstheme="minorHAnsi"/>
          <w:sz w:val="22"/>
          <w:szCs w:val="22"/>
        </w:rPr>
        <w:t>денежные</w:t>
      </w:r>
      <w:r w:rsidR="00E941CE" w:rsidRPr="00C92486">
        <w:rPr>
          <w:rFonts w:asciiTheme="minorHAnsi" w:hAnsiTheme="minorHAnsi" w:cstheme="minorHAnsi"/>
          <w:sz w:val="22"/>
          <w:szCs w:val="22"/>
        </w:rPr>
        <w:t xml:space="preserve"> </w:t>
      </w:r>
      <w:r w:rsidRPr="00C92486">
        <w:rPr>
          <w:rFonts w:asciiTheme="minorHAnsi" w:hAnsiTheme="minorHAnsi" w:cstheme="minorHAnsi"/>
          <w:sz w:val="22"/>
          <w:szCs w:val="22"/>
        </w:rPr>
        <w:t>переводы</w:t>
      </w:r>
      <w:r w:rsidR="00E941CE" w:rsidRPr="00C92486">
        <w:rPr>
          <w:rFonts w:asciiTheme="minorHAnsi" w:hAnsiTheme="minorHAnsi" w:cstheme="minorHAnsi"/>
          <w:sz w:val="22"/>
          <w:szCs w:val="22"/>
        </w:rPr>
        <w:t xml:space="preserve"> </w:t>
      </w:r>
      <w:r w:rsidRPr="00C92486">
        <w:rPr>
          <w:rFonts w:asciiTheme="minorHAnsi" w:hAnsiTheme="minorHAnsi" w:cstheme="minorHAnsi"/>
          <w:sz w:val="22"/>
          <w:szCs w:val="22"/>
        </w:rPr>
        <w:t>физических</w:t>
      </w:r>
      <w:r w:rsidR="00E941CE" w:rsidRPr="00C92486">
        <w:rPr>
          <w:rFonts w:asciiTheme="minorHAnsi" w:hAnsiTheme="minorHAnsi" w:cstheme="minorHAnsi"/>
          <w:sz w:val="22"/>
          <w:szCs w:val="22"/>
        </w:rPr>
        <w:t xml:space="preserve"> </w:t>
      </w:r>
      <w:r w:rsidRPr="00C92486">
        <w:rPr>
          <w:rFonts w:asciiTheme="minorHAnsi" w:hAnsiTheme="minorHAnsi" w:cstheme="minorHAnsi"/>
          <w:sz w:val="22"/>
          <w:szCs w:val="22"/>
        </w:rPr>
        <w:t>лиц)</w:t>
      </w:r>
    </w:p>
    <w:p w14:paraId="30DA1904" w14:textId="77777777" w:rsidR="00D856AF" w:rsidRPr="00C92486" w:rsidRDefault="00784399" w:rsidP="005F0937">
      <w:pPr>
        <w:spacing w:line="20" w:lineRule="atLeast"/>
        <w:ind w:right="-371"/>
        <w:jc w:val="right"/>
        <w:rPr>
          <w:rFonts w:asciiTheme="minorHAnsi" w:hAnsiTheme="minorHAnsi" w:cstheme="minorHAnsi"/>
          <w:i/>
          <w:sz w:val="20"/>
          <w:szCs w:val="20"/>
        </w:rPr>
      </w:pPr>
      <w:r w:rsidRPr="00C92486">
        <w:rPr>
          <w:rFonts w:asciiTheme="minorHAnsi" w:hAnsiTheme="minorHAnsi" w:cstheme="minorHAnsi"/>
          <w:i/>
          <w:sz w:val="20"/>
          <w:szCs w:val="20"/>
        </w:rPr>
        <w:t>(</w:t>
      </w:r>
      <w:r w:rsidR="00D856AF" w:rsidRPr="00C92486">
        <w:rPr>
          <w:rFonts w:asciiTheme="minorHAnsi" w:hAnsiTheme="minorHAnsi" w:cstheme="minorHAnsi"/>
          <w:i/>
          <w:sz w:val="20"/>
          <w:szCs w:val="20"/>
        </w:rPr>
        <w:t>млн.</w:t>
      </w:r>
      <w:r w:rsidR="00835503" w:rsidRPr="00C92486">
        <w:rPr>
          <w:rFonts w:asciiTheme="minorHAnsi" w:hAnsiTheme="minorHAnsi" w:cstheme="minorHAnsi"/>
          <w:i/>
          <w:sz w:val="20"/>
          <w:szCs w:val="20"/>
        </w:rPr>
        <w:t xml:space="preserve"> </w:t>
      </w:r>
      <w:r w:rsidR="00D856AF" w:rsidRPr="00C92486">
        <w:rPr>
          <w:rFonts w:asciiTheme="minorHAnsi" w:hAnsiTheme="minorHAnsi" w:cstheme="minorHAnsi"/>
          <w:i/>
          <w:sz w:val="20"/>
          <w:szCs w:val="20"/>
        </w:rPr>
        <w:t>долл.</w:t>
      </w:r>
      <w:r w:rsidRPr="00C92486">
        <w:rPr>
          <w:rFonts w:asciiTheme="minorHAnsi" w:hAnsiTheme="minorHAnsi" w:cstheme="minorHAnsi"/>
          <w:i/>
          <w:sz w:val="20"/>
          <w:szCs w:val="20"/>
        </w:rPr>
        <w:t>)</w:t>
      </w:r>
    </w:p>
    <w:tbl>
      <w:tblPr>
        <w:tblW w:w="15446"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3539"/>
        <w:gridCol w:w="1276"/>
        <w:gridCol w:w="1276"/>
        <w:gridCol w:w="1276"/>
        <w:gridCol w:w="1275"/>
        <w:gridCol w:w="1276"/>
        <w:gridCol w:w="1276"/>
        <w:gridCol w:w="1417"/>
        <w:gridCol w:w="1418"/>
        <w:gridCol w:w="1417"/>
      </w:tblGrid>
      <w:tr w:rsidR="00782717" w:rsidRPr="00E33EFF" w14:paraId="55AED973" w14:textId="77777777" w:rsidTr="00AD50FB">
        <w:trPr>
          <w:trHeight w:val="330"/>
          <w:tblHeader/>
        </w:trPr>
        <w:tc>
          <w:tcPr>
            <w:tcW w:w="3539" w:type="dxa"/>
            <w:vMerge w:val="restart"/>
            <w:shd w:val="clear" w:color="auto" w:fill="auto"/>
            <w:noWrap/>
            <w:vAlign w:val="center"/>
            <w:hideMark/>
          </w:tcPr>
          <w:p w14:paraId="58564FB8" w14:textId="77777777" w:rsidR="00782717" w:rsidRPr="00D70D7B" w:rsidRDefault="00782717" w:rsidP="00E33EFF">
            <w:pPr>
              <w:jc w:val="center"/>
              <w:rPr>
                <w:rFonts w:cs="Calibri"/>
                <w:b/>
                <w:bCs/>
                <w:color w:val="000000"/>
              </w:rPr>
            </w:pPr>
            <w:r w:rsidRPr="00D70D7B">
              <w:rPr>
                <w:rFonts w:cs="Calibri"/>
                <w:b/>
                <w:bCs/>
                <w:color w:val="000000"/>
              </w:rPr>
              <w:t>Регион/Страна</w:t>
            </w:r>
          </w:p>
        </w:tc>
        <w:tc>
          <w:tcPr>
            <w:tcW w:w="3828" w:type="dxa"/>
            <w:gridSpan w:val="3"/>
            <w:shd w:val="clear" w:color="auto" w:fill="auto"/>
            <w:vAlign w:val="center"/>
            <w:hideMark/>
          </w:tcPr>
          <w:p w14:paraId="023D1FEA" w14:textId="77777777" w:rsidR="00782717" w:rsidRPr="00D70D7B" w:rsidRDefault="00782717" w:rsidP="00E33EFF">
            <w:pPr>
              <w:jc w:val="center"/>
              <w:rPr>
                <w:rFonts w:cs="Calibri"/>
                <w:b/>
                <w:bCs/>
                <w:color w:val="000000"/>
              </w:rPr>
            </w:pPr>
            <w:r w:rsidRPr="00D70D7B">
              <w:rPr>
                <w:rFonts w:cs="Calibri"/>
                <w:b/>
                <w:bCs/>
                <w:color w:val="000000"/>
              </w:rPr>
              <w:t>Переводы в Узбекистан</w:t>
            </w:r>
          </w:p>
        </w:tc>
        <w:tc>
          <w:tcPr>
            <w:tcW w:w="3827" w:type="dxa"/>
            <w:gridSpan w:val="3"/>
            <w:shd w:val="clear" w:color="auto" w:fill="auto"/>
            <w:vAlign w:val="center"/>
            <w:hideMark/>
          </w:tcPr>
          <w:p w14:paraId="7DFE04DC" w14:textId="77777777" w:rsidR="00782717" w:rsidRPr="00D70D7B" w:rsidRDefault="00782717" w:rsidP="00E33EFF">
            <w:pPr>
              <w:jc w:val="center"/>
              <w:rPr>
                <w:rFonts w:cs="Calibri"/>
                <w:b/>
                <w:bCs/>
                <w:color w:val="000000"/>
              </w:rPr>
            </w:pPr>
            <w:r w:rsidRPr="00D70D7B">
              <w:rPr>
                <w:rFonts w:cs="Calibri"/>
                <w:b/>
                <w:bCs/>
                <w:color w:val="000000"/>
              </w:rPr>
              <w:t>Переводы из Узбекистан</w:t>
            </w:r>
          </w:p>
        </w:tc>
        <w:tc>
          <w:tcPr>
            <w:tcW w:w="1417" w:type="dxa"/>
            <w:vMerge w:val="restart"/>
            <w:shd w:val="clear" w:color="auto" w:fill="auto"/>
            <w:vAlign w:val="center"/>
            <w:hideMark/>
          </w:tcPr>
          <w:p w14:paraId="150D5640" w14:textId="77777777" w:rsidR="00782717" w:rsidRPr="00D70D7B" w:rsidRDefault="00782717" w:rsidP="00E33EFF">
            <w:pPr>
              <w:jc w:val="center"/>
              <w:rPr>
                <w:rFonts w:cs="Calibri"/>
                <w:b/>
                <w:bCs/>
                <w:color w:val="000000"/>
              </w:rPr>
            </w:pPr>
            <w:r w:rsidRPr="00D70D7B">
              <w:rPr>
                <w:rFonts w:cs="Calibri"/>
                <w:b/>
                <w:bCs/>
                <w:color w:val="000000"/>
              </w:rPr>
              <w:t xml:space="preserve"> Нетто</w:t>
            </w:r>
            <w:r w:rsidRPr="00D70D7B">
              <w:rPr>
                <w:rFonts w:cs="Calibri"/>
                <w:b/>
                <w:bCs/>
                <w:color w:val="000000"/>
              </w:rPr>
              <w:br/>
              <w:t xml:space="preserve">за I кв 2020 год </w:t>
            </w:r>
          </w:p>
        </w:tc>
        <w:tc>
          <w:tcPr>
            <w:tcW w:w="1418" w:type="dxa"/>
            <w:vMerge w:val="restart"/>
            <w:shd w:val="clear" w:color="auto" w:fill="auto"/>
            <w:vAlign w:val="center"/>
            <w:hideMark/>
          </w:tcPr>
          <w:p w14:paraId="3BB29610" w14:textId="6D89E6D6" w:rsidR="00782717" w:rsidRPr="00D70D7B" w:rsidRDefault="00782717" w:rsidP="005868B7">
            <w:pPr>
              <w:jc w:val="center"/>
              <w:rPr>
                <w:rFonts w:cs="Calibri"/>
                <w:b/>
                <w:bCs/>
                <w:color w:val="000000"/>
              </w:rPr>
            </w:pPr>
            <w:r w:rsidRPr="00D70D7B">
              <w:rPr>
                <w:rFonts w:cs="Calibri"/>
                <w:b/>
                <w:bCs/>
                <w:color w:val="000000"/>
              </w:rPr>
              <w:t xml:space="preserve"> Нетто</w:t>
            </w:r>
            <w:r w:rsidRPr="00D70D7B">
              <w:rPr>
                <w:rFonts w:cs="Calibri"/>
                <w:b/>
                <w:bCs/>
                <w:color w:val="000000"/>
              </w:rPr>
              <w:br/>
              <w:t>за I кв 202</w:t>
            </w:r>
            <w:r w:rsidR="005868B7">
              <w:rPr>
                <w:rFonts w:cs="Calibri"/>
                <w:b/>
                <w:bCs/>
                <w:color w:val="000000"/>
                <w:lang w:val="uz-Cyrl-UZ"/>
              </w:rPr>
              <w:t>1</w:t>
            </w:r>
            <w:r w:rsidRPr="00D70D7B">
              <w:rPr>
                <w:rFonts w:cs="Calibri"/>
                <w:b/>
                <w:bCs/>
                <w:color w:val="000000"/>
              </w:rPr>
              <w:t xml:space="preserve"> год </w:t>
            </w:r>
          </w:p>
        </w:tc>
        <w:tc>
          <w:tcPr>
            <w:tcW w:w="1417" w:type="dxa"/>
            <w:vMerge w:val="restart"/>
            <w:shd w:val="clear" w:color="auto" w:fill="auto"/>
            <w:vAlign w:val="center"/>
            <w:hideMark/>
          </w:tcPr>
          <w:p w14:paraId="4D33C239" w14:textId="24A12BCC" w:rsidR="00782717" w:rsidRPr="00D70D7B" w:rsidRDefault="00782717" w:rsidP="005868B7">
            <w:pPr>
              <w:jc w:val="center"/>
              <w:rPr>
                <w:rFonts w:cs="Calibri"/>
                <w:b/>
                <w:bCs/>
                <w:color w:val="000000"/>
              </w:rPr>
            </w:pPr>
            <w:r w:rsidRPr="00D70D7B">
              <w:rPr>
                <w:rFonts w:cs="Calibri"/>
                <w:b/>
                <w:bCs/>
                <w:color w:val="000000"/>
              </w:rPr>
              <w:t xml:space="preserve"> Нетто</w:t>
            </w:r>
            <w:r w:rsidRPr="00D70D7B">
              <w:rPr>
                <w:rFonts w:cs="Calibri"/>
                <w:b/>
                <w:bCs/>
                <w:color w:val="000000"/>
              </w:rPr>
              <w:br/>
              <w:t>за I кв 202</w:t>
            </w:r>
            <w:r w:rsidR="005868B7">
              <w:rPr>
                <w:rFonts w:cs="Calibri"/>
                <w:b/>
                <w:bCs/>
                <w:color w:val="000000"/>
                <w:lang w:val="uz-Cyrl-UZ"/>
              </w:rPr>
              <w:t>2</w:t>
            </w:r>
            <w:r w:rsidRPr="00D70D7B">
              <w:rPr>
                <w:rFonts w:cs="Calibri"/>
                <w:b/>
                <w:bCs/>
                <w:color w:val="000000"/>
              </w:rPr>
              <w:t xml:space="preserve"> год </w:t>
            </w:r>
          </w:p>
        </w:tc>
      </w:tr>
      <w:tr w:rsidR="00782717" w:rsidRPr="00E33EFF" w14:paraId="48DA0816" w14:textId="77777777" w:rsidTr="00AD50FB">
        <w:trPr>
          <w:trHeight w:val="855"/>
          <w:tblHeader/>
        </w:trPr>
        <w:tc>
          <w:tcPr>
            <w:tcW w:w="3539" w:type="dxa"/>
            <w:vMerge/>
            <w:vAlign w:val="center"/>
            <w:hideMark/>
          </w:tcPr>
          <w:p w14:paraId="2FD8FB54" w14:textId="77777777" w:rsidR="00782717" w:rsidRPr="00E33EFF" w:rsidRDefault="00782717" w:rsidP="00E33EFF">
            <w:pPr>
              <w:rPr>
                <w:rFonts w:cs="Calibri"/>
                <w:b/>
                <w:bCs/>
                <w:color w:val="000000"/>
              </w:rPr>
            </w:pPr>
          </w:p>
        </w:tc>
        <w:tc>
          <w:tcPr>
            <w:tcW w:w="1276" w:type="dxa"/>
            <w:shd w:val="clear" w:color="auto" w:fill="auto"/>
            <w:vAlign w:val="center"/>
            <w:hideMark/>
          </w:tcPr>
          <w:p w14:paraId="322E843B" w14:textId="77777777" w:rsidR="00782717" w:rsidRPr="00D70D7B" w:rsidRDefault="00782717" w:rsidP="00E33EFF">
            <w:pPr>
              <w:jc w:val="center"/>
              <w:rPr>
                <w:rFonts w:cs="Calibri"/>
                <w:b/>
                <w:bCs/>
                <w:color w:val="000000"/>
              </w:rPr>
            </w:pPr>
            <w:r w:rsidRPr="00D70D7B">
              <w:rPr>
                <w:rFonts w:cs="Calibri"/>
                <w:b/>
                <w:bCs/>
                <w:color w:val="000000"/>
              </w:rPr>
              <w:t>За I кв 2020 год</w:t>
            </w:r>
          </w:p>
        </w:tc>
        <w:tc>
          <w:tcPr>
            <w:tcW w:w="1276" w:type="dxa"/>
            <w:shd w:val="clear" w:color="auto" w:fill="auto"/>
            <w:vAlign w:val="center"/>
            <w:hideMark/>
          </w:tcPr>
          <w:p w14:paraId="3D93A68C" w14:textId="77777777" w:rsidR="00782717" w:rsidRPr="00D70D7B" w:rsidRDefault="00782717" w:rsidP="00E33EFF">
            <w:pPr>
              <w:jc w:val="center"/>
              <w:rPr>
                <w:rFonts w:cs="Calibri"/>
                <w:b/>
                <w:bCs/>
                <w:color w:val="000000"/>
              </w:rPr>
            </w:pPr>
            <w:r w:rsidRPr="00D70D7B">
              <w:rPr>
                <w:rFonts w:cs="Calibri"/>
                <w:b/>
                <w:bCs/>
                <w:color w:val="000000"/>
              </w:rPr>
              <w:t>За I кв 2021 год</w:t>
            </w:r>
          </w:p>
        </w:tc>
        <w:tc>
          <w:tcPr>
            <w:tcW w:w="1276" w:type="dxa"/>
            <w:shd w:val="clear" w:color="auto" w:fill="auto"/>
            <w:vAlign w:val="center"/>
            <w:hideMark/>
          </w:tcPr>
          <w:p w14:paraId="64691DE7" w14:textId="77777777" w:rsidR="00782717" w:rsidRPr="00D70D7B" w:rsidRDefault="00782717" w:rsidP="00E33EFF">
            <w:pPr>
              <w:jc w:val="center"/>
              <w:rPr>
                <w:rFonts w:cs="Calibri"/>
                <w:b/>
                <w:bCs/>
                <w:color w:val="000000"/>
              </w:rPr>
            </w:pPr>
            <w:r w:rsidRPr="00D70D7B">
              <w:rPr>
                <w:rFonts w:cs="Calibri"/>
                <w:b/>
                <w:bCs/>
                <w:color w:val="000000"/>
              </w:rPr>
              <w:t>За I кв 2022 год</w:t>
            </w:r>
          </w:p>
        </w:tc>
        <w:tc>
          <w:tcPr>
            <w:tcW w:w="1275" w:type="dxa"/>
            <w:shd w:val="clear" w:color="auto" w:fill="auto"/>
            <w:vAlign w:val="center"/>
            <w:hideMark/>
          </w:tcPr>
          <w:p w14:paraId="2FAD06FA" w14:textId="77777777" w:rsidR="00782717" w:rsidRPr="00D70D7B" w:rsidRDefault="00782717" w:rsidP="00E33EFF">
            <w:pPr>
              <w:jc w:val="center"/>
              <w:rPr>
                <w:rFonts w:cs="Calibri"/>
                <w:b/>
                <w:bCs/>
                <w:color w:val="000000"/>
              </w:rPr>
            </w:pPr>
            <w:r w:rsidRPr="00D70D7B">
              <w:rPr>
                <w:rFonts w:cs="Calibri"/>
                <w:b/>
                <w:bCs/>
                <w:color w:val="000000"/>
              </w:rPr>
              <w:t>За I кв 2020 год</w:t>
            </w:r>
          </w:p>
        </w:tc>
        <w:tc>
          <w:tcPr>
            <w:tcW w:w="1276" w:type="dxa"/>
            <w:shd w:val="clear" w:color="auto" w:fill="auto"/>
            <w:vAlign w:val="center"/>
            <w:hideMark/>
          </w:tcPr>
          <w:p w14:paraId="1BF1796B" w14:textId="77777777" w:rsidR="00782717" w:rsidRPr="00D70D7B" w:rsidRDefault="00782717" w:rsidP="00E33EFF">
            <w:pPr>
              <w:jc w:val="center"/>
              <w:rPr>
                <w:rFonts w:cs="Calibri"/>
                <w:b/>
                <w:bCs/>
                <w:color w:val="000000"/>
              </w:rPr>
            </w:pPr>
            <w:r w:rsidRPr="00D70D7B">
              <w:rPr>
                <w:rFonts w:cs="Calibri"/>
                <w:b/>
                <w:bCs/>
                <w:color w:val="000000"/>
              </w:rPr>
              <w:t>За I кв 2021 год</w:t>
            </w:r>
          </w:p>
        </w:tc>
        <w:tc>
          <w:tcPr>
            <w:tcW w:w="1276" w:type="dxa"/>
            <w:shd w:val="clear" w:color="auto" w:fill="auto"/>
            <w:vAlign w:val="center"/>
            <w:hideMark/>
          </w:tcPr>
          <w:p w14:paraId="19CBB41F" w14:textId="77777777" w:rsidR="00782717" w:rsidRPr="00D70D7B" w:rsidRDefault="00782717" w:rsidP="00E33EFF">
            <w:pPr>
              <w:jc w:val="center"/>
              <w:rPr>
                <w:rFonts w:cs="Calibri"/>
                <w:b/>
                <w:bCs/>
                <w:color w:val="000000"/>
              </w:rPr>
            </w:pPr>
            <w:r w:rsidRPr="00D70D7B">
              <w:rPr>
                <w:rFonts w:cs="Calibri"/>
                <w:b/>
                <w:bCs/>
                <w:color w:val="000000"/>
              </w:rPr>
              <w:t>За I кв 2022 год</w:t>
            </w:r>
          </w:p>
        </w:tc>
        <w:tc>
          <w:tcPr>
            <w:tcW w:w="1417" w:type="dxa"/>
            <w:vMerge/>
            <w:vAlign w:val="center"/>
            <w:hideMark/>
          </w:tcPr>
          <w:p w14:paraId="36C9D038" w14:textId="77777777" w:rsidR="00782717" w:rsidRPr="00E33EFF" w:rsidRDefault="00782717" w:rsidP="00E33EFF">
            <w:pPr>
              <w:rPr>
                <w:rFonts w:cs="Calibri"/>
                <w:b/>
                <w:bCs/>
                <w:color w:val="000000"/>
              </w:rPr>
            </w:pPr>
          </w:p>
        </w:tc>
        <w:tc>
          <w:tcPr>
            <w:tcW w:w="1418" w:type="dxa"/>
            <w:vMerge/>
            <w:vAlign w:val="center"/>
            <w:hideMark/>
          </w:tcPr>
          <w:p w14:paraId="7745CEB4" w14:textId="77777777" w:rsidR="00782717" w:rsidRPr="00E33EFF" w:rsidRDefault="00782717" w:rsidP="00E33EFF">
            <w:pPr>
              <w:rPr>
                <w:rFonts w:cs="Calibri"/>
                <w:b/>
                <w:bCs/>
                <w:color w:val="000000"/>
              </w:rPr>
            </w:pPr>
          </w:p>
        </w:tc>
        <w:tc>
          <w:tcPr>
            <w:tcW w:w="1417" w:type="dxa"/>
            <w:vMerge/>
            <w:vAlign w:val="center"/>
            <w:hideMark/>
          </w:tcPr>
          <w:p w14:paraId="4C17D1D7" w14:textId="77777777" w:rsidR="00782717" w:rsidRPr="00E33EFF" w:rsidRDefault="00782717" w:rsidP="00E33EFF">
            <w:pPr>
              <w:rPr>
                <w:rFonts w:cs="Calibri"/>
                <w:b/>
                <w:bCs/>
                <w:color w:val="000000"/>
              </w:rPr>
            </w:pPr>
          </w:p>
        </w:tc>
      </w:tr>
      <w:tr w:rsidR="00E33EFF" w:rsidRPr="00E33EFF" w14:paraId="7B0DDB91" w14:textId="77777777" w:rsidTr="00AD50FB">
        <w:trPr>
          <w:trHeight w:val="360"/>
        </w:trPr>
        <w:tc>
          <w:tcPr>
            <w:tcW w:w="3539" w:type="dxa"/>
            <w:shd w:val="clear" w:color="auto" w:fill="FFF2CC" w:themeFill="accent4" w:themeFillTint="33"/>
            <w:noWrap/>
            <w:vAlign w:val="center"/>
            <w:hideMark/>
          </w:tcPr>
          <w:p w14:paraId="6F750BCE" w14:textId="77777777" w:rsidR="00E33EFF" w:rsidRPr="00E33EFF" w:rsidRDefault="00E33EFF" w:rsidP="00E33EFF">
            <w:pPr>
              <w:rPr>
                <w:rFonts w:cs="Calibri"/>
                <w:b/>
                <w:bCs/>
                <w:color w:val="000000"/>
              </w:rPr>
            </w:pPr>
            <w:r w:rsidRPr="00E33EFF">
              <w:rPr>
                <w:rFonts w:cs="Calibri"/>
                <w:b/>
                <w:bCs/>
                <w:color w:val="000000"/>
              </w:rPr>
              <w:t>ВСЕГО</w:t>
            </w:r>
          </w:p>
        </w:tc>
        <w:tc>
          <w:tcPr>
            <w:tcW w:w="1276" w:type="dxa"/>
            <w:shd w:val="clear" w:color="auto" w:fill="FFF2CC" w:themeFill="accent4" w:themeFillTint="33"/>
            <w:noWrap/>
            <w:vAlign w:val="center"/>
            <w:hideMark/>
          </w:tcPr>
          <w:p w14:paraId="7852D98A" w14:textId="2A268989" w:rsidR="00E33EFF" w:rsidRPr="00E33EFF" w:rsidRDefault="00E33EFF" w:rsidP="00E33EFF">
            <w:pPr>
              <w:jc w:val="center"/>
              <w:rPr>
                <w:rFonts w:cs="Calibri"/>
                <w:b/>
                <w:bCs/>
                <w:color w:val="000000"/>
                <w:sz w:val="22"/>
                <w:szCs w:val="22"/>
              </w:rPr>
            </w:pPr>
            <w:r w:rsidRPr="00E33EFF">
              <w:rPr>
                <w:rFonts w:cs="Calibri"/>
                <w:b/>
                <w:bCs/>
                <w:color w:val="000000"/>
                <w:sz w:val="22"/>
                <w:szCs w:val="22"/>
              </w:rPr>
              <w:t>1 081,4</w:t>
            </w:r>
          </w:p>
        </w:tc>
        <w:tc>
          <w:tcPr>
            <w:tcW w:w="1276" w:type="dxa"/>
            <w:shd w:val="clear" w:color="auto" w:fill="FFF2CC" w:themeFill="accent4" w:themeFillTint="33"/>
            <w:noWrap/>
            <w:vAlign w:val="center"/>
            <w:hideMark/>
          </w:tcPr>
          <w:p w14:paraId="1D707F24" w14:textId="2D2DBF0D" w:rsidR="00E33EFF" w:rsidRPr="00E33EFF" w:rsidRDefault="00E33EFF" w:rsidP="00E33EFF">
            <w:pPr>
              <w:jc w:val="center"/>
              <w:rPr>
                <w:rFonts w:cs="Calibri"/>
                <w:b/>
                <w:bCs/>
                <w:color w:val="000000"/>
                <w:sz w:val="22"/>
                <w:szCs w:val="22"/>
              </w:rPr>
            </w:pPr>
            <w:r w:rsidRPr="00E33EFF">
              <w:rPr>
                <w:rFonts w:cs="Calibri"/>
                <w:b/>
                <w:bCs/>
                <w:color w:val="000000"/>
                <w:sz w:val="22"/>
                <w:szCs w:val="22"/>
              </w:rPr>
              <w:t>1 417,3</w:t>
            </w:r>
          </w:p>
        </w:tc>
        <w:tc>
          <w:tcPr>
            <w:tcW w:w="1276" w:type="dxa"/>
            <w:shd w:val="clear" w:color="auto" w:fill="FFF2CC" w:themeFill="accent4" w:themeFillTint="33"/>
            <w:noWrap/>
            <w:vAlign w:val="center"/>
            <w:hideMark/>
          </w:tcPr>
          <w:p w14:paraId="7FCA533A" w14:textId="6139FEAC" w:rsidR="00E33EFF" w:rsidRPr="00E33EFF" w:rsidRDefault="00E33EFF" w:rsidP="00E33EFF">
            <w:pPr>
              <w:jc w:val="center"/>
              <w:rPr>
                <w:rFonts w:cs="Calibri"/>
                <w:b/>
                <w:bCs/>
                <w:color w:val="000000"/>
                <w:sz w:val="22"/>
                <w:szCs w:val="22"/>
              </w:rPr>
            </w:pPr>
            <w:r w:rsidRPr="00E33EFF">
              <w:rPr>
                <w:rFonts w:cs="Calibri"/>
                <w:b/>
                <w:bCs/>
                <w:color w:val="000000"/>
                <w:sz w:val="22"/>
                <w:szCs w:val="22"/>
              </w:rPr>
              <w:t>1 465,7</w:t>
            </w:r>
          </w:p>
        </w:tc>
        <w:tc>
          <w:tcPr>
            <w:tcW w:w="1275" w:type="dxa"/>
            <w:shd w:val="clear" w:color="auto" w:fill="FFF2CC" w:themeFill="accent4" w:themeFillTint="33"/>
            <w:noWrap/>
            <w:vAlign w:val="center"/>
            <w:hideMark/>
          </w:tcPr>
          <w:p w14:paraId="0FE7DF65" w14:textId="610BE07D" w:rsidR="00E33EFF" w:rsidRPr="00E33EFF" w:rsidRDefault="00E33EFF" w:rsidP="00E33EFF">
            <w:pPr>
              <w:jc w:val="center"/>
              <w:rPr>
                <w:rFonts w:cs="Calibri"/>
                <w:b/>
                <w:bCs/>
                <w:color w:val="000000"/>
                <w:sz w:val="22"/>
                <w:szCs w:val="22"/>
              </w:rPr>
            </w:pPr>
            <w:r w:rsidRPr="00E33EFF">
              <w:rPr>
                <w:rFonts w:cs="Calibri"/>
                <w:b/>
                <w:bCs/>
                <w:color w:val="000000"/>
                <w:sz w:val="22"/>
                <w:szCs w:val="22"/>
              </w:rPr>
              <w:t>245,9</w:t>
            </w:r>
          </w:p>
        </w:tc>
        <w:tc>
          <w:tcPr>
            <w:tcW w:w="1276" w:type="dxa"/>
            <w:shd w:val="clear" w:color="auto" w:fill="FFF2CC" w:themeFill="accent4" w:themeFillTint="33"/>
            <w:noWrap/>
            <w:vAlign w:val="center"/>
            <w:hideMark/>
          </w:tcPr>
          <w:p w14:paraId="4D71DAF7" w14:textId="403D3D6F" w:rsidR="00E33EFF" w:rsidRPr="00E33EFF" w:rsidRDefault="00E33EFF" w:rsidP="00E33EFF">
            <w:pPr>
              <w:jc w:val="center"/>
              <w:rPr>
                <w:rFonts w:cs="Calibri"/>
                <w:b/>
                <w:bCs/>
                <w:color w:val="000000"/>
                <w:sz w:val="22"/>
                <w:szCs w:val="22"/>
              </w:rPr>
            </w:pPr>
            <w:r w:rsidRPr="00E33EFF">
              <w:rPr>
                <w:rFonts w:cs="Calibri"/>
                <w:b/>
                <w:bCs/>
                <w:color w:val="000000"/>
                <w:sz w:val="22"/>
                <w:szCs w:val="22"/>
              </w:rPr>
              <w:t>353,2</w:t>
            </w:r>
          </w:p>
        </w:tc>
        <w:tc>
          <w:tcPr>
            <w:tcW w:w="1276" w:type="dxa"/>
            <w:shd w:val="clear" w:color="auto" w:fill="FFF2CC" w:themeFill="accent4" w:themeFillTint="33"/>
            <w:noWrap/>
            <w:vAlign w:val="center"/>
            <w:hideMark/>
          </w:tcPr>
          <w:p w14:paraId="23EA1531" w14:textId="7E82CB99" w:rsidR="00E33EFF" w:rsidRPr="00E33EFF" w:rsidRDefault="00E33EFF" w:rsidP="00E33EFF">
            <w:pPr>
              <w:jc w:val="center"/>
              <w:rPr>
                <w:rFonts w:cs="Calibri"/>
                <w:b/>
                <w:bCs/>
                <w:color w:val="000000"/>
                <w:sz w:val="22"/>
                <w:szCs w:val="22"/>
              </w:rPr>
            </w:pPr>
            <w:r w:rsidRPr="00E33EFF">
              <w:rPr>
                <w:rFonts w:cs="Calibri"/>
                <w:b/>
                <w:bCs/>
                <w:color w:val="000000"/>
                <w:sz w:val="22"/>
                <w:szCs w:val="22"/>
              </w:rPr>
              <w:t>436,2</w:t>
            </w:r>
          </w:p>
        </w:tc>
        <w:tc>
          <w:tcPr>
            <w:tcW w:w="1417" w:type="dxa"/>
            <w:shd w:val="clear" w:color="auto" w:fill="FFF2CC" w:themeFill="accent4" w:themeFillTint="33"/>
            <w:noWrap/>
            <w:vAlign w:val="center"/>
            <w:hideMark/>
          </w:tcPr>
          <w:p w14:paraId="663BBC02" w14:textId="2646E926" w:rsidR="00E33EFF" w:rsidRPr="00E33EFF" w:rsidRDefault="00E33EFF" w:rsidP="00E33EFF">
            <w:pPr>
              <w:jc w:val="center"/>
              <w:rPr>
                <w:rFonts w:cs="Calibri"/>
                <w:b/>
                <w:bCs/>
                <w:color w:val="000000"/>
                <w:sz w:val="22"/>
                <w:szCs w:val="22"/>
              </w:rPr>
            </w:pPr>
            <w:r w:rsidRPr="00E33EFF">
              <w:rPr>
                <w:rFonts w:cs="Calibri"/>
                <w:b/>
                <w:bCs/>
                <w:color w:val="000000"/>
                <w:sz w:val="22"/>
                <w:szCs w:val="22"/>
              </w:rPr>
              <w:t>835,4</w:t>
            </w:r>
          </w:p>
        </w:tc>
        <w:tc>
          <w:tcPr>
            <w:tcW w:w="1418" w:type="dxa"/>
            <w:shd w:val="clear" w:color="auto" w:fill="FFF2CC" w:themeFill="accent4" w:themeFillTint="33"/>
            <w:noWrap/>
            <w:vAlign w:val="center"/>
            <w:hideMark/>
          </w:tcPr>
          <w:p w14:paraId="1CA8964F" w14:textId="4E4351CB" w:rsidR="00E33EFF" w:rsidRPr="00E33EFF" w:rsidRDefault="00E33EFF" w:rsidP="00E33EFF">
            <w:pPr>
              <w:jc w:val="center"/>
              <w:rPr>
                <w:rFonts w:cs="Calibri"/>
                <w:b/>
                <w:bCs/>
                <w:color w:val="000000"/>
              </w:rPr>
            </w:pPr>
            <w:r w:rsidRPr="00E33EFF">
              <w:rPr>
                <w:rFonts w:cs="Calibri"/>
                <w:b/>
                <w:bCs/>
                <w:color w:val="000000"/>
              </w:rPr>
              <w:t>1 064,1</w:t>
            </w:r>
          </w:p>
        </w:tc>
        <w:tc>
          <w:tcPr>
            <w:tcW w:w="1417" w:type="dxa"/>
            <w:shd w:val="clear" w:color="auto" w:fill="FFF2CC" w:themeFill="accent4" w:themeFillTint="33"/>
            <w:noWrap/>
            <w:vAlign w:val="center"/>
            <w:hideMark/>
          </w:tcPr>
          <w:p w14:paraId="0A9B18AA" w14:textId="7D16DB43" w:rsidR="00E33EFF" w:rsidRPr="00E33EFF" w:rsidRDefault="00E33EFF" w:rsidP="00E33EFF">
            <w:pPr>
              <w:jc w:val="center"/>
              <w:rPr>
                <w:rFonts w:cs="Calibri"/>
                <w:b/>
                <w:bCs/>
                <w:color w:val="000000"/>
              </w:rPr>
            </w:pPr>
            <w:r w:rsidRPr="00E33EFF">
              <w:rPr>
                <w:rFonts w:cs="Calibri"/>
                <w:b/>
                <w:bCs/>
                <w:color w:val="000000"/>
              </w:rPr>
              <w:t>1 029,5</w:t>
            </w:r>
          </w:p>
        </w:tc>
      </w:tr>
      <w:tr w:rsidR="00E33EFF" w:rsidRPr="00E33EFF" w14:paraId="0460A577" w14:textId="77777777" w:rsidTr="00AD50FB">
        <w:trPr>
          <w:trHeight w:val="360"/>
        </w:trPr>
        <w:tc>
          <w:tcPr>
            <w:tcW w:w="3539" w:type="dxa"/>
            <w:shd w:val="clear" w:color="auto" w:fill="FFF2CC" w:themeFill="accent4" w:themeFillTint="33"/>
            <w:noWrap/>
            <w:vAlign w:val="center"/>
            <w:hideMark/>
          </w:tcPr>
          <w:p w14:paraId="5DAD3126" w14:textId="77777777" w:rsidR="00E33EFF" w:rsidRPr="00D70D7B" w:rsidRDefault="00E33EFF" w:rsidP="00E33EFF">
            <w:pPr>
              <w:rPr>
                <w:rFonts w:cs="Calibri"/>
                <w:bCs/>
                <w:color w:val="000000"/>
              </w:rPr>
            </w:pPr>
            <w:r w:rsidRPr="00D70D7B">
              <w:rPr>
                <w:rFonts w:cs="Calibri"/>
                <w:bCs/>
                <w:color w:val="000000"/>
              </w:rPr>
              <w:t>СНГ</w:t>
            </w:r>
          </w:p>
        </w:tc>
        <w:tc>
          <w:tcPr>
            <w:tcW w:w="1276" w:type="dxa"/>
            <w:shd w:val="clear" w:color="auto" w:fill="FFF2CC" w:themeFill="accent4" w:themeFillTint="33"/>
            <w:noWrap/>
            <w:vAlign w:val="center"/>
            <w:hideMark/>
          </w:tcPr>
          <w:p w14:paraId="58437929" w14:textId="6B67B2F6" w:rsidR="00E33EFF" w:rsidRPr="00D70D7B" w:rsidRDefault="00E33EFF" w:rsidP="00E33EFF">
            <w:pPr>
              <w:jc w:val="center"/>
              <w:rPr>
                <w:rFonts w:cs="Calibri"/>
                <w:bCs/>
                <w:color w:val="000000"/>
                <w:sz w:val="22"/>
                <w:szCs w:val="22"/>
              </w:rPr>
            </w:pPr>
            <w:r w:rsidRPr="00D70D7B">
              <w:rPr>
                <w:rFonts w:cs="Calibri"/>
                <w:bCs/>
                <w:color w:val="000000"/>
                <w:sz w:val="22"/>
                <w:szCs w:val="22"/>
              </w:rPr>
              <w:t>838,3</w:t>
            </w:r>
          </w:p>
        </w:tc>
        <w:tc>
          <w:tcPr>
            <w:tcW w:w="1276" w:type="dxa"/>
            <w:shd w:val="clear" w:color="auto" w:fill="FFF2CC" w:themeFill="accent4" w:themeFillTint="33"/>
            <w:noWrap/>
            <w:vAlign w:val="center"/>
            <w:hideMark/>
          </w:tcPr>
          <w:p w14:paraId="2F8C0B7D" w14:textId="13AF001E" w:rsidR="00E33EFF" w:rsidRPr="00D70D7B" w:rsidRDefault="00E33EFF" w:rsidP="00E33EFF">
            <w:pPr>
              <w:jc w:val="center"/>
              <w:rPr>
                <w:rFonts w:cs="Calibri"/>
                <w:bCs/>
                <w:color w:val="000000"/>
                <w:sz w:val="22"/>
                <w:szCs w:val="22"/>
              </w:rPr>
            </w:pPr>
            <w:r w:rsidRPr="00D70D7B">
              <w:rPr>
                <w:rFonts w:cs="Calibri"/>
                <w:bCs/>
                <w:color w:val="000000"/>
                <w:sz w:val="22"/>
                <w:szCs w:val="22"/>
              </w:rPr>
              <w:t>1 075,3</w:t>
            </w:r>
          </w:p>
        </w:tc>
        <w:tc>
          <w:tcPr>
            <w:tcW w:w="1276" w:type="dxa"/>
            <w:shd w:val="clear" w:color="auto" w:fill="FFF2CC" w:themeFill="accent4" w:themeFillTint="33"/>
            <w:noWrap/>
            <w:vAlign w:val="center"/>
            <w:hideMark/>
          </w:tcPr>
          <w:p w14:paraId="2AA17BF9" w14:textId="25C5B7B2" w:rsidR="00E33EFF" w:rsidRPr="00D70D7B" w:rsidRDefault="00E33EFF" w:rsidP="00E33EFF">
            <w:pPr>
              <w:jc w:val="center"/>
              <w:rPr>
                <w:rFonts w:cs="Calibri"/>
                <w:bCs/>
                <w:color w:val="000000"/>
                <w:sz w:val="22"/>
                <w:szCs w:val="22"/>
              </w:rPr>
            </w:pPr>
            <w:r w:rsidRPr="00D70D7B">
              <w:rPr>
                <w:rFonts w:cs="Calibri"/>
                <w:bCs/>
                <w:color w:val="000000"/>
                <w:sz w:val="22"/>
                <w:szCs w:val="22"/>
              </w:rPr>
              <w:t>1 082,4</w:t>
            </w:r>
          </w:p>
        </w:tc>
        <w:tc>
          <w:tcPr>
            <w:tcW w:w="1275" w:type="dxa"/>
            <w:shd w:val="clear" w:color="auto" w:fill="FFF2CC" w:themeFill="accent4" w:themeFillTint="33"/>
            <w:noWrap/>
            <w:vAlign w:val="center"/>
            <w:hideMark/>
          </w:tcPr>
          <w:p w14:paraId="101DD6D4" w14:textId="7BA9D238" w:rsidR="00E33EFF" w:rsidRPr="00D70D7B" w:rsidRDefault="00E33EFF" w:rsidP="00E33EFF">
            <w:pPr>
              <w:jc w:val="center"/>
              <w:rPr>
                <w:rFonts w:cs="Calibri"/>
                <w:bCs/>
                <w:color w:val="000000"/>
                <w:sz w:val="22"/>
                <w:szCs w:val="22"/>
              </w:rPr>
            </w:pPr>
            <w:r w:rsidRPr="00D70D7B">
              <w:rPr>
                <w:rFonts w:cs="Calibri"/>
                <w:bCs/>
                <w:color w:val="000000"/>
                <w:sz w:val="22"/>
                <w:szCs w:val="22"/>
              </w:rPr>
              <w:t>143,3</w:t>
            </w:r>
          </w:p>
        </w:tc>
        <w:tc>
          <w:tcPr>
            <w:tcW w:w="1276" w:type="dxa"/>
            <w:shd w:val="clear" w:color="auto" w:fill="FFF2CC" w:themeFill="accent4" w:themeFillTint="33"/>
            <w:noWrap/>
            <w:vAlign w:val="center"/>
            <w:hideMark/>
          </w:tcPr>
          <w:p w14:paraId="63C72E8C" w14:textId="43C8F1EC" w:rsidR="00E33EFF" w:rsidRPr="00D70D7B" w:rsidRDefault="00E33EFF" w:rsidP="00E33EFF">
            <w:pPr>
              <w:jc w:val="center"/>
              <w:rPr>
                <w:rFonts w:cs="Calibri"/>
                <w:bCs/>
                <w:color w:val="000000"/>
                <w:sz w:val="22"/>
                <w:szCs w:val="22"/>
              </w:rPr>
            </w:pPr>
            <w:r w:rsidRPr="00D70D7B">
              <w:rPr>
                <w:rFonts w:cs="Calibri"/>
                <w:bCs/>
                <w:color w:val="000000"/>
                <w:sz w:val="22"/>
                <w:szCs w:val="22"/>
              </w:rPr>
              <w:t>166,3</w:t>
            </w:r>
          </w:p>
        </w:tc>
        <w:tc>
          <w:tcPr>
            <w:tcW w:w="1276" w:type="dxa"/>
            <w:shd w:val="clear" w:color="auto" w:fill="FFF2CC" w:themeFill="accent4" w:themeFillTint="33"/>
            <w:noWrap/>
            <w:vAlign w:val="center"/>
            <w:hideMark/>
          </w:tcPr>
          <w:p w14:paraId="6B519F27" w14:textId="0432BC36" w:rsidR="00E33EFF" w:rsidRPr="00D70D7B" w:rsidRDefault="00E33EFF" w:rsidP="00E33EFF">
            <w:pPr>
              <w:jc w:val="center"/>
              <w:rPr>
                <w:rFonts w:cs="Calibri"/>
                <w:bCs/>
                <w:color w:val="000000"/>
                <w:sz w:val="22"/>
                <w:szCs w:val="22"/>
              </w:rPr>
            </w:pPr>
            <w:r w:rsidRPr="00D70D7B">
              <w:rPr>
                <w:rFonts w:cs="Calibri"/>
                <w:bCs/>
                <w:color w:val="000000"/>
                <w:sz w:val="22"/>
                <w:szCs w:val="22"/>
              </w:rPr>
              <w:t>202,0</w:t>
            </w:r>
          </w:p>
        </w:tc>
        <w:tc>
          <w:tcPr>
            <w:tcW w:w="1417" w:type="dxa"/>
            <w:shd w:val="clear" w:color="auto" w:fill="FFF2CC" w:themeFill="accent4" w:themeFillTint="33"/>
            <w:noWrap/>
            <w:vAlign w:val="center"/>
            <w:hideMark/>
          </w:tcPr>
          <w:p w14:paraId="35538365" w14:textId="09D542C0" w:rsidR="00E33EFF" w:rsidRPr="00D70D7B" w:rsidRDefault="00E33EFF" w:rsidP="00E33EFF">
            <w:pPr>
              <w:jc w:val="center"/>
              <w:rPr>
                <w:rFonts w:cs="Calibri"/>
                <w:bCs/>
                <w:color w:val="000000"/>
                <w:sz w:val="22"/>
                <w:szCs w:val="22"/>
              </w:rPr>
            </w:pPr>
            <w:r w:rsidRPr="00D70D7B">
              <w:rPr>
                <w:rFonts w:cs="Calibri"/>
                <w:bCs/>
                <w:color w:val="000000"/>
                <w:sz w:val="22"/>
                <w:szCs w:val="22"/>
              </w:rPr>
              <w:t>695,0</w:t>
            </w:r>
          </w:p>
        </w:tc>
        <w:tc>
          <w:tcPr>
            <w:tcW w:w="1418" w:type="dxa"/>
            <w:shd w:val="clear" w:color="auto" w:fill="FFF2CC" w:themeFill="accent4" w:themeFillTint="33"/>
            <w:noWrap/>
            <w:vAlign w:val="center"/>
            <w:hideMark/>
          </w:tcPr>
          <w:p w14:paraId="5FE486A4" w14:textId="579212C7" w:rsidR="00E33EFF" w:rsidRPr="00D70D7B" w:rsidRDefault="00E33EFF" w:rsidP="00E33EFF">
            <w:pPr>
              <w:jc w:val="center"/>
              <w:rPr>
                <w:rFonts w:cs="Calibri"/>
                <w:bCs/>
                <w:color w:val="000000"/>
              </w:rPr>
            </w:pPr>
            <w:r w:rsidRPr="00D70D7B">
              <w:rPr>
                <w:rFonts w:cs="Calibri"/>
                <w:bCs/>
                <w:color w:val="000000"/>
              </w:rPr>
              <w:t>909,0</w:t>
            </w:r>
          </w:p>
        </w:tc>
        <w:tc>
          <w:tcPr>
            <w:tcW w:w="1417" w:type="dxa"/>
            <w:shd w:val="clear" w:color="auto" w:fill="FFF2CC" w:themeFill="accent4" w:themeFillTint="33"/>
            <w:noWrap/>
            <w:vAlign w:val="center"/>
            <w:hideMark/>
          </w:tcPr>
          <w:p w14:paraId="5D0E3052" w14:textId="5A3C182C" w:rsidR="00E33EFF" w:rsidRPr="00D70D7B" w:rsidRDefault="00E33EFF" w:rsidP="00E33EFF">
            <w:pPr>
              <w:jc w:val="center"/>
              <w:rPr>
                <w:rFonts w:cs="Calibri"/>
                <w:bCs/>
                <w:color w:val="000000"/>
              </w:rPr>
            </w:pPr>
            <w:r w:rsidRPr="00D70D7B">
              <w:rPr>
                <w:rFonts w:cs="Calibri"/>
                <w:bCs/>
                <w:color w:val="000000"/>
              </w:rPr>
              <w:t>880,5</w:t>
            </w:r>
          </w:p>
        </w:tc>
      </w:tr>
      <w:tr w:rsidR="00E33EFF" w:rsidRPr="00E33EFF" w14:paraId="6BB2C689" w14:textId="77777777" w:rsidTr="00AD50FB">
        <w:trPr>
          <w:trHeight w:val="360"/>
        </w:trPr>
        <w:tc>
          <w:tcPr>
            <w:tcW w:w="3539" w:type="dxa"/>
            <w:shd w:val="clear" w:color="auto" w:fill="auto"/>
            <w:noWrap/>
            <w:vAlign w:val="center"/>
            <w:hideMark/>
          </w:tcPr>
          <w:p w14:paraId="0AB87A62" w14:textId="77777777" w:rsidR="00E33EFF" w:rsidRPr="00E33EFF" w:rsidRDefault="00E33EFF" w:rsidP="00E33EFF">
            <w:pPr>
              <w:rPr>
                <w:rFonts w:cs="Calibri"/>
                <w:color w:val="000000"/>
              </w:rPr>
            </w:pPr>
            <w:r w:rsidRPr="00E33EFF">
              <w:rPr>
                <w:rFonts w:cs="Calibri"/>
                <w:color w:val="000000"/>
              </w:rPr>
              <w:t>Российская Федеpация</w:t>
            </w:r>
          </w:p>
        </w:tc>
        <w:tc>
          <w:tcPr>
            <w:tcW w:w="1276" w:type="dxa"/>
            <w:shd w:val="clear" w:color="auto" w:fill="auto"/>
            <w:noWrap/>
            <w:vAlign w:val="center"/>
            <w:hideMark/>
          </w:tcPr>
          <w:p w14:paraId="623BC543" w14:textId="0B6C510B" w:rsidR="00E33EFF" w:rsidRPr="00E33EFF" w:rsidRDefault="00E33EFF" w:rsidP="00E33EFF">
            <w:pPr>
              <w:jc w:val="center"/>
              <w:rPr>
                <w:rFonts w:cs="Calibri"/>
                <w:color w:val="000000"/>
                <w:sz w:val="22"/>
                <w:szCs w:val="22"/>
              </w:rPr>
            </w:pPr>
            <w:r w:rsidRPr="00E33EFF">
              <w:rPr>
                <w:rFonts w:cs="Calibri"/>
                <w:color w:val="000000"/>
                <w:sz w:val="22"/>
                <w:szCs w:val="22"/>
              </w:rPr>
              <w:t>766,1</w:t>
            </w:r>
          </w:p>
        </w:tc>
        <w:tc>
          <w:tcPr>
            <w:tcW w:w="1276" w:type="dxa"/>
            <w:shd w:val="clear" w:color="auto" w:fill="auto"/>
            <w:noWrap/>
            <w:vAlign w:val="center"/>
            <w:hideMark/>
          </w:tcPr>
          <w:p w14:paraId="2A0B7601" w14:textId="7218A275" w:rsidR="00E33EFF" w:rsidRPr="00E33EFF" w:rsidRDefault="00E33EFF" w:rsidP="00E33EFF">
            <w:pPr>
              <w:jc w:val="center"/>
              <w:rPr>
                <w:rFonts w:cs="Calibri"/>
                <w:color w:val="000000"/>
                <w:sz w:val="22"/>
                <w:szCs w:val="22"/>
              </w:rPr>
            </w:pPr>
            <w:r w:rsidRPr="00E33EFF">
              <w:rPr>
                <w:rFonts w:cs="Calibri"/>
                <w:color w:val="000000"/>
                <w:sz w:val="22"/>
                <w:szCs w:val="22"/>
              </w:rPr>
              <w:t>967,2</w:t>
            </w:r>
          </w:p>
        </w:tc>
        <w:tc>
          <w:tcPr>
            <w:tcW w:w="1276" w:type="dxa"/>
            <w:shd w:val="clear" w:color="auto" w:fill="auto"/>
            <w:noWrap/>
            <w:vAlign w:val="center"/>
            <w:hideMark/>
          </w:tcPr>
          <w:p w14:paraId="14BAD5F7" w14:textId="20F324FB" w:rsidR="00E33EFF" w:rsidRPr="00E33EFF" w:rsidRDefault="00E33EFF" w:rsidP="00E33EFF">
            <w:pPr>
              <w:jc w:val="center"/>
              <w:rPr>
                <w:rFonts w:cs="Calibri"/>
                <w:color w:val="000000"/>
                <w:sz w:val="22"/>
                <w:szCs w:val="22"/>
              </w:rPr>
            </w:pPr>
            <w:r w:rsidRPr="00E33EFF">
              <w:rPr>
                <w:rFonts w:cs="Calibri"/>
                <w:color w:val="000000"/>
                <w:sz w:val="22"/>
                <w:szCs w:val="22"/>
              </w:rPr>
              <w:t>969,4</w:t>
            </w:r>
          </w:p>
        </w:tc>
        <w:tc>
          <w:tcPr>
            <w:tcW w:w="1275" w:type="dxa"/>
            <w:shd w:val="clear" w:color="auto" w:fill="auto"/>
            <w:noWrap/>
            <w:vAlign w:val="center"/>
            <w:hideMark/>
          </w:tcPr>
          <w:p w14:paraId="5EAF10C9" w14:textId="35CD5F42" w:rsidR="00E33EFF" w:rsidRPr="00E33EFF" w:rsidRDefault="00E33EFF" w:rsidP="00E33EFF">
            <w:pPr>
              <w:jc w:val="center"/>
              <w:rPr>
                <w:rFonts w:cs="Calibri"/>
                <w:color w:val="000000"/>
                <w:sz w:val="22"/>
                <w:szCs w:val="22"/>
              </w:rPr>
            </w:pPr>
            <w:r w:rsidRPr="00E33EFF">
              <w:rPr>
                <w:rFonts w:cs="Calibri"/>
                <w:color w:val="000000"/>
                <w:sz w:val="22"/>
                <w:szCs w:val="22"/>
              </w:rPr>
              <w:t>92,8</w:t>
            </w:r>
          </w:p>
        </w:tc>
        <w:tc>
          <w:tcPr>
            <w:tcW w:w="1276" w:type="dxa"/>
            <w:shd w:val="clear" w:color="auto" w:fill="auto"/>
            <w:noWrap/>
            <w:vAlign w:val="center"/>
            <w:hideMark/>
          </w:tcPr>
          <w:p w14:paraId="7D23E7BA" w14:textId="10B4458A" w:rsidR="00E33EFF" w:rsidRPr="00E33EFF" w:rsidRDefault="00E33EFF" w:rsidP="00E33EFF">
            <w:pPr>
              <w:jc w:val="center"/>
              <w:rPr>
                <w:rFonts w:cs="Calibri"/>
                <w:color w:val="000000"/>
                <w:sz w:val="22"/>
                <w:szCs w:val="22"/>
              </w:rPr>
            </w:pPr>
            <w:r w:rsidRPr="00E33EFF">
              <w:rPr>
                <w:rFonts w:cs="Calibri"/>
                <w:color w:val="000000"/>
                <w:sz w:val="22"/>
                <w:szCs w:val="22"/>
              </w:rPr>
              <w:t>84,5</w:t>
            </w:r>
          </w:p>
        </w:tc>
        <w:tc>
          <w:tcPr>
            <w:tcW w:w="1276" w:type="dxa"/>
            <w:shd w:val="clear" w:color="auto" w:fill="auto"/>
            <w:noWrap/>
            <w:vAlign w:val="center"/>
            <w:hideMark/>
          </w:tcPr>
          <w:p w14:paraId="657DBC4F" w14:textId="1D9814A5" w:rsidR="00E33EFF" w:rsidRPr="00E33EFF" w:rsidRDefault="00E33EFF" w:rsidP="00E33EFF">
            <w:pPr>
              <w:jc w:val="center"/>
              <w:rPr>
                <w:rFonts w:cs="Calibri"/>
                <w:color w:val="000000"/>
                <w:sz w:val="22"/>
                <w:szCs w:val="22"/>
              </w:rPr>
            </w:pPr>
            <w:r w:rsidRPr="00E33EFF">
              <w:rPr>
                <w:rFonts w:cs="Calibri"/>
                <w:color w:val="000000"/>
                <w:sz w:val="22"/>
                <w:szCs w:val="22"/>
              </w:rPr>
              <w:t>122,8</w:t>
            </w:r>
          </w:p>
        </w:tc>
        <w:tc>
          <w:tcPr>
            <w:tcW w:w="1417" w:type="dxa"/>
            <w:shd w:val="clear" w:color="auto" w:fill="auto"/>
            <w:noWrap/>
            <w:vAlign w:val="center"/>
            <w:hideMark/>
          </w:tcPr>
          <w:p w14:paraId="23AE18B7" w14:textId="752066C4" w:rsidR="00E33EFF" w:rsidRPr="00E33EFF" w:rsidRDefault="00E33EFF" w:rsidP="00E33EFF">
            <w:pPr>
              <w:jc w:val="center"/>
              <w:rPr>
                <w:rFonts w:cs="Calibri"/>
                <w:color w:val="000000"/>
                <w:sz w:val="22"/>
                <w:szCs w:val="22"/>
              </w:rPr>
            </w:pPr>
            <w:r w:rsidRPr="00E33EFF">
              <w:rPr>
                <w:rFonts w:cs="Calibri"/>
                <w:color w:val="000000"/>
                <w:sz w:val="22"/>
                <w:szCs w:val="22"/>
              </w:rPr>
              <w:t>673,3</w:t>
            </w:r>
          </w:p>
        </w:tc>
        <w:tc>
          <w:tcPr>
            <w:tcW w:w="1418" w:type="dxa"/>
            <w:shd w:val="clear" w:color="auto" w:fill="auto"/>
            <w:noWrap/>
            <w:vAlign w:val="center"/>
            <w:hideMark/>
          </w:tcPr>
          <w:p w14:paraId="68F6DB2D" w14:textId="744DC549" w:rsidR="00E33EFF" w:rsidRPr="00E33EFF" w:rsidRDefault="00E33EFF" w:rsidP="00E33EFF">
            <w:pPr>
              <w:jc w:val="center"/>
              <w:rPr>
                <w:rFonts w:cs="Calibri"/>
                <w:color w:val="000000"/>
              </w:rPr>
            </w:pPr>
            <w:r w:rsidRPr="00E33EFF">
              <w:rPr>
                <w:rFonts w:cs="Calibri"/>
                <w:color w:val="000000"/>
              </w:rPr>
              <w:t>882,7</w:t>
            </w:r>
          </w:p>
        </w:tc>
        <w:tc>
          <w:tcPr>
            <w:tcW w:w="1417" w:type="dxa"/>
            <w:shd w:val="clear" w:color="auto" w:fill="auto"/>
            <w:noWrap/>
            <w:vAlign w:val="center"/>
            <w:hideMark/>
          </w:tcPr>
          <w:p w14:paraId="61433E1D" w14:textId="3512BDF1" w:rsidR="00E33EFF" w:rsidRPr="00E33EFF" w:rsidRDefault="00E33EFF" w:rsidP="00E33EFF">
            <w:pPr>
              <w:jc w:val="center"/>
              <w:rPr>
                <w:rFonts w:cs="Calibri"/>
                <w:color w:val="000000"/>
              </w:rPr>
            </w:pPr>
            <w:r w:rsidRPr="00E33EFF">
              <w:rPr>
                <w:rFonts w:cs="Calibri"/>
                <w:color w:val="000000"/>
              </w:rPr>
              <w:t>846,6</w:t>
            </w:r>
          </w:p>
        </w:tc>
      </w:tr>
      <w:tr w:rsidR="00E33EFF" w:rsidRPr="00E33EFF" w14:paraId="49BD6ED2" w14:textId="77777777" w:rsidTr="00AD50FB">
        <w:trPr>
          <w:trHeight w:val="360"/>
        </w:trPr>
        <w:tc>
          <w:tcPr>
            <w:tcW w:w="3539" w:type="dxa"/>
            <w:shd w:val="clear" w:color="auto" w:fill="auto"/>
            <w:noWrap/>
            <w:vAlign w:val="center"/>
            <w:hideMark/>
          </w:tcPr>
          <w:p w14:paraId="4477541B" w14:textId="77777777" w:rsidR="00E33EFF" w:rsidRPr="00E33EFF" w:rsidRDefault="00E33EFF" w:rsidP="00E33EFF">
            <w:pPr>
              <w:rPr>
                <w:rFonts w:cs="Calibri"/>
                <w:color w:val="000000"/>
              </w:rPr>
            </w:pPr>
            <w:r w:rsidRPr="00E33EFF">
              <w:rPr>
                <w:rFonts w:cs="Calibri"/>
                <w:color w:val="000000"/>
              </w:rPr>
              <w:t>Казахстан</w:t>
            </w:r>
          </w:p>
        </w:tc>
        <w:tc>
          <w:tcPr>
            <w:tcW w:w="1276" w:type="dxa"/>
            <w:shd w:val="clear" w:color="auto" w:fill="auto"/>
            <w:noWrap/>
            <w:vAlign w:val="center"/>
            <w:hideMark/>
          </w:tcPr>
          <w:p w14:paraId="30E25DA9" w14:textId="3B932BFB" w:rsidR="00E33EFF" w:rsidRPr="00E33EFF" w:rsidRDefault="00E33EFF" w:rsidP="00E33EFF">
            <w:pPr>
              <w:jc w:val="center"/>
              <w:rPr>
                <w:rFonts w:cs="Calibri"/>
                <w:color w:val="000000"/>
                <w:sz w:val="22"/>
                <w:szCs w:val="22"/>
              </w:rPr>
            </w:pPr>
            <w:r w:rsidRPr="00E33EFF">
              <w:rPr>
                <w:rFonts w:cs="Calibri"/>
                <w:color w:val="000000"/>
                <w:sz w:val="22"/>
                <w:szCs w:val="22"/>
              </w:rPr>
              <w:t>54,8</w:t>
            </w:r>
          </w:p>
        </w:tc>
        <w:tc>
          <w:tcPr>
            <w:tcW w:w="1276" w:type="dxa"/>
            <w:shd w:val="clear" w:color="auto" w:fill="auto"/>
            <w:noWrap/>
            <w:vAlign w:val="center"/>
            <w:hideMark/>
          </w:tcPr>
          <w:p w14:paraId="772FEBAA" w14:textId="7DDFA442" w:rsidR="00E33EFF" w:rsidRPr="00E33EFF" w:rsidRDefault="00E33EFF" w:rsidP="00E33EFF">
            <w:pPr>
              <w:jc w:val="center"/>
              <w:rPr>
                <w:rFonts w:cs="Calibri"/>
                <w:color w:val="000000"/>
                <w:sz w:val="22"/>
                <w:szCs w:val="22"/>
              </w:rPr>
            </w:pPr>
            <w:r w:rsidRPr="00E33EFF">
              <w:rPr>
                <w:rFonts w:cs="Calibri"/>
                <w:color w:val="000000"/>
                <w:sz w:val="22"/>
                <w:szCs w:val="22"/>
              </w:rPr>
              <w:t>88,3</w:t>
            </w:r>
          </w:p>
        </w:tc>
        <w:tc>
          <w:tcPr>
            <w:tcW w:w="1276" w:type="dxa"/>
            <w:shd w:val="clear" w:color="auto" w:fill="auto"/>
            <w:noWrap/>
            <w:vAlign w:val="center"/>
            <w:hideMark/>
          </w:tcPr>
          <w:p w14:paraId="0470DFB5" w14:textId="2715F55F" w:rsidR="00E33EFF" w:rsidRPr="00E33EFF" w:rsidRDefault="00E33EFF" w:rsidP="00E33EFF">
            <w:pPr>
              <w:jc w:val="center"/>
              <w:rPr>
                <w:rFonts w:cs="Calibri"/>
                <w:color w:val="000000"/>
                <w:sz w:val="22"/>
                <w:szCs w:val="22"/>
              </w:rPr>
            </w:pPr>
            <w:r w:rsidRPr="00E33EFF">
              <w:rPr>
                <w:rFonts w:cs="Calibri"/>
                <w:color w:val="000000"/>
                <w:sz w:val="22"/>
                <w:szCs w:val="22"/>
              </w:rPr>
              <w:t>93,7</w:t>
            </w:r>
          </w:p>
        </w:tc>
        <w:tc>
          <w:tcPr>
            <w:tcW w:w="1275" w:type="dxa"/>
            <w:shd w:val="clear" w:color="auto" w:fill="auto"/>
            <w:noWrap/>
            <w:vAlign w:val="center"/>
            <w:hideMark/>
          </w:tcPr>
          <w:p w14:paraId="7942DB79" w14:textId="2679B5BA" w:rsidR="00E33EFF" w:rsidRPr="00E33EFF" w:rsidRDefault="00E33EFF" w:rsidP="00E33EFF">
            <w:pPr>
              <w:jc w:val="center"/>
              <w:rPr>
                <w:rFonts w:cs="Calibri"/>
                <w:color w:val="000000"/>
                <w:sz w:val="22"/>
                <w:szCs w:val="22"/>
              </w:rPr>
            </w:pPr>
            <w:r w:rsidRPr="00E33EFF">
              <w:rPr>
                <w:rFonts w:cs="Calibri"/>
                <w:color w:val="000000"/>
                <w:sz w:val="22"/>
                <w:szCs w:val="22"/>
              </w:rPr>
              <w:t>22,6</w:t>
            </w:r>
          </w:p>
        </w:tc>
        <w:tc>
          <w:tcPr>
            <w:tcW w:w="1276" w:type="dxa"/>
            <w:shd w:val="clear" w:color="auto" w:fill="auto"/>
            <w:noWrap/>
            <w:vAlign w:val="center"/>
            <w:hideMark/>
          </w:tcPr>
          <w:p w14:paraId="14EA9E0E" w14:textId="1E998AD0" w:rsidR="00E33EFF" w:rsidRPr="00E33EFF" w:rsidRDefault="00E33EFF" w:rsidP="00E33EFF">
            <w:pPr>
              <w:jc w:val="center"/>
              <w:rPr>
                <w:rFonts w:cs="Calibri"/>
                <w:color w:val="000000"/>
                <w:sz w:val="22"/>
                <w:szCs w:val="22"/>
              </w:rPr>
            </w:pPr>
            <w:r w:rsidRPr="00E33EFF">
              <w:rPr>
                <w:rFonts w:cs="Calibri"/>
                <w:color w:val="000000"/>
                <w:sz w:val="22"/>
                <w:szCs w:val="22"/>
              </w:rPr>
              <w:t>34,3</w:t>
            </w:r>
          </w:p>
        </w:tc>
        <w:tc>
          <w:tcPr>
            <w:tcW w:w="1276" w:type="dxa"/>
            <w:shd w:val="clear" w:color="auto" w:fill="auto"/>
            <w:noWrap/>
            <w:vAlign w:val="center"/>
            <w:hideMark/>
          </w:tcPr>
          <w:p w14:paraId="07BE448C" w14:textId="5537066A" w:rsidR="00E33EFF" w:rsidRPr="00E33EFF" w:rsidRDefault="00E33EFF" w:rsidP="00E33EFF">
            <w:pPr>
              <w:jc w:val="center"/>
              <w:rPr>
                <w:rFonts w:cs="Calibri"/>
                <w:color w:val="000000"/>
                <w:sz w:val="22"/>
                <w:szCs w:val="22"/>
              </w:rPr>
            </w:pPr>
            <w:r w:rsidRPr="00E33EFF">
              <w:rPr>
                <w:rFonts w:cs="Calibri"/>
                <w:color w:val="000000"/>
                <w:sz w:val="22"/>
                <w:szCs w:val="22"/>
              </w:rPr>
              <w:t>28,0</w:t>
            </w:r>
          </w:p>
        </w:tc>
        <w:tc>
          <w:tcPr>
            <w:tcW w:w="1417" w:type="dxa"/>
            <w:shd w:val="clear" w:color="auto" w:fill="auto"/>
            <w:noWrap/>
            <w:vAlign w:val="center"/>
            <w:hideMark/>
          </w:tcPr>
          <w:p w14:paraId="295870F3" w14:textId="3C952D2A" w:rsidR="00E33EFF" w:rsidRPr="00E33EFF" w:rsidRDefault="00E33EFF" w:rsidP="00E33EFF">
            <w:pPr>
              <w:jc w:val="center"/>
              <w:rPr>
                <w:rFonts w:cs="Calibri"/>
                <w:color w:val="000000"/>
                <w:sz w:val="22"/>
                <w:szCs w:val="22"/>
              </w:rPr>
            </w:pPr>
            <w:r w:rsidRPr="00E33EFF">
              <w:rPr>
                <w:rFonts w:cs="Calibri"/>
                <w:color w:val="000000"/>
                <w:sz w:val="22"/>
                <w:szCs w:val="22"/>
              </w:rPr>
              <w:t>32,2</w:t>
            </w:r>
          </w:p>
        </w:tc>
        <w:tc>
          <w:tcPr>
            <w:tcW w:w="1418" w:type="dxa"/>
            <w:shd w:val="clear" w:color="auto" w:fill="auto"/>
            <w:noWrap/>
            <w:vAlign w:val="center"/>
            <w:hideMark/>
          </w:tcPr>
          <w:p w14:paraId="40F1D5B2" w14:textId="418A73A2" w:rsidR="00E33EFF" w:rsidRPr="00E33EFF" w:rsidRDefault="00E33EFF" w:rsidP="00E33EFF">
            <w:pPr>
              <w:jc w:val="center"/>
              <w:rPr>
                <w:rFonts w:cs="Calibri"/>
                <w:color w:val="000000"/>
              </w:rPr>
            </w:pPr>
            <w:r w:rsidRPr="00E33EFF">
              <w:rPr>
                <w:rFonts w:cs="Calibri"/>
                <w:color w:val="000000"/>
              </w:rPr>
              <w:t>53,9</w:t>
            </w:r>
          </w:p>
        </w:tc>
        <w:tc>
          <w:tcPr>
            <w:tcW w:w="1417" w:type="dxa"/>
            <w:shd w:val="clear" w:color="auto" w:fill="auto"/>
            <w:noWrap/>
            <w:vAlign w:val="center"/>
            <w:hideMark/>
          </w:tcPr>
          <w:p w14:paraId="189FE914" w14:textId="756C528C" w:rsidR="00E33EFF" w:rsidRPr="00E33EFF" w:rsidRDefault="00E33EFF" w:rsidP="00E33EFF">
            <w:pPr>
              <w:jc w:val="center"/>
              <w:rPr>
                <w:rFonts w:cs="Calibri"/>
                <w:color w:val="000000"/>
              </w:rPr>
            </w:pPr>
            <w:r w:rsidRPr="00E33EFF">
              <w:rPr>
                <w:rFonts w:cs="Calibri"/>
                <w:color w:val="000000"/>
              </w:rPr>
              <w:t>65,7</w:t>
            </w:r>
          </w:p>
        </w:tc>
      </w:tr>
      <w:tr w:rsidR="00E33EFF" w:rsidRPr="00E33EFF" w14:paraId="545AF0EC" w14:textId="77777777" w:rsidTr="00AD50FB">
        <w:trPr>
          <w:trHeight w:val="360"/>
        </w:trPr>
        <w:tc>
          <w:tcPr>
            <w:tcW w:w="3539" w:type="dxa"/>
            <w:shd w:val="clear" w:color="auto" w:fill="auto"/>
            <w:noWrap/>
            <w:vAlign w:val="center"/>
            <w:hideMark/>
          </w:tcPr>
          <w:p w14:paraId="03513DDE" w14:textId="77777777" w:rsidR="00E33EFF" w:rsidRPr="00E33EFF" w:rsidRDefault="00E33EFF" w:rsidP="00E33EFF">
            <w:pPr>
              <w:rPr>
                <w:rFonts w:cs="Calibri"/>
                <w:color w:val="000000"/>
              </w:rPr>
            </w:pPr>
            <w:r w:rsidRPr="00E33EFF">
              <w:rPr>
                <w:rFonts w:cs="Calibri"/>
                <w:color w:val="000000"/>
              </w:rPr>
              <w:t>Кыpгызстан</w:t>
            </w:r>
          </w:p>
        </w:tc>
        <w:tc>
          <w:tcPr>
            <w:tcW w:w="1276" w:type="dxa"/>
            <w:shd w:val="clear" w:color="auto" w:fill="auto"/>
            <w:noWrap/>
            <w:vAlign w:val="center"/>
            <w:hideMark/>
          </w:tcPr>
          <w:p w14:paraId="5EBF1D60" w14:textId="0F0D348F" w:rsidR="00E33EFF" w:rsidRPr="00E33EFF" w:rsidRDefault="00E33EFF" w:rsidP="00E33EFF">
            <w:pPr>
              <w:jc w:val="center"/>
              <w:rPr>
                <w:rFonts w:cs="Calibri"/>
                <w:color w:val="000000"/>
                <w:sz w:val="22"/>
                <w:szCs w:val="22"/>
              </w:rPr>
            </w:pPr>
            <w:r w:rsidRPr="00E33EFF">
              <w:rPr>
                <w:rFonts w:cs="Calibri"/>
                <w:color w:val="000000"/>
                <w:sz w:val="22"/>
                <w:szCs w:val="22"/>
              </w:rPr>
              <w:t>7,8</w:t>
            </w:r>
          </w:p>
        </w:tc>
        <w:tc>
          <w:tcPr>
            <w:tcW w:w="1276" w:type="dxa"/>
            <w:shd w:val="clear" w:color="auto" w:fill="auto"/>
            <w:noWrap/>
            <w:vAlign w:val="center"/>
            <w:hideMark/>
          </w:tcPr>
          <w:p w14:paraId="64D6E0C3" w14:textId="65198D89" w:rsidR="00E33EFF" w:rsidRPr="00E33EFF" w:rsidRDefault="00E33EFF" w:rsidP="00E33EFF">
            <w:pPr>
              <w:jc w:val="center"/>
              <w:rPr>
                <w:rFonts w:cs="Calibri"/>
                <w:color w:val="000000"/>
                <w:sz w:val="22"/>
                <w:szCs w:val="22"/>
              </w:rPr>
            </w:pPr>
            <w:r w:rsidRPr="00E33EFF">
              <w:rPr>
                <w:rFonts w:cs="Calibri"/>
                <w:color w:val="000000"/>
                <w:sz w:val="22"/>
                <w:szCs w:val="22"/>
              </w:rPr>
              <w:t>10,3</w:t>
            </w:r>
          </w:p>
        </w:tc>
        <w:tc>
          <w:tcPr>
            <w:tcW w:w="1276" w:type="dxa"/>
            <w:shd w:val="clear" w:color="auto" w:fill="auto"/>
            <w:noWrap/>
            <w:vAlign w:val="center"/>
            <w:hideMark/>
          </w:tcPr>
          <w:p w14:paraId="22799779" w14:textId="5C3D7F8F" w:rsidR="00E33EFF" w:rsidRPr="00E33EFF" w:rsidRDefault="00E33EFF" w:rsidP="00E33EFF">
            <w:pPr>
              <w:jc w:val="center"/>
              <w:rPr>
                <w:rFonts w:cs="Calibri"/>
                <w:color w:val="000000"/>
                <w:sz w:val="22"/>
                <w:szCs w:val="22"/>
              </w:rPr>
            </w:pPr>
            <w:r w:rsidRPr="00E33EFF">
              <w:rPr>
                <w:rFonts w:cs="Calibri"/>
                <w:color w:val="000000"/>
                <w:sz w:val="22"/>
                <w:szCs w:val="22"/>
              </w:rPr>
              <w:t>9,8</w:t>
            </w:r>
          </w:p>
        </w:tc>
        <w:tc>
          <w:tcPr>
            <w:tcW w:w="1275" w:type="dxa"/>
            <w:shd w:val="clear" w:color="auto" w:fill="auto"/>
            <w:noWrap/>
            <w:vAlign w:val="center"/>
            <w:hideMark/>
          </w:tcPr>
          <w:p w14:paraId="2DB4AF63" w14:textId="2148B827" w:rsidR="00E33EFF" w:rsidRPr="00E33EFF" w:rsidRDefault="00E33EFF" w:rsidP="00E33EFF">
            <w:pPr>
              <w:jc w:val="center"/>
              <w:rPr>
                <w:rFonts w:cs="Calibri"/>
                <w:color w:val="000000"/>
                <w:sz w:val="22"/>
                <w:szCs w:val="22"/>
              </w:rPr>
            </w:pPr>
            <w:r w:rsidRPr="00E33EFF">
              <w:rPr>
                <w:rFonts w:cs="Calibri"/>
                <w:color w:val="000000"/>
                <w:sz w:val="22"/>
                <w:szCs w:val="22"/>
              </w:rPr>
              <w:t>15,2</w:t>
            </w:r>
          </w:p>
        </w:tc>
        <w:tc>
          <w:tcPr>
            <w:tcW w:w="1276" w:type="dxa"/>
            <w:shd w:val="clear" w:color="auto" w:fill="auto"/>
            <w:noWrap/>
            <w:vAlign w:val="center"/>
            <w:hideMark/>
          </w:tcPr>
          <w:p w14:paraId="07B925CF" w14:textId="4CD052F7" w:rsidR="00E33EFF" w:rsidRPr="00E33EFF" w:rsidRDefault="00E33EFF" w:rsidP="00E33EFF">
            <w:pPr>
              <w:jc w:val="center"/>
              <w:rPr>
                <w:rFonts w:cs="Calibri"/>
                <w:color w:val="000000"/>
                <w:sz w:val="22"/>
                <w:szCs w:val="22"/>
              </w:rPr>
            </w:pPr>
            <w:r w:rsidRPr="00E33EFF">
              <w:rPr>
                <w:rFonts w:cs="Calibri"/>
                <w:color w:val="000000"/>
                <w:sz w:val="22"/>
                <w:szCs w:val="22"/>
              </w:rPr>
              <w:t>31,9</w:t>
            </w:r>
          </w:p>
        </w:tc>
        <w:tc>
          <w:tcPr>
            <w:tcW w:w="1276" w:type="dxa"/>
            <w:shd w:val="clear" w:color="auto" w:fill="auto"/>
            <w:noWrap/>
            <w:vAlign w:val="center"/>
            <w:hideMark/>
          </w:tcPr>
          <w:p w14:paraId="64EC3C8E" w14:textId="2D1CDE3B" w:rsidR="00E33EFF" w:rsidRPr="00E33EFF" w:rsidRDefault="00E33EFF" w:rsidP="00E33EFF">
            <w:pPr>
              <w:jc w:val="center"/>
              <w:rPr>
                <w:rFonts w:cs="Calibri"/>
                <w:color w:val="000000"/>
                <w:sz w:val="22"/>
                <w:szCs w:val="22"/>
              </w:rPr>
            </w:pPr>
            <w:r w:rsidRPr="00E33EFF">
              <w:rPr>
                <w:rFonts w:cs="Calibri"/>
                <w:color w:val="000000"/>
                <w:sz w:val="22"/>
                <w:szCs w:val="22"/>
              </w:rPr>
              <w:t>37,8</w:t>
            </w:r>
          </w:p>
        </w:tc>
        <w:tc>
          <w:tcPr>
            <w:tcW w:w="1417" w:type="dxa"/>
            <w:shd w:val="clear" w:color="auto" w:fill="auto"/>
            <w:noWrap/>
            <w:vAlign w:val="center"/>
            <w:hideMark/>
          </w:tcPr>
          <w:p w14:paraId="55DC02EE" w14:textId="15EA82AB" w:rsidR="00E33EFF" w:rsidRPr="00E33EFF" w:rsidRDefault="00E33EFF" w:rsidP="00E33EFF">
            <w:pPr>
              <w:jc w:val="center"/>
              <w:rPr>
                <w:rFonts w:cs="Calibri"/>
                <w:color w:val="000000"/>
                <w:sz w:val="22"/>
                <w:szCs w:val="22"/>
              </w:rPr>
            </w:pPr>
            <w:r w:rsidRPr="00E33EFF">
              <w:rPr>
                <w:rFonts w:cs="Calibri"/>
                <w:color w:val="000000"/>
                <w:sz w:val="22"/>
                <w:szCs w:val="22"/>
              </w:rPr>
              <w:t>-7,4</w:t>
            </w:r>
          </w:p>
        </w:tc>
        <w:tc>
          <w:tcPr>
            <w:tcW w:w="1418" w:type="dxa"/>
            <w:shd w:val="clear" w:color="auto" w:fill="auto"/>
            <w:noWrap/>
            <w:vAlign w:val="center"/>
            <w:hideMark/>
          </w:tcPr>
          <w:p w14:paraId="74693B26" w14:textId="3B632169" w:rsidR="00E33EFF" w:rsidRPr="00E33EFF" w:rsidRDefault="00E33EFF" w:rsidP="00782717">
            <w:pPr>
              <w:jc w:val="center"/>
              <w:rPr>
                <w:rFonts w:cs="Calibri"/>
                <w:color w:val="000000"/>
              </w:rPr>
            </w:pPr>
            <w:r w:rsidRPr="00E33EFF">
              <w:rPr>
                <w:rFonts w:cs="Calibri"/>
                <w:color w:val="000000"/>
              </w:rPr>
              <w:t>-21,6</w:t>
            </w:r>
          </w:p>
        </w:tc>
        <w:tc>
          <w:tcPr>
            <w:tcW w:w="1417" w:type="dxa"/>
            <w:shd w:val="clear" w:color="auto" w:fill="auto"/>
            <w:noWrap/>
            <w:vAlign w:val="center"/>
            <w:hideMark/>
          </w:tcPr>
          <w:p w14:paraId="040F2715" w14:textId="772225E0" w:rsidR="00E33EFF" w:rsidRPr="00E33EFF" w:rsidRDefault="00E33EFF" w:rsidP="00782717">
            <w:pPr>
              <w:jc w:val="center"/>
              <w:rPr>
                <w:rFonts w:cs="Calibri"/>
                <w:color w:val="000000"/>
              </w:rPr>
            </w:pPr>
            <w:r w:rsidRPr="00E33EFF">
              <w:rPr>
                <w:rFonts w:cs="Calibri"/>
                <w:color w:val="000000"/>
              </w:rPr>
              <w:t>-28,1</w:t>
            </w:r>
          </w:p>
        </w:tc>
      </w:tr>
      <w:tr w:rsidR="00E33EFF" w:rsidRPr="00E33EFF" w14:paraId="7F447B63" w14:textId="77777777" w:rsidTr="00AD50FB">
        <w:trPr>
          <w:trHeight w:val="360"/>
        </w:trPr>
        <w:tc>
          <w:tcPr>
            <w:tcW w:w="3539" w:type="dxa"/>
            <w:shd w:val="clear" w:color="auto" w:fill="auto"/>
            <w:noWrap/>
            <w:vAlign w:val="center"/>
            <w:hideMark/>
          </w:tcPr>
          <w:p w14:paraId="3FD97297" w14:textId="77777777" w:rsidR="00E33EFF" w:rsidRPr="00E33EFF" w:rsidRDefault="00E33EFF" w:rsidP="00E33EFF">
            <w:pPr>
              <w:rPr>
                <w:rFonts w:cs="Calibri"/>
                <w:color w:val="000000"/>
              </w:rPr>
            </w:pPr>
            <w:r w:rsidRPr="00E33EFF">
              <w:rPr>
                <w:rFonts w:cs="Calibri"/>
                <w:color w:val="000000"/>
              </w:rPr>
              <w:t>Укpаина</w:t>
            </w:r>
          </w:p>
        </w:tc>
        <w:tc>
          <w:tcPr>
            <w:tcW w:w="1276" w:type="dxa"/>
            <w:shd w:val="clear" w:color="auto" w:fill="auto"/>
            <w:noWrap/>
            <w:vAlign w:val="center"/>
            <w:hideMark/>
          </w:tcPr>
          <w:p w14:paraId="140DD111" w14:textId="268D5133" w:rsidR="00E33EFF" w:rsidRPr="00E33EFF" w:rsidRDefault="00E33EFF" w:rsidP="00E33EFF">
            <w:pPr>
              <w:jc w:val="center"/>
              <w:rPr>
                <w:rFonts w:cs="Calibri"/>
                <w:color w:val="000000"/>
                <w:sz w:val="22"/>
                <w:szCs w:val="22"/>
              </w:rPr>
            </w:pPr>
            <w:r w:rsidRPr="00E33EFF">
              <w:rPr>
                <w:rFonts w:cs="Calibri"/>
                <w:color w:val="000000"/>
                <w:sz w:val="22"/>
                <w:szCs w:val="22"/>
              </w:rPr>
              <w:t>3,7</w:t>
            </w:r>
          </w:p>
        </w:tc>
        <w:tc>
          <w:tcPr>
            <w:tcW w:w="1276" w:type="dxa"/>
            <w:shd w:val="clear" w:color="auto" w:fill="auto"/>
            <w:noWrap/>
            <w:vAlign w:val="center"/>
            <w:hideMark/>
          </w:tcPr>
          <w:p w14:paraId="711A3437" w14:textId="03E5B3A1" w:rsidR="00E33EFF" w:rsidRPr="00E33EFF" w:rsidRDefault="00E33EFF" w:rsidP="00E33EFF">
            <w:pPr>
              <w:jc w:val="center"/>
              <w:rPr>
                <w:rFonts w:cs="Calibri"/>
                <w:color w:val="000000"/>
                <w:sz w:val="22"/>
                <w:szCs w:val="22"/>
              </w:rPr>
            </w:pPr>
            <w:r w:rsidRPr="00E33EFF">
              <w:rPr>
                <w:rFonts w:cs="Calibri"/>
                <w:color w:val="000000"/>
                <w:sz w:val="22"/>
                <w:szCs w:val="22"/>
              </w:rPr>
              <w:t>4,1</w:t>
            </w:r>
          </w:p>
        </w:tc>
        <w:tc>
          <w:tcPr>
            <w:tcW w:w="1276" w:type="dxa"/>
            <w:shd w:val="clear" w:color="auto" w:fill="auto"/>
            <w:noWrap/>
            <w:vAlign w:val="center"/>
            <w:hideMark/>
          </w:tcPr>
          <w:p w14:paraId="15522748" w14:textId="1E3A405D" w:rsidR="00E33EFF" w:rsidRPr="00E33EFF" w:rsidRDefault="00E33EFF" w:rsidP="00E33EFF">
            <w:pPr>
              <w:jc w:val="center"/>
              <w:rPr>
                <w:rFonts w:cs="Calibri"/>
                <w:color w:val="000000"/>
                <w:sz w:val="22"/>
                <w:szCs w:val="22"/>
              </w:rPr>
            </w:pPr>
            <w:r w:rsidRPr="00E33EFF">
              <w:rPr>
                <w:rFonts w:cs="Calibri"/>
                <w:color w:val="000000"/>
                <w:sz w:val="22"/>
                <w:szCs w:val="22"/>
              </w:rPr>
              <w:t>3,5</w:t>
            </w:r>
          </w:p>
        </w:tc>
        <w:tc>
          <w:tcPr>
            <w:tcW w:w="1275" w:type="dxa"/>
            <w:shd w:val="clear" w:color="auto" w:fill="auto"/>
            <w:noWrap/>
            <w:vAlign w:val="center"/>
            <w:hideMark/>
          </w:tcPr>
          <w:p w14:paraId="0BB9AE08" w14:textId="6917034A" w:rsidR="00E33EFF" w:rsidRPr="00E33EFF" w:rsidRDefault="00E33EFF" w:rsidP="00E33EFF">
            <w:pPr>
              <w:jc w:val="center"/>
              <w:rPr>
                <w:rFonts w:cs="Calibri"/>
                <w:color w:val="000000"/>
                <w:sz w:val="22"/>
                <w:szCs w:val="22"/>
              </w:rPr>
            </w:pPr>
            <w:r w:rsidRPr="00E33EFF">
              <w:rPr>
                <w:rFonts w:cs="Calibri"/>
                <w:color w:val="000000"/>
                <w:sz w:val="22"/>
                <w:szCs w:val="22"/>
              </w:rPr>
              <w:t>5,9</w:t>
            </w:r>
          </w:p>
        </w:tc>
        <w:tc>
          <w:tcPr>
            <w:tcW w:w="1276" w:type="dxa"/>
            <w:shd w:val="clear" w:color="auto" w:fill="auto"/>
            <w:noWrap/>
            <w:vAlign w:val="center"/>
            <w:hideMark/>
          </w:tcPr>
          <w:p w14:paraId="6D561736" w14:textId="3FC59EBB" w:rsidR="00E33EFF" w:rsidRPr="00E33EFF" w:rsidRDefault="00E33EFF" w:rsidP="00E33EFF">
            <w:pPr>
              <w:jc w:val="center"/>
              <w:rPr>
                <w:rFonts w:cs="Calibri"/>
                <w:color w:val="000000"/>
                <w:sz w:val="22"/>
                <w:szCs w:val="22"/>
              </w:rPr>
            </w:pPr>
            <w:r w:rsidRPr="00E33EFF">
              <w:rPr>
                <w:rFonts w:cs="Calibri"/>
                <w:color w:val="000000"/>
                <w:sz w:val="22"/>
                <w:szCs w:val="22"/>
              </w:rPr>
              <w:t>6,4</w:t>
            </w:r>
          </w:p>
        </w:tc>
        <w:tc>
          <w:tcPr>
            <w:tcW w:w="1276" w:type="dxa"/>
            <w:shd w:val="clear" w:color="auto" w:fill="auto"/>
            <w:noWrap/>
            <w:vAlign w:val="center"/>
            <w:hideMark/>
          </w:tcPr>
          <w:p w14:paraId="1AC55633" w14:textId="628AFE82" w:rsidR="00E33EFF" w:rsidRPr="00E33EFF" w:rsidRDefault="00E33EFF" w:rsidP="00E33EFF">
            <w:pPr>
              <w:jc w:val="center"/>
              <w:rPr>
                <w:rFonts w:cs="Calibri"/>
                <w:color w:val="000000"/>
                <w:sz w:val="22"/>
                <w:szCs w:val="22"/>
              </w:rPr>
            </w:pPr>
            <w:r w:rsidRPr="00E33EFF">
              <w:rPr>
                <w:rFonts w:cs="Calibri"/>
                <w:color w:val="000000"/>
                <w:sz w:val="22"/>
                <w:szCs w:val="22"/>
              </w:rPr>
              <w:t>4,0</w:t>
            </w:r>
          </w:p>
        </w:tc>
        <w:tc>
          <w:tcPr>
            <w:tcW w:w="1417" w:type="dxa"/>
            <w:shd w:val="clear" w:color="auto" w:fill="auto"/>
            <w:noWrap/>
            <w:vAlign w:val="center"/>
            <w:hideMark/>
          </w:tcPr>
          <w:p w14:paraId="1F88A571" w14:textId="6570C6A8" w:rsidR="00E33EFF" w:rsidRPr="00E33EFF" w:rsidRDefault="00E33EFF" w:rsidP="00E33EFF">
            <w:pPr>
              <w:jc w:val="center"/>
              <w:rPr>
                <w:rFonts w:cs="Calibri"/>
                <w:color w:val="000000"/>
                <w:sz w:val="22"/>
                <w:szCs w:val="22"/>
              </w:rPr>
            </w:pPr>
            <w:r w:rsidRPr="00E33EFF">
              <w:rPr>
                <w:rFonts w:cs="Calibri"/>
                <w:color w:val="000000"/>
                <w:sz w:val="22"/>
                <w:szCs w:val="22"/>
              </w:rPr>
              <w:t>-2,1</w:t>
            </w:r>
          </w:p>
        </w:tc>
        <w:tc>
          <w:tcPr>
            <w:tcW w:w="1418" w:type="dxa"/>
            <w:shd w:val="clear" w:color="auto" w:fill="auto"/>
            <w:noWrap/>
            <w:vAlign w:val="center"/>
            <w:hideMark/>
          </w:tcPr>
          <w:p w14:paraId="583F9B65" w14:textId="4524964F" w:rsidR="00E33EFF" w:rsidRPr="00E33EFF" w:rsidRDefault="00E33EFF" w:rsidP="00782717">
            <w:pPr>
              <w:jc w:val="center"/>
              <w:rPr>
                <w:rFonts w:cs="Calibri"/>
                <w:color w:val="000000"/>
              </w:rPr>
            </w:pPr>
            <w:r w:rsidRPr="00E33EFF">
              <w:rPr>
                <w:rFonts w:cs="Calibri"/>
                <w:color w:val="000000"/>
              </w:rPr>
              <w:t>-2,3</w:t>
            </w:r>
          </w:p>
        </w:tc>
        <w:tc>
          <w:tcPr>
            <w:tcW w:w="1417" w:type="dxa"/>
            <w:shd w:val="clear" w:color="auto" w:fill="auto"/>
            <w:noWrap/>
            <w:vAlign w:val="center"/>
            <w:hideMark/>
          </w:tcPr>
          <w:p w14:paraId="1B394623" w14:textId="5CB6DE37" w:rsidR="00E33EFF" w:rsidRPr="00E33EFF" w:rsidRDefault="00E33EFF" w:rsidP="00782717">
            <w:pPr>
              <w:jc w:val="center"/>
              <w:rPr>
                <w:rFonts w:cs="Calibri"/>
                <w:color w:val="000000"/>
              </w:rPr>
            </w:pPr>
            <w:r w:rsidRPr="00E33EFF">
              <w:rPr>
                <w:rFonts w:cs="Calibri"/>
                <w:color w:val="000000"/>
              </w:rPr>
              <w:t>-0,5</w:t>
            </w:r>
          </w:p>
        </w:tc>
      </w:tr>
      <w:tr w:rsidR="00E33EFF" w:rsidRPr="00E33EFF" w14:paraId="47F68150" w14:textId="77777777" w:rsidTr="00AD50FB">
        <w:trPr>
          <w:trHeight w:val="360"/>
        </w:trPr>
        <w:tc>
          <w:tcPr>
            <w:tcW w:w="3539" w:type="dxa"/>
            <w:shd w:val="clear" w:color="auto" w:fill="auto"/>
            <w:noWrap/>
            <w:vAlign w:val="center"/>
            <w:hideMark/>
          </w:tcPr>
          <w:p w14:paraId="013E7A88" w14:textId="77777777" w:rsidR="00E33EFF" w:rsidRPr="00E33EFF" w:rsidRDefault="00E33EFF" w:rsidP="00E33EFF">
            <w:pPr>
              <w:rPr>
                <w:rFonts w:cs="Calibri"/>
                <w:color w:val="000000"/>
              </w:rPr>
            </w:pPr>
            <w:r w:rsidRPr="00E33EFF">
              <w:rPr>
                <w:rFonts w:cs="Calibri"/>
                <w:color w:val="000000"/>
              </w:rPr>
              <w:t>Азеpбайджан</w:t>
            </w:r>
          </w:p>
        </w:tc>
        <w:tc>
          <w:tcPr>
            <w:tcW w:w="1276" w:type="dxa"/>
            <w:shd w:val="clear" w:color="auto" w:fill="auto"/>
            <w:noWrap/>
            <w:vAlign w:val="center"/>
            <w:hideMark/>
          </w:tcPr>
          <w:p w14:paraId="54EF66BB" w14:textId="092F74F7"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276" w:type="dxa"/>
            <w:shd w:val="clear" w:color="auto" w:fill="auto"/>
            <w:noWrap/>
            <w:vAlign w:val="center"/>
            <w:hideMark/>
          </w:tcPr>
          <w:p w14:paraId="7F44FE08" w14:textId="267F6596"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276" w:type="dxa"/>
            <w:shd w:val="clear" w:color="auto" w:fill="auto"/>
            <w:noWrap/>
            <w:vAlign w:val="center"/>
            <w:hideMark/>
          </w:tcPr>
          <w:p w14:paraId="14D26601" w14:textId="54160C8E"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5" w:type="dxa"/>
            <w:shd w:val="clear" w:color="auto" w:fill="auto"/>
            <w:noWrap/>
            <w:vAlign w:val="center"/>
            <w:hideMark/>
          </w:tcPr>
          <w:p w14:paraId="669FF9D2" w14:textId="49B6C615"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6" w:type="dxa"/>
            <w:shd w:val="clear" w:color="auto" w:fill="auto"/>
            <w:noWrap/>
            <w:vAlign w:val="center"/>
            <w:hideMark/>
          </w:tcPr>
          <w:p w14:paraId="223FD5BE" w14:textId="5D12C843" w:rsidR="00E33EFF" w:rsidRPr="00E33EFF" w:rsidRDefault="00E33EFF" w:rsidP="00E33EFF">
            <w:pPr>
              <w:jc w:val="center"/>
              <w:rPr>
                <w:rFonts w:cs="Calibri"/>
                <w:color w:val="000000"/>
                <w:sz w:val="22"/>
                <w:szCs w:val="22"/>
              </w:rPr>
            </w:pPr>
            <w:r w:rsidRPr="00E33EFF">
              <w:rPr>
                <w:rFonts w:cs="Calibri"/>
                <w:color w:val="000000"/>
                <w:sz w:val="22"/>
                <w:szCs w:val="22"/>
              </w:rPr>
              <w:t>3,1</w:t>
            </w:r>
          </w:p>
        </w:tc>
        <w:tc>
          <w:tcPr>
            <w:tcW w:w="1276" w:type="dxa"/>
            <w:shd w:val="clear" w:color="auto" w:fill="auto"/>
            <w:noWrap/>
            <w:vAlign w:val="center"/>
            <w:hideMark/>
          </w:tcPr>
          <w:p w14:paraId="05F79572" w14:textId="02054DFD" w:rsidR="00E33EFF" w:rsidRPr="00E33EFF" w:rsidRDefault="00E33EFF" w:rsidP="00E33EFF">
            <w:pPr>
              <w:jc w:val="center"/>
              <w:rPr>
                <w:rFonts w:cs="Calibri"/>
                <w:color w:val="000000"/>
                <w:sz w:val="22"/>
                <w:szCs w:val="22"/>
              </w:rPr>
            </w:pPr>
            <w:r w:rsidRPr="00E33EFF">
              <w:rPr>
                <w:rFonts w:cs="Calibri"/>
                <w:color w:val="000000"/>
                <w:sz w:val="22"/>
                <w:szCs w:val="22"/>
              </w:rPr>
              <w:t>3,5</w:t>
            </w:r>
          </w:p>
        </w:tc>
        <w:tc>
          <w:tcPr>
            <w:tcW w:w="1417" w:type="dxa"/>
            <w:shd w:val="clear" w:color="auto" w:fill="auto"/>
            <w:noWrap/>
            <w:vAlign w:val="center"/>
            <w:hideMark/>
          </w:tcPr>
          <w:p w14:paraId="062CEB78" w14:textId="3A5F43A6"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418" w:type="dxa"/>
            <w:shd w:val="clear" w:color="auto" w:fill="auto"/>
            <w:noWrap/>
            <w:vAlign w:val="center"/>
            <w:hideMark/>
          </w:tcPr>
          <w:p w14:paraId="0451FECA" w14:textId="2E6D29A7" w:rsidR="00E33EFF" w:rsidRPr="00E33EFF" w:rsidRDefault="00E33EFF" w:rsidP="00782717">
            <w:pPr>
              <w:jc w:val="center"/>
              <w:rPr>
                <w:rFonts w:cs="Calibri"/>
                <w:color w:val="000000"/>
              </w:rPr>
            </w:pPr>
            <w:r w:rsidRPr="00E33EFF">
              <w:rPr>
                <w:rFonts w:cs="Calibri"/>
                <w:color w:val="000000"/>
              </w:rPr>
              <w:t>-2,5</w:t>
            </w:r>
          </w:p>
        </w:tc>
        <w:tc>
          <w:tcPr>
            <w:tcW w:w="1417" w:type="dxa"/>
            <w:shd w:val="clear" w:color="auto" w:fill="auto"/>
            <w:noWrap/>
            <w:vAlign w:val="center"/>
            <w:hideMark/>
          </w:tcPr>
          <w:p w14:paraId="58A83498" w14:textId="153FE95C" w:rsidR="00E33EFF" w:rsidRPr="00E33EFF" w:rsidRDefault="00E33EFF" w:rsidP="00782717">
            <w:pPr>
              <w:jc w:val="center"/>
              <w:rPr>
                <w:rFonts w:cs="Calibri"/>
                <w:color w:val="000000"/>
              </w:rPr>
            </w:pPr>
            <w:r w:rsidRPr="00E33EFF">
              <w:rPr>
                <w:rFonts w:cs="Calibri"/>
                <w:color w:val="000000"/>
              </w:rPr>
              <w:t>-2,6</w:t>
            </w:r>
          </w:p>
        </w:tc>
      </w:tr>
      <w:tr w:rsidR="00E33EFF" w:rsidRPr="00E33EFF" w14:paraId="24D2E529" w14:textId="77777777" w:rsidTr="00AD50FB">
        <w:trPr>
          <w:trHeight w:val="360"/>
        </w:trPr>
        <w:tc>
          <w:tcPr>
            <w:tcW w:w="3539" w:type="dxa"/>
            <w:shd w:val="clear" w:color="auto" w:fill="auto"/>
            <w:noWrap/>
            <w:vAlign w:val="center"/>
            <w:hideMark/>
          </w:tcPr>
          <w:p w14:paraId="56CBA896" w14:textId="77777777" w:rsidR="00E33EFF" w:rsidRPr="00E33EFF" w:rsidRDefault="00E33EFF" w:rsidP="00E33EFF">
            <w:pPr>
              <w:rPr>
                <w:rFonts w:cs="Calibri"/>
                <w:color w:val="000000"/>
              </w:rPr>
            </w:pPr>
            <w:r w:rsidRPr="00E33EFF">
              <w:rPr>
                <w:rFonts w:cs="Calibri"/>
                <w:color w:val="000000"/>
              </w:rPr>
              <w:t>Таджикистан</w:t>
            </w:r>
          </w:p>
        </w:tc>
        <w:tc>
          <w:tcPr>
            <w:tcW w:w="1276" w:type="dxa"/>
            <w:shd w:val="clear" w:color="auto" w:fill="auto"/>
            <w:noWrap/>
            <w:vAlign w:val="center"/>
            <w:hideMark/>
          </w:tcPr>
          <w:p w14:paraId="5E0F6A1E" w14:textId="2732F3CE"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1066E2C2" w14:textId="23CF9A6D"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6" w:type="dxa"/>
            <w:shd w:val="clear" w:color="auto" w:fill="auto"/>
            <w:noWrap/>
            <w:vAlign w:val="center"/>
            <w:hideMark/>
          </w:tcPr>
          <w:p w14:paraId="5615E87E" w14:textId="0E1988C4" w:rsidR="00E33EFF" w:rsidRPr="00E33EFF" w:rsidRDefault="00E33EFF" w:rsidP="00E33EFF">
            <w:pPr>
              <w:jc w:val="center"/>
              <w:rPr>
                <w:rFonts w:cs="Calibri"/>
                <w:color w:val="000000"/>
                <w:sz w:val="22"/>
                <w:szCs w:val="22"/>
              </w:rPr>
            </w:pPr>
            <w:r w:rsidRPr="00E33EFF">
              <w:rPr>
                <w:rFonts w:cs="Calibri"/>
                <w:color w:val="000000"/>
                <w:sz w:val="22"/>
                <w:szCs w:val="22"/>
              </w:rPr>
              <w:t>2,6</w:t>
            </w:r>
          </w:p>
        </w:tc>
        <w:tc>
          <w:tcPr>
            <w:tcW w:w="1275" w:type="dxa"/>
            <w:shd w:val="clear" w:color="auto" w:fill="auto"/>
            <w:noWrap/>
            <w:vAlign w:val="center"/>
            <w:hideMark/>
          </w:tcPr>
          <w:p w14:paraId="21851692" w14:textId="1BB1B555" w:rsidR="00E33EFF" w:rsidRPr="00E33EFF" w:rsidRDefault="00E33EFF" w:rsidP="00E33EFF">
            <w:pPr>
              <w:jc w:val="center"/>
              <w:rPr>
                <w:rFonts w:cs="Calibri"/>
                <w:color w:val="000000"/>
                <w:sz w:val="22"/>
                <w:szCs w:val="22"/>
              </w:rPr>
            </w:pPr>
            <w:r w:rsidRPr="00E33EFF">
              <w:rPr>
                <w:rFonts w:cs="Calibri"/>
                <w:color w:val="000000"/>
                <w:sz w:val="22"/>
                <w:szCs w:val="22"/>
              </w:rPr>
              <w:t>1,4</w:t>
            </w:r>
          </w:p>
        </w:tc>
        <w:tc>
          <w:tcPr>
            <w:tcW w:w="1276" w:type="dxa"/>
            <w:shd w:val="clear" w:color="auto" w:fill="auto"/>
            <w:noWrap/>
            <w:vAlign w:val="center"/>
            <w:hideMark/>
          </w:tcPr>
          <w:p w14:paraId="09BFAEFE" w14:textId="3A25536F" w:rsidR="00E33EFF" w:rsidRPr="00E33EFF" w:rsidRDefault="00E33EFF" w:rsidP="00E33EFF">
            <w:pPr>
              <w:jc w:val="center"/>
              <w:rPr>
                <w:rFonts w:cs="Calibri"/>
                <w:color w:val="000000"/>
                <w:sz w:val="22"/>
                <w:szCs w:val="22"/>
              </w:rPr>
            </w:pPr>
            <w:r w:rsidRPr="00E33EFF">
              <w:rPr>
                <w:rFonts w:cs="Calibri"/>
                <w:color w:val="000000"/>
                <w:sz w:val="22"/>
                <w:szCs w:val="22"/>
              </w:rPr>
              <w:t>3,4</w:t>
            </w:r>
          </w:p>
        </w:tc>
        <w:tc>
          <w:tcPr>
            <w:tcW w:w="1276" w:type="dxa"/>
            <w:shd w:val="clear" w:color="auto" w:fill="auto"/>
            <w:noWrap/>
            <w:vAlign w:val="center"/>
            <w:hideMark/>
          </w:tcPr>
          <w:p w14:paraId="19A8F27C" w14:textId="751472F7" w:rsidR="00E33EFF" w:rsidRPr="00E33EFF" w:rsidRDefault="00E33EFF" w:rsidP="00E33EFF">
            <w:pPr>
              <w:jc w:val="center"/>
              <w:rPr>
                <w:rFonts w:cs="Calibri"/>
                <w:color w:val="000000"/>
                <w:sz w:val="22"/>
                <w:szCs w:val="22"/>
              </w:rPr>
            </w:pPr>
            <w:r w:rsidRPr="00E33EFF">
              <w:rPr>
                <w:rFonts w:cs="Calibri"/>
                <w:color w:val="000000"/>
                <w:sz w:val="22"/>
                <w:szCs w:val="22"/>
              </w:rPr>
              <w:t>2,4</w:t>
            </w:r>
          </w:p>
        </w:tc>
        <w:tc>
          <w:tcPr>
            <w:tcW w:w="1417" w:type="dxa"/>
            <w:shd w:val="clear" w:color="auto" w:fill="auto"/>
            <w:noWrap/>
            <w:vAlign w:val="center"/>
            <w:hideMark/>
          </w:tcPr>
          <w:p w14:paraId="016B38F8" w14:textId="341893AE"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0975453C" w14:textId="52F24052" w:rsidR="00E33EFF" w:rsidRPr="00E33EFF" w:rsidRDefault="00E33EFF" w:rsidP="00782717">
            <w:pPr>
              <w:jc w:val="center"/>
              <w:rPr>
                <w:rFonts w:cs="Calibri"/>
                <w:color w:val="000000"/>
              </w:rPr>
            </w:pPr>
            <w:r w:rsidRPr="00E33EFF">
              <w:rPr>
                <w:rFonts w:cs="Calibri"/>
                <w:color w:val="000000"/>
              </w:rPr>
              <w:t>-0,7</w:t>
            </w:r>
          </w:p>
        </w:tc>
        <w:tc>
          <w:tcPr>
            <w:tcW w:w="1417" w:type="dxa"/>
            <w:shd w:val="clear" w:color="auto" w:fill="auto"/>
            <w:noWrap/>
            <w:vAlign w:val="center"/>
            <w:hideMark/>
          </w:tcPr>
          <w:p w14:paraId="72EDB8AE" w14:textId="1B2C3782" w:rsidR="00E33EFF" w:rsidRPr="00E33EFF" w:rsidRDefault="00E33EFF" w:rsidP="00E33EFF">
            <w:pPr>
              <w:jc w:val="center"/>
              <w:rPr>
                <w:rFonts w:cs="Calibri"/>
                <w:color w:val="000000"/>
              </w:rPr>
            </w:pPr>
            <w:r w:rsidRPr="00E33EFF">
              <w:rPr>
                <w:rFonts w:cs="Calibri"/>
                <w:color w:val="000000"/>
              </w:rPr>
              <w:t>0,2</w:t>
            </w:r>
          </w:p>
        </w:tc>
      </w:tr>
      <w:tr w:rsidR="00E33EFF" w:rsidRPr="00E33EFF" w14:paraId="3FC1DE2F" w14:textId="77777777" w:rsidTr="00AD50FB">
        <w:trPr>
          <w:trHeight w:val="360"/>
        </w:trPr>
        <w:tc>
          <w:tcPr>
            <w:tcW w:w="3539" w:type="dxa"/>
            <w:shd w:val="clear" w:color="auto" w:fill="auto"/>
            <w:noWrap/>
            <w:vAlign w:val="center"/>
            <w:hideMark/>
          </w:tcPr>
          <w:p w14:paraId="49AE0E04" w14:textId="77777777" w:rsidR="00E33EFF" w:rsidRPr="00E33EFF" w:rsidRDefault="00E33EFF" w:rsidP="00E33EFF">
            <w:pPr>
              <w:rPr>
                <w:rFonts w:cs="Calibri"/>
                <w:color w:val="000000"/>
              </w:rPr>
            </w:pPr>
            <w:r w:rsidRPr="00E33EFF">
              <w:rPr>
                <w:rFonts w:cs="Calibri"/>
                <w:color w:val="000000"/>
              </w:rPr>
              <w:t>Белаpусь</w:t>
            </w:r>
          </w:p>
        </w:tc>
        <w:tc>
          <w:tcPr>
            <w:tcW w:w="1276" w:type="dxa"/>
            <w:shd w:val="clear" w:color="auto" w:fill="auto"/>
            <w:noWrap/>
            <w:vAlign w:val="center"/>
            <w:hideMark/>
          </w:tcPr>
          <w:p w14:paraId="355C8B2B" w14:textId="1B56614D"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276" w:type="dxa"/>
            <w:shd w:val="clear" w:color="auto" w:fill="auto"/>
            <w:noWrap/>
            <w:vAlign w:val="center"/>
            <w:hideMark/>
          </w:tcPr>
          <w:p w14:paraId="3A53B0AF" w14:textId="29ED427B"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276" w:type="dxa"/>
            <w:shd w:val="clear" w:color="auto" w:fill="auto"/>
            <w:noWrap/>
            <w:vAlign w:val="center"/>
            <w:hideMark/>
          </w:tcPr>
          <w:p w14:paraId="37AE0F07" w14:textId="6CC3A543"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275" w:type="dxa"/>
            <w:shd w:val="clear" w:color="auto" w:fill="auto"/>
            <w:noWrap/>
            <w:vAlign w:val="center"/>
            <w:hideMark/>
          </w:tcPr>
          <w:p w14:paraId="2B835723" w14:textId="4FD15096"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68B29A27" w14:textId="1A8C6E82"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6" w:type="dxa"/>
            <w:shd w:val="clear" w:color="auto" w:fill="auto"/>
            <w:noWrap/>
            <w:vAlign w:val="center"/>
            <w:hideMark/>
          </w:tcPr>
          <w:p w14:paraId="26D0AC1A" w14:textId="561628B0" w:rsidR="00E33EFF" w:rsidRPr="00E33EFF" w:rsidRDefault="00E33EFF" w:rsidP="00E33EFF">
            <w:pPr>
              <w:jc w:val="center"/>
              <w:rPr>
                <w:rFonts w:cs="Calibri"/>
                <w:color w:val="000000"/>
                <w:sz w:val="22"/>
                <w:szCs w:val="22"/>
              </w:rPr>
            </w:pPr>
            <w:r w:rsidRPr="00E33EFF">
              <w:rPr>
                <w:rFonts w:cs="Calibri"/>
                <w:color w:val="000000"/>
                <w:sz w:val="22"/>
                <w:szCs w:val="22"/>
              </w:rPr>
              <w:t>1,8</w:t>
            </w:r>
          </w:p>
        </w:tc>
        <w:tc>
          <w:tcPr>
            <w:tcW w:w="1417" w:type="dxa"/>
            <w:shd w:val="clear" w:color="auto" w:fill="auto"/>
            <w:noWrap/>
            <w:vAlign w:val="center"/>
            <w:hideMark/>
          </w:tcPr>
          <w:p w14:paraId="2E67246F" w14:textId="1820C632"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8" w:type="dxa"/>
            <w:shd w:val="clear" w:color="auto" w:fill="auto"/>
            <w:noWrap/>
            <w:vAlign w:val="center"/>
            <w:hideMark/>
          </w:tcPr>
          <w:p w14:paraId="45ED78A3" w14:textId="59D9162B" w:rsidR="00E33EFF" w:rsidRPr="00E33EFF" w:rsidRDefault="00E33EFF" w:rsidP="00782717">
            <w:pPr>
              <w:jc w:val="center"/>
              <w:rPr>
                <w:rFonts w:cs="Calibri"/>
                <w:color w:val="000000"/>
              </w:rPr>
            </w:pPr>
            <w:r w:rsidRPr="00E33EFF">
              <w:rPr>
                <w:rFonts w:cs="Calibri"/>
                <w:color w:val="000000"/>
              </w:rPr>
              <w:t>-0,4</w:t>
            </w:r>
          </w:p>
        </w:tc>
        <w:tc>
          <w:tcPr>
            <w:tcW w:w="1417" w:type="dxa"/>
            <w:shd w:val="clear" w:color="auto" w:fill="auto"/>
            <w:noWrap/>
            <w:vAlign w:val="center"/>
            <w:hideMark/>
          </w:tcPr>
          <w:p w14:paraId="4239D58A" w14:textId="4D083EDE" w:rsidR="00E33EFF" w:rsidRPr="00E33EFF" w:rsidRDefault="00E33EFF" w:rsidP="00782717">
            <w:pPr>
              <w:jc w:val="center"/>
              <w:rPr>
                <w:rFonts w:cs="Calibri"/>
                <w:color w:val="000000"/>
              </w:rPr>
            </w:pPr>
            <w:r w:rsidRPr="00E33EFF">
              <w:rPr>
                <w:rFonts w:cs="Calibri"/>
                <w:color w:val="000000"/>
              </w:rPr>
              <w:t>-0,2</w:t>
            </w:r>
          </w:p>
        </w:tc>
      </w:tr>
      <w:tr w:rsidR="00E33EFF" w:rsidRPr="00E33EFF" w14:paraId="0389328B" w14:textId="77777777" w:rsidTr="00AD50FB">
        <w:trPr>
          <w:trHeight w:val="360"/>
        </w:trPr>
        <w:tc>
          <w:tcPr>
            <w:tcW w:w="3539" w:type="dxa"/>
            <w:shd w:val="clear" w:color="auto" w:fill="auto"/>
            <w:noWrap/>
            <w:vAlign w:val="center"/>
            <w:hideMark/>
          </w:tcPr>
          <w:p w14:paraId="0B757CC1" w14:textId="77777777" w:rsidR="00E33EFF" w:rsidRPr="00E33EFF" w:rsidRDefault="00E33EFF" w:rsidP="00E33EFF">
            <w:pPr>
              <w:rPr>
                <w:rFonts w:cs="Calibri"/>
                <w:color w:val="000000"/>
              </w:rPr>
            </w:pPr>
            <w:r w:rsidRPr="00E33EFF">
              <w:rPr>
                <w:rFonts w:cs="Calibri"/>
                <w:color w:val="000000"/>
              </w:rPr>
              <w:t>Армения</w:t>
            </w:r>
          </w:p>
        </w:tc>
        <w:tc>
          <w:tcPr>
            <w:tcW w:w="1276" w:type="dxa"/>
            <w:shd w:val="clear" w:color="auto" w:fill="auto"/>
            <w:noWrap/>
            <w:vAlign w:val="center"/>
            <w:hideMark/>
          </w:tcPr>
          <w:p w14:paraId="353FBD20" w14:textId="52FD5675"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276" w:type="dxa"/>
            <w:shd w:val="clear" w:color="auto" w:fill="auto"/>
            <w:noWrap/>
            <w:vAlign w:val="center"/>
            <w:hideMark/>
          </w:tcPr>
          <w:p w14:paraId="69473343" w14:textId="56B697DE"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6B868BD8" w14:textId="60D84ED0"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275" w:type="dxa"/>
            <w:shd w:val="clear" w:color="auto" w:fill="auto"/>
            <w:noWrap/>
            <w:vAlign w:val="center"/>
            <w:hideMark/>
          </w:tcPr>
          <w:p w14:paraId="23AFDD00" w14:textId="70297140"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276" w:type="dxa"/>
            <w:shd w:val="clear" w:color="auto" w:fill="auto"/>
            <w:noWrap/>
            <w:vAlign w:val="center"/>
            <w:hideMark/>
          </w:tcPr>
          <w:p w14:paraId="2CBE0279" w14:textId="4471AAC9"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10719BA6" w14:textId="5AFDE8AA"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417" w:type="dxa"/>
            <w:shd w:val="clear" w:color="auto" w:fill="auto"/>
            <w:noWrap/>
            <w:vAlign w:val="center"/>
            <w:hideMark/>
          </w:tcPr>
          <w:p w14:paraId="716CF1EA" w14:textId="5B70B699"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8" w:type="dxa"/>
            <w:shd w:val="clear" w:color="auto" w:fill="auto"/>
            <w:noWrap/>
            <w:vAlign w:val="center"/>
            <w:hideMark/>
          </w:tcPr>
          <w:p w14:paraId="7B898A33" w14:textId="0F8EA8A9" w:rsidR="00E33EFF" w:rsidRPr="00E33EFF" w:rsidRDefault="00E33EFF" w:rsidP="00782717">
            <w:pPr>
              <w:jc w:val="center"/>
              <w:rPr>
                <w:rFonts w:cs="Calibri"/>
                <w:color w:val="000000"/>
              </w:rPr>
            </w:pPr>
            <w:r w:rsidRPr="00E33EFF">
              <w:rPr>
                <w:rFonts w:cs="Calibri"/>
                <w:color w:val="000000"/>
              </w:rPr>
              <w:t>-0,6</w:t>
            </w:r>
          </w:p>
        </w:tc>
        <w:tc>
          <w:tcPr>
            <w:tcW w:w="1417" w:type="dxa"/>
            <w:shd w:val="clear" w:color="auto" w:fill="auto"/>
            <w:noWrap/>
            <w:vAlign w:val="center"/>
            <w:hideMark/>
          </w:tcPr>
          <w:p w14:paraId="6687D1D1" w14:textId="0377D00C" w:rsidR="00E33EFF" w:rsidRPr="00E33EFF" w:rsidRDefault="00E33EFF" w:rsidP="00782717">
            <w:pPr>
              <w:jc w:val="center"/>
              <w:rPr>
                <w:rFonts w:cs="Calibri"/>
                <w:color w:val="000000"/>
              </w:rPr>
            </w:pPr>
            <w:r w:rsidRPr="00E33EFF">
              <w:rPr>
                <w:rFonts w:cs="Calibri"/>
                <w:color w:val="000000"/>
              </w:rPr>
              <w:t>-1,0</w:t>
            </w:r>
          </w:p>
        </w:tc>
      </w:tr>
      <w:tr w:rsidR="00E33EFF" w:rsidRPr="00E33EFF" w14:paraId="48657EA2" w14:textId="77777777" w:rsidTr="00AD50FB">
        <w:trPr>
          <w:trHeight w:val="360"/>
        </w:trPr>
        <w:tc>
          <w:tcPr>
            <w:tcW w:w="3539" w:type="dxa"/>
            <w:shd w:val="clear" w:color="auto" w:fill="auto"/>
            <w:noWrap/>
            <w:vAlign w:val="center"/>
            <w:hideMark/>
          </w:tcPr>
          <w:p w14:paraId="4164BC63" w14:textId="77777777" w:rsidR="00E33EFF" w:rsidRPr="00E33EFF" w:rsidRDefault="00E33EFF" w:rsidP="00E33EFF">
            <w:pPr>
              <w:rPr>
                <w:rFonts w:cs="Calibri"/>
                <w:color w:val="000000"/>
              </w:rPr>
            </w:pPr>
            <w:r w:rsidRPr="00E33EFF">
              <w:rPr>
                <w:rFonts w:cs="Calibri"/>
                <w:color w:val="000000"/>
              </w:rPr>
              <w:t>Туркменистан</w:t>
            </w:r>
          </w:p>
        </w:tc>
        <w:tc>
          <w:tcPr>
            <w:tcW w:w="1276" w:type="dxa"/>
            <w:shd w:val="clear" w:color="auto" w:fill="auto"/>
            <w:noWrap/>
            <w:vAlign w:val="center"/>
            <w:hideMark/>
          </w:tcPr>
          <w:p w14:paraId="509BFD27" w14:textId="325E030C"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276" w:type="dxa"/>
            <w:shd w:val="clear" w:color="auto" w:fill="auto"/>
            <w:noWrap/>
            <w:vAlign w:val="center"/>
            <w:hideMark/>
          </w:tcPr>
          <w:p w14:paraId="0B4B9D2F" w14:textId="497768B6"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6ED9C9A5" w14:textId="5E9C3482"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5" w:type="dxa"/>
            <w:shd w:val="clear" w:color="auto" w:fill="auto"/>
            <w:noWrap/>
            <w:vAlign w:val="center"/>
            <w:hideMark/>
          </w:tcPr>
          <w:p w14:paraId="3419BA46" w14:textId="2A07AC41"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5A0BE8AB" w14:textId="47ED9B46"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15E9CEC7" w14:textId="733199F8"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7" w:type="dxa"/>
            <w:shd w:val="clear" w:color="auto" w:fill="auto"/>
            <w:noWrap/>
            <w:vAlign w:val="center"/>
            <w:hideMark/>
          </w:tcPr>
          <w:p w14:paraId="45AE55ED" w14:textId="2393996B"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418" w:type="dxa"/>
            <w:shd w:val="clear" w:color="auto" w:fill="auto"/>
            <w:noWrap/>
            <w:vAlign w:val="center"/>
            <w:hideMark/>
          </w:tcPr>
          <w:p w14:paraId="4C233053" w14:textId="70CA2857" w:rsidR="00E33EFF" w:rsidRPr="00E33EFF" w:rsidRDefault="00E33EFF" w:rsidP="00E33EFF">
            <w:pPr>
              <w:jc w:val="center"/>
              <w:rPr>
                <w:rFonts w:cs="Calibri"/>
                <w:color w:val="000000"/>
              </w:rPr>
            </w:pPr>
            <w:r w:rsidRPr="00E33EFF">
              <w:rPr>
                <w:rFonts w:cs="Calibri"/>
                <w:color w:val="000000"/>
              </w:rPr>
              <w:t>0,5</w:t>
            </w:r>
          </w:p>
        </w:tc>
        <w:tc>
          <w:tcPr>
            <w:tcW w:w="1417" w:type="dxa"/>
            <w:shd w:val="clear" w:color="auto" w:fill="auto"/>
            <w:noWrap/>
            <w:vAlign w:val="center"/>
            <w:hideMark/>
          </w:tcPr>
          <w:p w14:paraId="7D01C813" w14:textId="77F63B68" w:rsidR="00E33EFF" w:rsidRPr="00E33EFF" w:rsidRDefault="00E33EFF" w:rsidP="00E33EFF">
            <w:pPr>
              <w:jc w:val="center"/>
              <w:rPr>
                <w:rFonts w:cs="Calibri"/>
                <w:color w:val="000000"/>
              </w:rPr>
            </w:pPr>
            <w:r w:rsidRPr="00E33EFF">
              <w:rPr>
                <w:rFonts w:cs="Calibri"/>
                <w:color w:val="000000"/>
              </w:rPr>
              <w:t>0,2</w:t>
            </w:r>
          </w:p>
        </w:tc>
      </w:tr>
      <w:tr w:rsidR="00E33EFF" w:rsidRPr="00E33EFF" w14:paraId="7C66D24B" w14:textId="77777777" w:rsidTr="00AD50FB">
        <w:trPr>
          <w:trHeight w:val="360"/>
        </w:trPr>
        <w:tc>
          <w:tcPr>
            <w:tcW w:w="3539" w:type="dxa"/>
            <w:shd w:val="clear" w:color="auto" w:fill="FFF2CC" w:themeFill="accent4" w:themeFillTint="33"/>
            <w:noWrap/>
            <w:vAlign w:val="center"/>
            <w:hideMark/>
          </w:tcPr>
          <w:p w14:paraId="78B7DEE5" w14:textId="77777777" w:rsidR="00E33EFF" w:rsidRPr="00D70D7B" w:rsidRDefault="00E33EFF" w:rsidP="00E33EFF">
            <w:pPr>
              <w:rPr>
                <w:rFonts w:cs="Calibri"/>
                <w:bCs/>
                <w:color w:val="000000"/>
              </w:rPr>
            </w:pPr>
            <w:r w:rsidRPr="00D70D7B">
              <w:rPr>
                <w:rFonts w:cs="Calibri"/>
                <w:bCs/>
                <w:color w:val="000000"/>
              </w:rPr>
              <w:t>Остальные страны</w:t>
            </w:r>
          </w:p>
        </w:tc>
        <w:tc>
          <w:tcPr>
            <w:tcW w:w="1276" w:type="dxa"/>
            <w:shd w:val="clear" w:color="auto" w:fill="FFF2CC" w:themeFill="accent4" w:themeFillTint="33"/>
            <w:noWrap/>
            <w:vAlign w:val="center"/>
            <w:hideMark/>
          </w:tcPr>
          <w:p w14:paraId="40EEF36C" w14:textId="4B77B962" w:rsidR="00E33EFF" w:rsidRPr="00D70D7B" w:rsidRDefault="00E33EFF" w:rsidP="00E33EFF">
            <w:pPr>
              <w:jc w:val="center"/>
              <w:rPr>
                <w:rFonts w:cs="Calibri"/>
                <w:bCs/>
                <w:color w:val="000000"/>
                <w:sz w:val="22"/>
                <w:szCs w:val="22"/>
              </w:rPr>
            </w:pPr>
            <w:r w:rsidRPr="00D70D7B">
              <w:rPr>
                <w:rFonts w:cs="Calibri"/>
                <w:bCs/>
                <w:color w:val="000000"/>
                <w:sz w:val="22"/>
                <w:szCs w:val="22"/>
              </w:rPr>
              <w:t>243,1</w:t>
            </w:r>
          </w:p>
        </w:tc>
        <w:tc>
          <w:tcPr>
            <w:tcW w:w="1276" w:type="dxa"/>
            <w:shd w:val="clear" w:color="auto" w:fill="FFF2CC" w:themeFill="accent4" w:themeFillTint="33"/>
            <w:noWrap/>
            <w:vAlign w:val="center"/>
            <w:hideMark/>
          </w:tcPr>
          <w:p w14:paraId="29FD565E" w14:textId="38BBA7AF" w:rsidR="00E33EFF" w:rsidRPr="00D70D7B" w:rsidRDefault="00E33EFF" w:rsidP="00E33EFF">
            <w:pPr>
              <w:jc w:val="center"/>
              <w:rPr>
                <w:rFonts w:cs="Calibri"/>
                <w:bCs/>
                <w:color w:val="000000"/>
                <w:sz w:val="22"/>
                <w:szCs w:val="22"/>
              </w:rPr>
            </w:pPr>
            <w:r w:rsidRPr="00D70D7B">
              <w:rPr>
                <w:rFonts w:cs="Calibri"/>
                <w:bCs/>
                <w:color w:val="000000"/>
                <w:sz w:val="22"/>
                <w:szCs w:val="22"/>
              </w:rPr>
              <w:t>342,0</w:t>
            </w:r>
          </w:p>
        </w:tc>
        <w:tc>
          <w:tcPr>
            <w:tcW w:w="1276" w:type="dxa"/>
            <w:shd w:val="clear" w:color="auto" w:fill="FFF2CC" w:themeFill="accent4" w:themeFillTint="33"/>
            <w:noWrap/>
            <w:vAlign w:val="center"/>
            <w:hideMark/>
          </w:tcPr>
          <w:p w14:paraId="76E72FB5" w14:textId="74F26C78" w:rsidR="00E33EFF" w:rsidRPr="00D70D7B" w:rsidRDefault="00E33EFF" w:rsidP="00E33EFF">
            <w:pPr>
              <w:jc w:val="center"/>
              <w:rPr>
                <w:rFonts w:cs="Calibri"/>
                <w:bCs/>
                <w:color w:val="000000"/>
                <w:sz w:val="22"/>
                <w:szCs w:val="22"/>
              </w:rPr>
            </w:pPr>
            <w:r w:rsidRPr="00D70D7B">
              <w:rPr>
                <w:rFonts w:cs="Calibri"/>
                <w:bCs/>
                <w:color w:val="000000"/>
                <w:sz w:val="22"/>
                <w:szCs w:val="22"/>
              </w:rPr>
              <w:t>383,3</w:t>
            </w:r>
          </w:p>
        </w:tc>
        <w:tc>
          <w:tcPr>
            <w:tcW w:w="1275" w:type="dxa"/>
            <w:shd w:val="clear" w:color="auto" w:fill="FFF2CC" w:themeFill="accent4" w:themeFillTint="33"/>
            <w:noWrap/>
            <w:vAlign w:val="center"/>
            <w:hideMark/>
          </w:tcPr>
          <w:p w14:paraId="1E1E319C" w14:textId="6C76F93C" w:rsidR="00E33EFF" w:rsidRPr="00D70D7B" w:rsidRDefault="00E33EFF" w:rsidP="00E33EFF">
            <w:pPr>
              <w:jc w:val="center"/>
              <w:rPr>
                <w:rFonts w:cs="Calibri"/>
                <w:bCs/>
                <w:color w:val="000000"/>
                <w:sz w:val="22"/>
                <w:szCs w:val="22"/>
              </w:rPr>
            </w:pPr>
            <w:r w:rsidRPr="00D70D7B">
              <w:rPr>
                <w:rFonts w:cs="Calibri"/>
                <w:bCs/>
                <w:color w:val="000000"/>
                <w:sz w:val="22"/>
                <w:szCs w:val="22"/>
              </w:rPr>
              <w:t>102,6</w:t>
            </w:r>
          </w:p>
        </w:tc>
        <w:tc>
          <w:tcPr>
            <w:tcW w:w="1276" w:type="dxa"/>
            <w:shd w:val="clear" w:color="auto" w:fill="FFF2CC" w:themeFill="accent4" w:themeFillTint="33"/>
            <w:noWrap/>
            <w:vAlign w:val="center"/>
            <w:hideMark/>
          </w:tcPr>
          <w:p w14:paraId="0761F515" w14:textId="7C783342" w:rsidR="00E33EFF" w:rsidRPr="00D70D7B" w:rsidRDefault="00E33EFF" w:rsidP="00E33EFF">
            <w:pPr>
              <w:jc w:val="center"/>
              <w:rPr>
                <w:rFonts w:cs="Calibri"/>
                <w:bCs/>
                <w:color w:val="000000"/>
                <w:sz w:val="22"/>
                <w:szCs w:val="22"/>
              </w:rPr>
            </w:pPr>
            <w:r w:rsidRPr="00D70D7B">
              <w:rPr>
                <w:rFonts w:cs="Calibri"/>
                <w:bCs/>
                <w:color w:val="000000"/>
                <w:sz w:val="22"/>
                <w:szCs w:val="22"/>
              </w:rPr>
              <w:t>186,9</w:t>
            </w:r>
          </w:p>
        </w:tc>
        <w:tc>
          <w:tcPr>
            <w:tcW w:w="1276" w:type="dxa"/>
            <w:shd w:val="clear" w:color="auto" w:fill="FFF2CC" w:themeFill="accent4" w:themeFillTint="33"/>
            <w:noWrap/>
            <w:vAlign w:val="center"/>
            <w:hideMark/>
          </w:tcPr>
          <w:p w14:paraId="5403DE13" w14:textId="5BB9C740" w:rsidR="00E33EFF" w:rsidRPr="00D70D7B" w:rsidRDefault="00E33EFF" w:rsidP="00E33EFF">
            <w:pPr>
              <w:jc w:val="center"/>
              <w:rPr>
                <w:rFonts w:cs="Calibri"/>
                <w:bCs/>
                <w:color w:val="000000"/>
                <w:sz w:val="22"/>
                <w:szCs w:val="22"/>
              </w:rPr>
            </w:pPr>
            <w:r w:rsidRPr="00D70D7B">
              <w:rPr>
                <w:rFonts w:cs="Calibri"/>
                <w:bCs/>
                <w:color w:val="000000"/>
                <w:sz w:val="22"/>
                <w:szCs w:val="22"/>
              </w:rPr>
              <w:t>234,2</w:t>
            </w:r>
          </w:p>
        </w:tc>
        <w:tc>
          <w:tcPr>
            <w:tcW w:w="1417" w:type="dxa"/>
            <w:shd w:val="clear" w:color="auto" w:fill="FFF2CC" w:themeFill="accent4" w:themeFillTint="33"/>
            <w:noWrap/>
            <w:vAlign w:val="center"/>
            <w:hideMark/>
          </w:tcPr>
          <w:p w14:paraId="336B68A1" w14:textId="6D2A2B80" w:rsidR="00E33EFF" w:rsidRPr="00D70D7B" w:rsidRDefault="00E33EFF" w:rsidP="00E33EFF">
            <w:pPr>
              <w:jc w:val="center"/>
              <w:rPr>
                <w:rFonts w:cs="Calibri"/>
                <w:bCs/>
                <w:color w:val="000000"/>
                <w:sz w:val="22"/>
                <w:szCs w:val="22"/>
              </w:rPr>
            </w:pPr>
            <w:r w:rsidRPr="00D70D7B">
              <w:rPr>
                <w:rFonts w:cs="Calibri"/>
                <w:bCs/>
                <w:color w:val="000000"/>
                <w:sz w:val="22"/>
                <w:szCs w:val="22"/>
              </w:rPr>
              <w:t>140,5</w:t>
            </w:r>
          </w:p>
        </w:tc>
        <w:tc>
          <w:tcPr>
            <w:tcW w:w="1418" w:type="dxa"/>
            <w:shd w:val="clear" w:color="auto" w:fill="FFF2CC" w:themeFill="accent4" w:themeFillTint="33"/>
            <w:noWrap/>
            <w:vAlign w:val="center"/>
            <w:hideMark/>
          </w:tcPr>
          <w:p w14:paraId="3A99A747" w14:textId="320BE3EB" w:rsidR="00E33EFF" w:rsidRPr="00D70D7B" w:rsidRDefault="00E33EFF" w:rsidP="00E33EFF">
            <w:pPr>
              <w:jc w:val="center"/>
              <w:rPr>
                <w:rFonts w:cs="Calibri"/>
                <w:bCs/>
                <w:color w:val="000000"/>
              </w:rPr>
            </w:pPr>
            <w:r w:rsidRPr="00D70D7B">
              <w:rPr>
                <w:rFonts w:cs="Calibri"/>
                <w:bCs/>
                <w:color w:val="000000"/>
              </w:rPr>
              <w:t>155,0</w:t>
            </w:r>
          </w:p>
        </w:tc>
        <w:tc>
          <w:tcPr>
            <w:tcW w:w="1417" w:type="dxa"/>
            <w:shd w:val="clear" w:color="auto" w:fill="FFF2CC" w:themeFill="accent4" w:themeFillTint="33"/>
            <w:noWrap/>
            <w:vAlign w:val="center"/>
            <w:hideMark/>
          </w:tcPr>
          <w:p w14:paraId="33B330E0" w14:textId="0A990CD7" w:rsidR="00E33EFF" w:rsidRPr="00D70D7B" w:rsidRDefault="00E33EFF" w:rsidP="00E33EFF">
            <w:pPr>
              <w:jc w:val="center"/>
              <w:rPr>
                <w:rFonts w:cs="Calibri"/>
                <w:bCs/>
                <w:color w:val="000000"/>
              </w:rPr>
            </w:pPr>
            <w:r w:rsidRPr="00D70D7B">
              <w:rPr>
                <w:rFonts w:cs="Calibri"/>
                <w:bCs/>
                <w:color w:val="000000"/>
              </w:rPr>
              <w:t>149,0</w:t>
            </w:r>
          </w:p>
        </w:tc>
      </w:tr>
      <w:tr w:rsidR="00E33EFF" w:rsidRPr="00E33EFF" w14:paraId="04A3C72C" w14:textId="77777777" w:rsidTr="00AD50FB">
        <w:trPr>
          <w:trHeight w:val="360"/>
        </w:trPr>
        <w:tc>
          <w:tcPr>
            <w:tcW w:w="3539" w:type="dxa"/>
            <w:shd w:val="clear" w:color="auto" w:fill="auto"/>
            <w:noWrap/>
            <w:vAlign w:val="center"/>
            <w:hideMark/>
          </w:tcPr>
          <w:p w14:paraId="0F9E8E0C" w14:textId="77777777" w:rsidR="00E33EFF" w:rsidRPr="00E33EFF" w:rsidRDefault="00E33EFF" w:rsidP="00E33EFF">
            <w:pPr>
              <w:rPr>
                <w:rFonts w:cs="Calibri"/>
                <w:color w:val="000000"/>
              </w:rPr>
            </w:pPr>
            <w:r w:rsidRPr="00E33EFF">
              <w:rPr>
                <w:rFonts w:cs="Calibri"/>
                <w:color w:val="000000"/>
              </w:rPr>
              <w:t>Туpция</w:t>
            </w:r>
          </w:p>
        </w:tc>
        <w:tc>
          <w:tcPr>
            <w:tcW w:w="1276" w:type="dxa"/>
            <w:shd w:val="clear" w:color="auto" w:fill="auto"/>
            <w:noWrap/>
            <w:vAlign w:val="center"/>
            <w:hideMark/>
          </w:tcPr>
          <w:p w14:paraId="50BC0D25" w14:textId="2517E2B0" w:rsidR="00E33EFF" w:rsidRPr="00E33EFF" w:rsidRDefault="00E33EFF" w:rsidP="00E33EFF">
            <w:pPr>
              <w:jc w:val="center"/>
              <w:rPr>
                <w:rFonts w:cs="Calibri"/>
                <w:color w:val="000000"/>
                <w:sz w:val="22"/>
                <w:szCs w:val="22"/>
              </w:rPr>
            </w:pPr>
            <w:r w:rsidRPr="00E33EFF">
              <w:rPr>
                <w:rFonts w:cs="Calibri"/>
                <w:color w:val="000000"/>
                <w:sz w:val="22"/>
                <w:szCs w:val="22"/>
              </w:rPr>
              <w:t>46,5</w:t>
            </w:r>
          </w:p>
        </w:tc>
        <w:tc>
          <w:tcPr>
            <w:tcW w:w="1276" w:type="dxa"/>
            <w:shd w:val="clear" w:color="auto" w:fill="auto"/>
            <w:noWrap/>
            <w:vAlign w:val="center"/>
            <w:hideMark/>
          </w:tcPr>
          <w:p w14:paraId="5951136A" w14:textId="26FCD330" w:rsidR="00E33EFF" w:rsidRPr="00E33EFF" w:rsidRDefault="00E33EFF" w:rsidP="00E33EFF">
            <w:pPr>
              <w:jc w:val="center"/>
              <w:rPr>
                <w:rFonts w:cs="Calibri"/>
                <w:color w:val="000000"/>
                <w:sz w:val="22"/>
                <w:szCs w:val="22"/>
              </w:rPr>
            </w:pPr>
            <w:r w:rsidRPr="00E33EFF">
              <w:rPr>
                <w:rFonts w:cs="Calibri"/>
                <w:color w:val="000000"/>
                <w:sz w:val="22"/>
                <w:szCs w:val="22"/>
              </w:rPr>
              <w:t>53,1</w:t>
            </w:r>
          </w:p>
        </w:tc>
        <w:tc>
          <w:tcPr>
            <w:tcW w:w="1276" w:type="dxa"/>
            <w:shd w:val="clear" w:color="auto" w:fill="auto"/>
            <w:noWrap/>
            <w:vAlign w:val="center"/>
            <w:hideMark/>
          </w:tcPr>
          <w:p w14:paraId="1662B495" w14:textId="18D1E76E" w:rsidR="00E33EFF" w:rsidRPr="00E33EFF" w:rsidRDefault="00E33EFF" w:rsidP="00E33EFF">
            <w:pPr>
              <w:jc w:val="center"/>
              <w:rPr>
                <w:rFonts w:cs="Calibri"/>
                <w:color w:val="000000"/>
                <w:sz w:val="22"/>
                <w:szCs w:val="22"/>
              </w:rPr>
            </w:pPr>
            <w:r w:rsidRPr="00E33EFF">
              <w:rPr>
                <w:rFonts w:cs="Calibri"/>
                <w:color w:val="000000"/>
                <w:sz w:val="22"/>
                <w:szCs w:val="22"/>
              </w:rPr>
              <w:t>48,7</w:t>
            </w:r>
          </w:p>
        </w:tc>
        <w:tc>
          <w:tcPr>
            <w:tcW w:w="1275" w:type="dxa"/>
            <w:shd w:val="clear" w:color="auto" w:fill="auto"/>
            <w:noWrap/>
            <w:vAlign w:val="center"/>
            <w:hideMark/>
          </w:tcPr>
          <w:p w14:paraId="63B68142" w14:textId="18166056" w:rsidR="00E33EFF" w:rsidRPr="00E33EFF" w:rsidRDefault="00E33EFF" w:rsidP="00E33EFF">
            <w:pPr>
              <w:jc w:val="center"/>
              <w:rPr>
                <w:rFonts w:cs="Calibri"/>
                <w:color w:val="000000"/>
                <w:sz w:val="22"/>
                <w:szCs w:val="22"/>
              </w:rPr>
            </w:pPr>
            <w:r w:rsidRPr="00E33EFF">
              <w:rPr>
                <w:rFonts w:cs="Calibri"/>
                <w:color w:val="000000"/>
                <w:sz w:val="22"/>
                <w:szCs w:val="22"/>
              </w:rPr>
              <w:t>54,3</w:t>
            </w:r>
          </w:p>
        </w:tc>
        <w:tc>
          <w:tcPr>
            <w:tcW w:w="1276" w:type="dxa"/>
            <w:shd w:val="clear" w:color="auto" w:fill="auto"/>
            <w:noWrap/>
            <w:vAlign w:val="center"/>
            <w:hideMark/>
          </w:tcPr>
          <w:p w14:paraId="6B89A59A" w14:textId="4E2662A5" w:rsidR="00E33EFF" w:rsidRPr="00E33EFF" w:rsidRDefault="00E33EFF" w:rsidP="00E33EFF">
            <w:pPr>
              <w:jc w:val="center"/>
              <w:rPr>
                <w:rFonts w:cs="Calibri"/>
                <w:color w:val="000000"/>
                <w:sz w:val="22"/>
                <w:szCs w:val="22"/>
              </w:rPr>
            </w:pPr>
            <w:r w:rsidRPr="00E33EFF">
              <w:rPr>
                <w:rFonts w:cs="Calibri"/>
                <w:color w:val="000000"/>
                <w:sz w:val="22"/>
                <w:szCs w:val="22"/>
              </w:rPr>
              <w:t>106,9</w:t>
            </w:r>
          </w:p>
        </w:tc>
        <w:tc>
          <w:tcPr>
            <w:tcW w:w="1276" w:type="dxa"/>
            <w:shd w:val="clear" w:color="auto" w:fill="auto"/>
            <w:noWrap/>
            <w:vAlign w:val="center"/>
            <w:hideMark/>
          </w:tcPr>
          <w:p w14:paraId="1AA302FA" w14:textId="5CACFCFD" w:rsidR="00E33EFF" w:rsidRPr="00E33EFF" w:rsidRDefault="00E33EFF" w:rsidP="00E33EFF">
            <w:pPr>
              <w:jc w:val="center"/>
              <w:rPr>
                <w:rFonts w:cs="Calibri"/>
                <w:color w:val="000000"/>
                <w:sz w:val="22"/>
                <w:szCs w:val="22"/>
              </w:rPr>
            </w:pPr>
            <w:r w:rsidRPr="00E33EFF">
              <w:rPr>
                <w:rFonts w:cs="Calibri"/>
                <w:color w:val="000000"/>
                <w:sz w:val="22"/>
                <w:szCs w:val="22"/>
              </w:rPr>
              <w:t>112,2</w:t>
            </w:r>
          </w:p>
        </w:tc>
        <w:tc>
          <w:tcPr>
            <w:tcW w:w="1417" w:type="dxa"/>
            <w:shd w:val="clear" w:color="auto" w:fill="auto"/>
            <w:noWrap/>
            <w:vAlign w:val="center"/>
            <w:hideMark/>
          </w:tcPr>
          <w:p w14:paraId="7AB5F860" w14:textId="5CBC31AF" w:rsidR="00E33EFF" w:rsidRPr="00E33EFF" w:rsidRDefault="00E33EFF" w:rsidP="00E33EFF">
            <w:pPr>
              <w:jc w:val="center"/>
              <w:rPr>
                <w:rFonts w:cs="Calibri"/>
                <w:color w:val="000000"/>
                <w:sz w:val="22"/>
                <w:szCs w:val="22"/>
              </w:rPr>
            </w:pPr>
            <w:r w:rsidRPr="00E33EFF">
              <w:rPr>
                <w:rFonts w:cs="Calibri"/>
                <w:color w:val="000000"/>
                <w:sz w:val="22"/>
                <w:szCs w:val="22"/>
              </w:rPr>
              <w:t>-7,9</w:t>
            </w:r>
          </w:p>
        </w:tc>
        <w:tc>
          <w:tcPr>
            <w:tcW w:w="1418" w:type="dxa"/>
            <w:shd w:val="clear" w:color="auto" w:fill="auto"/>
            <w:noWrap/>
            <w:vAlign w:val="center"/>
            <w:hideMark/>
          </w:tcPr>
          <w:p w14:paraId="320666A0" w14:textId="076FDB5B" w:rsidR="00E33EFF" w:rsidRPr="00E33EFF" w:rsidRDefault="00E33EFF" w:rsidP="00782717">
            <w:pPr>
              <w:jc w:val="center"/>
              <w:rPr>
                <w:rFonts w:cs="Calibri"/>
                <w:color w:val="000000"/>
              </w:rPr>
            </w:pPr>
            <w:r w:rsidRPr="00E33EFF">
              <w:rPr>
                <w:rFonts w:cs="Calibri"/>
                <w:color w:val="000000"/>
              </w:rPr>
              <w:t>-53,8</w:t>
            </w:r>
          </w:p>
        </w:tc>
        <w:tc>
          <w:tcPr>
            <w:tcW w:w="1417" w:type="dxa"/>
            <w:shd w:val="clear" w:color="auto" w:fill="auto"/>
            <w:noWrap/>
            <w:vAlign w:val="center"/>
            <w:hideMark/>
          </w:tcPr>
          <w:p w14:paraId="3A9BC365" w14:textId="79CED1D6" w:rsidR="00E33EFF" w:rsidRPr="00E33EFF" w:rsidRDefault="00E33EFF" w:rsidP="00782717">
            <w:pPr>
              <w:jc w:val="center"/>
              <w:rPr>
                <w:rFonts w:cs="Calibri"/>
                <w:color w:val="000000"/>
              </w:rPr>
            </w:pPr>
            <w:r w:rsidRPr="00E33EFF">
              <w:rPr>
                <w:rFonts w:cs="Calibri"/>
                <w:color w:val="000000"/>
              </w:rPr>
              <w:t>-63,5</w:t>
            </w:r>
          </w:p>
        </w:tc>
      </w:tr>
      <w:tr w:rsidR="00E33EFF" w:rsidRPr="00E33EFF" w14:paraId="5CF12870" w14:textId="77777777" w:rsidTr="00AD50FB">
        <w:trPr>
          <w:trHeight w:val="360"/>
        </w:trPr>
        <w:tc>
          <w:tcPr>
            <w:tcW w:w="3539" w:type="dxa"/>
            <w:shd w:val="clear" w:color="auto" w:fill="auto"/>
            <w:noWrap/>
            <w:vAlign w:val="center"/>
            <w:hideMark/>
          </w:tcPr>
          <w:p w14:paraId="1A1C8F6B" w14:textId="77777777" w:rsidR="00E33EFF" w:rsidRPr="00E33EFF" w:rsidRDefault="00E33EFF" w:rsidP="00E33EFF">
            <w:pPr>
              <w:rPr>
                <w:rFonts w:cs="Calibri"/>
                <w:color w:val="000000"/>
              </w:rPr>
            </w:pPr>
            <w:r w:rsidRPr="00E33EFF">
              <w:rPr>
                <w:rFonts w:cs="Calibri"/>
                <w:color w:val="000000"/>
              </w:rPr>
              <w:t>Польша</w:t>
            </w:r>
          </w:p>
        </w:tc>
        <w:tc>
          <w:tcPr>
            <w:tcW w:w="1276" w:type="dxa"/>
            <w:shd w:val="clear" w:color="auto" w:fill="auto"/>
            <w:noWrap/>
            <w:vAlign w:val="center"/>
            <w:hideMark/>
          </w:tcPr>
          <w:p w14:paraId="54B6CAB2" w14:textId="6FC16022"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6" w:type="dxa"/>
            <w:shd w:val="clear" w:color="auto" w:fill="auto"/>
            <w:noWrap/>
            <w:vAlign w:val="center"/>
            <w:hideMark/>
          </w:tcPr>
          <w:p w14:paraId="038AEBCE" w14:textId="401C323C"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276" w:type="dxa"/>
            <w:shd w:val="clear" w:color="auto" w:fill="auto"/>
            <w:noWrap/>
            <w:vAlign w:val="center"/>
            <w:hideMark/>
          </w:tcPr>
          <w:p w14:paraId="0384E8D9" w14:textId="273C22AC" w:rsidR="00E33EFF" w:rsidRPr="00E33EFF" w:rsidRDefault="00E33EFF" w:rsidP="00E33EFF">
            <w:pPr>
              <w:jc w:val="center"/>
              <w:rPr>
                <w:rFonts w:cs="Calibri"/>
                <w:color w:val="000000"/>
                <w:sz w:val="22"/>
                <w:szCs w:val="22"/>
              </w:rPr>
            </w:pPr>
            <w:r w:rsidRPr="00E33EFF">
              <w:rPr>
                <w:rFonts w:cs="Calibri"/>
                <w:color w:val="000000"/>
                <w:sz w:val="22"/>
                <w:szCs w:val="22"/>
              </w:rPr>
              <w:t>2,6</w:t>
            </w:r>
          </w:p>
        </w:tc>
        <w:tc>
          <w:tcPr>
            <w:tcW w:w="1275" w:type="dxa"/>
            <w:shd w:val="clear" w:color="auto" w:fill="auto"/>
            <w:noWrap/>
            <w:vAlign w:val="center"/>
            <w:hideMark/>
          </w:tcPr>
          <w:p w14:paraId="1CE58A5A" w14:textId="3FAEB353" w:rsidR="00E33EFF" w:rsidRPr="00E33EFF" w:rsidRDefault="00E33EFF" w:rsidP="00E33EFF">
            <w:pPr>
              <w:jc w:val="center"/>
              <w:rPr>
                <w:rFonts w:cs="Calibri"/>
                <w:color w:val="000000"/>
                <w:sz w:val="22"/>
                <w:szCs w:val="22"/>
              </w:rPr>
            </w:pPr>
            <w:r w:rsidRPr="00E33EFF">
              <w:rPr>
                <w:rFonts w:cs="Calibri"/>
                <w:color w:val="000000"/>
                <w:sz w:val="22"/>
                <w:szCs w:val="22"/>
              </w:rPr>
              <w:t>3,1</w:t>
            </w:r>
          </w:p>
        </w:tc>
        <w:tc>
          <w:tcPr>
            <w:tcW w:w="1276" w:type="dxa"/>
            <w:shd w:val="clear" w:color="auto" w:fill="auto"/>
            <w:noWrap/>
            <w:vAlign w:val="center"/>
            <w:hideMark/>
          </w:tcPr>
          <w:p w14:paraId="2CF9570B" w14:textId="3A0023AA" w:rsidR="00E33EFF" w:rsidRPr="00E33EFF" w:rsidRDefault="00E33EFF" w:rsidP="00E33EFF">
            <w:pPr>
              <w:jc w:val="center"/>
              <w:rPr>
                <w:rFonts w:cs="Calibri"/>
                <w:color w:val="000000"/>
                <w:sz w:val="22"/>
                <w:szCs w:val="22"/>
              </w:rPr>
            </w:pPr>
            <w:r w:rsidRPr="00E33EFF">
              <w:rPr>
                <w:rFonts w:cs="Calibri"/>
                <w:color w:val="000000"/>
                <w:sz w:val="22"/>
                <w:szCs w:val="22"/>
              </w:rPr>
              <w:t>9,0</w:t>
            </w:r>
          </w:p>
        </w:tc>
        <w:tc>
          <w:tcPr>
            <w:tcW w:w="1276" w:type="dxa"/>
            <w:shd w:val="clear" w:color="auto" w:fill="auto"/>
            <w:noWrap/>
            <w:vAlign w:val="center"/>
            <w:hideMark/>
          </w:tcPr>
          <w:p w14:paraId="748D0B3F" w14:textId="67A254C8" w:rsidR="00E33EFF" w:rsidRPr="00E33EFF" w:rsidRDefault="00E33EFF" w:rsidP="00E33EFF">
            <w:pPr>
              <w:jc w:val="center"/>
              <w:rPr>
                <w:rFonts w:cs="Calibri"/>
                <w:color w:val="000000"/>
                <w:sz w:val="22"/>
                <w:szCs w:val="22"/>
              </w:rPr>
            </w:pPr>
            <w:r w:rsidRPr="00E33EFF">
              <w:rPr>
                <w:rFonts w:cs="Calibri"/>
                <w:color w:val="000000"/>
                <w:sz w:val="22"/>
                <w:szCs w:val="22"/>
              </w:rPr>
              <w:t>22,0</w:t>
            </w:r>
          </w:p>
        </w:tc>
        <w:tc>
          <w:tcPr>
            <w:tcW w:w="1417" w:type="dxa"/>
            <w:shd w:val="clear" w:color="auto" w:fill="auto"/>
            <w:noWrap/>
            <w:vAlign w:val="center"/>
            <w:hideMark/>
          </w:tcPr>
          <w:p w14:paraId="61F57050" w14:textId="0A42567D" w:rsidR="00E33EFF" w:rsidRPr="00E33EFF" w:rsidRDefault="00E33EFF" w:rsidP="00E33EFF">
            <w:pPr>
              <w:jc w:val="center"/>
              <w:rPr>
                <w:rFonts w:cs="Calibri"/>
                <w:color w:val="000000"/>
                <w:sz w:val="22"/>
                <w:szCs w:val="22"/>
              </w:rPr>
            </w:pPr>
            <w:r w:rsidRPr="00E33EFF">
              <w:rPr>
                <w:rFonts w:cs="Calibri"/>
                <w:color w:val="000000"/>
                <w:sz w:val="22"/>
                <w:szCs w:val="22"/>
              </w:rPr>
              <w:t>-1,4</w:t>
            </w:r>
          </w:p>
        </w:tc>
        <w:tc>
          <w:tcPr>
            <w:tcW w:w="1418" w:type="dxa"/>
            <w:shd w:val="clear" w:color="auto" w:fill="auto"/>
            <w:noWrap/>
            <w:vAlign w:val="center"/>
            <w:hideMark/>
          </w:tcPr>
          <w:p w14:paraId="1FE293CB" w14:textId="2BA37385" w:rsidR="00E33EFF" w:rsidRPr="00E33EFF" w:rsidRDefault="00E33EFF" w:rsidP="00782717">
            <w:pPr>
              <w:jc w:val="center"/>
              <w:rPr>
                <w:rFonts w:cs="Calibri"/>
                <w:color w:val="000000"/>
              </w:rPr>
            </w:pPr>
            <w:r w:rsidRPr="00E33EFF">
              <w:rPr>
                <w:rFonts w:cs="Calibri"/>
                <w:color w:val="000000"/>
              </w:rPr>
              <w:t>-7,4</w:t>
            </w:r>
          </w:p>
        </w:tc>
        <w:tc>
          <w:tcPr>
            <w:tcW w:w="1417" w:type="dxa"/>
            <w:shd w:val="clear" w:color="auto" w:fill="auto"/>
            <w:noWrap/>
            <w:vAlign w:val="center"/>
            <w:hideMark/>
          </w:tcPr>
          <w:p w14:paraId="524C8758" w14:textId="69AC9387" w:rsidR="00E33EFF" w:rsidRPr="00E33EFF" w:rsidRDefault="00E33EFF" w:rsidP="00782717">
            <w:pPr>
              <w:jc w:val="center"/>
              <w:rPr>
                <w:rFonts w:cs="Calibri"/>
                <w:color w:val="000000"/>
              </w:rPr>
            </w:pPr>
            <w:r w:rsidRPr="00E33EFF">
              <w:rPr>
                <w:rFonts w:cs="Calibri"/>
                <w:color w:val="000000"/>
              </w:rPr>
              <w:t>-19,4</w:t>
            </w:r>
          </w:p>
        </w:tc>
      </w:tr>
      <w:tr w:rsidR="00E33EFF" w:rsidRPr="00E33EFF" w14:paraId="3E41FB78" w14:textId="77777777" w:rsidTr="00AD50FB">
        <w:trPr>
          <w:trHeight w:val="360"/>
        </w:trPr>
        <w:tc>
          <w:tcPr>
            <w:tcW w:w="3539" w:type="dxa"/>
            <w:shd w:val="clear" w:color="auto" w:fill="auto"/>
            <w:noWrap/>
            <w:vAlign w:val="center"/>
            <w:hideMark/>
          </w:tcPr>
          <w:p w14:paraId="2AA938FD" w14:textId="77777777" w:rsidR="00E33EFF" w:rsidRPr="00E33EFF" w:rsidRDefault="00E33EFF" w:rsidP="00E33EFF">
            <w:pPr>
              <w:rPr>
                <w:rFonts w:cs="Calibri"/>
                <w:color w:val="000000"/>
              </w:rPr>
            </w:pPr>
            <w:r w:rsidRPr="00E33EFF">
              <w:rPr>
                <w:rFonts w:cs="Calibri"/>
                <w:color w:val="000000"/>
              </w:rPr>
              <w:t>Китай</w:t>
            </w:r>
          </w:p>
        </w:tc>
        <w:tc>
          <w:tcPr>
            <w:tcW w:w="1276" w:type="dxa"/>
            <w:shd w:val="clear" w:color="auto" w:fill="auto"/>
            <w:noWrap/>
            <w:vAlign w:val="center"/>
            <w:hideMark/>
          </w:tcPr>
          <w:p w14:paraId="38FC15C1" w14:textId="7AD67BE3" w:rsidR="00E33EFF" w:rsidRPr="00E33EFF" w:rsidRDefault="00E33EFF" w:rsidP="00E33EFF">
            <w:pPr>
              <w:jc w:val="center"/>
              <w:rPr>
                <w:rFonts w:cs="Calibri"/>
                <w:color w:val="000000"/>
                <w:sz w:val="22"/>
                <w:szCs w:val="22"/>
              </w:rPr>
            </w:pPr>
            <w:r w:rsidRPr="00E33EFF">
              <w:rPr>
                <w:rFonts w:cs="Calibri"/>
                <w:color w:val="000000"/>
                <w:sz w:val="22"/>
                <w:szCs w:val="22"/>
              </w:rPr>
              <w:t>3,3</w:t>
            </w:r>
          </w:p>
        </w:tc>
        <w:tc>
          <w:tcPr>
            <w:tcW w:w="1276" w:type="dxa"/>
            <w:shd w:val="clear" w:color="auto" w:fill="auto"/>
            <w:noWrap/>
            <w:vAlign w:val="center"/>
            <w:hideMark/>
          </w:tcPr>
          <w:p w14:paraId="39DB70C5" w14:textId="048D09F1" w:rsidR="00E33EFF" w:rsidRPr="00E33EFF" w:rsidRDefault="00E33EFF" w:rsidP="00E33EFF">
            <w:pPr>
              <w:jc w:val="center"/>
              <w:rPr>
                <w:rFonts w:cs="Calibri"/>
                <w:color w:val="000000"/>
                <w:sz w:val="22"/>
                <w:szCs w:val="22"/>
              </w:rPr>
            </w:pPr>
            <w:r w:rsidRPr="00E33EFF">
              <w:rPr>
                <w:rFonts w:cs="Calibri"/>
                <w:color w:val="000000"/>
                <w:sz w:val="22"/>
                <w:szCs w:val="22"/>
              </w:rPr>
              <w:t>1,9</w:t>
            </w:r>
          </w:p>
        </w:tc>
        <w:tc>
          <w:tcPr>
            <w:tcW w:w="1276" w:type="dxa"/>
            <w:shd w:val="clear" w:color="auto" w:fill="auto"/>
            <w:noWrap/>
            <w:vAlign w:val="center"/>
            <w:hideMark/>
          </w:tcPr>
          <w:p w14:paraId="3281FF5F" w14:textId="26336511" w:rsidR="00E33EFF" w:rsidRPr="00E33EFF" w:rsidRDefault="00E33EFF" w:rsidP="00E33EFF">
            <w:pPr>
              <w:jc w:val="center"/>
              <w:rPr>
                <w:rFonts w:cs="Calibri"/>
                <w:color w:val="000000"/>
                <w:sz w:val="22"/>
                <w:szCs w:val="22"/>
              </w:rPr>
            </w:pPr>
            <w:r w:rsidRPr="00E33EFF">
              <w:rPr>
                <w:rFonts w:cs="Calibri"/>
                <w:color w:val="000000"/>
                <w:sz w:val="22"/>
                <w:szCs w:val="22"/>
              </w:rPr>
              <w:t>2,8</w:t>
            </w:r>
          </w:p>
        </w:tc>
        <w:tc>
          <w:tcPr>
            <w:tcW w:w="1275" w:type="dxa"/>
            <w:shd w:val="clear" w:color="auto" w:fill="auto"/>
            <w:noWrap/>
            <w:vAlign w:val="center"/>
            <w:hideMark/>
          </w:tcPr>
          <w:p w14:paraId="402EB621" w14:textId="02533609" w:rsidR="00E33EFF" w:rsidRPr="00E33EFF" w:rsidRDefault="00E33EFF" w:rsidP="00E33EFF">
            <w:pPr>
              <w:jc w:val="center"/>
              <w:rPr>
                <w:rFonts w:cs="Calibri"/>
                <w:color w:val="000000"/>
                <w:sz w:val="22"/>
                <w:szCs w:val="22"/>
              </w:rPr>
            </w:pPr>
            <w:r w:rsidRPr="00E33EFF">
              <w:rPr>
                <w:rFonts w:cs="Calibri"/>
                <w:color w:val="000000"/>
                <w:sz w:val="22"/>
                <w:szCs w:val="22"/>
              </w:rPr>
              <w:t>10,9</w:t>
            </w:r>
          </w:p>
        </w:tc>
        <w:tc>
          <w:tcPr>
            <w:tcW w:w="1276" w:type="dxa"/>
            <w:shd w:val="clear" w:color="auto" w:fill="auto"/>
            <w:noWrap/>
            <w:vAlign w:val="center"/>
            <w:hideMark/>
          </w:tcPr>
          <w:p w14:paraId="5B0DE8ED" w14:textId="126745BE" w:rsidR="00E33EFF" w:rsidRPr="00E33EFF" w:rsidRDefault="00E33EFF" w:rsidP="00E33EFF">
            <w:pPr>
              <w:jc w:val="center"/>
              <w:rPr>
                <w:rFonts w:cs="Calibri"/>
                <w:color w:val="000000"/>
                <w:sz w:val="22"/>
                <w:szCs w:val="22"/>
              </w:rPr>
            </w:pPr>
            <w:r w:rsidRPr="00E33EFF">
              <w:rPr>
                <w:rFonts w:cs="Calibri"/>
                <w:color w:val="000000"/>
                <w:sz w:val="22"/>
                <w:szCs w:val="22"/>
              </w:rPr>
              <w:t>20,2</w:t>
            </w:r>
          </w:p>
        </w:tc>
        <w:tc>
          <w:tcPr>
            <w:tcW w:w="1276" w:type="dxa"/>
            <w:shd w:val="clear" w:color="auto" w:fill="auto"/>
            <w:noWrap/>
            <w:vAlign w:val="center"/>
            <w:hideMark/>
          </w:tcPr>
          <w:p w14:paraId="3FADBD3D" w14:textId="44A58683" w:rsidR="00E33EFF" w:rsidRPr="00E33EFF" w:rsidRDefault="00E33EFF" w:rsidP="00E33EFF">
            <w:pPr>
              <w:jc w:val="center"/>
              <w:rPr>
                <w:rFonts w:cs="Calibri"/>
                <w:color w:val="000000"/>
                <w:sz w:val="22"/>
                <w:szCs w:val="22"/>
              </w:rPr>
            </w:pPr>
            <w:r w:rsidRPr="00E33EFF">
              <w:rPr>
                <w:rFonts w:cs="Calibri"/>
                <w:color w:val="000000"/>
                <w:sz w:val="22"/>
                <w:szCs w:val="22"/>
              </w:rPr>
              <w:t>31,9</w:t>
            </w:r>
          </w:p>
        </w:tc>
        <w:tc>
          <w:tcPr>
            <w:tcW w:w="1417" w:type="dxa"/>
            <w:shd w:val="clear" w:color="auto" w:fill="auto"/>
            <w:noWrap/>
            <w:vAlign w:val="center"/>
            <w:hideMark/>
          </w:tcPr>
          <w:p w14:paraId="0741B1A5" w14:textId="40A87A00" w:rsidR="00E33EFF" w:rsidRPr="00E33EFF" w:rsidRDefault="00E33EFF" w:rsidP="00E33EFF">
            <w:pPr>
              <w:jc w:val="center"/>
              <w:rPr>
                <w:rFonts w:cs="Calibri"/>
                <w:color w:val="000000"/>
                <w:sz w:val="22"/>
                <w:szCs w:val="22"/>
              </w:rPr>
            </w:pPr>
            <w:r w:rsidRPr="00E33EFF">
              <w:rPr>
                <w:rFonts w:cs="Calibri"/>
                <w:color w:val="000000"/>
                <w:sz w:val="22"/>
                <w:szCs w:val="22"/>
              </w:rPr>
              <w:t>-7,6</w:t>
            </w:r>
          </w:p>
        </w:tc>
        <w:tc>
          <w:tcPr>
            <w:tcW w:w="1418" w:type="dxa"/>
            <w:shd w:val="clear" w:color="auto" w:fill="auto"/>
            <w:noWrap/>
            <w:vAlign w:val="center"/>
            <w:hideMark/>
          </w:tcPr>
          <w:p w14:paraId="7E48AA4E" w14:textId="30A9072C" w:rsidR="00E33EFF" w:rsidRPr="00E33EFF" w:rsidRDefault="00E33EFF" w:rsidP="00782717">
            <w:pPr>
              <w:jc w:val="center"/>
              <w:rPr>
                <w:rFonts w:cs="Calibri"/>
                <w:color w:val="000000"/>
              </w:rPr>
            </w:pPr>
            <w:r w:rsidRPr="00E33EFF">
              <w:rPr>
                <w:rFonts w:cs="Calibri"/>
                <w:color w:val="000000"/>
              </w:rPr>
              <w:t>-18,3</w:t>
            </w:r>
          </w:p>
        </w:tc>
        <w:tc>
          <w:tcPr>
            <w:tcW w:w="1417" w:type="dxa"/>
            <w:shd w:val="clear" w:color="auto" w:fill="auto"/>
            <w:noWrap/>
            <w:vAlign w:val="center"/>
            <w:hideMark/>
          </w:tcPr>
          <w:p w14:paraId="44BA6859" w14:textId="37F75463" w:rsidR="00E33EFF" w:rsidRPr="00E33EFF" w:rsidRDefault="00E33EFF" w:rsidP="00782717">
            <w:pPr>
              <w:jc w:val="center"/>
              <w:rPr>
                <w:rFonts w:cs="Calibri"/>
                <w:color w:val="000000"/>
              </w:rPr>
            </w:pPr>
            <w:r w:rsidRPr="00E33EFF">
              <w:rPr>
                <w:rFonts w:cs="Calibri"/>
                <w:color w:val="000000"/>
              </w:rPr>
              <w:t>-29,1</w:t>
            </w:r>
          </w:p>
        </w:tc>
      </w:tr>
      <w:tr w:rsidR="00E33EFF" w:rsidRPr="00E33EFF" w14:paraId="06689AAF" w14:textId="77777777" w:rsidTr="00AD50FB">
        <w:trPr>
          <w:trHeight w:val="360"/>
        </w:trPr>
        <w:tc>
          <w:tcPr>
            <w:tcW w:w="3539" w:type="dxa"/>
            <w:shd w:val="clear" w:color="auto" w:fill="auto"/>
            <w:noWrap/>
            <w:vAlign w:val="center"/>
            <w:hideMark/>
          </w:tcPr>
          <w:p w14:paraId="0458FBF8" w14:textId="77777777" w:rsidR="00E33EFF" w:rsidRPr="00E33EFF" w:rsidRDefault="00E33EFF" w:rsidP="00E33EFF">
            <w:pPr>
              <w:rPr>
                <w:rFonts w:cs="Calibri"/>
                <w:color w:val="000000"/>
              </w:rPr>
            </w:pPr>
            <w:r w:rsidRPr="00E33EFF">
              <w:rPr>
                <w:rFonts w:cs="Calibri"/>
                <w:color w:val="000000"/>
              </w:rPr>
              <w:t>Литва</w:t>
            </w:r>
          </w:p>
        </w:tc>
        <w:tc>
          <w:tcPr>
            <w:tcW w:w="1276" w:type="dxa"/>
            <w:shd w:val="clear" w:color="auto" w:fill="auto"/>
            <w:noWrap/>
            <w:vAlign w:val="center"/>
            <w:hideMark/>
          </w:tcPr>
          <w:p w14:paraId="64C7169C" w14:textId="64817B16"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44BB3D62" w14:textId="1FFD3324"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276" w:type="dxa"/>
            <w:shd w:val="clear" w:color="auto" w:fill="auto"/>
            <w:noWrap/>
            <w:vAlign w:val="center"/>
            <w:hideMark/>
          </w:tcPr>
          <w:p w14:paraId="5E2EA2DB" w14:textId="3EA103BE"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5" w:type="dxa"/>
            <w:shd w:val="clear" w:color="auto" w:fill="auto"/>
            <w:noWrap/>
            <w:vAlign w:val="center"/>
            <w:hideMark/>
          </w:tcPr>
          <w:p w14:paraId="3E2A859F" w14:textId="644131FB"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276" w:type="dxa"/>
            <w:shd w:val="clear" w:color="auto" w:fill="auto"/>
            <w:noWrap/>
            <w:vAlign w:val="center"/>
            <w:hideMark/>
          </w:tcPr>
          <w:p w14:paraId="00550B58" w14:textId="64632994"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6" w:type="dxa"/>
            <w:shd w:val="clear" w:color="auto" w:fill="auto"/>
            <w:noWrap/>
            <w:vAlign w:val="center"/>
            <w:hideMark/>
          </w:tcPr>
          <w:p w14:paraId="59A0D5A1" w14:textId="4B074573" w:rsidR="00E33EFF" w:rsidRPr="00E33EFF" w:rsidRDefault="00E33EFF" w:rsidP="00E33EFF">
            <w:pPr>
              <w:jc w:val="center"/>
              <w:rPr>
                <w:rFonts w:cs="Calibri"/>
                <w:color w:val="000000"/>
                <w:sz w:val="22"/>
                <w:szCs w:val="22"/>
              </w:rPr>
            </w:pPr>
            <w:r w:rsidRPr="00E33EFF">
              <w:rPr>
                <w:rFonts w:cs="Calibri"/>
                <w:color w:val="000000"/>
                <w:sz w:val="22"/>
                <w:szCs w:val="22"/>
              </w:rPr>
              <w:t>2,5</w:t>
            </w:r>
          </w:p>
        </w:tc>
        <w:tc>
          <w:tcPr>
            <w:tcW w:w="1417" w:type="dxa"/>
            <w:shd w:val="clear" w:color="auto" w:fill="auto"/>
            <w:noWrap/>
            <w:vAlign w:val="center"/>
            <w:hideMark/>
          </w:tcPr>
          <w:p w14:paraId="0A307735" w14:textId="2E0FF996"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418" w:type="dxa"/>
            <w:shd w:val="clear" w:color="auto" w:fill="auto"/>
            <w:noWrap/>
            <w:vAlign w:val="center"/>
            <w:hideMark/>
          </w:tcPr>
          <w:p w14:paraId="0059D578" w14:textId="77151AE2" w:rsidR="00E33EFF" w:rsidRPr="00E33EFF" w:rsidRDefault="00E33EFF" w:rsidP="00782717">
            <w:pPr>
              <w:jc w:val="center"/>
              <w:rPr>
                <w:rFonts w:cs="Calibri"/>
                <w:color w:val="000000"/>
              </w:rPr>
            </w:pPr>
            <w:r w:rsidRPr="00E33EFF">
              <w:rPr>
                <w:rFonts w:cs="Calibri"/>
                <w:color w:val="000000"/>
              </w:rPr>
              <w:t>-2,1</w:t>
            </w:r>
          </w:p>
        </w:tc>
        <w:tc>
          <w:tcPr>
            <w:tcW w:w="1417" w:type="dxa"/>
            <w:shd w:val="clear" w:color="auto" w:fill="auto"/>
            <w:noWrap/>
            <w:vAlign w:val="center"/>
            <w:hideMark/>
          </w:tcPr>
          <w:p w14:paraId="115F0C54" w14:textId="15D92C66" w:rsidR="00E33EFF" w:rsidRPr="00E33EFF" w:rsidRDefault="00E33EFF" w:rsidP="00782717">
            <w:pPr>
              <w:jc w:val="center"/>
              <w:rPr>
                <w:rFonts w:cs="Calibri"/>
                <w:color w:val="000000"/>
              </w:rPr>
            </w:pPr>
            <w:r w:rsidRPr="00E33EFF">
              <w:rPr>
                <w:rFonts w:cs="Calibri"/>
                <w:color w:val="000000"/>
              </w:rPr>
              <w:t>-0,8</w:t>
            </w:r>
          </w:p>
        </w:tc>
      </w:tr>
      <w:tr w:rsidR="00E33EFF" w:rsidRPr="00E33EFF" w14:paraId="29B13B2E" w14:textId="77777777" w:rsidTr="00AD50FB">
        <w:trPr>
          <w:trHeight w:val="360"/>
        </w:trPr>
        <w:tc>
          <w:tcPr>
            <w:tcW w:w="3539" w:type="dxa"/>
            <w:shd w:val="clear" w:color="auto" w:fill="auto"/>
            <w:noWrap/>
            <w:vAlign w:val="center"/>
            <w:hideMark/>
          </w:tcPr>
          <w:p w14:paraId="7602D4D7" w14:textId="77777777" w:rsidR="00E33EFF" w:rsidRPr="00E33EFF" w:rsidRDefault="00E33EFF" w:rsidP="00E33EFF">
            <w:pPr>
              <w:rPr>
                <w:rFonts w:cs="Calibri"/>
                <w:color w:val="000000"/>
              </w:rPr>
            </w:pPr>
            <w:r w:rsidRPr="00E33EFF">
              <w:rPr>
                <w:rFonts w:cs="Calibri"/>
                <w:color w:val="000000"/>
              </w:rPr>
              <w:t>США</w:t>
            </w:r>
          </w:p>
        </w:tc>
        <w:tc>
          <w:tcPr>
            <w:tcW w:w="1276" w:type="dxa"/>
            <w:shd w:val="clear" w:color="auto" w:fill="auto"/>
            <w:noWrap/>
            <w:vAlign w:val="center"/>
            <w:hideMark/>
          </w:tcPr>
          <w:p w14:paraId="65AC2103" w14:textId="328675D7" w:rsidR="00E33EFF" w:rsidRPr="00E33EFF" w:rsidRDefault="00E33EFF" w:rsidP="00E33EFF">
            <w:pPr>
              <w:jc w:val="center"/>
              <w:rPr>
                <w:rFonts w:cs="Calibri"/>
                <w:color w:val="000000"/>
                <w:sz w:val="22"/>
                <w:szCs w:val="22"/>
              </w:rPr>
            </w:pPr>
            <w:r w:rsidRPr="00E33EFF">
              <w:rPr>
                <w:rFonts w:cs="Calibri"/>
                <w:color w:val="000000"/>
                <w:sz w:val="22"/>
                <w:szCs w:val="22"/>
              </w:rPr>
              <w:t>49,5</w:t>
            </w:r>
          </w:p>
        </w:tc>
        <w:tc>
          <w:tcPr>
            <w:tcW w:w="1276" w:type="dxa"/>
            <w:shd w:val="clear" w:color="auto" w:fill="auto"/>
            <w:noWrap/>
            <w:vAlign w:val="center"/>
            <w:hideMark/>
          </w:tcPr>
          <w:p w14:paraId="177B6B80" w14:textId="62A7E683" w:rsidR="00E33EFF" w:rsidRPr="00E33EFF" w:rsidRDefault="00E33EFF" w:rsidP="00E33EFF">
            <w:pPr>
              <w:jc w:val="center"/>
              <w:rPr>
                <w:rFonts w:cs="Calibri"/>
                <w:color w:val="000000"/>
                <w:sz w:val="22"/>
                <w:szCs w:val="22"/>
              </w:rPr>
            </w:pPr>
            <w:r w:rsidRPr="00E33EFF">
              <w:rPr>
                <w:rFonts w:cs="Calibri"/>
                <w:color w:val="000000"/>
                <w:sz w:val="22"/>
                <w:szCs w:val="22"/>
              </w:rPr>
              <w:t>104,6</w:t>
            </w:r>
          </w:p>
        </w:tc>
        <w:tc>
          <w:tcPr>
            <w:tcW w:w="1276" w:type="dxa"/>
            <w:shd w:val="clear" w:color="auto" w:fill="auto"/>
            <w:noWrap/>
            <w:vAlign w:val="center"/>
            <w:hideMark/>
          </w:tcPr>
          <w:p w14:paraId="74D7C731" w14:textId="4EAABD2A" w:rsidR="00E33EFF" w:rsidRPr="00E33EFF" w:rsidRDefault="00E33EFF" w:rsidP="00E33EFF">
            <w:pPr>
              <w:jc w:val="center"/>
              <w:rPr>
                <w:rFonts w:cs="Calibri"/>
                <w:color w:val="000000"/>
                <w:sz w:val="22"/>
                <w:szCs w:val="22"/>
              </w:rPr>
            </w:pPr>
            <w:r w:rsidRPr="00E33EFF">
              <w:rPr>
                <w:rFonts w:cs="Calibri"/>
                <w:color w:val="000000"/>
                <w:sz w:val="22"/>
                <w:szCs w:val="22"/>
              </w:rPr>
              <w:t>116,7</w:t>
            </w:r>
          </w:p>
        </w:tc>
        <w:tc>
          <w:tcPr>
            <w:tcW w:w="1275" w:type="dxa"/>
            <w:shd w:val="clear" w:color="auto" w:fill="auto"/>
            <w:noWrap/>
            <w:vAlign w:val="center"/>
            <w:hideMark/>
          </w:tcPr>
          <w:p w14:paraId="15019DC3" w14:textId="1E005C69" w:rsidR="00E33EFF" w:rsidRPr="00E33EFF" w:rsidRDefault="00E33EFF" w:rsidP="00E33EFF">
            <w:pPr>
              <w:jc w:val="center"/>
              <w:rPr>
                <w:rFonts w:cs="Calibri"/>
                <w:color w:val="000000"/>
                <w:sz w:val="22"/>
                <w:szCs w:val="22"/>
              </w:rPr>
            </w:pPr>
            <w:r w:rsidRPr="00E33EFF">
              <w:rPr>
                <w:rFonts w:cs="Calibri"/>
                <w:color w:val="000000"/>
                <w:sz w:val="22"/>
                <w:szCs w:val="22"/>
              </w:rPr>
              <w:t>4,2</w:t>
            </w:r>
          </w:p>
        </w:tc>
        <w:tc>
          <w:tcPr>
            <w:tcW w:w="1276" w:type="dxa"/>
            <w:shd w:val="clear" w:color="auto" w:fill="auto"/>
            <w:noWrap/>
            <w:vAlign w:val="center"/>
            <w:hideMark/>
          </w:tcPr>
          <w:p w14:paraId="7A0DF829" w14:textId="256BDA50" w:rsidR="00E33EFF" w:rsidRPr="00E33EFF" w:rsidRDefault="00E33EFF" w:rsidP="00E33EFF">
            <w:pPr>
              <w:jc w:val="center"/>
              <w:rPr>
                <w:rFonts w:cs="Calibri"/>
                <w:color w:val="000000"/>
                <w:sz w:val="22"/>
                <w:szCs w:val="22"/>
              </w:rPr>
            </w:pPr>
            <w:r w:rsidRPr="00E33EFF">
              <w:rPr>
                <w:rFonts w:cs="Calibri"/>
                <w:color w:val="000000"/>
                <w:sz w:val="22"/>
                <w:szCs w:val="22"/>
              </w:rPr>
              <w:t>5,9</w:t>
            </w:r>
          </w:p>
        </w:tc>
        <w:tc>
          <w:tcPr>
            <w:tcW w:w="1276" w:type="dxa"/>
            <w:shd w:val="clear" w:color="auto" w:fill="auto"/>
            <w:noWrap/>
            <w:vAlign w:val="center"/>
            <w:hideMark/>
          </w:tcPr>
          <w:p w14:paraId="04F63130" w14:textId="468306AA" w:rsidR="00E33EFF" w:rsidRPr="00E33EFF" w:rsidRDefault="00E33EFF" w:rsidP="00E33EFF">
            <w:pPr>
              <w:jc w:val="center"/>
              <w:rPr>
                <w:rFonts w:cs="Calibri"/>
                <w:color w:val="000000"/>
                <w:sz w:val="22"/>
                <w:szCs w:val="22"/>
              </w:rPr>
            </w:pPr>
            <w:r w:rsidRPr="00E33EFF">
              <w:rPr>
                <w:rFonts w:cs="Calibri"/>
                <w:color w:val="000000"/>
                <w:sz w:val="22"/>
                <w:szCs w:val="22"/>
              </w:rPr>
              <w:t>15,6</w:t>
            </w:r>
          </w:p>
        </w:tc>
        <w:tc>
          <w:tcPr>
            <w:tcW w:w="1417" w:type="dxa"/>
            <w:shd w:val="clear" w:color="auto" w:fill="auto"/>
            <w:noWrap/>
            <w:vAlign w:val="center"/>
            <w:hideMark/>
          </w:tcPr>
          <w:p w14:paraId="73C9AE50" w14:textId="3B33D64E" w:rsidR="00E33EFF" w:rsidRPr="00E33EFF" w:rsidRDefault="00E33EFF" w:rsidP="00E33EFF">
            <w:pPr>
              <w:jc w:val="center"/>
              <w:rPr>
                <w:rFonts w:cs="Calibri"/>
                <w:color w:val="000000"/>
                <w:sz w:val="22"/>
                <w:szCs w:val="22"/>
              </w:rPr>
            </w:pPr>
            <w:r w:rsidRPr="00E33EFF">
              <w:rPr>
                <w:rFonts w:cs="Calibri"/>
                <w:color w:val="000000"/>
                <w:sz w:val="22"/>
                <w:szCs w:val="22"/>
              </w:rPr>
              <w:t>45,2</w:t>
            </w:r>
          </w:p>
        </w:tc>
        <w:tc>
          <w:tcPr>
            <w:tcW w:w="1418" w:type="dxa"/>
            <w:shd w:val="clear" w:color="auto" w:fill="auto"/>
            <w:noWrap/>
            <w:vAlign w:val="center"/>
            <w:hideMark/>
          </w:tcPr>
          <w:p w14:paraId="1B3135E4" w14:textId="77B83C93" w:rsidR="00E33EFF" w:rsidRPr="00E33EFF" w:rsidRDefault="00E33EFF" w:rsidP="00E33EFF">
            <w:pPr>
              <w:jc w:val="center"/>
              <w:rPr>
                <w:rFonts w:cs="Calibri"/>
                <w:color w:val="000000"/>
              </w:rPr>
            </w:pPr>
            <w:r w:rsidRPr="00E33EFF">
              <w:rPr>
                <w:rFonts w:cs="Calibri"/>
                <w:color w:val="000000"/>
              </w:rPr>
              <w:t>98,7</w:t>
            </w:r>
          </w:p>
        </w:tc>
        <w:tc>
          <w:tcPr>
            <w:tcW w:w="1417" w:type="dxa"/>
            <w:shd w:val="clear" w:color="auto" w:fill="auto"/>
            <w:noWrap/>
            <w:vAlign w:val="center"/>
            <w:hideMark/>
          </w:tcPr>
          <w:p w14:paraId="49ED2500" w14:textId="707EE2C7" w:rsidR="00E33EFF" w:rsidRPr="00E33EFF" w:rsidRDefault="00E33EFF" w:rsidP="00E33EFF">
            <w:pPr>
              <w:jc w:val="center"/>
              <w:rPr>
                <w:rFonts w:cs="Calibri"/>
                <w:color w:val="000000"/>
              </w:rPr>
            </w:pPr>
            <w:r w:rsidRPr="00E33EFF">
              <w:rPr>
                <w:rFonts w:cs="Calibri"/>
                <w:color w:val="000000"/>
              </w:rPr>
              <w:t>101,0</w:t>
            </w:r>
          </w:p>
        </w:tc>
      </w:tr>
      <w:tr w:rsidR="00E33EFF" w:rsidRPr="00E33EFF" w14:paraId="3F7B713C" w14:textId="77777777" w:rsidTr="00AD50FB">
        <w:trPr>
          <w:trHeight w:val="360"/>
        </w:trPr>
        <w:tc>
          <w:tcPr>
            <w:tcW w:w="3539" w:type="dxa"/>
            <w:shd w:val="clear" w:color="auto" w:fill="auto"/>
            <w:noWrap/>
            <w:vAlign w:val="center"/>
            <w:hideMark/>
          </w:tcPr>
          <w:p w14:paraId="0F3826CF" w14:textId="77777777" w:rsidR="00E33EFF" w:rsidRPr="00E33EFF" w:rsidRDefault="00E33EFF" w:rsidP="00E33EFF">
            <w:pPr>
              <w:rPr>
                <w:rFonts w:cs="Calibri"/>
                <w:color w:val="000000"/>
              </w:rPr>
            </w:pPr>
            <w:r w:rsidRPr="00E33EFF">
              <w:rPr>
                <w:rFonts w:cs="Calibri"/>
                <w:color w:val="000000"/>
              </w:rPr>
              <w:t>Республика Корея</w:t>
            </w:r>
          </w:p>
        </w:tc>
        <w:tc>
          <w:tcPr>
            <w:tcW w:w="1276" w:type="dxa"/>
            <w:shd w:val="clear" w:color="auto" w:fill="auto"/>
            <w:noWrap/>
            <w:vAlign w:val="center"/>
            <w:hideMark/>
          </w:tcPr>
          <w:p w14:paraId="78359788" w14:textId="026FB4EB" w:rsidR="00E33EFF" w:rsidRPr="00E33EFF" w:rsidRDefault="00E33EFF" w:rsidP="00E33EFF">
            <w:pPr>
              <w:jc w:val="center"/>
              <w:rPr>
                <w:rFonts w:cs="Calibri"/>
                <w:color w:val="000000"/>
                <w:sz w:val="22"/>
                <w:szCs w:val="22"/>
              </w:rPr>
            </w:pPr>
            <w:r w:rsidRPr="00E33EFF">
              <w:rPr>
                <w:rFonts w:cs="Calibri"/>
                <w:color w:val="000000"/>
                <w:sz w:val="22"/>
                <w:szCs w:val="22"/>
              </w:rPr>
              <w:t>49,8</w:t>
            </w:r>
          </w:p>
        </w:tc>
        <w:tc>
          <w:tcPr>
            <w:tcW w:w="1276" w:type="dxa"/>
            <w:shd w:val="clear" w:color="auto" w:fill="auto"/>
            <w:noWrap/>
            <w:vAlign w:val="center"/>
            <w:hideMark/>
          </w:tcPr>
          <w:p w14:paraId="3B032F6C" w14:textId="48455159" w:rsidR="00E33EFF" w:rsidRPr="00E33EFF" w:rsidRDefault="00E33EFF" w:rsidP="00E33EFF">
            <w:pPr>
              <w:jc w:val="center"/>
              <w:rPr>
                <w:rFonts w:cs="Calibri"/>
                <w:color w:val="000000"/>
                <w:sz w:val="22"/>
                <w:szCs w:val="22"/>
              </w:rPr>
            </w:pPr>
            <w:r w:rsidRPr="00E33EFF">
              <w:rPr>
                <w:rFonts w:cs="Calibri"/>
                <w:color w:val="000000"/>
                <w:sz w:val="22"/>
                <w:szCs w:val="22"/>
              </w:rPr>
              <w:t>69,6</w:t>
            </w:r>
          </w:p>
        </w:tc>
        <w:tc>
          <w:tcPr>
            <w:tcW w:w="1276" w:type="dxa"/>
            <w:shd w:val="clear" w:color="auto" w:fill="auto"/>
            <w:noWrap/>
            <w:vAlign w:val="center"/>
            <w:hideMark/>
          </w:tcPr>
          <w:p w14:paraId="043F152F" w14:textId="311B90B8" w:rsidR="00E33EFF" w:rsidRPr="00E33EFF" w:rsidRDefault="00E33EFF" w:rsidP="00E33EFF">
            <w:pPr>
              <w:jc w:val="center"/>
              <w:rPr>
                <w:rFonts w:cs="Calibri"/>
                <w:color w:val="000000"/>
                <w:sz w:val="22"/>
                <w:szCs w:val="22"/>
              </w:rPr>
            </w:pPr>
            <w:r w:rsidRPr="00E33EFF">
              <w:rPr>
                <w:rFonts w:cs="Calibri"/>
                <w:color w:val="000000"/>
                <w:sz w:val="22"/>
                <w:szCs w:val="22"/>
              </w:rPr>
              <w:t>66,5</w:t>
            </w:r>
          </w:p>
        </w:tc>
        <w:tc>
          <w:tcPr>
            <w:tcW w:w="1275" w:type="dxa"/>
            <w:shd w:val="clear" w:color="auto" w:fill="auto"/>
            <w:noWrap/>
            <w:vAlign w:val="center"/>
            <w:hideMark/>
          </w:tcPr>
          <w:p w14:paraId="031C627A" w14:textId="4D3D6080" w:rsidR="00E33EFF" w:rsidRPr="00E33EFF" w:rsidRDefault="00E33EFF" w:rsidP="00E33EFF">
            <w:pPr>
              <w:jc w:val="center"/>
              <w:rPr>
                <w:rFonts w:cs="Calibri"/>
                <w:color w:val="000000"/>
                <w:sz w:val="22"/>
                <w:szCs w:val="22"/>
              </w:rPr>
            </w:pPr>
            <w:r w:rsidRPr="00E33EFF">
              <w:rPr>
                <w:rFonts w:cs="Calibri"/>
                <w:color w:val="000000"/>
                <w:sz w:val="22"/>
                <w:szCs w:val="22"/>
              </w:rPr>
              <w:t>8,8</w:t>
            </w:r>
          </w:p>
        </w:tc>
        <w:tc>
          <w:tcPr>
            <w:tcW w:w="1276" w:type="dxa"/>
            <w:shd w:val="clear" w:color="auto" w:fill="auto"/>
            <w:noWrap/>
            <w:vAlign w:val="center"/>
            <w:hideMark/>
          </w:tcPr>
          <w:p w14:paraId="72FA90D9" w14:textId="4D75B256" w:rsidR="00E33EFF" w:rsidRPr="00E33EFF" w:rsidRDefault="00E33EFF" w:rsidP="00E33EFF">
            <w:pPr>
              <w:jc w:val="center"/>
              <w:rPr>
                <w:rFonts w:cs="Calibri"/>
                <w:color w:val="000000"/>
                <w:sz w:val="22"/>
                <w:szCs w:val="22"/>
              </w:rPr>
            </w:pPr>
            <w:r w:rsidRPr="00E33EFF">
              <w:rPr>
                <w:rFonts w:cs="Calibri"/>
                <w:color w:val="000000"/>
                <w:sz w:val="22"/>
                <w:szCs w:val="22"/>
              </w:rPr>
              <w:t>18,0</w:t>
            </w:r>
          </w:p>
        </w:tc>
        <w:tc>
          <w:tcPr>
            <w:tcW w:w="1276" w:type="dxa"/>
            <w:shd w:val="clear" w:color="auto" w:fill="auto"/>
            <w:noWrap/>
            <w:vAlign w:val="center"/>
            <w:hideMark/>
          </w:tcPr>
          <w:p w14:paraId="1193CD52" w14:textId="48CEC7DD" w:rsidR="00E33EFF" w:rsidRPr="00E33EFF" w:rsidRDefault="00E33EFF" w:rsidP="00E33EFF">
            <w:pPr>
              <w:jc w:val="center"/>
              <w:rPr>
                <w:rFonts w:cs="Calibri"/>
                <w:color w:val="000000"/>
                <w:sz w:val="22"/>
                <w:szCs w:val="22"/>
              </w:rPr>
            </w:pPr>
            <w:r w:rsidRPr="00E33EFF">
              <w:rPr>
                <w:rFonts w:cs="Calibri"/>
                <w:color w:val="000000"/>
                <w:sz w:val="22"/>
                <w:szCs w:val="22"/>
              </w:rPr>
              <w:t>12,8</w:t>
            </w:r>
          </w:p>
        </w:tc>
        <w:tc>
          <w:tcPr>
            <w:tcW w:w="1417" w:type="dxa"/>
            <w:shd w:val="clear" w:color="auto" w:fill="auto"/>
            <w:noWrap/>
            <w:vAlign w:val="center"/>
            <w:hideMark/>
          </w:tcPr>
          <w:p w14:paraId="6E389056" w14:textId="17982E4B" w:rsidR="00E33EFF" w:rsidRPr="00E33EFF" w:rsidRDefault="00E33EFF" w:rsidP="00E33EFF">
            <w:pPr>
              <w:jc w:val="center"/>
              <w:rPr>
                <w:rFonts w:cs="Calibri"/>
                <w:color w:val="000000"/>
                <w:sz w:val="22"/>
                <w:szCs w:val="22"/>
              </w:rPr>
            </w:pPr>
            <w:r w:rsidRPr="00E33EFF">
              <w:rPr>
                <w:rFonts w:cs="Calibri"/>
                <w:color w:val="000000"/>
                <w:sz w:val="22"/>
                <w:szCs w:val="22"/>
              </w:rPr>
              <w:t>41,0</w:t>
            </w:r>
          </w:p>
        </w:tc>
        <w:tc>
          <w:tcPr>
            <w:tcW w:w="1418" w:type="dxa"/>
            <w:shd w:val="clear" w:color="auto" w:fill="auto"/>
            <w:noWrap/>
            <w:vAlign w:val="center"/>
            <w:hideMark/>
          </w:tcPr>
          <w:p w14:paraId="0B063360" w14:textId="6F9940D1" w:rsidR="00E33EFF" w:rsidRPr="00E33EFF" w:rsidRDefault="00E33EFF" w:rsidP="00E33EFF">
            <w:pPr>
              <w:jc w:val="center"/>
              <w:rPr>
                <w:rFonts w:cs="Calibri"/>
                <w:color w:val="000000"/>
              </w:rPr>
            </w:pPr>
            <w:r w:rsidRPr="00E33EFF">
              <w:rPr>
                <w:rFonts w:cs="Calibri"/>
                <w:color w:val="000000"/>
              </w:rPr>
              <w:t>51,6</w:t>
            </w:r>
          </w:p>
        </w:tc>
        <w:tc>
          <w:tcPr>
            <w:tcW w:w="1417" w:type="dxa"/>
            <w:shd w:val="clear" w:color="auto" w:fill="auto"/>
            <w:noWrap/>
            <w:vAlign w:val="center"/>
            <w:hideMark/>
          </w:tcPr>
          <w:p w14:paraId="07ED8E5E" w14:textId="10F678CE" w:rsidR="00E33EFF" w:rsidRPr="00E33EFF" w:rsidRDefault="00E33EFF" w:rsidP="00E33EFF">
            <w:pPr>
              <w:jc w:val="center"/>
              <w:rPr>
                <w:rFonts w:cs="Calibri"/>
                <w:color w:val="000000"/>
              </w:rPr>
            </w:pPr>
            <w:r w:rsidRPr="00E33EFF">
              <w:rPr>
                <w:rFonts w:cs="Calibri"/>
                <w:color w:val="000000"/>
              </w:rPr>
              <w:t>53,7</w:t>
            </w:r>
          </w:p>
        </w:tc>
      </w:tr>
      <w:tr w:rsidR="00E33EFF" w:rsidRPr="00E33EFF" w14:paraId="653587A9" w14:textId="77777777" w:rsidTr="00AD50FB">
        <w:trPr>
          <w:trHeight w:val="360"/>
        </w:trPr>
        <w:tc>
          <w:tcPr>
            <w:tcW w:w="3539" w:type="dxa"/>
            <w:shd w:val="clear" w:color="auto" w:fill="auto"/>
            <w:noWrap/>
            <w:vAlign w:val="center"/>
            <w:hideMark/>
          </w:tcPr>
          <w:p w14:paraId="7DB3D067" w14:textId="77777777" w:rsidR="00E33EFF" w:rsidRPr="00E33EFF" w:rsidRDefault="00E33EFF" w:rsidP="00E33EFF">
            <w:pPr>
              <w:rPr>
                <w:rFonts w:cs="Calibri"/>
                <w:color w:val="000000"/>
              </w:rPr>
            </w:pPr>
            <w:r w:rsidRPr="00E33EFF">
              <w:rPr>
                <w:rFonts w:cs="Calibri"/>
                <w:color w:val="000000"/>
              </w:rPr>
              <w:t>ОАЭ</w:t>
            </w:r>
          </w:p>
        </w:tc>
        <w:tc>
          <w:tcPr>
            <w:tcW w:w="1276" w:type="dxa"/>
            <w:shd w:val="clear" w:color="auto" w:fill="auto"/>
            <w:noWrap/>
            <w:vAlign w:val="center"/>
            <w:hideMark/>
          </w:tcPr>
          <w:p w14:paraId="764EF5CD" w14:textId="36429278" w:rsidR="00E33EFF" w:rsidRPr="00E33EFF" w:rsidRDefault="00E33EFF" w:rsidP="00E33EFF">
            <w:pPr>
              <w:jc w:val="center"/>
              <w:rPr>
                <w:rFonts w:cs="Calibri"/>
                <w:color w:val="000000"/>
                <w:sz w:val="22"/>
                <w:szCs w:val="22"/>
              </w:rPr>
            </w:pPr>
            <w:r w:rsidRPr="00E33EFF">
              <w:rPr>
                <w:rFonts w:cs="Calibri"/>
                <w:color w:val="000000"/>
                <w:sz w:val="22"/>
                <w:szCs w:val="22"/>
              </w:rPr>
              <w:t>10,3</w:t>
            </w:r>
          </w:p>
        </w:tc>
        <w:tc>
          <w:tcPr>
            <w:tcW w:w="1276" w:type="dxa"/>
            <w:shd w:val="clear" w:color="auto" w:fill="auto"/>
            <w:noWrap/>
            <w:vAlign w:val="center"/>
            <w:hideMark/>
          </w:tcPr>
          <w:p w14:paraId="4E38B960" w14:textId="37791170" w:rsidR="00E33EFF" w:rsidRPr="00E33EFF" w:rsidRDefault="00E33EFF" w:rsidP="00E33EFF">
            <w:pPr>
              <w:jc w:val="center"/>
              <w:rPr>
                <w:rFonts w:cs="Calibri"/>
                <w:color w:val="000000"/>
                <w:sz w:val="22"/>
                <w:szCs w:val="22"/>
              </w:rPr>
            </w:pPr>
            <w:r w:rsidRPr="00E33EFF">
              <w:rPr>
                <w:rFonts w:cs="Calibri"/>
                <w:color w:val="000000"/>
                <w:sz w:val="22"/>
                <w:szCs w:val="22"/>
              </w:rPr>
              <w:t>11,2</w:t>
            </w:r>
          </w:p>
        </w:tc>
        <w:tc>
          <w:tcPr>
            <w:tcW w:w="1276" w:type="dxa"/>
            <w:shd w:val="clear" w:color="auto" w:fill="auto"/>
            <w:noWrap/>
            <w:vAlign w:val="center"/>
            <w:hideMark/>
          </w:tcPr>
          <w:p w14:paraId="712C741C" w14:textId="75EBC97C" w:rsidR="00E33EFF" w:rsidRPr="00E33EFF" w:rsidRDefault="00E33EFF" w:rsidP="00E33EFF">
            <w:pPr>
              <w:jc w:val="center"/>
              <w:rPr>
                <w:rFonts w:cs="Calibri"/>
                <w:color w:val="000000"/>
                <w:sz w:val="22"/>
                <w:szCs w:val="22"/>
              </w:rPr>
            </w:pPr>
            <w:r w:rsidRPr="00E33EFF">
              <w:rPr>
                <w:rFonts w:cs="Calibri"/>
                <w:color w:val="000000"/>
                <w:sz w:val="22"/>
                <w:szCs w:val="22"/>
              </w:rPr>
              <w:t>9,7</w:t>
            </w:r>
          </w:p>
        </w:tc>
        <w:tc>
          <w:tcPr>
            <w:tcW w:w="1275" w:type="dxa"/>
            <w:shd w:val="clear" w:color="auto" w:fill="auto"/>
            <w:noWrap/>
            <w:vAlign w:val="center"/>
            <w:hideMark/>
          </w:tcPr>
          <w:p w14:paraId="516F4703" w14:textId="44648FE5"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276" w:type="dxa"/>
            <w:shd w:val="clear" w:color="auto" w:fill="auto"/>
            <w:noWrap/>
            <w:vAlign w:val="center"/>
            <w:hideMark/>
          </w:tcPr>
          <w:p w14:paraId="35042D36" w14:textId="1B1481DC"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7C473267" w14:textId="6948AD42" w:rsidR="00E33EFF" w:rsidRPr="00E33EFF" w:rsidRDefault="00E33EFF" w:rsidP="00E33EFF">
            <w:pPr>
              <w:jc w:val="center"/>
              <w:rPr>
                <w:rFonts w:cs="Calibri"/>
                <w:color w:val="000000"/>
                <w:sz w:val="22"/>
                <w:szCs w:val="22"/>
              </w:rPr>
            </w:pPr>
            <w:r w:rsidRPr="00E33EFF">
              <w:rPr>
                <w:rFonts w:cs="Calibri"/>
                <w:color w:val="000000"/>
                <w:sz w:val="22"/>
                <w:szCs w:val="22"/>
              </w:rPr>
              <w:t>4,9</w:t>
            </w:r>
          </w:p>
        </w:tc>
        <w:tc>
          <w:tcPr>
            <w:tcW w:w="1417" w:type="dxa"/>
            <w:shd w:val="clear" w:color="auto" w:fill="auto"/>
            <w:noWrap/>
            <w:vAlign w:val="center"/>
            <w:hideMark/>
          </w:tcPr>
          <w:p w14:paraId="526585B0" w14:textId="382B9741" w:rsidR="00E33EFF" w:rsidRPr="00E33EFF" w:rsidRDefault="00E33EFF" w:rsidP="00E33EFF">
            <w:pPr>
              <w:jc w:val="center"/>
              <w:rPr>
                <w:rFonts w:cs="Calibri"/>
                <w:color w:val="000000"/>
                <w:sz w:val="22"/>
                <w:szCs w:val="22"/>
              </w:rPr>
            </w:pPr>
            <w:r w:rsidRPr="00E33EFF">
              <w:rPr>
                <w:rFonts w:cs="Calibri"/>
                <w:color w:val="000000"/>
                <w:sz w:val="22"/>
                <w:szCs w:val="22"/>
              </w:rPr>
              <w:t>9,3</w:t>
            </w:r>
          </w:p>
        </w:tc>
        <w:tc>
          <w:tcPr>
            <w:tcW w:w="1418" w:type="dxa"/>
            <w:shd w:val="clear" w:color="auto" w:fill="auto"/>
            <w:noWrap/>
            <w:vAlign w:val="center"/>
            <w:hideMark/>
          </w:tcPr>
          <w:p w14:paraId="1BC69CE9" w14:textId="72B0B29C" w:rsidR="00E33EFF" w:rsidRPr="00E33EFF" w:rsidRDefault="00E33EFF" w:rsidP="00E33EFF">
            <w:pPr>
              <w:jc w:val="center"/>
              <w:rPr>
                <w:rFonts w:cs="Calibri"/>
                <w:color w:val="000000"/>
              </w:rPr>
            </w:pPr>
            <w:r w:rsidRPr="00E33EFF">
              <w:rPr>
                <w:rFonts w:cs="Calibri"/>
                <w:color w:val="000000"/>
              </w:rPr>
              <w:t>9,7</w:t>
            </w:r>
          </w:p>
        </w:tc>
        <w:tc>
          <w:tcPr>
            <w:tcW w:w="1417" w:type="dxa"/>
            <w:shd w:val="clear" w:color="auto" w:fill="auto"/>
            <w:noWrap/>
            <w:vAlign w:val="center"/>
            <w:hideMark/>
          </w:tcPr>
          <w:p w14:paraId="2D7E66AB" w14:textId="29D11BE3" w:rsidR="00E33EFF" w:rsidRPr="00E33EFF" w:rsidRDefault="00E33EFF" w:rsidP="00E33EFF">
            <w:pPr>
              <w:jc w:val="center"/>
              <w:rPr>
                <w:rFonts w:cs="Calibri"/>
                <w:color w:val="000000"/>
              </w:rPr>
            </w:pPr>
            <w:r w:rsidRPr="00E33EFF">
              <w:rPr>
                <w:rFonts w:cs="Calibri"/>
                <w:color w:val="000000"/>
              </w:rPr>
              <w:t>4,9</w:t>
            </w:r>
          </w:p>
        </w:tc>
      </w:tr>
      <w:tr w:rsidR="00E33EFF" w:rsidRPr="00E33EFF" w14:paraId="5A6AD660" w14:textId="77777777" w:rsidTr="00AD50FB">
        <w:trPr>
          <w:trHeight w:val="360"/>
        </w:trPr>
        <w:tc>
          <w:tcPr>
            <w:tcW w:w="3539" w:type="dxa"/>
            <w:shd w:val="clear" w:color="auto" w:fill="auto"/>
            <w:noWrap/>
            <w:vAlign w:val="center"/>
            <w:hideMark/>
          </w:tcPr>
          <w:p w14:paraId="51A23A8E" w14:textId="77777777" w:rsidR="00E33EFF" w:rsidRPr="00E33EFF" w:rsidRDefault="00E33EFF" w:rsidP="00E33EFF">
            <w:pPr>
              <w:rPr>
                <w:rFonts w:cs="Calibri"/>
                <w:color w:val="000000"/>
              </w:rPr>
            </w:pPr>
            <w:r w:rsidRPr="00E33EFF">
              <w:rPr>
                <w:rFonts w:cs="Calibri"/>
                <w:color w:val="000000"/>
              </w:rPr>
              <w:t>Геpмания</w:t>
            </w:r>
          </w:p>
        </w:tc>
        <w:tc>
          <w:tcPr>
            <w:tcW w:w="1276" w:type="dxa"/>
            <w:shd w:val="clear" w:color="auto" w:fill="auto"/>
            <w:noWrap/>
            <w:vAlign w:val="center"/>
            <w:hideMark/>
          </w:tcPr>
          <w:p w14:paraId="57AD4375" w14:textId="3AF685E7" w:rsidR="00E33EFF" w:rsidRPr="00E33EFF" w:rsidRDefault="00E33EFF" w:rsidP="00E33EFF">
            <w:pPr>
              <w:jc w:val="center"/>
              <w:rPr>
                <w:rFonts w:cs="Calibri"/>
                <w:color w:val="000000"/>
                <w:sz w:val="22"/>
                <w:szCs w:val="22"/>
              </w:rPr>
            </w:pPr>
            <w:r w:rsidRPr="00E33EFF">
              <w:rPr>
                <w:rFonts w:cs="Calibri"/>
                <w:color w:val="000000"/>
                <w:sz w:val="22"/>
                <w:szCs w:val="22"/>
              </w:rPr>
              <w:t>2,5</w:t>
            </w:r>
          </w:p>
        </w:tc>
        <w:tc>
          <w:tcPr>
            <w:tcW w:w="1276" w:type="dxa"/>
            <w:shd w:val="clear" w:color="auto" w:fill="auto"/>
            <w:noWrap/>
            <w:vAlign w:val="center"/>
            <w:hideMark/>
          </w:tcPr>
          <w:p w14:paraId="2D01D298" w14:textId="0F7AF903" w:rsidR="00E33EFF" w:rsidRPr="00E33EFF" w:rsidRDefault="00E33EFF" w:rsidP="00E33EFF">
            <w:pPr>
              <w:jc w:val="center"/>
              <w:rPr>
                <w:rFonts w:cs="Calibri"/>
                <w:color w:val="000000"/>
                <w:sz w:val="22"/>
                <w:szCs w:val="22"/>
              </w:rPr>
            </w:pPr>
            <w:r w:rsidRPr="00E33EFF">
              <w:rPr>
                <w:rFonts w:cs="Calibri"/>
                <w:color w:val="000000"/>
                <w:sz w:val="22"/>
                <w:szCs w:val="22"/>
              </w:rPr>
              <w:t>3,9</w:t>
            </w:r>
          </w:p>
        </w:tc>
        <w:tc>
          <w:tcPr>
            <w:tcW w:w="1276" w:type="dxa"/>
            <w:shd w:val="clear" w:color="auto" w:fill="auto"/>
            <w:noWrap/>
            <w:vAlign w:val="center"/>
            <w:hideMark/>
          </w:tcPr>
          <w:p w14:paraId="39F8EB0F" w14:textId="1B741567" w:rsidR="00E33EFF" w:rsidRPr="00E33EFF" w:rsidRDefault="00E33EFF" w:rsidP="00E33EFF">
            <w:pPr>
              <w:jc w:val="center"/>
              <w:rPr>
                <w:rFonts w:cs="Calibri"/>
                <w:color w:val="000000"/>
                <w:sz w:val="22"/>
                <w:szCs w:val="22"/>
              </w:rPr>
            </w:pPr>
            <w:r w:rsidRPr="00E33EFF">
              <w:rPr>
                <w:rFonts w:cs="Calibri"/>
                <w:color w:val="000000"/>
                <w:sz w:val="22"/>
                <w:szCs w:val="22"/>
              </w:rPr>
              <w:t>4,1</w:t>
            </w:r>
          </w:p>
        </w:tc>
        <w:tc>
          <w:tcPr>
            <w:tcW w:w="1275" w:type="dxa"/>
            <w:shd w:val="clear" w:color="auto" w:fill="auto"/>
            <w:noWrap/>
            <w:vAlign w:val="center"/>
            <w:hideMark/>
          </w:tcPr>
          <w:p w14:paraId="1D5E7020" w14:textId="0E5DF6C3" w:rsidR="00E33EFF" w:rsidRPr="00E33EFF" w:rsidRDefault="00E33EFF" w:rsidP="00E33EFF">
            <w:pPr>
              <w:jc w:val="center"/>
              <w:rPr>
                <w:rFonts w:cs="Calibri"/>
                <w:color w:val="000000"/>
                <w:sz w:val="22"/>
                <w:szCs w:val="22"/>
              </w:rPr>
            </w:pPr>
            <w:r w:rsidRPr="00E33EFF">
              <w:rPr>
                <w:rFonts w:cs="Calibri"/>
                <w:color w:val="000000"/>
                <w:sz w:val="22"/>
                <w:szCs w:val="22"/>
              </w:rPr>
              <w:t>2,5</w:t>
            </w:r>
          </w:p>
        </w:tc>
        <w:tc>
          <w:tcPr>
            <w:tcW w:w="1276" w:type="dxa"/>
            <w:shd w:val="clear" w:color="auto" w:fill="auto"/>
            <w:noWrap/>
            <w:vAlign w:val="center"/>
            <w:hideMark/>
          </w:tcPr>
          <w:p w14:paraId="4B002EA7" w14:textId="651B7BF0" w:rsidR="00E33EFF" w:rsidRPr="00E33EFF" w:rsidRDefault="00E33EFF" w:rsidP="00E33EFF">
            <w:pPr>
              <w:jc w:val="center"/>
              <w:rPr>
                <w:rFonts w:cs="Calibri"/>
                <w:color w:val="000000"/>
                <w:sz w:val="22"/>
                <w:szCs w:val="22"/>
              </w:rPr>
            </w:pPr>
            <w:r w:rsidRPr="00E33EFF">
              <w:rPr>
                <w:rFonts w:cs="Calibri"/>
                <w:color w:val="000000"/>
                <w:sz w:val="22"/>
                <w:szCs w:val="22"/>
              </w:rPr>
              <w:t>4,0</w:t>
            </w:r>
          </w:p>
        </w:tc>
        <w:tc>
          <w:tcPr>
            <w:tcW w:w="1276" w:type="dxa"/>
            <w:shd w:val="clear" w:color="auto" w:fill="auto"/>
            <w:noWrap/>
            <w:vAlign w:val="center"/>
            <w:hideMark/>
          </w:tcPr>
          <w:p w14:paraId="610A8AE4" w14:textId="2EAAC1C4" w:rsidR="00E33EFF" w:rsidRPr="00E33EFF" w:rsidRDefault="00E33EFF" w:rsidP="00E33EFF">
            <w:pPr>
              <w:jc w:val="center"/>
              <w:rPr>
                <w:rFonts w:cs="Calibri"/>
                <w:color w:val="000000"/>
                <w:sz w:val="22"/>
                <w:szCs w:val="22"/>
              </w:rPr>
            </w:pPr>
            <w:r w:rsidRPr="00E33EFF">
              <w:rPr>
                <w:rFonts w:cs="Calibri"/>
                <w:color w:val="000000"/>
                <w:sz w:val="22"/>
                <w:szCs w:val="22"/>
              </w:rPr>
              <w:t>6,2</w:t>
            </w:r>
          </w:p>
        </w:tc>
        <w:tc>
          <w:tcPr>
            <w:tcW w:w="1417" w:type="dxa"/>
            <w:shd w:val="clear" w:color="auto" w:fill="auto"/>
            <w:noWrap/>
            <w:vAlign w:val="center"/>
            <w:hideMark/>
          </w:tcPr>
          <w:p w14:paraId="6C7F3EF1" w14:textId="2DFAF7AF" w:rsidR="00E33EFF" w:rsidRPr="00E33EFF" w:rsidRDefault="00E33EFF" w:rsidP="00782717">
            <w:pPr>
              <w:jc w:val="center"/>
              <w:rPr>
                <w:rFonts w:cs="Calibri"/>
                <w:color w:val="000000"/>
                <w:sz w:val="22"/>
                <w:szCs w:val="22"/>
              </w:rPr>
            </w:pPr>
            <w:r w:rsidRPr="00E33EFF">
              <w:rPr>
                <w:rFonts w:cs="Calibri"/>
                <w:color w:val="000000"/>
                <w:sz w:val="22"/>
                <w:szCs w:val="22"/>
              </w:rPr>
              <w:t>-0,0</w:t>
            </w:r>
          </w:p>
        </w:tc>
        <w:tc>
          <w:tcPr>
            <w:tcW w:w="1418" w:type="dxa"/>
            <w:shd w:val="clear" w:color="auto" w:fill="auto"/>
            <w:noWrap/>
            <w:vAlign w:val="center"/>
            <w:hideMark/>
          </w:tcPr>
          <w:p w14:paraId="689E95E4" w14:textId="54238492" w:rsidR="00E33EFF" w:rsidRPr="00E33EFF" w:rsidRDefault="00E33EFF" w:rsidP="00782717">
            <w:pPr>
              <w:jc w:val="center"/>
              <w:rPr>
                <w:rFonts w:cs="Calibri"/>
                <w:color w:val="000000"/>
              </w:rPr>
            </w:pPr>
            <w:r w:rsidRPr="00E33EFF">
              <w:rPr>
                <w:rFonts w:cs="Calibri"/>
                <w:color w:val="000000"/>
              </w:rPr>
              <w:t>-0,1</w:t>
            </w:r>
          </w:p>
        </w:tc>
        <w:tc>
          <w:tcPr>
            <w:tcW w:w="1417" w:type="dxa"/>
            <w:shd w:val="clear" w:color="auto" w:fill="auto"/>
            <w:noWrap/>
            <w:vAlign w:val="center"/>
            <w:hideMark/>
          </w:tcPr>
          <w:p w14:paraId="26E92CDD" w14:textId="7C52C8EC" w:rsidR="00E33EFF" w:rsidRPr="00E33EFF" w:rsidRDefault="00E33EFF" w:rsidP="00782717">
            <w:pPr>
              <w:jc w:val="center"/>
              <w:rPr>
                <w:rFonts w:cs="Calibri"/>
                <w:color w:val="000000"/>
              </w:rPr>
            </w:pPr>
            <w:r w:rsidRPr="00E33EFF">
              <w:rPr>
                <w:rFonts w:cs="Calibri"/>
                <w:color w:val="000000"/>
              </w:rPr>
              <w:t>-2,1</w:t>
            </w:r>
          </w:p>
        </w:tc>
      </w:tr>
      <w:tr w:rsidR="00E33EFF" w:rsidRPr="00E33EFF" w14:paraId="4C722F68" w14:textId="77777777" w:rsidTr="00AD50FB">
        <w:trPr>
          <w:trHeight w:val="360"/>
        </w:trPr>
        <w:tc>
          <w:tcPr>
            <w:tcW w:w="3539" w:type="dxa"/>
            <w:shd w:val="clear" w:color="auto" w:fill="auto"/>
            <w:noWrap/>
            <w:vAlign w:val="center"/>
            <w:hideMark/>
          </w:tcPr>
          <w:p w14:paraId="4FAF14A3" w14:textId="77777777" w:rsidR="00E33EFF" w:rsidRPr="00E33EFF" w:rsidRDefault="00E33EFF" w:rsidP="00E33EFF">
            <w:pPr>
              <w:rPr>
                <w:rFonts w:cs="Calibri"/>
                <w:color w:val="000000"/>
              </w:rPr>
            </w:pPr>
            <w:r w:rsidRPr="00E33EFF">
              <w:rPr>
                <w:rFonts w:cs="Calibri"/>
                <w:color w:val="000000"/>
              </w:rPr>
              <w:t>Чешская Республика</w:t>
            </w:r>
          </w:p>
        </w:tc>
        <w:tc>
          <w:tcPr>
            <w:tcW w:w="1276" w:type="dxa"/>
            <w:shd w:val="clear" w:color="auto" w:fill="auto"/>
            <w:noWrap/>
            <w:vAlign w:val="center"/>
            <w:hideMark/>
          </w:tcPr>
          <w:p w14:paraId="0AB7A369" w14:textId="58A6BA97" w:rsidR="00E33EFF" w:rsidRPr="00E33EFF" w:rsidRDefault="00E33EFF" w:rsidP="00E33EFF">
            <w:pPr>
              <w:jc w:val="center"/>
              <w:rPr>
                <w:rFonts w:cs="Calibri"/>
                <w:color w:val="000000"/>
                <w:sz w:val="22"/>
                <w:szCs w:val="22"/>
              </w:rPr>
            </w:pPr>
            <w:r w:rsidRPr="00E33EFF">
              <w:rPr>
                <w:rFonts w:cs="Calibri"/>
                <w:color w:val="000000"/>
                <w:sz w:val="22"/>
                <w:szCs w:val="22"/>
              </w:rPr>
              <w:t>1,4</w:t>
            </w:r>
          </w:p>
        </w:tc>
        <w:tc>
          <w:tcPr>
            <w:tcW w:w="1276" w:type="dxa"/>
            <w:shd w:val="clear" w:color="auto" w:fill="auto"/>
            <w:noWrap/>
            <w:vAlign w:val="center"/>
            <w:hideMark/>
          </w:tcPr>
          <w:p w14:paraId="42049FBA" w14:textId="361E3AC8" w:rsidR="00E33EFF" w:rsidRPr="00E33EFF" w:rsidRDefault="00E33EFF" w:rsidP="00E33EFF">
            <w:pPr>
              <w:jc w:val="center"/>
              <w:rPr>
                <w:rFonts w:cs="Calibri"/>
                <w:color w:val="000000"/>
                <w:sz w:val="22"/>
                <w:szCs w:val="22"/>
              </w:rPr>
            </w:pPr>
            <w:r w:rsidRPr="00E33EFF">
              <w:rPr>
                <w:rFonts w:cs="Calibri"/>
                <w:color w:val="000000"/>
                <w:sz w:val="22"/>
                <w:szCs w:val="22"/>
              </w:rPr>
              <w:t>2,5</w:t>
            </w:r>
          </w:p>
        </w:tc>
        <w:tc>
          <w:tcPr>
            <w:tcW w:w="1276" w:type="dxa"/>
            <w:shd w:val="clear" w:color="auto" w:fill="auto"/>
            <w:noWrap/>
            <w:vAlign w:val="center"/>
            <w:hideMark/>
          </w:tcPr>
          <w:p w14:paraId="46707F55" w14:textId="681FFC8D"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5" w:type="dxa"/>
            <w:shd w:val="clear" w:color="auto" w:fill="auto"/>
            <w:noWrap/>
            <w:vAlign w:val="center"/>
            <w:hideMark/>
          </w:tcPr>
          <w:p w14:paraId="64D1B4C5" w14:textId="652B32F7"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5C10E20D" w14:textId="0471F740"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276" w:type="dxa"/>
            <w:shd w:val="clear" w:color="auto" w:fill="auto"/>
            <w:noWrap/>
            <w:vAlign w:val="center"/>
            <w:hideMark/>
          </w:tcPr>
          <w:p w14:paraId="0EBCE990" w14:textId="28E01B97"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417" w:type="dxa"/>
            <w:shd w:val="clear" w:color="auto" w:fill="auto"/>
            <w:noWrap/>
            <w:vAlign w:val="center"/>
            <w:hideMark/>
          </w:tcPr>
          <w:p w14:paraId="0058EED1" w14:textId="6C4A407D"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418" w:type="dxa"/>
            <w:shd w:val="clear" w:color="auto" w:fill="auto"/>
            <w:noWrap/>
            <w:vAlign w:val="center"/>
            <w:hideMark/>
          </w:tcPr>
          <w:p w14:paraId="6ECE6F8F" w14:textId="6EEEAE6A" w:rsidR="00E33EFF" w:rsidRPr="00E33EFF" w:rsidRDefault="00E33EFF" w:rsidP="00E33EFF">
            <w:pPr>
              <w:jc w:val="center"/>
              <w:rPr>
                <w:rFonts w:cs="Calibri"/>
                <w:color w:val="000000"/>
              </w:rPr>
            </w:pPr>
            <w:r w:rsidRPr="00E33EFF">
              <w:rPr>
                <w:rFonts w:cs="Calibri"/>
                <w:color w:val="000000"/>
              </w:rPr>
              <w:t>1,8</w:t>
            </w:r>
          </w:p>
        </w:tc>
        <w:tc>
          <w:tcPr>
            <w:tcW w:w="1417" w:type="dxa"/>
            <w:shd w:val="clear" w:color="auto" w:fill="auto"/>
            <w:noWrap/>
            <w:vAlign w:val="center"/>
            <w:hideMark/>
          </w:tcPr>
          <w:p w14:paraId="009AC487" w14:textId="5FD55273" w:rsidR="00E33EFF" w:rsidRPr="00E33EFF" w:rsidRDefault="00E33EFF" w:rsidP="00E33EFF">
            <w:pPr>
              <w:jc w:val="center"/>
              <w:rPr>
                <w:rFonts w:cs="Calibri"/>
                <w:color w:val="000000"/>
              </w:rPr>
            </w:pPr>
            <w:r w:rsidRPr="00E33EFF">
              <w:rPr>
                <w:rFonts w:cs="Calibri"/>
                <w:color w:val="000000"/>
              </w:rPr>
              <w:t>1,7</w:t>
            </w:r>
          </w:p>
        </w:tc>
      </w:tr>
      <w:tr w:rsidR="00E33EFF" w:rsidRPr="00E33EFF" w14:paraId="37628716" w14:textId="77777777" w:rsidTr="00AD50FB">
        <w:trPr>
          <w:trHeight w:val="360"/>
        </w:trPr>
        <w:tc>
          <w:tcPr>
            <w:tcW w:w="3539" w:type="dxa"/>
            <w:shd w:val="clear" w:color="auto" w:fill="auto"/>
            <w:noWrap/>
            <w:vAlign w:val="center"/>
            <w:hideMark/>
          </w:tcPr>
          <w:p w14:paraId="539183BF" w14:textId="77777777" w:rsidR="00E33EFF" w:rsidRPr="00E33EFF" w:rsidRDefault="00E33EFF" w:rsidP="00E33EFF">
            <w:pPr>
              <w:rPr>
                <w:rFonts w:cs="Calibri"/>
                <w:color w:val="000000"/>
              </w:rPr>
            </w:pPr>
            <w:r w:rsidRPr="00E33EFF">
              <w:rPr>
                <w:rFonts w:cs="Calibri"/>
                <w:color w:val="000000"/>
              </w:rPr>
              <w:t>Латвия</w:t>
            </w:r>
          </w:p>
        </w:tc>
        <w:tc>
          <w:tcPr>
            <w:tcW w:w="1276" w:type="dxa"/>
            <w:shd w:val="clear" w:color="auto" w:fill="auto"/>
            <w:noWrap/>
            <w:vAlign w:val="center"/>
            <w:hideMark/>
          </w:tcPr>
          <w:p w14:paraId="107808F6" w14:textId="40D1A09D"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67FC7F49" w14:textId="6430F07F" w:rsidR="00E33EFF" w:rsidRPr="00E33EFF" w:rsidRDefault="00E33EFF" w:rsidP="00E33EFF">
            <w:pPr>
              <w:jc w:val="center"/>
              <w:rPr>
                <w:rFonts w:cs="Calibri"/>
                <w:color w:val="000000"/>
                <w:sz w:val="22"/>
                <w:szCs w:val="22"/>
              </w:rPr>
            </w:pPr>
            <w:r w:rsidRPr="00E33EFF">
              <w:rPr>
                <w:rFonts w:cs="Calibri"/>
                <w:color w:val="000000"/>
                <w:sz w:val="22"/>
                <w:szCs w:val="22"/>
              </w:rPr>
              <w:t>1,2</w:t>
            </w:r>
          </w:p>
        </w:tc>
        <w:tc>
          <w:tcPr>
            <w:tcW w:w="1276" w:type="dxa"/>
            <w:shd w:val="clear" w:color="auto" w:fill="auto"/>
            <w:noWrap/>
            <w:vAlign w:val="center"/>
            <w:hideMark/>
          </w:tcPr>
          <w:p w14:paraId="5CABFD04" w14:textId="0DB52AE4" w:rsidR="00E33EFF" w:rsidRPr="00E33EFF" w:rsidRDefault="00E33EFF" w:rsidP="00E33EFF">
            <w:pPr>
              <w:jc w:val="center"/>
              <w:rPr>
                <w:rFonts w:cs="Calibri"/>
                <w:color w:val="000000"/>
                <w:sz w:val="22"/>
                <w:szCs w:val="22"/>
              </w:rPr>
            </w:pPr>
            <w:r w:rsidRPr="00E33EFF">
              <w:rPr>
                <w:rFonts w:cs="Calibri"/>
                <w:color w:val="000000"/>
                <w:sz w:val="22"/>
                <w:szCs w:val="22"/>
              </w:rPr>
              <w:t>2,1</w:t>
            </w:r>
          </w:p>
        </w:tc>
        <w:tc>
          <w:tcPr>
            <w:tcW w:w="1275" w:type="dxa"/>
            <w:shd w:val="clear" w:color="auto" w:fill="auto"/>
            <w:noWrap/>
            <w:vAlign w:val="center"/>
            <w:hideMark/>
          </w:tcPr>
          <w:p w14:paraId="4D167910" w14:textId="4A5B961C"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276" w:type="dxa"/>
            <w:shd w:val="clear" w:color="auto" w:fill="auto"/>
            <w:noWrap/>
            <w:vAlign w:val="center"/>
            <w:hideMark/>
          </w:tcPr>
          <w:p w14:paraId="722F4941" w14:textId="624E5F85"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1B1A38C7" w14:textId="402ED104"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417" w:type="dxa"/>
            <w:shd w:val="clear" w:color="auto" w:fill="auto"/>
            <w:noWrap/>
            <w:vAlign w:val="center"/>
            <w:hideMark/>
          </w:tcPr>
          <w:p w14:paraId="5800EF00" w14:textId="304F3584" w:rsidR="00E33EFF" w:rsidRPr="00E33EFF" w:rsidRDefault="00E33EFF" w:rsidP="00782717">
            <w:pPr>
              <w:jc w:val="center"/>
              <w:rPr>
                <w:rFonts w:cs="Calibri"/>
                <w:color w:val="000000"/>
                <w:sz w:val="22"/>
                <w:szCs w:val="22"/>
              </w:rPr>
            </w:pPr>
            <w:r w:rsidRPr="00E33EFF">
              <w:rPr>
                <w:rFonts w:cs="Calibri"/>
                <w:color w:val="000000"/>
                <w:sz w:val="22"/>
                <w:szCs w:val="22"/>
              </w:rPr>
              <w:t>-0,2</w:t>
            </w:r>
          </w:p>
        </w:tc>
        <w:tc>
          <w:tcPr>
            <w:tcW w:w="1418" w:type="dxa"/>
            <w:shd w:val="clear" w:color="auto" w:fill="auto"/>
            <w:noWrap/>
            <w:vAlign w:val="center"/>
            <w:hideMark/>
          </w:tcPr>
          <w:p w14:paraId="36DDC27F" w14:textId="580C0CFD" w:rsidR="00E33EFF" w:rsidRPr="00E33EFF" w:rsidRDefault="00E33EFF" w:rsidP="00E33EFF">
            <w:pPr>
              <w:jc w:val="center"/>
              <w:rPr>
                <w:rFonts w:cs="Calibri"/>
                <w:color w:val="000000"/>
              </w:rPr>
            </w:pPr>
            <w:r w:rsidRPr="00E33EFF">
              <w:rPr>
                <w:rFonts w:cs="Calibri"/>
                <w:color w:val="000000"/>
              </w:rPr>
              <w:t>0,3</w:t>
            </w:r>
          </w:p>
        </w:tc>
        <w:tc>
          <w:tcPr>
            <w:tcW w:w="1417" w:type="dxa"/>
            <w:shd w:val="clear" w:color="auto" w:fill="auto"/>
            <w:noWrap/>
            <w:vAlign w:val="center"/>
            <w:hideMark/>
          </w:tcPr>
          <w:p w14:paraId="747B4066" w14:textId="029E1ABE" w:rsidR="00E33EFF" w:rsidRPr="00E33EFF" w:rsidRDefault="00E33EFF" w:rsidP="00E33EFF">
            <w:pPr>
              <w:jc w:val="center"/>
              <w:rPr>
                <w:rFonts w:cs="Calibri"/>
                <w:color w:val="000000"/>
              </w:rPr>
            </w:pPr>
            <w:r w:rsidRPr="00E33EFF">
              <w:rPr>
                <w:rFonts w:cs="Calibri"/>
                <w:color w:val="000000"/>
              </w:rPr>
              <w:t>1,4</w:t>
            </w:r>
          </w:p>
        </w:tc>
      </w:tr>
      <w:tr w:rsidR="00E33EFF" w:rsidRPr="00E33EFF" w14:paraId="2D888B93" w14:textId="77777777" w:rsidTr="00AD50FB">
        <w:trPr>
          <w:trHeight w:val="360"/>
        </w:trPr>
        <w:tc>
          <w:tcPr>
            <w:tcW w:w="3539" w:type="dxa"/>
            <w:shd w:val="clear" w:color="auto" w:fill="auto"/>
            <w:noWrap/>
            <w:vAlign w:val="center"/>
            <w:hideMark/>
          </w:tcPr>
          <w:p w14:paraId="59E51E8C" w14:textId="77777777" w:rsidR="00E33EFF" w:rsidRPr="00E33EFF" w:rsidRDefault="00E33EFF" w:rsidP="00E33EFF">
            <w:pPr>
              <w:rPr>
                <w:rFonts w:cs="Calibri"/>
                <w:color w:val="000000"/>
              </w:rPr>
            </w:pPr>
            <w:r w:rsidRPr="00E33EFF">
              <w:rPr>
                <w:rFonts w:cs="Calibri"/>
                <w:color w:val="000000"/>
              </w:rPr>
              <w:t>Япония</w:t>
            </w:r>
          </w:p>
        </w:tc>
        <w:tc>
          <w:tcPr>
            <w:tcW w:w="1276" w:type="dxa"/>
            <w:shd w:val="clear" w:color="auto" w:fill="auto"/>
            <w:noWrap/>
            <w:vAlign w:val="center"/>
            <w:hideMark/>
          </w:tcPr>
          <w:p w14:paraId="45D1CC9B" w14:textId="1525FB31"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6" w:type="dxa"/>
            <w:shd w:val="clear" w:color="auto" w:fill="auto"/>
            <w:noWrap/>
            <w:vAlign w:val="center"/>
            <w:hideMark/>
          </w:tcPr>
          <w:p w14:paraId="1CA337CB" w14:textId="560B5CFD"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3CA02649" w14:textId="1D0D1749"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5" w:type="dxa"/>
            <w:shd w:val="clear" w:color="auto" w:fill="auto"/>
            <w:noWrap/>
            <w:vAlign w:val="center"/>
            <w:hideMark/>
          </w:tcPr>
          <w:p w14:paraId="66E9998E" w14:textId="17C1885D" w:rsidR="00E33EFF" w:rsidRPr="00E33EFF" w:rsidRDefault="00E33EFF" w:rsidP="00E33EFF">
            <w:pPr>
              <w:jc w:val="center"/>
              <w:rPr>
                <w:rFonts w:cs="Calibri"/>
                <w:color w:val="000000"/>
                <w:sz w:val="22"/>
                <w:szCs w:val="22"/>
              </w:rPr>
            </w:pPr>
            <w:r w:rsidRPr="00E33EFF">
              <w:rPr>
                <w:rFonts w:cs="Calibri"/>
                <w:color w:val="000000"/>
                <w:sz w:val="22"/>
                <w:szCs w:val="22"/>
              </w:rPr>
              <w:t>1,9</w:t>
            </w:r>
          </w:p>
        </w:tc>
        <w:tc>
          <w:tcPr>
            <w:tcW w:w="1276" w:type="dxa"/>
            <w:shd w:val="clear" w:color="auto" w:fill="auto"/>
            <w:noWrap/>
            <w:vAlign w:val="center"/>
            <w:hideMark/>
          </w:tcPr>
          <w:p w14:paraId="2AB4D107" w14:textId="6896D7E8"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75C3B75B" w14:textId="735D1084" w:rsidR="00E33EFF" w:rsidRPr="00E33EFF" w:rsidRDefault="00E33EFF" w:rsidP="00E33EFF">
            <w:pPr>
              <w:jc w:val="center"/>
              <w:rPr>
                <w:rFonts w:cs="Calibri"/>
                <w:color w:val="000000"/>
                <w:sz w:val="22"/>
                <w:szCs w:val="22"/>
              </w:rPr>
            </w:pPr>
            <w:r w:rsidRPr="00E33EFF">
              <w:rPr>
                <w:rFonts w:cs="Calibri"/>
                <w:color w:val="000000"/>
                <w:sz w:val="22"/>
                <w:szCs w:val="22"/>
              </w:rPr>
              <w:t>2,8</w:t>
            </w:r>
          </w:p>
        </w:tc>
        <w:tc>
          <w:tcPr>
            <w:tcW w:w="1417" w:type="dxa"/>
            <w:shd w:val="clear" w:color="auto" w:fill="auto"/>
            <w:noWrap/>
            <w:vAlign w:val="center"/>
            <w:hideMark/>
          </w:tcPr>
          <w:p w14:paraId="705E18A3" w14:textId="080F3C03" w:rsidR="00E33EFF" w:rsidRPr="00E33EFF" w:rsidRDefault="00E33EFF" w:rsidP="00E33EFF">
            <w:pPr>
              <w:jc w:val="center"/>
              <w:rPr>
                <w:rFonts w:cs="Calibri"/>
                <w:color w:val="000000"/>
                <w:sz w:val="22"/>
                <w:szCs w:val="22"/>
              </w:rPr>
            </w:pPr>
            <w:r w:rsidRPr="00E33EFF">
              <w:rPr>
                <w:rFonts w:cs="Calibri"/>
                <w:color w:val="000000"/>
                <w:sz w:val="22"/>
                <w:szCs w:val="22"/>
              </w:rPr>
              <w:t>0,8</w:t>
            </w:r>
          </w:p>
        </w:tc>
        <w:tc>
          <w:tcPr>
            <w:tcW w:w="1418" w:type="dxa"/>
            <w:shd w:val="clear" w:color="auto" w:fill="auto"/>
            <w:noWrap/>
            <w:vAlign w:val="center"/>
            <w:hideMark/>
          </w:tcPr>
          <w:p w14:paraId="64E42BB6" w14:textId="4EE3C573" w:rsidR="00E33EFF" w:rsidRPr="00E33EFF" w:rsidRDefault="00E33EFF" w:rsidP="00782717">
            <w:pPr>
              <w:jc w:val="center"/>
              <w:rPr>
                <w:rFonts w:cs="Calibri"/>
                <w:color w:val="000000"/>
              </w:rPr>
            </w:pPr>
            <w:r w:rsidRPr="00E33EFF">
              <w:rPr>
                <w:rFonts w:cs="Calibri"/>
                <w:color w:val="000000"/>
              </w:rPr>
              <w:t>-0,0</w:t>
            </w:r>
          </w:p>
        </w:tc>
        <w:tc>
          <w:tcPr>
            <w:tcW w:w="1417" w:type="dxa"/>
            <w:shd w:val="clear" w:color="auto" w:fill="auto"/>
            <w:noWrap/>
            <w:vAlign w:val="center"/>
            <w:hideMark/>
          </w:tcPr>
          <w:p w14:paraId="206DC0C2" w14:textId="5B5DA45D" w:rsidR="00E33EFF" w:rsidRPr="00E33EFF" w:rsidRDefault="00E33EFF" w:rsidP="00782717">
            <w:pPr>
              <w:jc w:val="center"/>
              <w:rPr>
                <w:rFonts w:cs="Calibri"/>
                <w:color w:val="000000"/>
              </w:rPr>
            </w:pPr>
            <w:r w:rsidRPr="00E33EFF">
              <w:rPr>
                <w:rFonts w:cs="Calibri"/>
                <w:color w:val="000000"/>
              </w:rPr>
              <w:t>-1,1</w:t>
            </w:r>
          </w:p>
        </w:tc>
      </w:tr>
      <w:tr w:rsidR="00E33EFF" w:rsidRPr="00E33EFF" w14:paraId="3E59B568" w14:textId="77777777" w:rsidTr="00AD50FB">
        <w:trPr>
          <w:trHeight w:val="360"/>
        </w:trPr>
        <w:tc>
          <w:tcPr>
            <w:tcW w:w="3539" w:type="dxa"/>
            <w:shd w:val="clear" w:color="auto" w:fill="auto"/>
            <w:noWrap/>
            <w:vAlign w:val="center"/>
            <w:hideMark/>
          </w:tcPr>
          <w:p w14:paraId="6A5F499C" w14:textId="77777777" w:rsidR="00E33EFF" w:rsidRPr="00E33EFF" w:rsidRDefault="00E33EFF" w:rsidP="00E33EFF">
            <w:pPr>
              <w:rPr>
                <w:rFonts w:cs="Calibri"/>
                <w:color w:val="000000"/>
              </w:rPr>
            </w:pPr>
            <w:r w:rsidRPr="00E33EFF">
              <w:rPr>
                <w:rFonts w:cs="Calibri"/>
                <w:color w:val="000000"/>
              </w:rPr>
              <w:t>Великобpитания</w:t>
            </w:r>
          </w:p>
        </w:tc>
        <w:tc>
          <w:tcPr>
            <w:tcW w:w="1276" w:type="dxa"/>
            <w:shd w:val="clear" w:color="auto" w:fill="auto"/>
            <w:noWrap/>
            <w:vAlign w:val="center"/>
            <w:hideMark/>
          </w:tcPr>
          <w:p w14:paraId="6497E340" w14:textId="3A9B8D2B" w:rsidR="00E33EFF" w:rsidRPr="00E33EFF" w:rsidRDefault="00E33EFF" w:rsidP="00E33EFF">
            <w:pPr>
              <w:jc w:val="center"/>
              <w:rPr>
                <w:rFonts w:cs="Calibri"/>
                <w:color w:val="000000"/>
                <w:sz w:val="22"/>
                <w:szCs w:val="22"/>
              </w:rPr>
            </w:pPr>
            <w:r w:rsidRPr="00E33EFF">
              <w:rPr>
                <w:rFonts w:cs="Calibri"/>
                <w:color w:val="000000"/>
                <w:sz w:val="22"/>
                <w:szCs w:val="22"/>
              </w:rPr>
              <w:t>2,1</w:t>
            </w:r>
          </w:p>
        </w:tc>
        <w:tc>
          <w:tcPr>
            <w:tcW w:w="1276" w:type="dxa"/>
            <w:shd w:val="clear" w:color="auto" w:fill="auto"/>
            <w:noWrap/>
            <w:vAlign w:val="center"/>
            <w:hideMark/>
          </w:tcPr>
          <w:p w14:paraId="31F5F893" w14:textId="58D17ED4" w:rsidR="00E33EFF" w:rsidRPr="00E33EFF" w:rsidRDefault="00E33EFF" w:rsidP="00E33EFF">
            <w:pPr>
              <w:jc w:val="center"/>
              <w:rPr>
                <w:rFonts w:cs="Calibri"/>
                <w:color w:val="000000"/>
                <w:sz w:val="22"/>
                <w:szCs w:val="22"/>
              </w:rPr>
            </w:pPr>
            <w:r w:rsidRPr="00E33EFF">
              <w:rPr>
                <w:rFonts w:cs="Calibri"/>
                <w:color w:val="000000"/>
                <w:sz w:val="22"/>
                <w:szCs w:val="22"/>
              </w:rPr>
              <w:t>4,0</w:t>
            </w:r>
          </w:p>
        </w:tc>
        <w:tc>
          <w:tcPr>
            <w:tcW w:w="1276" w:type="dxa"/>
            <w:shd w:val="clear" w:color="auto" w:fill="auto"/>
            <w:noWrap/>
            <w:vAlign w:val="center"/>
            <w:hideMark/>
          </w:tcPr>
          <w:p w14:paraId="444DEF93" w14:textId="03056F7A" w:rsidR="00E33EFF" w:rsidRPr="00E33EFF" w:rsidRDefault="00E33EFF" w:rsidP="00E33EFF">
            <w:pPr>
              <w:jc w:val="center"/>
              <w:rPr>
                <w:rFonts w:cs="Calibri"/>
                <w:color w:val="000000"/>
                <w:sz w:val="22"/>
                <w:szCs w:val="22"/>
              </w:rPr>
            </w:pPr>
            <w:r w:rsidRPr="00E33EFF">
              <w:rPr>
                <w:rFonts w:cs="Calibri"/>
                <w:color w:val="000000"/>
                <w:sz w:val="22"/>
                <w:szCs w:val="22"/>
              </w:rPr>
              <w:t>4,2</w:t>
            </w:r>
          </w:p>
        </w:tc>
        <w:tc>
          <w:tcPr>
            <w:tcW w:w="1275" w:type="dxa"/>
            <w:shd w:val="clear" w:color="auto" w:fill="auto"/>
            <w:noWrap/>
            <w:vAlign w:val="center"/>
            <w:hideMark/>
          </w:tcPr>
          <w:p w14:paraId="7CECC1E0" w14:textId="3F4AD7CA" w:rsidR="00E33EFF" w:rsidRPr="00E33EFF" w:rsidRDefault="00E33EFF" w:rsidP="00E33EFF">
            <w:pPr>
              <w:jc w:val="center"/>
              <w:rPr>
                <w:rFonts w:cs="Calibri"/>
                <w:color w:val="000000"/>
                <w:sz w:val="22"/>
                <w:szCs w:val="22"/>
              </w:rPr>
            </w:pPr>
            <w:r w:rsidRPr="00E33EFF">
              <w:rPr>
                <w:rFonts w:cs="Calibri"/>
                <w:color w:val="000000"/>
                <w:sz w:val="22"/>
                <w:szCs w:val="22"/>
              </w:rPr>
              <w:t>1,8</w:t>
            </w:r>
          </w:p>
        </w:tc>
        <w:tc>
          <w:tcPr>
            <w:tcW w:w="1276" w:type="dxa"/>
            <w:shd w:val="clear" w:color="auto" w:fill="auto"/>
            <w:noWrap/>
            <w:vAlign w:val="center"/>
            <w:hideMark/>
          </w:tcPr>
          <w:p w14:paraId="21D6A8A9" w14:textId="3905C0D6"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6" w:type="dxa"/>
            <w:shd w:val="clear" w:color="auto" w:fill="auto"/>
            <w:noWrap/>
            <w:vAlign w:val="center"/>
            <w:hideMark/>
          </w:tcPr>
          <w:p w14:paraId="43111FA8" w14:textId="664A4AF3" w:rsidR="00E33EFF" w:rsidRPr="00E33EFF" w:rsidRDefault="00E33EFF" w:rsidP="00E33EFF">
            <w:pPr>
              <w:jc w:val="center"/>
              <w:rPr>
                <w:rFonts w:cs="Calibri"/>
                <w:color w:val="000000"/>
                <w:sz w:val="22"/>
                <w:szCs w:val="22"/>
              </w:rPr>
            </w:pPr>
            <w:r w:rsidRPr="00E33EFF">
              <w:rPr>
                <w:rFonts w:cs="Calibri"/>
                <w:color w:val="000000"/>
                <w:sz w:val="22"/>
                <w:szCs w:val="22"/>
              </w:rPr>
              <w:t>2,3</w:t>
            </w:r>
          </w:p>
        </w:tc>
        <w:tc>
          <w:tcPr>
            <w:tcW w:w="1417" w:type="dxa"/>
            <w:shd w:val="clear" w:color="auto" w:fill="auto"/>
            <w:noWrap/>
            <w:vAlign w:val="center"/>
            <w:hideMark/>
          </w:tcPr>
          <w:p w14:paraId="02F835B8" w14:textId="2EEA91B2"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0731847A" w14:textId="0BD97E1F" w:rsidR="00E33EFF" w:rsidRPr="00E33EFF" w:rsidRDefault="00E33EFF" w:rsidP="00E33EFF">
            <w:pPr>
              <w:jc w:val="center"/>
              <w:rPr>
                <w:rFonts w:cs="Calibri"/>
                <w:color w:val="000000"/>
              </w:rPr>
            </w:pPr>
            <w:r w:rsidRPr="00E33EFF">
              <w:rPr>
                <w:rFonts w:cs="Calibri"/>
                <w:color w:val="000000"/>
              </w:rPr>
              <w:t>2,3</w:t>
            </w:r>
          </w:p>
        </w:tc>
        <w:tc>
          <w:tcPr>
            <w:tcW w:w="1417" w:type="dxa"/>
            <w:shd w:val="clear" w:color="auto" w:fill="auto"/>
            <w:noWrap/>
            <w:vAlign w:val="center"/>
            <w:hideMark/>
          </w:tcPr>
          <w:p w14:paraId="11B3EB61" w14:textId="65FC8292" w:rsidR="00E33EFF" w:rsidRPr="00E33EFF" w:rsidRDefault="00E33EFF" w:rsidP="00E33EFF">
            <w:pPr>
              <w:jc w:val="center"/>
              <w:rPr>
                <w:rFonts w:cs="Calibri"/>
                <w:color w:val="000000"/>
              </w:rPr>
            </w:pPr>
            <w:r w:rsidRPr="00E33EFF">
              <w:rPr>
                <w:rFonts w:cs="Calibri"/>
                <w:color w:val="000000"/>
              </w:rPr>
              <w:t>2,0</w:t>
            </w:r>
          </w:p>
        </w:tc>
      </w:tr>
      <w:tr w:rsidR="00E33EFF" w:rsidRPr="00E33EFF" w14:paraId="62BA0058" w14:textId="77777777" w:rsidTr="00AD50FB">
        <w:trPr>
          <w:trHeight w:val="360"/>
        </w:trPr>
        <w:tc>
          <w:tcPr>
            <w:tcW w:w="3539" w:type="dxa"/>
            <w:shd w:val="clear" w:color="auto" w:fill="auto"/>
            <w:noWrap/>
            <w:vAlign w:val="center"/>
            <w:hideMark/>
          </w:tcPr>
          <w:p w14:paraId="129124D2" w14:textId="77777777" w:rsidR="00E33EFF" w:rsidRPr="00E33EFF" w:rsidRDefault="00E33EFF" w:rsidP="00E33EFF">
            <w:pPr>
              <w:rPr>
                <w:rFonts w:cs="Calibri"/>
                <w:color w:val="000000"/>
              </w:rPr>
            </w:pPr>
            <w:r w:rsidRPr="00E33EFF">
              <w:rPr>
                <w:rFonts w:cs="Calibri"/>
                <w:color w:val="000000"/>
              </w:rPr>
              <w:t>Гpузия</w:t>
            </w:r>
          </w:p>
        </w:tc>
        <w:tc>
          <w:tcPr>
            <w:tcW w:w="1276" w:type="dxa"/>
            <w:shd w:val="clear" w:color="auto" w:fill="auto"/>
            <w:noWrap/>
            <w:vAlign w:val="center"/>
            <w:hideMark/>
          </w:tcPr>
          <w:p w14:paraId="653E59C3" w14:textId="06F2208D"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24068700" w14:textId="1062D730"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2975D9D4" w14:textId="24B44463"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275" w:type="dxa"/>
            <w:shd w:val="clear" w:color="auto" w:fill="auto"/>
            <w:noWrap/>
            <w:vAlign w:val="center"/>
            <w:hideMark/>
          </w:tcPr>
          <w:p w14:paraId="293250CA" w14:textId="33732D33"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0A5226C2" w14:textId="7B4455B3" w:rsidR="00E33EFF" w:rsidRPr="00E33EFF" w:rsidRDefault="00E33EFF" w:rsidP="00E33EFF">
            <w:pPr>
              <w:jc w:val="center"/>
              <w:rPr>
                <w:rFonts w:cs="Calibri"/>
                <w:color w:val="000000"/>
                <w:sz w:val="22"/>
                <w:szCs w:val="22"/>
              </w:rPr>
            </w:pPr>
            <w:r w:rsidRPr="00E33EFF">
              <w:rPr>
                <w:rFonts w:cs="Calibri"/>
                <w:color w:val="000000"/>
                <w:sz w:val="22"/>
                <w:szCs w:val="22"/>
              </w:rPr>
              <w:t>2,0</w:t>
            </w:r>
          </w:p>
        </w:tc>
        <w:tc>
          <w:tcPr>
            <w:tcW w:w="1276" w:type="dxa"/>
            <w:shd w:val="clear" w:color="auto" w:fill="auto"/>
            <w:noWrap/>
            <w:vAlign w:val="center"/>
            <w:hideMark/>
          </w:tcPr>
          <w:p w14:paraId="0CA59DFF" w14:textId="066422E9" w:rsidR="00E33EFF" w:rsidRPr="00E33EFF" w:rsidRDefault="00E33EFF" w:rsidP="00E33EFF">
            <w:pPr>
              <w:jc w:val="center"/>
              <w:rPr>
                <w:rFonts w:cs="Calibri"/>
                <w:color w:val="000000"/>
                <w:sz w:val="22"/>
                <w:szCs w:val="22"/>
              </w:rPr>
            </w:pPr>
            <w:r w:rsidRPr="00E33EFF">
              <w:rPr>
                <w:rFonts w:cs="Calibri"/>
                <w:color w:val="000000"/>
                <w:sz w:val="22"/>
                <w:szCs w:val="22"/>
              </w:rPr>
              <w:t>2,7</w:t>
            </w:r>
          </w:p>
        </w:tc>
        <w:tc>
          <w:tcPr>
            <w:tcW w:w="1417" w:type="dxa"/>
            <w:shd w:val="clear" w:color="auto" w:fill="auto"/>
            <w:noWrap/>
            <w:vAlign w:val="center"/>
            <w:hideMark/>
          </w:tcPr>
          <w:p w14:paraId="48AAF7FC" w14:textId="5DC9A094"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8" w:type="dxa"/>
            <w:shd w:val="clear" w:color="auto" w:fill="auto"/>
            <w:noWrap/>
            <w:vAlign w:val="center"/>
            <w:hideMark/>
          </w:tcPr>
          <w:p w14:paraId="61F848CD" w14:textId="6B59D8B4" w:rsidR="00E33EFF" w:rsidRPr="00E33EFF" w:rsidRDefault="00E33EFF" w:rsidP="00782717">
            <w:pPr>
              <w:jc w:val="center"/>
              <w:rPr>
                <w:rFonts w:cs="Calibri"/>
                <w:color w:val="000000"/>
              </w:rPr>
            </w:pPr>
            <w:r w:rsidRPr="00E33EFF">
              <w:rPr>
                <w:rFonts w:cs="Calibri"/>
                <w:color w:val="000000"/>
              </w:rPr>
              <w:t>-0,5</w:t>
            </w:r>
          </w:p>
        </w:tc>
        <w:tc>
          <w:tcPr>
            <w:tcW w:w="1417" w:type="dxa"/>
            <w:shd w:val="clear" w:color="auto" w:fill="auto"/>
            <w:noWrap/>
            <w:vAlign w:val="center"/>
            <w:hideMark/>
          </w:tcPr>
          <w:p w14:paraId="0D0DBA8A" w14:textId="44E5EC23" w:rsidR="00E33EFF" w:rsidRPr="00E33EFF" w:rsidRDefault="00E33EFF" w:rsidP="00E33EFF">
            <w:pPr>
              <w:jc w:val="center"/>
              <w:rPr>
                <w:rFonts w:cs="Calibri"/>
                <w:color w:val="000000"/>
              </w:rPr>
            </w:pPr>
            <w:r w:rsidRPr="00E33EFF">
              <w:rPr>
                <w:rFonts w:cs="Calibri"/>
                <w:color w:val="000000"/>
              </w:rPr>
              <w:t>0,0</w:t>
            </w:r>
          </w:p>
        </w:tc>
      </w:tr>
      <w:tr w:rsidR="00E33EFF" w:rsidRPr="00E33EFF" w14:paraId="66415944" w14:textId="77777777" w:rsidTr="00AD50FB">
        <w:trPr>
          <w:trHeight w:val="360"/>
        </w:trPr>
        <w:tc>
          <w:tcPr>
            <w:tcW w:w="3539" w:type="dxa"/>
            <w:shd w:val="clear" w:color="auto" w:fill="auto"/>
            <w:noWrap/>
            <w:vAlign w:val="center"/>
            <w:hideMark/>
          </w:tcPr>
          <w:p w14:paraId="14AC235C" w14:textId="77777777" w:rsidR="00E33EFF" w:rsidRPr="00E33EFF" w:rsidRDefault="00E33EFF" w:rsidP="00E33EFF">
            <w:pPr>
              <w:rPr>
                <w:rFonts w:cs="Calibri"/>
                <w:color w:val="000000"/>
              </w:rPr>
            </w:pPr>
            <w:r w:rsidRPr="00E33EFF">
              <w:rPr>
                <w:rFonts w:cs="Calibri"/>
                <w:color w:val="000000"/>
              </w:rPr>
              <w:t>Изpаиль</w:t>
            </w:r>
          </w:p>
        </w:tc>
        <w:tc>
          <w:tcPr>
            <w:tcW w:w="1276" w:type="dxa"/>
            <w:shd w:val="clear" w:color="auto" w:fill="auto"/>
            <w:noWrap/>
            <w:vAlign w:val="center"/>
            <w:hideMark/>
          </w:tcPr>
          <w:p w14:paraId="2AD54FC6" w14:textId="08B512B7" w:rsidR="00E33EFF" w:rsidRPr="00E33EFF" w:rsidRDefault="00E33EFF" w:rsidP="00E33EFF">
            <w:pPr>
              <w:jc w:val="center"/>
              <w:rPr>
                <w:rFonts w:cs="Calibri"/>
                <w:color w:val="000000"/>
                <w:sz w:val="22"/>
                <w:szCs w:val="22"/>
              </w:rPr>
            </w:pPr>
            <w:r w:rsidRPr="00E33EFF">
              <w:rPr>
                <w:rFonts w:cs="Calibri"/>
                <w:color w:val="000000"/>
                <w:sz w:val="22"/>
                <w:szCs w:val="22"/>
              </w:rPr>
              <w:t>23,7</w:t>
            </w:r>
          </w:p>
        </w:tc>
        <w:tc>
          <w:tcPr>
            <w:tcW w:w="1276" w:type="dxa"/>
            <w:shd w:val="clear" w:color="auto" w:fill="auto"/>
            <w:noWrap/>
            <w:vAlign w:val="center"/>
            <w:hideMark/>
          </w:tcPr>
          <w:p w14:paraId="5462201E" w14:textId="62607051" w:rsidR="00E33EFF" w:rsidRPr="00E33EFF" w:rsidRDefault="00E33EFF" w:rsidP="00E33EFF">
            <w:pPr>
              <w:jc w:val="center"/>
              <w:rPr>
                <w:rFonts w:cs="Calibri"/>
                <w:color w:val="000000"/>
                <w:sz w:val="22"/>
                <w:szCs w:val="22"/>
              </w:rPr>
            </w:pPr>
            <w:r w:rsidRPr="00E33EFF">
              <w:rPr>
                <w:rFonts w:cs="Calibri"/>
                <w:color w:val="000000"/>
                <w:sz w:val="22"/>
                <w:szCs w:val="22"/>
              </w:rPr>
              <w:t>35,9</w:t>
            </w:r>
          </w:p>
        </w:tc>
        <w:tc>
          <w:tcPr>
            <w:tcW w:w="1276" w:type="dxa"/>
            <w:shd w:val="clear" w:color="auto" w:fill="auto"/>
            <w:noWrap/>
            <w:vAlign w:val="center"/>
            <w:hideMark/>
          </w:tcPr>
          <w:p w14:paraId="5376F9C9" w14:textId="2C99136A" w:rsidR="00E33EFF" w:rsidRPr="00E33EFF" w:rsidRDefault="00E33EFF" w:rsidP="00E33EFF">
            <w:pPr>
              <w:jc w:val="center"/>
              <w:rPr>
                <w:rFonts w:cs="Calibri"/>
                <w:color w:val="000000"/>
                <w:sz w:val="22"/>
                <w:szCs w:val="22"/>
              </w:rPr>
            </w:pPr>
            <w:r w:rsidRPr="00E33EFF">
              <w:rPr>
                <w:rFonts w:cs="Calibri"/>
                <w:color w:val="000000"/>
                <w:sz w:val="22"/>
                <w:szCs w:val="22"/>
              </w:rPr>
              <w:t>40,3</w:t>
            </w:r>
          </w:p>
        </w:tc>
        <w:tc>
          <w:tcPr>
            <w:tcW w:w="1275" w:type="dxa"/>
            <w:shd w:val="clear" w:color="auto" w:fill="auto"/>
            <w:noWrap/>
            <w:vAlign w:val="center"/>
            <w:hideMark/>
          </w:tcPr>
          <w:p w14:paraId="16597A86" w14:textId="6B7B8C95"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276" w:type="dxa"/>
            <w:shd w:val="clear" w:color="auto" w:fill="auto"/>
            <w:noWrap/>
            <w:vAlign w:val="center"/>
            <w:hideMark/>
          </w:tcPr>
          <w:p w14:paraId="01BE2CBE" w14:textId="3F8E0F0C" w:rsidR="00E33EFF" w:rsidRPr="00E33EFF" w:rsidRDefault="00E33EFF" w:rsidP="00E33EFF">
            <w:pPr>
              <w:jc w:val="center"/>
              <w:rPr>
                <w:rFonts w:cs="Calibri"/>
                <w:color w:val="000000"/>
                <w:sz w:val="22"/>
                <w:szCs w:val="22"/>
              </w:rPr>
            </w:pPr>
            <w:r w:rsidRPr="00E33EFF">
              <w:rPr>
                <w:rFonts w:cs="Calibri"/>
                <w:color w:val="000000"/>
                <w:sz w:val="22"/>
                <w:szCs w:val="22"/>
              </w:rPr>
              <w:t>1,2</w:t>
            </w:r>
          </w:p>
        </w:tc>
        <w:tc>
          <w:tcPr>
            <w:tcW w:w="1276" w:type="dxa"/>
            <w:shd w:val="clear" w:color="auto" w:fill="auto"/>
            <w:noWrap/>
            <w:vAlign w:val="center"/>
            <w:hideMark/>
          </w:tcPr>
          <w:p w14:paraId="77C72221" w14:textId="1639F919"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417" w:type="dxa"/>
            <w:shd w:val="clear" w:color="auto" w:fill="auto"/>
            <w:noWrap/>
            <w:vAlign w:val="center"/>
            <w:hideMark/>
          </w:tcPr>
          <w:p w14:paraId="2D75332B" w14:textId="68166DFB" w:rsidR="00E33EFF" w:rsidRPr="00E33EFF" w:rsidRDefault="00E33EFF" w:rsidP="00E33EFF">
            <w:pPr>
              <w:jc w:val="center"/>
              <w:rPr>
                <w:rFonts w:cs="Calibri"/>
                <w:color w:val="000000"/>
                <w:sz w:val="22"/>
                <w:szCs w:val="22"/>
              </w:rPr>
            </w:pPr>
            <w:r w:rsidRPr="00E33EFF">
              <w:rPr>
                <w:rFonts w:cs="Calibri"/>
                <w:color w:val="000000"/>
                <w:sz w:val="22"/>
                <w:szCs w:val="22"/>
              </w:rPr>
              <w:t>22,6</w:t>
            </w:r>
          </w:p>
        </w:tc>
        <w:tc>
          <w:tcPr>
            <w:tcW w:w="1418" w:type="dxa"/>
            <w:shd w:val="clear" w:color="auto" w:fill="auto"/>
            <w:noWrap/>
            <w:vAlign w:val="center"/>
            <w:hideMark/>
          </w:tcPr>
          <w:p w14:paraId="0438C7AD" w14:textId="0E65A1F9" w:rsidR="00E33EFF" w:rsidRPr="00E33EFF" w:rsidRDefault="00E33EFF" w:rsidP="00E33EFF">
            <w:pPr>
              <w:jc w:val="center"/>
              <w:rPr>
                <w:rFonts w:cs="Calibri"/>
                <w:color w:val="000000"/>
              </w:rPr>
            </w:pPr>
            <w:r w:rsidRPr="00E33EFF">
              <w:rPr>
                <w:rFonts w:cs="Calibri"/>
                <w:color w:val="000000"/>
              </w:rPr>
              <w:t>34,7</w:t>
            </w:r>
          </w:p>
        </w:tc>
        <w:tc>
          <w:tcPr>
            <w:tcW w:w="1417" w:type="dxa"/>
            <w:shd w:val="clear" w:color="auto" w:fill="auto"/>
            <w:noWrap/>
            <w:vAlign w:val="center"/>
            <w:hideMark/>
          </w:tcPr>
          <w:p w14:paraId="1150DD2A" w14:textId="5F506D28" w:rsidR="00E33EFF" w:rsidRPr="00E33EFF" w:rsidRDefault="00E33EFF" w:rsidP="00E33EFF">
            <w:pPr>
              <w:jc w:val="center"/>
              <w:rPr>
                <w:rFonts w:cs="Calibri"/>
                <w:color w:val="000000"/>
              </w:rPr>
            </w:pPr>
            <w:r w:rsidRPr="00E33EFF">
              <w:rPr>
                <w:rFonts w:cs="Calibri"/>
                <w:color w:val="000000"/>
              </w:rPr>
              <w:t>38,7</w:t>
            </w:r>
          </w:p>
        </w:tc>
      </w:tr>
      <w:tr w:rsidR="00E33EFF" w:rsidRPr="00E33EFF" w14:paraId="2AE9F358" w14:textId="77777777" w:rsidTr="00AD50FB">
        <w:trPr>
          <w:trHeight w:val="360"/>
        </w:trPr>
        <w:tc>
          <w:tcPr>
            <w:tcW w:w="3539" w:type="dxa"/>
            <w:shd w:val="clear" w:color="auto" w:fill="auto"/>
            <w:noWrap/>
            <w:vAlign w:val="center"/>
            <w:hideMark/>
          </w:tcPr>
          <w:p w14:paraId="740A6AB4" w14:textId="77777777" w:rsidR="00E33EFF" w:rsidRPr="00E33EFF" w:rsidRDefault="00E33EFF" w:rsidP="00E33EFF">
            <w:pPr>
              <w:rPr>
                <w:rFonts w:cs="Calibri"/>
                <w:color w:val="000000"/>
              </w:rPr>
            </w:pPr>
            <w:r w:rsidRPr="00E33EFF">
              <w:rPr>
                <w:rFonts w:cs="Calibri"/>
                <w:color w:val="000000"/>
              </w:rPr>
              <w:t>Индия</w:t>
            </w:r>
          </w:p>
        </w:tc>
        <w:tc>
          <w:tcPr>
            <w:tcW w:w="1276" w:type="dxa"/>
            <w:shd w:val="clear" w:color="auto" w:fill="auto"/>
            <w:noWrap/>
            <w:vAlign w:val="center"/>
            <w:hideMark/>
          </w:tcPr>
          <w:p w14:paraId="4EAC75E6" w14:textId="199F5420"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4933D1CB" w14:textId="747F8CD2"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64043F65" w14:textId="2A19BD36"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5" w:type="dxa"/>
            <w:shd w:val="clear" w:color="auto" w:fill="auto"/>
            <w:noWrap/>
            <w:vAlign w:val="center"/>
            <w:hideMark/>
          </w:tcPr>
          <w:p w14:paraId="1201000D" w14:textId="1EA5F308"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4B6BBDF3" w14:textId="64EA0D23"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276" w:type="dxa"/>
            <w:shd w:val="clear" w:color="auto" w:fill="auto"/>
            <w:noWrap/>
            <w:vAlign w:val="center"/>
            <w:hideMark/>
          </w:tcPr>
          <w:p w14:paraId="7F62FB33" w14:textId="5D7F0547"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417" w:type="dxa"/>
            <w:shd w:val="clear" w:color="auto" w:fill="auto"/>
            <w:noWrap/>
            <w:vAlign w:val="center"/>
            <w:hideMark/>
          </w:tcPr>
          <w:p w14:paraId="134BD143" w14:textId="2B792204" w:rsidR="00E33EFF" w:rsidRPr="00E33EFF" w:rsidRDefault="00E33EFF" w:rsidP="00782717">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5EA7A306" w14:textId="09330B96" w:rsidR="00E33EFF" w:rsidRPr="00E33EFF" w:rsidRDefault="00E33EFF" w:rsidP="00782717">
            <w:pPr>
              <w:jc w:val="center"/>
              <w:rPr>
                <w:rFonts w:cs="Calibri"/>
                <w:color w:val="000000"/>
              </w:rPr>
            </w:pPr>
            <w:r w:rsidRPr="00E33EFF">
              <w:rPr>
                <w:rFonts w:cs="Calibri"/>
                <w:color w:val="000000"/>
              </w:rPr>
              <w:t>-0,7</w:t>
            </w:r>
          </w:p>
        </w:tc>
        <w:tc>
          <w:tcPr>
            <w:tcW w:w="1417" w:type="dxa"/>
            <w:shd w:val="clear" w:color="auto" w:fill="auto"/>
            <w:noWrap/>
            <w:vAlign w:val="center"/>
            <w:hideMark/>
          </w:tcPr>
          <w:p w14:paraId="6025F30C" w14:textId="4D684926" w:rsidR="00E33EFF" w:rsidRPr="00E33EFF" w:rsidRDefault="00E33EFF" w:rsidP="00782717">
            <w:pPr>
              <w:jc w:val="center"/>
              <w:rPr>
                <w:rFonts w:cs="Calibri"/>
                <w:color w:val="000000"/>
              </w:rPr>
            </w:pPr>
            <w:r w:rsidRPr="00E33EFF">
              <w:rPr>
                <w:rFonts w:cs="Calibri"/>
                <w:color w:val="000000"/>
              </w:rPr>
              <w:t>-0,9</w:t>
            </w:r>
          </w:p>
        </w:tc>
      </w:tr>
      <w:tr w:rsidR="00E33EFF" w:rsidRPr="00E33EFF" w14:paraId="50492942" w14:textId="77777777" w:rsidTr="00AD50FB">
        <w:trPr>
          <w:trHeight w:val="360"/>
        </w:trPr>
        <w:tc>
          <w:tcPr>
            <w:tcW w:w="3539" w:type="dxa"/>
            <w:shd w:val="clear" w:color="auto" w:fill="auto"/>
            <w:noWrap/>
            <w:vAlign w:val="center"/>
            <w:hideMark/>
          </w:tcPr>
          <w:p w14:paraId="6C294498" w14:textId="77777777" w:rsidR="00E33EFF" w:rsidRPr="00E33EFF" w:rsidRDefault="00E33EFF" w:rsidP="00E33EFF">
            <w:pPr>
              <w:rPr>
                <w:rFonts w:cs="Calibri"/>
                <w:color w:val="000000"/>
              </w:rPr>
            </w:pPr>
            <w:r w:rsidRPr="00E33EFF">
              <w:rPr>
                <w:rFonts w:cs="Calibri"/>
                <w:color w:val="000000"/>
              </w:rPr>
              <w:t>Канада</w:t>
            </w:r>
          </w:p>
        </w:tc>
        <w:tc>
          <w:tcPr>
            <w:tcW w:w="1276" w:type="dxa"/>
            <w:shd w:val="clear" w:color="auto" w:fill="auto"/>
            <w:noWrap/>
            <w:vAlign w:val="center"/>
            <w:hideMark/>
          </w:tcPr>
          <w:p w14:paraId="06395BF4" w14:textId="6C9E852A"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6189664C" w14:textId="5A4348AE"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6F265676" w14:textId="027C03FA" w:rsidR="00E33EFF" w:rsidRPr="00E33EFF" w:rsidRDefault="00E33EFF" w:rsidP="00E33EFF">
            <w:pPr>
              <w:jc w:val="center"/>
              <w:rPr>
                <w:rFonts w:cs="Calibri"/>
                <w:color w:val="000000"/>
                <w:sz w:val="22"/>
                <w:szCs w:val="22"/>
              </w:rPr>
            </w:pPr>
            <w:r w:rsidRPr="00E33EFF">
              <w:rPr>
                <w:rFonts w:cs="Calibri"/>
                <w:color w:val="000000"/>
                <w:sz w:val="22"/>
                <w:szCs w:val="22"/>
              </w:rPr>
              <w:t>1,6</w:t>
            </w:r>
          </w:p>
        </w:tc>
        <w:tc>
          <w:tcPr>
            <w:tcW w:w="1275" w:type="dxa"/>
            <w:shd w:val="clear" w:color="auto" w:fill="auto"/>
            <w:noWrap/>
            <w:vAlign w:val="center"/>
            <w:hideMark/>
          </w:tcPr>
          <w:p w14:paraId="2CCFD971" w14:textId="2C063F17"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3CD57F2B" w14:textId="053A5650"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657C7A86" w14:textId="720986DF"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417" w:type="dxa"/>
            <w:shd w:val="clear" w:color="auto" w:fill="auto"/>
            <w:noWrap/>
            <w:vAlign w:val="center"/>
            <w:hideMark/>
          </w:tcPr>
          <w:p w14:paraId="737541B7" w14:textId="6B33599A"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7466FDEB" w14:textId="6DF14608" w:rsidR="00E33EFF" w:rsidRPr="00E33EFF" w:rsidRDefault="00E33EFF" w:rsidP="00E33EFF">
            <w:pPr>
              <w:jc w:val="center"/>
              <w:rPr>
                <w:rFonts w:cs="Calibri"/>
                <w:color w:val="000000"/>
              </w:rPr>
            </w:pPr>
            <w:r w:rsidRPr="00E33EFF">
              <w:rPr>
                <w:rFonts w:cs="Calibri"/>
                <w:color w:val="000000"/>
              </w:rPr>
              <w:t>1,1</w:t>
            </w:r>
          </w:p>
        </w:tc>
        <w:tc>
          <w:tcPr>
            <w:tcW w:w="1417" w:type="dxa"/>
            <w:shd w:val="clear" w:color="auto" w:fill="auto"/>
            <w:noWrap/>
            <w:vAlign w:val="center"/>
            <w:hideMark/>
          </w:tcPr>
          <w:p w14:paraId="2E2804B4" w14:textId="3304394E" w:rsidR="00E33EFF" w:rsidRPr="00E33EFF" w:rsidRDefault="00E33EFF" w:rsidP="00E33EFF">
            <w:pPr>
              <w:jc w:val="center"/>
              <w:rPr>
                <w:rFonts w:cs="Calibri"/>
                <w:color w:val="000000"/>
              </w:rPr>
            </w:pPr>
            <w:r w:rsidRPr="00E33EFF">
              <w:rPr>
                <w:rFonts w:cs="Calibri"/>
                <w:color w:val="000000"/>
              </w:rPr>
              <w:t>0,9</w:t>
            </w:r>
          </w:p>
        </w:tc>
      </w:tr>
      <w:tr w:rsidR="00E33EFF" w:rsidRPr="00E33EFF" w14:paraId="5FCF8120" w14:textId="77777777" w:rsidTr="00AD50FB">
        <w:trPr>
          <w:trHeight w:val="360"/>
        </w:trPr>
        <w:tc>
          <w:tcPr>
            <w:tcW w:w="3539" w:type="dxa"/>
            <w:shd w:val="clear" w:color="auto" w:fill="auto"/>
            <w:noWrap/>
            <w:vAlign w:val="center"/>
            <w:hideMark/>
          </w:tcPr>
          <w:p w14:paraId="21C0A7D7" w14:textId="77777777" w:rsidR="00E33EFF" w:rsidRPr="00E33EFF" w:rsidRDefault="00E33EFF" w:rsidP="00E33EFF">
            <w:pPr>
              <w:rPr>
                <w:rFonts w:cs="Calibri"/>
                <w:color w:val="000000"/>
              </w:rPr>
            </w:pPr>
            <w:r w:rsidRPr="00E33EFF">
              <w:rPr>
                <w:rFonts w:cs="Calibri"/>
                <w:color w:val="000000"/>
              </w:rPr>
              <w:t>Республика Молдова</w:t>
            </w:r>
          </w:p>
        </w:tc>
        <w:tc>
          <w:tcPr>
            <w:tcW w:w="1276" w:type="dxa"/>
            <w:shd w:val="clear" w:color="auto" w:fill="auto"/>
            <w:noWrap/>
            <w:vAlign w:val="center"/>
            <w:hideMark/>
          </w:tcPr>
          <w:p w14:paraId="76F394EE" w14:textId="4CC9ECF3"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79A566A5" w14:textId="3CCFBC57"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595FAF44" w14:textId="2AC5099B"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5" w:type="dxa"/>
            <w:shd w:val="clear" w:color="auto" w:fill="auto"/>
            <w:noWrap/>
            <w:vAlign w:val="center"/>
            <w:hideMark/>
          </w:tcPr>
          <w:p w14:paraId="46D3B020" w14:textId="14CCA07F"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42188F18" w14:textId="75F13CC5"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433672E5" w14:textId="3D2C310F"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417" w:type="dxa"/>
            <w:shd w:val="clear" w:color="auto" w:fill="auto"/>
            <w:noWrap/>
            <w:vAlign w:val="center"/>
            <w:hideMark/>
          </w:tcPr>
          <w:p w14:paraId="1AE2999B" w14:textId="70F87B4C" w:rsidR="00E33EFF" w:rsidRPr="00E33EFF" w:rsidRDefault="00E33EFF" w:rsidP="00782717">
            <w:pPr>
              <w:jc w:val="center"/>
              <w:rPr>
                <w:rFonts w:cs="Calibri"/>
                <w:color w:val="000000"/>
                <w:sz w:val="22"/>
                <w:szCs w:val="22"/>
              </w:rPr>
            </w:pPr>
            <w:r w:rsidRPr="00E33EFF">
              <w:rPr>
                <w:rFonts w:cs="Calibri"/>
                <w:color w:val="000000"/>
                <w:sz w:val="22"/>
                <w:szCs w:val="22"/>
              </w:rPr>
              <w:t>-0,2</w:t>
            </w:r>
          </w:p>
        </w:tc>
        <w:tc>
          <w:tcPr>
            <w:tcW w:w="1418" w:type="dxa"/>
            <w:shd w:val="clear" w:color="auto" w:fill="auto"/>
            <w:noWrap/>
            <w:vAlign w:val="center"/>
            <w:hideMark/>
          </w:tcPr>
          <w:p w14:paraId="022B7DB1" w14:textId="66746590" w:rsidR="00E33EFF" w:rsidRPr="00E33EFF" w:rsidRDefault="00E33EFF" w:rsidP="00782717">
            <w:pPr>
              <w:jc w:val="center"/>
              <w:rPr>
                <w:rFonts w:cs="Calibri"/>
                <w:color w:val="000000"/>
              </w:rPr>
            </w:pPr>
            <w:r w:rsidRPr="00E33EFF">
              <w:rPr>
                <w:rFonts w:cs="Calibri"/>
                <w:color w:val="000000"/>
              </w:rPr>
              <w:t>-0,3</w:t>
            </w:r>
          </w:p>
        </w:tc>
        <w:tc>
          <w:tcPr>
            <w:tcW w:w="1417" w:type="dxa"/>
            <w:shd w:val="clear" w:color="auto" w:fill="auto"/>
            <w:noWrap/>
            <w:vAlign w:val="center"/>
            <w:hideMark/>
          </w:tcPr>
          <w:p w14:paraId="5981B37C" w14:textId="00B2794E" w:rsidR="00E33EFF" w:rsidRPr="00E33EFF" w:rsidRDefault="00E33EFF" w:rsidP="00782717">
            <w:pPr>
              <w:jc w:val="center"/>
              <w:rPr>
                <w:rFonts w:cs="Calibri"/>
                <w:color w:val="000000"/>
              </w:rPr>
            </w:pPr>
            <w:r w:rsidRPr="00E33EFF">
              <w:rPr>
                <w:rFonts w:cs="Calibri"/>
                <w:color w:val="000000"/>
              </w:rPr>
              <w:t>-0,4</w:t>
            </w:r>
          </w:p>
        </w:tc>
      </w:tr>
      <w:tr w:rsidR="00E33EFF" w:rsidRPr="00E33EFF" w14:paraId="1D184882" w14:textId="77777777" w:rsidTr="00AD50FB">
        <w:trPr>
          <w:trHeight w:val="360"/>
        </w:trPr>
        <w:tc>
          <w:tcPr>
            <w:tcW w:w="3539" w:type="dxa"/>
            <w:shd w:val="clear" w:color="auto" w:fill="auto"/>
            <w:noWrap/>
            <w:vAlign w:val="center"/>
            <w:hideMark/>
          </w:tcPr>
          <w:p w14:paraId="36999ABE" w14:textId="77777777" w:rsidR="00E33EFF" w:rsidRPr="00E33EFF" w:rsidRDefault="00E33EFF" w:rsidP="00E33EFF">
            <w:pPr>
              <w:rPr>
                <w:rFonts w:cs="Calibri"/>
                <w:color w:val="000000"/>
              </w:rPr>
            </w:pPr>
            <w:r w:rsidRPr="00E33EFF">
              <w:rPr>
                <w:rFonts w:cs="Calibri"/>
                <w:color w:val="000000"/>
              </w:rPr>
              <w:t>Нидеpланды</w:t>
            </w:r>
          </w:p>
        </w:tc>
        <w:tc>
          <w:tcPr>
            <w:tcW w:w="1276" w:type="dxa"/>
            <w:shd w:val="clear" w:color="auto" w:fill="auto"/>
            <w:noWrap/>
            <w:vAlign w:val="center"/>
            <w:hideMark/>
          </w:tcPr>
          <w:p w14:paraId="3DD23700" w14:textId="2B4B8E10"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4494DBE2" w14:textId="67ABA1F2" w:rsidR="00E33EFF" w:rsidRPr="00E33EFF" w:rsidRDefault="00E33EFF" w:rsidP="00E33EFF">
            <w:pPr>
              <w:jc w:val="center"/>
              <w:rPr>
                <w:rFonts w:cs="Calibri"/>
                <w:color w:val="000000"/>
                <w:sz w:val="22"/>
                <w:szCs w:val="22"/>
              </w:rPr>
            </w:pPr>
            <w:r w:rsidRPr="00E33EFF">
              <w:rPr>
                <w:rFonts w:cs="Calibri"/>
                <w:color w:val="000000"/>
                <w:sz w:val="22"/>
                <w:szCs w:val="22"/>
              </w:rPr>
              <w:t>2,1</w:t>
            </w:r>
          </w:p>
        </w:tc>
        <w:tc>
          <w:tcPr>
            <w:tcW w:w="1276" w:type="dxa"/>
            <w:shd w:val="clear" w:color="auto" w:fill="auto"/>
            <w:noWrap/>
            <w:vAlign w:val="center"/>
            <w:hideMark/>
          </w:tcPr>
          <w:p w14:paraId="1DC441A0" w14:textId="050F8032" w:rsidR="00E33EFF" w:rsidRPr="00E33EFF" w:rsidRDefault="00E33EFF" w:rsidP="00E33EFF">
            <w:pPr>
              <w:jc w:val="center"/>
              <w:rPr>
                <w:rFonts w:cs="Calibri"/>
                <w:color w:val="000000"/>
                <w:sz w:val="22"/>
                <w:szCs w:val="22"/>
              </w:rPr>
            </w:pPr>
            <w:r w:rsidRPr="00E33EFF">
              <w:rPr>
                <w:rFonts w:cs="Calibri"/>
                <w:color w:val="000000"/>
                <w:sz w:val="22"/>
                <w:szCs w:val="22"/>
              </w:rPr>
              <w:t>4,3</w:t>
            </w:r>
          </w:p>
        </w:tc>
        <w:tc>
          <w:tcPr>
            <w:tcW w:w="1275" w:type="dxa"/>
            <w:shd w:val="clear" w:color="auto" w:fill="auto"/>
            <w:noWrap/>
            <w:vAlign w:val="center"/>
            <w:hideMark/>
          </w:tcPr>
          <w:p w14:paraId="0D164668" w14:textId="5E0D53FC"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6" w:type="dxa"/>
            <w:shd w:val="clear" w:color="auto" w:fill="auto"/>
            <w:noWrap/>
            <w:vAlign w:val="center"/>
            <w:hideMark/>
          </w:tcPr>
          <w:p w14:paraId="2A97CEDC" w14:textId="206F2341"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1CE7A7EA" w14:textId="68F701F0"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417" w:type="dxa"/>
            <w:shd w:val="clear" w:color="auto" w:fill="auto"/>
            <w:noWrap/>
            <w:vAlign w:val="center"/>
            <w:hideMark/>
          </w:tcPr>
          <w:p w14:paraId="7E217540" w14:textId="42FD6BDE" w:rsidR="00E33EFF" w:rsidRPr="00E33EFF" w:rsidRDefault="00E33EFF" w:rsidP="00E33EFF">
            <w:pPr>
              <w:jc w:val="center"/>
              <w:rPr>
                <w:rFonts w:cs="Calibri"/>
                <w:color w:val="000000"/>
                <w:sz w:val="22"/>
                <w:szCs w:val="22"/>
              </w:rPr>
            </w:pPr>
            <w:r w:rsidRPr="00E33EFF">
              <w:rPr>
                <w:rFonts w:cs="Calibri"/>
                <w:color w:val="000000"/>
                <w:sz w:val="22"/>
                <w:szCs w:val="22"/>
              </w:rPr>
              <w:t>1,2</w:t>
            </w:r>
          </w:p>
        </w:tc>
        <w:tc>
          <w:tcPr>
            <w:tcW w:w="1418" w:type="dxa"/>
            <w:shd w:val="clear" w:color="auto" w:fill="auto"/>
            <w:noWrap/>
            <w:vAlign w:val="center"/>
            <w:hideMark/>
          </w:tcPr>
          <w:p w14:paraId="649C0FC2" w14:textId="0BF89017" w:rsidR="00E33EFF" w:rsidRPr="00E33EFF" w:rsidRDefault="00E33EFF" w:rsidP="00E33EFF">
            <w:pPr>
              <w:jc w:val="center"/>
              <w:rPr>
                <w:rFonts w:cs="Calibri"/>
                <w:color w:val="000000"/>
              </w:rPr>
            </w:pPr>
            <w:r w:rsidRPr="00E33EFF">
              <w:rPr>
                <w:rFonts w:cs="Calibri"/>
                <w:color w:val="000000"/>
              </w:rPr>
              <w:t>1,2</w:t>
            </w:r>
          </w:p>
        </w:tc>
        <w:tc>
          <w:tcPr>
            <w:tcW w:w="1417" w:type="dxa"/>
            <w:shd w:val="clear" w:color="auto" w:fill="auto"/>
            <w:noWrap/>
            <w:vAlign w:val="center"/>
            <w:hideMark/>
          </w:tcPr>
          <w:p w14:paraId="52157AE3" w14:textId="300F4663" w:rsidR="00E33EFF" w:rsidRPr="00E33EFF" w:rsidRDefault="00E33EFF" w:rsidP="00E33EFF">
            <w:pPr>
              <w:jc w:val="center"/>
              <w:rPr>
                <w:rFonts w:cs="Calibri"/>
                <w:color w:val="000000"/>
              </w:rPr>
            </w:pPr>
            <w:r w:rsidRPr="00E33EFF">
              <w:rPr>
                <w:rFonts w:cs="Calibri"/>
                <w:color w:val="000000"/>
              </w:rPr>
              <w:t>3,2</w:t>
            </w:r>
          </w:p>
        </w:tc>
      </w:tr>
      <w:tr w:rsidR="00E33EFF" w:rsidRPr="00E33EFF" w14:paraId="10E4D552" w14:textId="77777777" w:rsidTr="00AD50FB">
        <w:trPr>
          <w:trHeight w:val="360"/>
        </w:trPr>
        <w:tc>
          <w:tcPr>
            <w:tcW w:w="3539" w:type="dxa"/>
            <w:shd w:val="clear" w:color="auto" w:fill="auto"/>
            <w:noWrap/>
            <w:vAlign w:val="center"/>
            <w:hideMark/>
          </w:tcPr>
          <w:p w14:paraId="47A2683C" w14:textId="77777777" w:rsidR="00E33EFF" w:rsidRPr="00E33EFF" w:rsidRDefault="00E33EFF" w:rsidP="00E33EFF">
            <w:pPr>
              <w:rPr>
                <w:rFonts w:cs="Calibri"/>
                <w:color w:val="000000"/>
              </w:rPr>
            </w:pPr>
            <w:r w:rsidRPr="00E33EFF">
              <w:rPr>
                <w:rFonts w:cs="Calibri"/>
                <w:color w:val="000000"/>
              </w:rPr>
              <w:t>Швейцаpия</w:t>
            </w:r>
          </w:p>
        </w:tc>
        <w:tc>
          <w:tcPr>
            <w:tcW w:w="1276" w:type="dxa"/>
            <w:shd w:val="clear" w:color="auto" w:fill="auto"/>
            <w:noWrap/>
            <w:vAlign w:val="center"/>
            <w:hideMark/>
          </w:tcPr>
          <w:p w14:paraId="3C85AACD" w14:textId="56445900" w:rsidR="00E33EFF" w:rsidRPr="00E33EFF" w:rsidRDefault="00E33EFF" w:rsidP="00E33EFF">
            <w:pPr>
              <w:jc w:val="center"/>
              <w:rPr>
                <w:rFonts w:cs="Calibri"/>
                <w:color w:val="000000"/>
                <w:sz w:val="22"/>
                <w:szCs w:val="22"/>
              </w:rPr>
            </w:pPr>
            <w:r w:rsidRPr="00E33EFF">
              <w:rPr>
                <w:rFonts w:cs="Calibri"/>
                <w:color w:val="000000"/>
                <w:sz w:val="22"/>
                <w:szCs w:val="22"/>
              </w:rPr>
              <w:t>1,5</w:t>
            </w:r>
          </w:p>
        </w:tc>
        <w:tc>
          <w:tcPr>
            <w:tcW w:w="1276" w:type="dxa"/>
            <w:shd w:val="clear" w:color="auto" w:fill="auto"/>
            <w:noWrap/>
            <w:vAlign w:val="center"/>
            <w:hideMark/>
          </w:tcPr>
          <w:p w14:paraId="6EF64E9D" w14:textId="6F61404B" w:rsidR="00E33EFF" w:rsidRPr="00E33EFF" w:rsidRDefault="00E33EFF" w:rsidP="00E33EFF">
            <w:pPr>
              <w:jc w:val="center"/>
              <w:rPr>
                <w:rFonts w:cs="Calibri"/>
                <w:color w:val="000000"/>
                <w:sz w:val="22"/>
                <w:szCs w:val="22"/>
              </w:rPr>
            </w:pPr>
            <w:r w:rsidRPr="00E33EFF">
              <w:rPr>
                <w:rFonts w:cs="Calibri"/>
                <w:color w:val="000000"/>
                <w:sz w:val="22"/>
                <w:szCs w:val="22"/>
              </w:rPr>
              <w:t>1,4</w:t>
            </w:r>
          </w:p>
        </w:tc>
        <w:tc>
          <w:tcPr>
            <w:tcW w:w="1276" w:type="dxa"/>
            <w:shd w:val="clear" w:color="auto" w:fill="auto"/>
            <w:noWrap/>
            <w:vAlign w:val="center"/>
            <w:hideMark/>
          </w:tcPr>
          <w:p w14:paraId="7A32DC8F" w14:textId="083CDD11" w:rsidR="00E33EFF" w:rsidRPr="00E33EFF" w:rsidRDefault="00E33EFF" w:rsidP="00E33EFF">
            <w:pPr>
              <w:jc w:val="center"/>
              <w:rPr>
                <w:rFonts w:cs="Calibri"/>
                <w:color w:val="000000"/>
                <w:sz w:val="22"/>
                <w:szCs w:val="22"/>
              </w:rPr>
            </w:pPr>
            <w:r w:rsidRPr="00E33EFF">
              <w:rPr>
                <w:rFonts w:cs="Calibri"/>
                <w:color w:val="000000"/>
                <w:sz w:val="22"/>
                <w:szCs w:val="22"/>
              </w:rPr>
              <w:t>34,0</w:t>
            </w:r>
          </w:p>
        </w:tc>
        <w:tc>
          <w:tcPr>
            <w:tcW w:w="1275" w:type="dxa"/>
            <w:shd w:val="clear" w:color="auto" w:fill="auto"/>
            <w:noWrap/>
            <w:vAlign w:val="center"/>
            <w:hideMark/>
          </w:tcPr>
          <w:p w14:paraId="0C446026" w14:textId="7E079FCF"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36295192" w14:textId="3A65FFF9"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6" w:type="dxa"/>
            <w:shd w:val="clear" w:color="auto" w:fill="auto"/>
            <w:noWrap/>
            <w:vAlign w:val="center"/>
            <w:hideMark/>
          </w:tcPr>
          <w:p w14:paraId="6A2B179E" w14:textId="57F6C1FE"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417" w:type="dxa"/>
            <w:shd w:val="clear" w:color="auto" w:fill="auto"/>
            <w:noWrap/>
            <w:vAlign w:val="center"/>
            <w:hideMark/>
          </w:tcPr>
          <w:p w14:paraId="1235F07A" w14:textId="4C0A4138"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418" w:type="dxa"/>
            <w:shd w:val="clear" w:color="auto" w:fill="auto"/>
            <w:noWrap/>
            <w:vAlign w:val="center"/>
            <w:hideMark/>
          </w:tcPr>
          <w:p w14:paraId="3A573743" w14:textId="490645DE" w:rsidR="00E33EFF" w:rsidRPr="00E33EFF" w:rsidRDefault="00E33EFF" w:rsidP="00E33EFF">
            <w:pPr>
              <w:jc w:val="center"/>
              <w:rPr>
                <w:rFonts w:cs="Calibri"/>
                <w:color w:val="000000"/>
              </w:rPr>
            </w:pPr>
            <w:r w:rsidRPr="00E33EFF">
              <w:rPr>
                <w:rFonts w:cs="Calibri"/>
                <w:color w:val="000000"/>
              </w:rPr>
              <w:t>1,0</w:t>
            </w:r>
          </w:p>
        </w:tc>
        <w:tc>
          <w:tcPr>
            <w:tcW w:w="1417" w:type="dxa"/>
            <w:shd w:val="clear" w:color="auto" w:fill="auto"/>
            <w:noWrap/>
            <w:vAlign w:val="center"/>
            <w:hideMark/>
          </w:tcPr>
          <w:p w14:paraId="3EEFCEFF" w14:textId="443D4B13" w:rsidR="00E33EFF" w:rsidRPr="00E33EFF" w:rsidRDefault="00E33EFF" w:rsidP="00E33EFF">
            <w:pPr>
              <w:jc w:val="center"/>
              <w:rPr>
                <w:rFonts w:cs="Calibri"/>
                <w:color w:val="000000"/>
              </w:rPr>
            </w:pPr>
            <w:r w:rsidRPr="00E33EFF">
              <w:rPr>
                <w:rFonts w:cs="Calibri"/>
                <w:color w:val="000000"/>
              </w:rPr>
              <w:t>33,3</w:t>
            </w:r>
          </w:p>
        </w:tc>
      </w:tr>
      <w:tr w:rsidR="00E33EFF" w:rsidRPr="00E33EFF" w14:paraId="6D570BA0" w14:textId="77777777" w:rsidTr="00AD50FB">
        <w:trPr>
          <w:trHeight w:val="360"/>
        </w:trPr>
        <w:tc>
          <w:tcPr>
            <w:tcW w:w="3539" w:type="dxa"/>
            <w:shd w:val="clear" w:color="auto" w:fill="auto"/>
            <w:noWrap/>
            <w:vAlign w:val="center"/>
            <w:hideMark/>
          </w:tcPr>
          <w:p w14:paraId="35D8659C" w14:textId="77777777" w:rsidR="00E33EFF" w:rsidRPr="00E33EFF" w:rsidRDefault="00E33EFF" w:rsidP="00E33EFF">
            <w:pPr>
              <w:rPr>
                <w:rFonts w:cs="Calibri"/>
                <w:color w:val="000000"/>
              </w:rPr>
            </w:pPr>
            <w:r w:rsidRPr="00E33EFF">
              <w:rPr>
                <w:rFonts w:cs="Calibri"/>
                <w:color w:val="000000"/>
              </w:rPr>
              <w:t>Таиланд</w:t>
            </w:r>
          </w:p>
        </w:tc>
        <w:tc>
          <w:tcPr>
            <w:tcW w:w="1276" w:type="dxa"/>
            <w:shd w:val="clear" w:color="auto" w:fill="auto"/>
            <w:noWrap/>
            <w:vAlign w:val="center"/>
            <w:hideMark/>
          </w:tcPr>
          <w:p w14:paraId="49BEDBB3" w14:textId="5CE9F8AD"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39FF4D8D" w14:textId="759FE73D"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124EE6CD" w14:textId="7B8140F2"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275" w:type="dxa"/>
            <w:shd w:val="clear" w:color="auto" w:fill="auto"/>
            <w:noWrap/>
            <w:vAlign w:val="center"/>
            <w:hideMark/>
          </w:tcPr>
          <w:p w14:paraId="77F9125F" w14:textId="6DD086FD"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2942C6CA" w14:textId="2FE80E63"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6" w:type="dxa"/>
            <w:shd w:val="clear" w:color="auto" w:fill="auto"/>
            <w:noWrap/>
            <w:vAlign w:val="center"/>
            <w:hideMark/>
          </w:tcPr>
          <w:p w14:paraId="01D10C07" w14:textId="6DF76CF5"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7" w:type="dxa"/>
            <w:shd w:val="clear" w:color="auto" w:fill="auto"/>
            <w:noWrap/>
            <w:vAlign w:val="center"/>
            <w:hideMark/>
          </w:tcPr>
          <w:p w14:paraId="4BC71773" w14:textId="73CC844F"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2FDB6561" w14:textId="0E772FCF" w:rsidR="00E33EFF" w:rsidRPr="00E33EFF" w:rsidRDefault="00E33EFF" w:rsidP="00E33EFF">
            <w:pPr>
              <w:jc w:val="center"/>
              <w:rPr>
                <w:rFonts w:cs="Calibri"/>
                <w:color w:val="000000"/>
              </w:rPr>
            </w:pPr>
            <w:r w:rsidRPr="00E33EFF">
              <w:rPr>
                <w:rFonts w:cs="Calibri"/>
                <w:color w:val="000000"/>
              </w:rPr>
              <w:t>0,3</w:t>
            </w:r>
          </w:p>
        </w:tc>
        <w:tc>
          <w:tcPr>
            <w:tcW w:w="1417" w:type="dxa"/>
            <w:shd w:val="clear" w:color="auto" w:fill="auto"/>
            <w:noWrap/>
            <w:vAlign w:val="center"/>
            <w:hideMark/>
          </w:tcPr>
          <w:p w14:paraId="0ECD197A" w14:textId="3F7589C6" w:rsidR="00E33EFF" w:rsidRPr="00E33EFF" w:rsidRDefault="00E33EFF" w:rsidP="00782717">
            <w:pPr>
              <w:jc w:val="center"/>
              <w:rPr>
                <w:rFonts w:cs="Calibri"/>
                <w:color w:val="000000"/>
              </w:rPr>
            </w:pPr>
            <w:r w:rsidRPr="00E33EFF">
              <w:rPr>
                <w:rFonts w:cs="Calibri"/>
                <w:color w:val="000000"/>
              </w:rPr>
              <w:t>-0,0</w:t>
            </w:r>
          </w:p>
        </w:tc>
      </w:tr>
      <w:tr w:rsidR="00E33EFF" w:rsidRPr="00E33EFF" w14:paraId="36E082B2" w14:textId="77777777" w:rsidTr="00AD50FB">
        <w:trPr>
          <w:trHeight w:val="360"/>
        </w:trPr>
        <w:tc>
          <w:tcPr>
            <w:tcW w:w="3539" w:type="dxa"/>
            <w:shd w:val="clear" w:color="auto" w:fill="auto"/>
            <w:noWrap/>
            <w:vAlign w:val="center"/>
            <w:hideMark/>
          </w:tcPr>
          <w:p w14:paraId="3F65DCB4" w14:textId="73017FD1" w:rsidR="00E33EFF" w:rsidRPr="00E33EFF" w:rsidRDefault="006E550A" w:rsidP="00E33EFF">
            <w:pPr>
              <w:rPr>
                <w:rFonts w:cs="Calibri"/>
                <w:color w:val="000000"/>
              </w:rPr>
            </w:pPr>
            <w:r>
              <w:rPr>
                <w:rFonts w:cs="Calibri"/>
                <w:color w:val="000000"/>
              </w:rPr>
              <w:t>Гонконг</w:t>
            </w:r>
          </w:p>
        </w:tc>
        <w:tc>
          <w:tcPr>
            <w:tcW w:w="1276" w:type="dxa"/>
            <w:shd w:val="clear" w:color="auto" w:fill="auto"/>
            <w:noWrap/>
            <w:vAlign w:val="center"/>
            <w:hideMark/>
          </w:tcPr>
          <w:p w14:paraId="41D0CEAA" w14:textId="04CD969A"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6" w:type="dxa"/>
            <w:shd w:val="clear" w:color="auto" w:fill="auto"/>
            <w:noWrap/>
            <w:vAlign w:val="center"/>
            <w:hideMark/>
          </w:tcPr>
          <w:p w14:paraId="02953178" w14:textId="3D9E341B"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6" w:type="dxa"/>
            <w:shd w:val="clear" w:color="auto" w:fill="auto"/>
            <w:noWrap/>
            <w:vAlign w:val="center"/>
            <w:hideMark/>
          </w:tcPr>
          <w:p w14:paraId="309776AD" w14:textId="6AD0A343"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5" w:type="dxa"/>
            <w:shd w:val="clear" w:color="auto" w:fill="auto"/>
            <w:noWrap/>
            <w:vAlign w:val="center"/>
            <w:hideMark/>
          </w:tcPr>
          <w:p w14:paraId="3DB09986" w14:textId="5C82F886" w:rsidR="00E33EFF" w:rsidRPr="00E33EFF" w:rsidRDefault="00E33EFF" w:rsidP="00E33EFF">
            <w:pPr>
              <w:jc w:val="center"/>
              <w:rPr>
                <w:rFonts w:cs="Calibri"/>
                <w:color w:val="000000"/>
                <w:sz w:val="22"/>
                <w:szCs w:val="22"/>
              </w:rPr>
            </w:pPr>
            <w:r w:rsidRPr="00E33EFF">
              <w:rPr>
                <w:rFonts w:cs="Calibri"/>
                <w:color w:val="000000"/>
                <w:sz w:val="22"/>
                <w:szCs w:val="22"/>
              </w:rPr>
              <w:t>0,1</w:t>
            </w:r>
          </w:p>
        </w:tc>
        <w:tc>
          <w:tcPr>
            <w:tcW w:w="1276" w:type="dxa"/>
            <w:shd w:val="clear" w:color="auto" w:fill="auto"/>
            <w:noWrap/>
            <w:vAlign w:val="center"/>
            <w:hideMark/>
          </w:tcPr>
          <w:p w14:paraId="3AFE8FE2" w14:textId="37CD71AB" w:rsidR="00E33EFF" w:rsidRPr="00E33EFF" w:rsidRDefault="00E33EFF" w:rsidP="00E33EFF">
            <w:pPr>
              <w:jc w:val="center"/>
              <w:rPr>
                <w:rFonts w:cs="Calibri"/>
                <w:color w:val="000000"/>
                <w:sz w:val="22"/>
                <w:szCs w:val="22"/>
              </w:rPr>
            </w:pPr>
            <w:r w:rsidRPr="00E33EFF">
              <w:rPr>
                <w:rFonts w:cs="Calibri"/>
                <w:color w:val="000000"/>
                <w:sz w:val="22"/>
                <w:szCs w:val="22"/>
              </w:rPr>
              <w:t>0,1</w:t>
            </w:r>
          </w:p>
        </w:tc>
        <w:tc>
          <w:tcPr>
            <w:tcW w:w="1276" w:type="dxa"/>
            <w:shd w:val="clear" w:color="auto" w:fill="auto"/>
            <w:noWrap/>
            <w:vAlign w:val="center"/>
            <w:hideMark/>
          </w:tcPr>
          <w:p w14:paraId="52E2A1A6" w14:textId="76C5E09A"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417" w:type="dxa"/>
            <w:shd w:val="clear" w:color="auto" w:fill="auto"/>
            <w:noWrap/>
            <w:vAlign w:val="center"/>
            <w:hideMark/>
          </w:tcPr>
          <w:p w14:paraId="5B604142" w14:textId="472DE6CB"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16B466A8" w14:textId="3C3BD837" w:rsidR="00E33EFF" w:rsidRPr="00E33EFF" w:rsidRDefault="00E33EFF" w:rsidP="00E33EFF">
            <w:pPr>
              <w:jc w:val="center"/>
              <w:rPr>
                <w:rFonts w:cs="Calibri"/>
                <w:color w:val="000000"/>
              </w:rPr>
            </w:pPr>
            <w:r w:rsidRPr="00E33EFF">
              <w:rPr>
                <w:rFonts w:cs="Calibri"/>
                <w:color w:val="000000"/>
              </w:rPr>
              <w:t>0,2</w:t>
            </w:r>
          </w:p>
        </w:tc>
        <w:tc>
          <w:tcPr>
            <w:tcW w:w="1417" w:type="dxa"/>
            <w:shd w:val="clear" w:color="auto" w:fill="auto"/>
            <w:noWrap/>
            <w:vAlign w:val="center"/>
            <w:hideMark/>
          </w:tcPr>
          <w:p w14:paraId="21D3012B" w14:textId="42231AB4" w:rsidR="00E33EFF" w:rsidRPr="00E33EFF" w:rsidRDefault="00E33EFF" w:rsidP="00782717">
            <w:pPr>
              <w:jc w:val="center"/>
              <w:rPr>
                <w:rFonts w:cs="Calibri"/>
                <w:color w:val="000000"/>
              </w:rPr>
            </w:pPr>
            <w:r w:rsidRPr="00E33EFF">
              <w:rPr>
                <w:rFonts w:cs="Calibri"/>
                <w:color w:val="000000"/>
              </w:rPr>
              <w:t>-0,8</w:t>
            </w:r>
          </w:p>
        </w:tc>
      </w:tr>
      <w:tr w:rsidR="00E33EFF" w:rsidRPr="00E33EFF" w14:paraId="61C27680" w14:textId="77777777" w:rsidTr="00AD50FB">
        <w:trPr>
          <w:trHeight w:val="360"/>
        </w:trPr>
        <w:tc>
          <w:tcPr>
            <w:tcW w:w="3539" w:type="dxa"/>
            <w:shd w:val="clear" w:color="auto" w:fill="auto"/>
            <w:noWrap/>
            <w:vAlign w:val="center"/>
            <w:hideMark/>
          </w:tcPr>
          <w:p w14:paraId="5E02C9B8" w14:textId="77777777" w:rsidR="00E33EFF" w:rsidRPr="00E33EFF" w:rsidRDefault="00E33EFF" w:rsidP="00E33EFF">
            <w:pPr>
              <w:rPr>
                <w:rFonts w:cs="Calibri"/>
                <w:color w:val="000000"/>
              </w:rPr>
            </w:pPr>
            <w:r w:rsidRPr="00E33EFF">
              <w:rPr>
                <w:rFonts w:cs="Calibri"/>
                <w:color w:val="000000"/>
              </w:rPr>
              <w:t>Австpалия</w:t>
            </w:r>
          </w:p>
        </w:tc>
        <w:tc>
          <w:tcPr>
            <w:tcW w:w="1276" w:type="dxa"/>
            <w:shd w:val="clear" w:color="auto" w:fill="auto"/>
            <w:noWrap/>
            <w:vAlign w:val="center"/>
            <w:hideMark/>
          </w:tcPr>
          <w:p w14:paraId="2C0176A1" w14:textId="47528342"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276" w:type="dxa"/>
            <w:shd w:val="clear" w:color="auto" w:fill="auto"/>
            <w:noWrap/>
            <w:vAlign w:val="center"/>
            <w:hideMark/>
          </w:tcPr>
          <w:p w14:paraId="4F30CFB6" w14:textId="78B21678" w:rsidR="00E33EFF" w:rsidRPr="00E33EFF" w:rsidRDefault="00E33EFF" w:rsidP="00E33EFF">
            <w:pPr>
              <w:jc w:val="center"/>
              <w:rPr>
                <w:rFonts w:cs="Calibri"/>
                <w:color w:val="000000"/>
                <w:sz w:val="22"/>
                <w:szCs w:val="22"/>
              </w:rPr>
            </w:pPr>
            <w:r w:rsidRPr="00E33EFF">
              <w:rPr>
                <w:rFonts w:cs="Calibri"/>
                <w:color w:val="000000"/>
                <w:sz w:val="22"/>
                <w:szCs w:val="22"/>
              </w:rPr>
              <w:t>1,3</w:t>
            </w:r>
          </w:p>
        </w:tc>
        <w:tc>
          <w:tcPr>
            <w:tcW w:w="1276" w:type="dxa"/>
            <w:shd w:val="clear" w:color="auto" w:fill="auto"/>
            <w:noWrap/>
            <w:vAlign w:val="center"/>
            <w:hideMark/>
          </w:tcPr>
          <w:p w14:paraId="1E9D4F10" w14:textId="32F72484"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275" w:type="dxa"/>
            <w:shd w:val="clear" w:color="auto" w:fill="auto"/>
            <w:noWrap/>
            <w:vAlign w:val="center"/>
            <w:hideMark/>
          </w:tcPr>
          <w:p w14:paraId="13EED967" w14:textId="20F8BC09" w:rsidR="00E33EFF" w:rsidRPr="00E33EFF" w:rsidRDefault="00E33EFF" w:rsidP="00E33EFF">
            <w:pPr>
              <w:jc w:val="center"/>
              <w:rPr>
                <w:rFonts w:cs="Calibri"/>
                <w:color w:val="000000"/>
                <w:sz w:val="22"/>
                <w:szCs w:val="22"/>
              </w:rPr>
            </w:pPr>
            <w:r w:rsidRPr="00E33EFF">
              <w:rPr>
                <w:rFonts w:cs="Calibri"/>
                <w:color w:val="000000"/>
                <w:sz w:val="22"/>
                <w:szCs w:val="22"/>
              </w:rPr>
              <w:t>0,3</w:t>
            </w:r>
          </w:p>
        </w:tc>
        <w:tc>
          <w:tcPr>
            <w:tcW w:w="1276" w:type="dxa"/>
            <w:shd w:val="clear" w:color="auto" w:fill="auto"/>
            <w:noWrap/>
            <w:vAlign w:val="center"/>
            <w:hideMark/>
          </w:tcPr>
          <w:p w14:paraId="4D170DEC" w14:textId="5284A221"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087DF7D8" w14:textId="2C4587D4"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7" w:type="dxa"/>
            <w:shd w:val="clear" w:color="auto" w:fill="auto"/>
            <w:noWrap/>
            <w:vAlign w:val="center"/>
            <w:hideMark/>
          </w:tcPr>
          <w:p w14:paraId="6399DC87" w14:textId="68E855F0"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8" w:type="dxa"/>
            <w:shd w:val="clear" w:color="auto" w:fill="auto"/>
            <w:noWrap/>
            <w:vAlign w:val="center"/>
            <w:hideMark/>
          </w:tcPr>
          <w:p w14:paraId="20AE16B0" w14:textId="17591B36" w:rsidR="00E33EFF" w:rsidRPr="00E33EFF" w:rsidRDefault="00E33EFF" w:rsidP="00E33EFF">
            <w:pPr>
              <w:jc w:val="center"/>
              <w:rPr>
                <w:rFonts w:cs="Calibri"/>
                <w:color w:val="000000"/>
              </w:rPr>
            </w:pPr>
            <w:r w:rsidRPr="00E33EFF">
              <w:rPr>
                <w:rFonts w:cs="Calibri"/>
                <w:color w:val="000000"/>
              </w:rPr>
              <w:t>1,1</w:t>
            </w:r>
          </w:p>
        </w:tc>
        <w:tc>
          <w:tcPr>
            <w:tcW w:w="1417" w:type="dxa"/>
            <w:shd w:val="clear" w:color="auto" w:fill="auto"/>
            <w:noWrap/>
            <w:vAlign w:val="center"/>
            <w:hideMark/>
          </w:tcPr>
          <w:p w14:paraId="51A92A24" w14:textId="4B57945F" w:rsidR="00E33EFF" w:rsidRPr="00E33EFF" w:rsidRDefault="00E33EFF" w:rsidP="00E33EFF">
            <w:pPr>
              <w:jc w:val="center"/>
              <w:rPr>
                <w:rFonts w:cs="Calibri"/>
                <w:color w:val="000000"/>
              </w:rPr>
            </w:pPr>
            <w:r w:rsidRPr="00E33EFF">
              <w:rPr>
                <w:rFonts w:cs="Calibri"/>
                <w:color w:val="000000"/>
              </w:rPr>
              <w:t>0,7</w:t>
            </w:r>
          </w:p>
        </w:tc>
      </w:tr>
      <w:tr w:rsidR="00E33EFF" w:rsidRPr="00E33EFF" w14:paraId="71EC1ACF" w14:textId="77777777" w:rsidTr="00AD50FB">
        <w:trPr>
          <w:trHeight w:val="360"/>
        </w:trPr>
        <w:tc>
          <w:tcPr>
            <w:tcW w:w="3539" w:type="dxa"/>
            <w:shd w:val="clear" w:color="auto" w:fill="auto"/>
            <w:noWrap/>
            <w:vAlign w:val="center"/>
            <w:hideMark/>
          </w:tcPr>
          <w:p w14:paraId="7C48FB04" w14:textId="77777777" w:rsidR="00E33EFF" w:rsidRPr="00E33EFF" w:rsidRDefault="00E33EFF" w:rsidP="00E33EFF">
            <w:pPr>
              <w:rPr>
                <w:rFonts w:cs="Calibri"/>
                <w:color w:val="000000"/>
              </w:rPr>
            </w:pPr>
            <w:r w:rsidRPr="00E33EFF">
              <w:rPr>
                <w:rFonts w:cs="Calibri"/>
                <w:color w:val="000000"/>
              </w:rPr>
              <w:t>Швеция</w:t>
            </w:r>
          </w:p>
        </w:tc>
        <w:tc>
          <w:tcPr>
            <w:tcW w:w="1276" w:type="dxa"/>
            <w:shd w:val="clear" w:color="auto" w:fill="auto"/>
            <w:noWrap/>
            <w:vAlign w:val="center"/>
            <w:hideMark/>
          </w:tcPr>
          <w:p w14:paraId="16D2C596" w14:textId="0D238664" w:rsidR="00E33EFF" w:rsidRPr="00E33EFF" w:rsidRDefault="00E33EFF" w:rsidP="00E33EFF">
            <w:pPr>
              <w:jc w:val="center"/>
              <w:rPr>
                <w:rFonts w:cs="Calibri"/>
                <w:color w:val="000000"/>
                <w:sz w:val="22"/>
                <w:szCs w:val="22"/>
              </w:rPr>
            </w:pPr>
            <w:r w:rsidRPr="00E33EFF">
              <w:rPr>
                <w:rFonts w:cs="Calibri"/>
                <w:color w:val="000000"/>
                <w:sz w:val="22"/>
                <w:szCs w:val="22"/>
              </w:rPr>
              <w:t>8,1</w:t>
            </w:r>
          </w:p>
        </w:tc>
        <w:tc>
          <w:tcPr>
            <w:tcW w:w="1276" w:type="dxa"/>
            <w:shd w:val="clear" w:color="auto" w:fill="auto"/>
            <w:noWrap/>
            <w:vAlign w:val="center"/>
            <w:hideMark/>
          </w:tcPr>
          <w:p w14:paraId="2EF2CC28" w14:textId="15C1511B" w:rsidR="00E33EFF" w:rsidRPr="00E33EFF" w:rsidRDefault="00E33EFF" w:rsidP="00E33EFF">
            <w:pPr>
              <w:jc w:val="center"/>
              <w:rPr>
                <w:rFonts w:cs="Calibri"/>
                <w:color w:val="000000"/>
                <w:sz w:val="22"/>
                <w:szCs w:val="22"/>
              </w:rPr>
            </w:pPr>
            <w:r w:rsidRPr="00E33EFF">
              <w:rPr>
                <w:rFonts w:cs="Calibri"/>
                <w:color w:val="000000"/>
                <w:sz w:val="22"/>
                <w:szCs w:val="22"/>
              </w:rPr>
              <w:t>10,7</w:t>
            </w:r>
          </w:p>
        </w:tc>
        <w:tc>
          <w:tcPr>
            <w:tcW w:w="1276" w:type="dxa"/>
            <w:shd w:val="clear" w:color="auto" w:fill="auto"/>
            <w:noWrap/>
            <w:vAlign w:val="center"/>
            <w:hideMark/>
          </w:tcPr>
          <w:p w14:paraId="338EEB01" w14:textId="29255DCE" w:rsidR="00E33EFF" w:rsidRPr="00E33EFF" w:rsidRDefault="00E33EFF" w:rsidP="00E33EFF">
            <w:pPr>
              <w:jc w:val="center"/>
              <w:rPr>
                <w:rFonts w:cs="Calibri"/>
                <w:color w:val="000000"/>
                <w:sz w:val="22"/>
                <w:szCs w:val="22"/>
              </w:rPr>
            </w:pPr>
            <w:r w:rsidRPr="00E33EFF">
              <w:rPr>
                <w:rFonts w:cs="Calibri"/>
                <w:color w:val="000000"/>
                <w:sz w:val="22"/>
                <w:szCs w:val="22"/>
              </w:rPr>
              <w:t>10,2</w:t>
            </w:r>
          </w:p>
        </w:tc>
        <w:tc>
          <w:tcPr>
            <w:tcW w:w="1275" w:type="dxa"/>
            <w:shd w:val="clear" w:color="auto" w:fill="auto"/>
            <w:noWrap/>
            <w:vAlign w:val="center"/>
            <w:hideMark/>
          </w:tcPr>
          <w:p w14:paraId="0CDA625A" w14:textId="3C6C11A2" w:rsidR="00E33EFF" w:rsidRPr="00E33EFF" w:rsidRDefault="00E33EFF" w:rsidP="00E33EFF">
            <w:pPr>
              <w:jc w:val="center"/>
              <w:rPr>
                <w:rFonts w:cs="Calibri"/>
                <w:color w:val="000000"/>
                <w:sz w:val="22"/>
                <w:szCs w:val="22"/>
              </w:rPr>
            </w:pPr>
            <w:r w:rsidRPr="00E33EFF">
              <w:rPr>
                <w:rFonts w:cs="Calibri"/>
                <w:color w:val="000000"/>
                <w:sz w:val="22"/>
                <w:szCs w:val="22"/>
              </w:rPr>
              <w:t>0,1</w:t>
            </w:r>
          </w:p>
        </w:tc>
        <w:tc>
          <w:tcPr>
            <w:tcW w:w="1276" w:type="dxa"/>
            <w:shd w:val="clear" w:color="auto" w:fill="auto"/>
            <w:noWrap/>
            <w:vAlign w:val="center"/>
            <w:hideMark/>
          </w:tcPr>
          <w:p w14:paraId="30FBDA22" w14:textId="64D8594E" w:rsidR="00E33EFF" w:rsidRPr="00E33EFF" w:rsidRDefault="00E33EFF" w:rsidP="00E33EFF">
            <w:pPr>
              <w:jc w:val="center"/>
              <w:rPr>
                <w:rFonts w:cs="Calibri"/>
                <w:color w:val="000000"/>
                <w:sz w:val="22"/>
                <w:szCs w:val="22"/>
              </w:rPr>
            </w:pPr>
            <w:r w:rsidRPr="00E33EFF">
              <w:rPr>
                <w:rFonts w:cs="Calibri"/>
                <w:color w:val="000000"/>
                <w:sz w:val="22"/>
                <w:szCs w:val="22"/>
              </w:rPr>
              <w:t>0,1</w:t>
            </w:r>
          </w:p>
        </w:tc>
        <w:tc>
          <w:tcPr>
            <w:tcW w:w="1276" w:type="dxa"/>
            <w:shd w:val="clear" w:color="auto" w:fill="auto"/>
            <w:noWrap/>
            <w:vAlign w:val="center"/>
            <w:hideMark/>
          </w:tcPr>
          <w:p w14:paraId="48EC101C" w14:textId="67F25D29"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417" w:type="dxa"/>
            <w:shd w:val="clear" w:color="auto" w:fill="auto"/>
            <w:noWrap/>
            <w:vAlign w:val="center"/>
            <w:hideMark/>
          </w:tcPr>
          <w:p w14:paraId="2332E022" w14:textId="3682B1BF" w:rsidR="00E33EFF" w:rsidRPr="00E33EFF" w:rsidRDefault="00E33EFF" w:rsidP="00E33EFF">
            <w:pPr>
              <w:jc w:val="center"/>
              <w:rPr>
                <w:rFonts w:cs="Calibri"/>
                <w:color w:val="000000"/>
                <w:sz w:val="22"/>
                <w:szCs w:val="22"/>
              </w:rPr>
            </w:pPr>
            <w:r w:rsidRPr="00E33EFF">
              <w:rPr>
                <w:rFonts w:cs="Calibri"/>
                <w:color w:val="000000"/>
                <w:sz w:val="22"/>
                <w:szCs w:val="22"/>
              </w:rPr>
              <w:t>8,0</w:t>
            </w:r>
          </w:p>
        </w:tc>
        <w:tc>
          <w:tcPr>
            <w:tcW w:w="1418" w:type="dxa"/>
            <w:shd w:val="clear" w:color="auto" w:fill="auto"/>
            <w:noWrap/>
            <w:vAlign w:val="center"/>
            <w:hideMark/>
          </w:tcPr>
          <w:p w14:paraId="71CD49A5" w14:textId="371F6AA4" w:rsidR="00E33EFF" w:rsidRPr="00E33EFF" w:rsidRDefault="00E33EFF" w:rsidP="00E33EFF">
            <w:pPr>
              <w:jc w:val="center"/>
              <w:rPr>
                <w:rFonts w:cs="Calibri"/>
                <w:color w:val="000000"/>
              </w:rPr>
            </w:pPr>
            <w:r w:rsidRPr="00E33EFF">
              <w:rPr>
                <w:rFonts w:cs="Calibri"/>
                <w:color w:val="000000"/>
              </w:rPr>
              <w:t>10,6</w:t>
            </w:r>
          </w:p>
        </w:tc>
        <w:tc>
          <w:tcPr>
            <w:tcW w:w="1417" w:type="dxa"/>
            <w:shd w:val="clear" w:color="auto" w:fill="auto"/>
            <w:noWrap/>
            <w:vAlign w:val="center"/>
            <w:hideMark/>
          </w:tcPr>
          <w:p w14:paraId="6B8F4237" w14:textId="147F312B" w:rsidR="00E33EFF" w:rsidRPr="00E33EFF" w:rsidRDefault="00E33EFF" w:rsidP="00E33EFF">
            <w:pPr>
              <w:jc w:val="center"/>
              <w:rPr>
                <w:rFonts w:cs="Calibri"/>
                <w:color w:val="000000"/>
              </w:rPr>
            </w:pPr>
            <w:r w:rsidRPr="00E33EFF">
              <w:rPr>
                <w:rFonts w:cs="Calibri"/>
                <w:color w:val="000000"/>
              </w:rPr>
              <w:t>10,0</w:t>
            </w:r>
          </w:p>
        </w:tc>
      </w:tr>
      <w:tr w:rsidR="00E33EFF" w:rsidRPr="00E33EFF" w14:paraId="4F7F8D35" w14:textId="77777777" w:rsidTr="00AD50FB">
        <w:trPr>
          <w:trHeight w:val="360"/>
        </w:trPr>
        <w:tc>
          <w:tcPr>
            <w:tcW w:w="3539" w:type="dxa"/>
            <w:shd w:val="clear" w:color="auto" w:fill="auto"/>
            <w:noWrap/>
            <w:vAlign w:val="center"/>
            <w:hideMark/>
          </w:tcPr>
          <w:p w14:paraId="09CD6785" w14:textId="77777777" w:rsidR="00E33EFF" w:rsidRPr="00E33EFF" w:rsidRDefault="00E33EFF" w:rsidP="00E33EFF">
            <w:pPr>
              <w:rPr>
                <w:rFonts w:cs="Calibri"/>
                <w:color w:val="000000"/>
              </w:rPr>
            </w:pPr>
            <w:r w:rsidRPr="00E33EFF">
              <w:rPr>
                <w:rFonts w:cs="Calibri"/>
                <w:color w:val="000000"/>
              </w:rPr>
              <w:t>Кувейт</w:t>
            </w:r>
          </w:p>
        </w:tc>
        <w:tc>
          <w:tcPr>
            <w:tcW w:w="1276" w:type="dxa"/>
            <w:shd w:val="clear" w:color="auto" w:fill="auto"/>
            <w:noWrap/>
            <w:vAlign w:val="center"/>
            <w:hideMark/>
          </w:tcPr>
          <w:p w14:paraId="28091795" w14:textId="7A15C8DA"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276" w:type="dxa"/>
            <w:shd w:val="clear" w:color="auto" w:fill="auto"/>
            <w:noWrap/>
            <w:vAlign w:val="center"/>
            <w:hideMark/>
          </w:tcPr>
          <w:p w14:paraId="7FDA86CB" w14:textId="66988740" w:rsidR="00E33EFF" w:rsidRPr="00E33EFF" w:rsidRDefault="00E33EFF" w:rsidP="00E33EFF">
            <w:pPr>
              <w:jc w:val="center"/>
              <w:rPr>
                <w:rFonts w:cs="Calibri"/>
                <w:color w:val="000000"/>
                <w:sz w:val="22"/>
                <w:szCs w:val="22"/>
              </w:rPr>
            </w:pPr>
            <w:r w:rsidRPr="00E33EFF">
              <w:rPr>
                <w:rFonts w:cs="Calibri"/>
                <w:color w:val="000000"/>
                <w:sz w:val="22"/>
                <w:szCs w:val="22"/>
              </w:rPr>
              <w:t>0,8</w:t>
            </w:r>
          </w:p>
        </w:tc>
        <w:tc>
          <w:tcPr>
            <w:tcW w:w="1276" w:type="dxa"/>
            <w:shd w:val="clear" w:color="auto" w:fill="auto"/>
            <w:noWrap/>
            <w:vAlign w:val="center"/>
            <w:hideMark/>
          </w:tcPr>
          <w:p w14:paraId="7D720783" w14:textId="2BB1D5C7" w:rsidR="00E33EFF" w:rsidRPr="00E33EFF" w:rsidRDefault="00E33EFF" w:rsidP="00E33EFF">
            <w:pPr>
              <w:jc w:val="center"/>
              <w:rPr>
                <w:rFonts w:cs="Calibri"/>
                <w:color w:val="000000"/>
                <w:sz w:val="22"/>
                <w:szCs w:val="22"/>
              </w:rPr>
            </w:pPr>
            <w:r w:rsidRPr="00E33EFF">
              <w:rPr>
                <w:rFonts w:cs="Calibri"/>
                <w:color w:val="000000"/>
                <w:sz w:val="22"/>
                <w:szCs w:val="22"/>
              </w:rPr>
              <w:t>0,7</w:t>
            </w:r>
          </w:p>
        </w:tc>
        <w:tc>
          <w:tcPr>
            <w:tcW w:w="1275" w:type="dxa"/>
            <w:shd w:val="clear" w:color="auto" w:fill="auto"/>
            <w:noWrap/>
            <w:vAlign w:val="center"/>
            <w:hideMark/>
          </w:tcPr>
          <w:p w14:paraId="1A9730D7" w14:textId="4E473936"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35397283" w14:textId="1F7DC84F"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77EACD39" w14:textId="667093AE"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7" w:type="dxa"/>
            <w:shd w:val="clear" w:color="auto" w:fill="auto"/>
            <w:noWrap/>
            <w:vAlign w:val="center"/>
            <w:hideMark/>
          </w:tcPr>
          <w:p w14:paraId="05D00869" w14:textId="7B75B869" w:rsidR="00E33EFF" w:rsidRPr="00E33EFF" w:rsidRDefault="00E33EFF" w:rsidP="00E33EFF">
            <w:pPr>
              <w:jc w:val="center"/>
              <w:rPr>
                <w:rFonts w:cs="Calibri"/>
                <w:color w:val="000000"/>
                <w:sz w:val="22"/>
                <w:szCs w:val="22"/>
              </w:rPr>
            </w:pPr>
            <w:r w:rsidRPr="00E33EFF">
              <w:rPr>
                <w:rFonts w:cs="Calibri"/>
                <w:color w:val="000000"/>
                <w:sz w:val="22"/>
                <w:szCs w:val="22"/>
              </w:rPr>
              <w:t>0,6</w:t>
            </w:r>
          </w:p>
        </w:tc>
        <w:tc>
          <w:tcPr>
            <w:tcW w:w="1418" w:type="dxa"/>
            <w:shd w:val="clear" w:color="auto" w:fill="auto"/>
            <w:noWrap/>
            <w:vAlign w:val="center"/>
            <w:hideMark/>
          </w:tcPr>
          <w:p w14:paraId="18DF4BA2" w14:textId="5687BB03" w:rsidR="00E33EFF" w:rsidRPr="00E33EFF" w:rsidRDefault="00E33EFF" w:rsidP="00E33EFF">
            <w:pPr>
              <w:jc w:val="center"/>
              <w:rPr>
                <w:rFonts w:cs="Calibri"/>
                <w:color w:val="000000"/>
              </w:rPr>
            </w:pPr>
            <w:r w:rsidRPr="00E33EFF">
              <w:rPr>
                <w:rFonts w:cs="Calibri"/>
                <w:color w:val="000000"/>
              </w:rPr>
              <w:t>0,8</w:t>
            </w:r>
          </w:p>
        </w:tc>
        <w:tc>
          <w:tcPr>
            <w:tcW w:w="1417" w:type="dxa"/>
            <w:shd w:val="clear" w:color="auto" w:fill="auto"/>
            <w:noWrap/>
            <w:vAlign w:val="center"/>
            <w:hideMark/>
          </w:tcPr>
          <w:p w14:paraId="49655520" w14:textId="1418DDB0" w:rsidR="00E33EFF" w:rsidRPr="00E33EFF" w:rsidRDefault="00E33EFF" w:rsidP="00E33EFF">
            <w:pPr>
              <w:jc w:val="center"/>
              <w:rPr>
                <w:rFonts w:cs="Calibri"/>
                <w:color w:val="000000"/>
              </w:rPr>
            </w:pPr>
            <w:r w:rsidRPr="00E33EFF">
              <w:rPr>
                <w:rFonts w:cs="Calibri"/>
                <w:color w:val="000000"/>
              </w:rPr>
              <w:t>0,7</w:t>
            </w:r>
          </w:p>
        </w:tc>
      </w:tr>
      <w:tr w:rsidR="00E33EFF" w:rsidRPr="00E33EFF" w14:paraId="7F0977D4" w14:textId="77777777" w:rsidTr="00AD50FB">
        <w:trPr>
          <w:trHeight w:val="360"/>
        </w:trPr>
        <w:tc>
          <w:tcPr>
            <w:tcW w:w="3539" w:type="dxa"/>
            <w:shd w:val="clear" w:color="auto" w:fill="auto"/>
            <w:noWrap/>
            <w:vAlign w:val="center"/>
            <w:hideMark/>
          </w:tcPr>
          <w:p w14:paraId="6B590943" w14:textId="77777777" w:rsidR="00E33EFF" w:rsidRPr="00E33EFF" w:rsidRDefault="00E33EFF" w:rsidP="00E33EFF">
            <w:pPr>
              <w:rPr>
                <w:rFonts w:cs="Calibri"/>
                <w:color w:val="000000"/>
              </w:rPr>
            </w:pPr>
            <w:r w:rsidRPr="00E33EFF">
              <w:rPr>
                <w:rFonts w:cs="Calibri"/>
                <w:color w:val="000000"/>
              </w:rPr>
              <w:t>Саудовская Аpавия</w:t>
            </w:r>
          </w:p>
        </w:tc>
        <w:tc>
          <w:tcPr>
            <w:tcW w:w="1276" w:type="dxa"/>
            <w:shd w:val="clear" w:color="auto" w:fill="auto"/>
            <w:noWrap/>
            <w:vAlign w:val="center"/>
            <w:hideMark/>
          </w:tcPr>
          <w:p w14:paraId="51C53577" w14:textId="597E4314"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276" w:type="dxa"/>
            <w:shd w:val="clear" w:color="auto" w:fill="auto"/>
            <w:noWrap/>
            <w:vAlign w:val="center"/>
            <w:hideMark/>
          </w:tcPr>
          <w:p w14:paraId="15A10640" w14:textId="45F52733" w:rsidR="00E33EFF" w:rsidRPr="00E33EFF" w:rsidRDefault="00E33EFF" w:rsidP="00E33EFF">
            <w:pPr>
              <w:jc w:val="center"/>
              <w:rPr>
                <w:rFonts w:cs="Calibri"/>
                <w:color w:val="000000"/>
                <w:sz w:val="22"/>
                <w:szCs w:val="22"/>
              </w:rPr>
            </w:pPr>
            <w:r w:rsidRPr="00E33EFF">
              <w:rPr>
                <w:rFonts w:cs="Calibri"/>
                <w:color w:val="000000"/>
                <w:sz w:val="22"/>
                <w:szCs w:val="22"/>
              </w:rPr>
              <w:t>1,7</w:t>
            </w:r>
          </w:p>
        </w:tc>
        <w:tc>
          <w:tcPr>
            <w:tcW w:w="1276" w:type="dxa"/>
            <w:shd w:val="clear" w:color="auto" w:fill="auto"/>
            <w:noWrap/>
            <w:vAlign w:val="center"/>
            <w:hideMark/>
          </w:tcPr>
          <w:p w14:paraId="5D798DEE" w14:textId="01A10027" w:rsidR="00E33EFF" w:rsidRPr="00E33EFF" w:rsidRDefault="00E33EFF" w:rsidP="00E33EFF">
            <w:pPr>
              <w:jc w:val="center"/>
              <w:rPr>
                <w:rFonts w:cs="Calibri"/>
                <w:color w:val="000000"/>
                <w:sz w:val="22"/>
                <w:szCs w:val="22"/>
              </w:rPr>
            </w:pPr>
            <w:r w:rsidRPr="00E33EFF">
              <w:rPr>
                <w:rFonts w:cs="Calibri"/>
                <w:color w:val="000000"/>
                <w:sz w:val="22"/>
                <w:szCs w:val="22"/>
              </w:rPr>
              <w:t>1,8</w:t>
            </w:r>
          </w:p>
        </w:tc>
        <w:tc>
          <w:tcPr>
            <w:tcW w:w="1275" w:type="dxa"/>
            <w:shd w:val="clear" w:color="auto" w:fill="auto"/>
            <w:noWrap/>
            <w:vAlign w:val="center"/>
            <w:hideMark/>
          </w:tcPr>
          <w:p w14:paraId="1B46C4A5" w14:textId="52D3AE4F"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04F2B7F9" w14:textId="3E85A20C"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6E88909D" w14:textId="371892A7"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7" w:type="dxa"/>
            <w:shd w:val="clear" w:color="auto" w:fill="auto"/>
            <w:noWrap/>
            <w:vAlign w:val="center"/>
            <w:hideMark/>
          </w:tcPr>
          <w:p w14:paraId="0820C9FB" w14:textId="6909A7FC"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418" w:type="dxa"/>
            <w:shd w:val="clear" w:color="auto" w:fill="auto"/>
            <w:noWrap/>
            <w:vAlign w:val="center"/>
            <w:hideMark/>
          </w:tcPr>
          <w:p w14:paraId="6CF147DF" w14:textId="49C0EC56" w:rsidR="00E33EFF" w:rsidRPr="00E33EFF" w:rsidRDefault="00E33EFF" w:rsidP="00E33EFF">
            <w:pPr>
              <w:jc w:val="center"/>
              <w:rPr>
                <w:rFonts w:cs="Calibri"/>
                <w:color w:val="000000"/>
              </w:rPr>
            </w:pPr>
            <w:r w:rsidRPr="00E33EFF">
              <w:rPr>
                <w:rFonts w:cs="Calibri"/>
                <w:color w:val="000000"/>
              </w:rPr>
              <w:t>1,7</w:t>
            </w:r>
          </w:p>
        </w:tc>
        <w:tc>
          <w:tcPr>
            <w:tcW w:w="1417" w:type="dxa"/>
            <w:shd w:val="clear" w:color="auto" w:fill="auto"/>
            <w:noWrap/>
            <w:vAlign w:val="center"/>
            <w:hideMark/>
          </w:tcPr>
          <w:p w14:paraId="7F5F1DDC" w14:textId="30AB669D" w:rsidR="00E33EFF" w:rsidRPr="00E33EFF" w:rsidRDefault="00E33EFF" w:rsidP="00E33EFF">
            <w:pPr>
              <w:jc w:val="center"/>
              <w:rPr>
                <w:rFonts w:cs="Calibri"/>
                <w:color w:val="000000"/>
              </w:rPr>
            </w:pPr>
            <w:r w:rsidRPr="00E33EFF">
              <w:rPr>
                <w:rFonts w:cs="Calibri"/>
                <w:color w:val="000000"/>
              </w:rPr>
              <w:t>1,7</w:t>
            </w:r>
          </w:p>
        </w:tc>
      </w:tr>
      <w:tr w:rsidR="00E33EFF" w:rsidRPr="00E33EFF" w14:paraId="3CFC28F1" w14:textId="77777777" w:rsidTr="00AD50FB">
        <w:trPr>
          <w:trHeight w:val="360"/>
        </w:trPr>
        <w:tc>
          <w:tcPr>
            <w:tcW w:w="3539" w:type="dxa"/>
            <w:shd w:val="clear" w:color="auto" w:fill="auto"/>
            <w:noWrap/>
            <w:vAlign w:val="center"/>
            <w:hideMark/>
          </w:tcPr>
          <w:p w14:paraId="29470A69" w14:textId="77777777" w:rsidR="00E33EFF" w:rsidRPr="00E33EFF" w:rsidRDefault="00E33EFF" w:rsidP="00E33EFF">
            <w:pPr>
              <w:rPr>
                <w:rFonts w:cs="Calibri"/>
                <w:color w:val="000000"/>
              </w:rPr>
            </w:pPr>
            <w:r w:rsidRPr="00E33EFF">
              <w:rPr>
                <w:rFonts w:cs="Calibri"/>
                <w:color w:val="000000"/>
              </w:rPr>
              <w:t>Сингапуp</w:t>
            </w:r>
          </w:p>
        </w:tc>
        <w:tc>
          <w:tcPr>
            <w:tcW w:w="1276" w:type="dxa"/>
            <w:shd w:val="clear" w:color="auto" w:fill="auto"/>
            <w:noWrap/>
            <w:vAlign w:val="center"/>
            <w:hideMark/>
          </w:tcPr>
          <w:p w14:paraId="25672481" w14:textId="366E98CE" w:rsidR="00E33EFF" w:rsidRPr="00E33EFF" w:rsidRDefault="00E33EFF" w:rsidP="00E33EFF">
            <w:pPr>
              <w:jc w:val="center"/>
              <w:rPr>
                <w:rFonts w:cs="Calibri"/>
                <w:color w:val="000000"/>
                <w:sz w:val="22"/>
                <w:szCs w:val="22"/>
              </w:rPr>
            </w:pPr>
            <w:r w:rsidRPr="00E33EFF">
              <w:rPr>
                <w:rFonts w:cs="Calibri"/>
                <w:color w:val="000000"/>
                <w:sz w:val="22"/>
                <w:szCs w:val="22"/>
              </w:rPr>
              <w:t>1,2</w:t>
            </w:r>
          </w:p>
        </w:tc>
        <w:tc>
          <w:tcPr>
            <w:tcW w:w="1276" w:type="dxa"/>
            <w:shd w:val="clear" w:color="auto" w:fill="auto"/>
            <w:noWrap/>
            <w:vAlign w:val="center"/>
            <w:hideMark/>
          </w:tcPr>
          <w:p w14:paraId="00F031D9" w14:textId="3F2FD382"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19B5022A" w14:textId="19167CFE" w:rsidR="00E33EFF" w:rsidRPr="00E33EFF" w:rsidRDefault="00E33EFF" w:rsidP="00E33EFF">
            <w:pPr>
              <w:jc w:val="center"/>
              <w:rPr>
                <w:rFonts w:cs="Calibri"/>
                <w:color w:val="000000"/>
                <w:sz w:val="22"/>
                <w:szCs w:val="22"/>
              </w:rPr>
            </w:pPr>
            <w:r w:rsidRPr="00E33EFF">
              <w:rPr>
                <w:rFonts w:cs="Calibri"/>
                <w:color w:val="000000"/>
                <w:sz w:val="22"/>
                <w:szCs w:val="22"/>
              </w:rPr>
              <w:t>0,5</w:t>
            </w:r>
          </w:p>
        </w:tc>
        <w:tc>
          <w:tcPr>
            <w:tcW w:w="1275" w:type="dxa"/>
            <w:shd w:val="clear" w:color="auto" w:fill="auto"/>
            <w:noWrap/>
            <w:vAlign w:val="center"/>
            <w:hideMark/>
          </w:tcPr>
          <w:p w14:paraId="5020BECE" w14:textId="551911EC" w:rsidR="00E33EFF" w:rsidRPr="00E33EFF" w:rsidRDefault="00E33EFF" w:rsidP="00E33EFF">
            <w:pPr>
              <w:jc w:val="center"/>
              <w:rPr>
                <w:rFonts w:cs="Calibri"/>
                <w:color w:val="000000"/>
                <w:sz w:val="22"/>
                <w:szCs w:val="22"/>
              </w:rPr>
            </w:pPr>
            <w:r w:rsidRPr="00E33EFF">
              <w:rPr>
                <w:rFonts w:cs="Calibri"/>
                <w:color w:val="000000"/>
                <w:sz w:val="22"/>
                <w:szCs w:val="22"/>
              </w:rPr>
              <w:t>0,1</w:t>
            </w:r>
          </w:p>
        </w:tc>
        <w:tc>
          <w:tcPr>
            <w:tcW w:w="1276" w:type="dxa"/>
            <w:shd w:val="clear" w:color="auto" w:fill="auto"/>
            <w:noWrap/>
            <w:vAlign w:val="center"/>
            <w:hideMark/>
          </w:tcPr>
          <w:p w14:paraId="1344B6FF" w14:textId="264E1E97" w:rsidR="00E33EFF" w:rsidRPr="00E33EFF" w:rsidRDefault="00E33EFF" w:rsidP="00E33EFF">
            <w:pPr>
              <w:jc w:val="center"/>
              <w:rPr>
                <w:rFonts w:cs="Calibri"/>
                <w:color w:val="000000"/>
                <w:sz w:val="22"/>
                <w:szCs w:val="22"/>
              </w:rPr>
            </w:pPr>
            <w:r w:rsidRPr="00E33EFF">
              <w:rPr>
                <w:rFonts w:cs="Calibri"/>
                <w:color w:val="000000"/>
                <w:sz w:val="22"/>
                <w:szCs w:val="22"/>
              </w:rPr>
              <w:t>0,2</w:t>
            </w:r>
          </w:p>
        </w:tc>
        <w:tc>
          <w:tcPr>
            <w:tcW w:w="1276" w:type="dxa"/>
            <w:shd w:val="clear" w:color="auto" w:fill="auto"/>
            <w:noWrap/>
            <w:vAlign w:val="center"/>
            <w:hideMark/>
          </w:tcPr>
          <w:p w14:paraId="4E2D21D0" w14:textId="5C63212E" w:rsidR="00E33EFF" w:rsidRPr="00E33EFF" w:rsidRDefault="00E33EFF" w:rsidP="00E33EFF">
            <w:pPr>
              <w:jc w:val="center"/>
              <w:rPr>
                <w:rFonts w:cs="Calibri"/>
                <w:color w:val="000000"/>
                <w:sz w:val="22"/>
                <w:szCs w:val="22"/>
              </w:rPr>
            </w:pPr>
            <w:r w:rsidRPr="00E33EFF">
              <w:rPr>
                <w:rFonts w:cs="Calibri"/>
                <w:color w:val="000000"/>
                <w:sz w:val="22"/>
                <w:szCs w:val="22"/>
              </w:rPr>
              <w:t>0,4</w:t>
            </w:r>
          </w:p>
        </w:tc>
        <w:tc>
          <w:tcPr>
            <w:tcW w:w="1417" w:type="dxa"/>
            <w:shd w:val="clear" w:color="auto" w:fill="auto"/>
            <w:noWrap/>
            <w:vAlign w:val="center"/>
            <w:hideMark/>
          </w:tcPr>
          <w:p w14:paraId="347705D9" w14:textId="39B94A9E" w:rsidR="00E33EFF" w:rsidRPr="00E33EFF" w:rsidRDefault="00E33EFF" w:rsidP="00E33EFF">
            <w:pPr>
              <w:jc w:val="center"/>
              <w:rPr>
                <w:rFonts w:cs="Calibri"/>
                <w:color w:val="000000"/>
                <w:sz w:val="22"/>
                <w:szCs w:val="22"/>
              </w:rPr>
            </w:pPr>
            <w:r w:rsidRPr="00E33EFF">
              <w:rPr>
                <w:rFonts w:cs="Calibri"/>
                <w:color w:val="000000"/>
                <w:sz w:val="22"/>
                <w:szCs w:val="22"/>
              </w:rPr>
              <w:t>1,1</w:t>
            </w:r>
          </w:p>
        </w:tc>
        <w:tc>
          <w:tcPr>
            <w:tcW w:w="1418" w:type="dxa"/>
            <w:shd w:val="clear" w:color="auto" w:fill="auto"/>
            <w:noWrap/>
            <w:vAlign w:val="center"/>
            <w:hideMark/>
          </w:tcPr>
          <w:p w14:paraId="55283524" w14:textId="7A46A9E8" w:rsidR="00E33EFF" w:rsidRPr="00E33EFF" w:rsidRDefault="00E33EFF" w:rsidP="00782717">
            <w:pPr>
              <w:jc w:val="center"/>
              <w:rPr>
                <w:rFonts w:cs="Calibri"/>
                <w:color w:val="000000"/>
              </w:rPr>
            </w:pPr>
            <w:r w:rsidRPr="00E33EFF">
              <w:rPr>
                <w:rFonts w:cs="Calibri"/>
                <w:color w:val="000000"/>
              </w:rPr>
              <w:t>-0,0</w:t>
            </w:r>
          </w:p>
        </w:tc>
        <w:tc>
          <w:tcPr>
            <w:tcW w:w="1417" w:type="dxa"/>
            <w:shd w:val="clear" w:color="auto" w:fill="auto"/>
            <w:noWrap/>
            <w:vAlign w:val="center"/>
            <w:hideMark/>
          </w:tcPr>
          <w:p w14:paraId="028B81B8" w14:textId="411AA014" w:rsidR="00E33EFF" w:rsidRPr="00E33EFF" w:rsidRDefault="00E33EFF" w:rsidP="00E33EFF">
            <w:pPr>
              <w:jc w:val="center"/>
              <w:rPr>
                <w:rFonts w:cs="Calibri"/>
                <w:color w:val="000000"/>
              </w:rPr>
            </w:pPr>
            <w:r w:rsidRPr="00E33EFF">
              <w:rPr>
                <w:rFonts w:cs="Calibri"/>
                <w:color w:val="000000"/>
              </w:rPr>
              <w:t>0,1</w:t>
            </w:r>
          </w:p>
        </w:tc>
      </w:tr>
      <w:tr w:rsidR="00E33EFF" w:rsidRPr="00E33EFF" w14:paraId="2FF14D0D" w14:textId="77777777" w:rsidTr="00AD50FB">
        <w:trPr>
          <w:trHeight w:val="360"/>
        </w:trPr>
        <w:tc>
          <w:tcPr>
            <w:tcW w:w="3539" w:type="dxa"/>
            <w:shd w:val="clear" w:color="auto" w:fill="auto"/>
            <w:noWrap/>
            <w:vAlign w:val="center"/>
            <w:hideMark/>
          </w:tcPr>
          <w:p w14:paraId="30BB68C4" w14:textId="77777777" w:rsidR="00E33EFF" w:rsidRPr="00E33EFF" w:rsidRDefault="00E33EFF" w:rsidP="00E33EFF">
            <w:pPr>
              <w:rPr>
                <w:rFonts w:cs="Calibri"/>
                <w:color w:val="000000"/>
              </w:rPr>
            </w:pPr>
            <w:r w:rsidRPr="00E33EFF">
              <w:rPr>
                <w:rFonts w:cs="Calibri"/>
                <w:color w:val="000000"/>
              </w:rPr>
              <w:t>Катаp</w:t>
            </w:r>
          </w:p>
        </w:tc>
        <w:tc>
          <w:tcPr>
            <w:tcW w:w="1276" w:type="dxa"/>
            <w:shd w:val="clear" w:color="auto" w:fill="auto"/>
            <w:noWrap/>
            <w:vAlign w:val="center"/>
            <w:hideMark/>
          </w:tcPr>
          <w:p w14:paraId="20AEEF10" w14:textId="358271DA"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276" w:type="dxa"/>
            <w:shd w:val="clear" w:color="auto" w:fill="auto"/>
            <w:noWrap/>
            <w:vAlign w:val="center"/>
            <w:hideMark/>
          </w:tcPr>
          <w:p w14:paraId="7215F3B4" w14:textId="5CCE2DB3" w:rsidR="00E33EFF" w:rsidRPr="00E33EFF" w:rsidRDefault="00E33EFF" w:rsidP="00E33EFF">
            <w:pPr>
              <w:jc w:val="center"/>
              <w:rPr>
                <w:rFonts w:cs="Calibri"/>
                <w:color w:val="000000"/>
                <w:sz w:val="22"/>
                <w:szCs w:val="22"/>
              </w:rPr>
            </w:pPr>
            <w:r w:rsidRPr="00E33EFF">
              <w:rPr>
                <w:rFonts w:cs="Calibri"/>
                <w:color w:val="000000"/>
                <w:sz w:val="22"/>
                <w:szCs w:val="22"/>
              </w:rPr>
              <w:t>0,8</w:t>
            </w:r>
          </w:p>
        </w:tc>
        <w:tc>
          <w:tcPr>
            <w:tcW w:w="1276" w:type="dxa"/>
            <w:shd w:val="clear" w:color="auto" w:fill="auto"/>
            <w:noWrap/>
            <w:vAlign w:val="center"/>
            <w:hideMark/>
          </w:tcPr>
          <w:p w14:paraId="4F3337C0" w14:textId="0411A923" w:rsidR="00E33EFF" w:rsidRPr="00E33EFF" w:rsidRDefault="00E33EFF" w:rsidP="00E33EFF">
            <w:pPr>
              <w:jc w:val="center"/>
              <w:rPr>
                <w:rFonts w:cs="Calibri"/>
                <w:color w:val="000000"/>
                <w:sz w:val="22"/>
                <w:szCs w:val="22"/>
              </w:rPr>
            </w:pPr>
            <w:r w:rsidRPr="00E33EFF">
              <w:rPr>
                <w:rFonts w:cs="Calibri"/>
                <w:color w:val="000000"/>
                <w:sz w:val="22"/>
                <w:szCs w:val="22"/>
              </w:rPr>
              <w:t>1,0</w:t>
            </w:r>
          </w:p>
        </w:tc>
        <w:tc>
          <w:tcPr>
            <w:tcW w:w="1275" w:type="dxa"/>
            <w:shd w:val="clear" w:color="auto" w:fill="auto"/>
            <w:noWrap/>
            <w:vAlign w:val="center"/>
            <w:hideMark/>
          </w:tcPr>
          <w:p w14:paraId="7AEEA839" w14:textId="6A3C6618"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30B88CFE" w14:textId="0108C2D8"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276" w:type="dxa"/>
            <w:shd w:val="clear" w:color="auto" w:fill="auto"/>
            <w:noWrap/>
            <w:vAlign w:val="center"/>
            <w:hideMark/>
          </w:tcPr>
          <w:p w14:paraId="3305B089" w14:textId="2D50B5B2" w:rsidR="00E33EFF" w:rsidRPr="00E33EFF" w:rsidRDefault="00E33EFF" w:rsidP="00E33EFF">
            <w:pPr>
              <w:jc w:val="center"/>
              <w:rPr>
                <w:rFonts w:cs="Calibri"/>
                <w:color w:val="000000"/>
                <w:sz w:val="22"/>
                <w:szCs w:val="22"/>
              </w:rPr>
            </w:pPr>
            <w:r w:rsidRPr="00E33EFF">
              <w:rPr>
                <w:rFonts w:cs="Calibri"/>
                <w:color w:val="000000"/>
                <w:sz w:val="22"/>
                <w:szCs w:val="22"/>
              </w:rPr>
              <w:t>0,0</w:t>
            </w:r>
          </w:p>
        </w:tc>
        <w:tc>
          <w:tcPr>
            <w:tcW w:w="1417" w:type="dxa"/>
            <w:shd w:val="clear" w:color="auto" w:fill="auto"/>
            <w:noWrap/>
            <w:vAlign w:val="center"/>
            <w:hideMark/>
          </w:tcPr>
          <w:p w14:paraId="7C523D73" w14:textId="0A259FA3" w:rsidR="00E33EFF" w:rsidRPr="00E33EFF" w:rsidRDefault="00E33EFF" w:rsidP="00E33EFF">
            <w:pPr>
              <w:jc w:val="center"/>
              <w:rPr>
                <w:rFonts w:cs="Calibri"/>
                <w:color w:val="000000"/>
                <w:sz w:val="22"/>
                <w:szCs w:val="22"/>
              </w:rPr>
            </w:pPr>
            <w:r w:rsidRPr="00E33EFF">
              <w:rPr>
                <w:rFonts w:cs="Calibri"/>
                <w:color w:val="000000"/>
                <w:sz w:val="22"/>
                <w:szCs w:val="22"/>
              </w:rPr>
              <w:t>0,9</w:t>
            </w:r>
          </w:p>
        </w:tc>
        <w:tc>
          <w:tcPr>
            <w:tcW w:w="1418" w:type="dxa"/>
            <w:shd w:val="clear" w:color="auto" w:fill="auto"/>
            <w:noWrap/>
            <w:vAlign w:val="center"/>
            <w:hideMark/>
          </w:tcPr>
          <w:p w14:paraId="7A0C6221" w14:textId="7018F217" w:rsidR="00E33EFF" w:rsidRPr="00E33EFF" w:rsidRDefault="00E33EFF" w:rsidP="00E33EFF">
            <w:pPr>
              <w:jc w:val="center"/>
              <w:rPr>
                <w:rFonts w:cs="Calibri"/>
                <w:color w:val="000000"/>
              </w:rPr>
            </w:pPr>
            <w:r w:rsidRPr="00E33EFF">
              <w:rPr>
                <w:rFonts w:cs="Calibri"/>
                <w:color w:val="000000"/>
              </w:rPr>
              <w:t>0,8</w:t>
            </w:r>
          </w:p>
        </w:tc>
        <w:tc>
          <w:tcPr>
            <w:tcW w:w="1417" w:type="dxa"/>
            <w:shd w:val="clear" w:color="auto" w:fill="auto"/>
            <w:noWrap/>
            <w:vAlign w:val="center"/>
            <w:hideMark/>
          </w:tcPr>
          <w:p w14:paraId="481D87D8" w14:textId="5B5C21BC" w:rsidR="00E33EFF" w:rsidRPr="00E33EFF" w:rsidRDefault="00E33EFF" w:rsidP="00E33EFF">
            <w:pPr>
              <w:jc w:val="center"/>
              <w:rPr>
                <w:rFonts w:cs="Calibri"/>
                <w:color w:val="000000"/>
              </w:rPr>
            </w:pPr>
            <w:r w:rsidRPr="00E33EFF">
              <w:rPr>
                <w:rFonts w:cs="Calibri"/>
                <w:color w:val="000000"/>
              </w:rPr>
              <w:t>0,9</w:t>
            </w:r>
          </w:p>
        </w:tc>
      </w:tr>
      <w:tr w:rsidR="00E33EFF" w:rsidRPr="00E33EFF" w14:paraId="3738FD54" w14:textId="77777777" w:rsidTr="00AD50FB">
        <w:trPr>
          <w:trHeight w:val="360"/>
        </w:trPr>
        <w:tc>
          <w:tcPr>
            <w:tcW w:w="3539" w:type="dxa"/>
            <w:shd w:val="clear" w:color="auto" w:fill="FFF2CC" w:themeFill="accent4" w:themeFillTint="33"/>
            <w:noWrap/>
            <w:vAlign w:val="center"/>
            <w:hideMark/>
          </w:tcPr>
          <w:p w14:paraId="5725AE8F" w14:textId="77777777" w:rsidR="00E33EFF" w:rsidRPr="00D70D7B" w:rsidRDefault="00E33EFF" w:rsidP="00E33EFF">
            <w:pPr>
              <w:rPr>
                <w:rFonts w:cs="Calibri"/>
                <w:bCs/>
              </w:rPr>
            </w:pPr>
            <w:r w:rsidRPr="00D70D7B">
              <w:rPr>
                <w:rFonts w:cs="Calibri"/>
                <w:bCs/>
              </w:rPr>
              <w:t>Другие страны</w:t>
            </w:r>
          </w:p>
        </w:tc>
        <w:tc>
          <w:tcPr>
            <w:tcW w:w="1276" w:type="dxa"/>
            <w:shd w:val="clear" w:color="auto" w:fill="FFF2CC" w:themeFill="accent4" w:themeFillTint="33"/>
            <w:noWrap/>
            <w:vAlign w:val="center"/>
            <w:hideMark/>
          </w:tcPr>
          <w:p w14:paraId="5BA67EB0" w14:textId="57934304" w:rsidR="00E33EFF" w:rsidRPr="00D70D7B" w:rsidRDefault="00E33EFF" w:rsidP="00E33EFF">
            <w:pPr>
              <w:jc w:val="center"/>
              <w:rPr>
                <w:rFonts w:cs="Calibri"/>
                <w:bCs/>
                <w:sz w:val="22"/>
                <w:szCs w:val="22"/>
              </w:rPr>
            </w:pPr>
            <w:r w:rsidRPr="00D70D7B">
              <w:rPr>
                <w:rFonts w:cs="Calibri"/>
                <w:bCs/>
                <w:sz w:val="22"/>
                <w:szCs w:val="22"/>
              </w:rPr>
              <w:t>28,4</w:t>
            </w:r>
          </w:p>
        </w:tc>
        <w:tc>
          <w:tcPr>
            <w:tcW w:w="1276" w:type="dxa"/>
            <w:shd w:val="clear" w:color="auto" w:fill="FFF2CC" w:themeFill="accent4" w:themeFillTint="33"/>
            <w:noWrap/>
            <w:vAlign w:val="center"/>
            <w:hideMark/>
          </w:tcPr>
          <w:p w14:paraId="1D56FE81" w14:textId="69CF66A0" w:rsidR="00E33EFF" w:rsidRPr="00D70D7B" w:rsidRDefault="00E33EFF" w:rsidP="00E33EFF">
            <w:pPr>
              <w:jc w:val="center"/>
              <w:rPr>
                <w:rFonts w:cs="Calibri"/>
                <w:bCs/>
                <w:sz w:val="22"/>
                <w:szCs w:val="22"/>
              </w:rPr>
            </w:pPr>
            <w:r w:rsidRPr="00D70D7B">
              <w:rPr>
                <w:rFonts w:cs="Calibri"/>
                <w:bCs/>
                <w:sz w:val="22"/>
                <w:szCs w:val="22"/>
              </w:rPr>
              <w:t>26,9</w:t>
            </w:r>
          </w:p>
        </w:tc>
        <w:tc>
          <w:tcPr>
            <w:tcW w:w="1276" w:type="dxa"/>
            <w:shd w:val="clear" w:color="auto" w:fill="FFF2CC" w:themeFill="accent4" w:themeFillTint="33"/>
            <w:noWrap/>
            <w:vAlign w:val="center"/>
            <w:hideMark/>
          </w:tcPr>
          <w:p w14:paraId="2D6E692A" w14:textId="3FFD395F" w:rsidR="00E33EFF" w:rsidRPr="00D70D7B" w:rsidRDefault="00E33EFF" w:rsidP="00E33EFF">
            <w:pPr>
              <w:jc w:val="center"/>
              <w:rPr>
                <w:rFonts w:cs="Calibri"/>
                <w:bCs/>
                <w:sz w:val="22"/>
                <w:szCs w:val="22"/>
              </w:rPr>
            </w:pPr>
            <w:r w:rsidRPr="00D70D7B">
              <w:rPr>
                <w:rFonts w:cs="Calibri"/>
                <w:bCs/>
                <w:sz w:val="22"/>
                <w:szCs w:val="22"/>
              </w:rPr>
              <w:t>20,2</w:t>
            </w:r>
          </w:p>
        </w:tc>
        <w:tc>
          <w:tcPr>
            <w:tcW w:w="1275" w:type="dxa"/>
            <w:shd w:val="clear" w:color="auto" w:fill="FFF2CC" w:themeFill="accent4" w:themeFillTint="33"/>
            <w:noWrap/>
            <w:vAlign w:val="center"/>
            <w:hideMark/>
          </w:tcPr>
          <w:p w14:paraId="7FC542FA" w14:textId="2EE5C6D9" w:rsidR="00E33EFF" w:rsidRPr="00D70D7B" w:rsidRDefault="00E33EFF" w:rsidP="00E33EFF">
            <w:pPr>
              <w:jc w:val="center"/>
              <w:rPr>
                <w:rFonts w:cs="Calibri"/>
                <w:bCs/>
                <w:sz w:val="22"/>
                <w:szCs w:val="22"/>
              </w:rPr>
            </w:pPr>
            <w:r w:rsidRPr="00D70D7B">
              <w:rPr>
                <w:rFonts w:cs="Calibri"/>
                <w:bCs/>
                <w:sz w:val="22"/>
                <w:szCs w:val="22"/>
              </w:rPr>
              <w:t>5,2</w:t>
            </w:r>
          </w:p>
        </w:tc>
        <w:tc>
          <w:tcPr>
            <w:tcW w:w="1276" w:type="dxa"/>
            <w:shd w:val="clear" w:color="auto" w:fill="FFF2CC" w:themeFill="accent4" w:themeFillTint="33"/>
            <w:noWrap/>
            <w:vAlign w:val="center"/>
            <w:hideMark/>
          </w:tcPr>
          <w:p w14:paraId="4DA75F0A" w14:textId="614CAC48" w:rsidR="00E33EFF" w:rsidRPr="00D70D7B" w:rsidRDefault="00E33EFF" w:rsidP="00E33EFF">
            <w:pPr>
              <w:jc w:val="center"/>
              <w:rPr>
                <w:rFonts w:cs="Calibri"/>
                <w:bCs/>
                <w:sz w:val="22"/>
                <w:szCs w:val="22"/>
              </w:rPr>
            </w:pPr>
            <w:r w:rsidRPr="00D70D7B">
              <w:rPr>
                <w:rFonts w:cs="Calibri"/>
                <w:bCs/>
                <w:sz w:val="22"/>
                <w:szCs w:val="22"/>
              </w:rPr>
              <w:t>6,6</w:t>
            </w:r>
          </w:p>
        </w:tc>
        <w:tc>
          <w:tcPr>
            <w:tcW w:w="1276" w:type="dxa"/>
            <w:shd w:val="clear" w:color="auto" w:fill="FFF2CC" w:themeFill="accent4" w:themeFillTint="33"/>
            <w:noWrap/>
            <w:vAlign w:val="center"/>
            <w:hideMark/>
          </w:tcPr>
          <w:p w14:paraId="28F5E3F7" w14:textId="4CAB22F5" w:rsidR="00E33EFF" w:rsidRPr="00D70D7B" w:rsidRDefault="00E33EFF" w:rsidP="00E33EFF">
            <w:pPr>
              <w:jc w:val="center"/>
              <w:rPr>
                <w:rFonts w:cs="Calibri"/>
                <w:bCs/>
                <w:sz w:val="22"/>
                <w:szCs w:val="22"/>
              </w:rPr>
            </w:pPr>
            <w:r w:rsidRPr="00D70D7B">
              <w:rPr>
                <w:rFonts w:cs="Calibri"/>
                <w:bCs/>
                <w:sz w:val="22"/>
                <w:szCs w:val="22"/>
              </w:rPr>
              <w:t>8,1</w:t>
            </w:r>
          </w:p>
        </w:tc>
        <w:tc>
          <w:tcPr>
            <w:tcW w:w="1417" w:type="dxa"/>
            <w:shd w:val="clear" w:color="auto" w:fill="FFF2CC" w:themeFill="accent4" w:themeFillTint="33"/>
            <w:noWrap/>
            <w:vAlign w:val="center"/>
            <w:hideMark/>
          </w:tcPr>
          <w:p w14:paraId="7C3752B1" w14:textId="42BDD2D8" w:rsidR="00E33EFF" w:rsidRPr="00D70D7B" w:rsidRDefault="00E33EFF" w:rsidP="00E33EFF">
            <w:pPr>
              <w:jc w:val="center"/>
              <w:rPr>
                <w:rFonts w:cs="Calibri"/>
                <w:bCs/>
                <w:sz w:val="22"/>
                <w:szCs w:val="22"/>
              </w:rPr>
            </w:pPr>
            <w:r w:rsidRPr="00D70D7B">
              <w:rPr>
                <w:rFonts w:cs="Calibri"/>
                <w:bCs/>
                <w:sz w:val="22"/>
                <w:szCs w:val="22"/>
              </w:rPr>
              <w:t>23,2</w:t>
            </w:r>
          </w:p>
        </w:tc>
        <w:tc>
          <w:tcPr>
            <w:tcW w:w="1418" w:type="dxa"/>
            <w:shd w:val="clear" w:color="auto" w:fill="FFF2CC" w:themeFill="accent4" w:themeFillTint="33"/>
            <w:noWrap/>
            <w:vAlign w:val="center"/>
            <w:hideMark/>
          </w:tcPr>
          <w:p w14:paraId="716C59F1" w14:textId="709E2FB8" w:rsidR="00E33EFF" w:rsidRPr="00D70D7B" w:rsidRDefault="00E33EFF" w:rsidP="00E33EFF">
            <w:pPr>
              <w:jc w:val="center"/>
              <w:rPr>
                <w:rFonts w:cs="Calibri"/>
                <w:bCs/>
              </w:rPr>
            </w:pPr>
            <w:r w:rsidRPr="00D70D7B">
              <w:rPr>
                <w:rFonts w:cs="Calibri"/>
                <w:bCs/>
              </w:rPr>
              <w:t>20,3</w:t>
            </w:r>
          </w:p>
        </w:tc>
        <w:tc>
          <w:tcPr>
            <w:tcW w:w="1417" w:type="dxa"/>
            <w:shd w:val="clear" w:color="auto" w:fill="FFF2CC" w:themeFill="accent4" w:themeFillTint="33"/>
            <w:noWrap/>
            <w:vAlign w:val="center"/>
            <w:hideMark/>
          </w:tcPr>
          <w:p w14:paraId="64C36650" w14:textId="40ACD856" w:rsidR="00E33EFF" w:rsidRPr="00D70D7B" w:rsidRDefault="00E33EFF" w:rsidP="00E33EFF">
            <w:pPr>
              <w:jc w:val="center"/>
              <w:rPr>
                <w:rFonts w:cs="Calibri"/>
                <w:bCs/>
              </w:rPr>
            </w:pPr>
            <w:r w:rsidRPr="00D70D7B">
              <w:rPr>
                <w:rFonts w:cs="Calibri"/>
                <w:bCs/>
              </w:rPr>
              <w:t>12,1</w:t>
            </w:r>
          </w:p>
        </w:tc>
      </w:tr>
    </w:tbl>
    <w:p w14:paraId="5AD859EE" w14:textId="77777777" w:rsidR="00D74171" w:rsidRPr="00C92486" w:rsidRDefault="00D74171" w:rsidP="002045FB">
      <w:pPr>
        <w:jc w:val="right"/>
        <w:rPr>
          <w:rFonts w:asciiTheme="minorHAnsi" w:hAnsiTheme="minorHAnsi" w:cstheme="minorHAnsi"/>
          <w:i/>
          <w:sz w:val="22"/>
          <w:szCs w:val="22"/>
        </w:rPr>
        <w:sectPr w:rsidR="00D74171" w:rsidRPr="00C92486" w:rsidSect="007E6347">
          <w:footerReference w:type="first" r:id="rId49"/>
          <w:pgSz w:w="16838" w:h="11906" w:orient="landscape" w:code="9"/>
          <w:pgMar w:top="567" w:right="1021" w:bottom="709" w:left="737" w:header="709" w:footer="709" w:gutter="0"/>
          <w:cols w:space="708"/>
          <w:titlePg/>
          <w:docGrid w:linePitch="360"/>
        </w:sectPr>
      </w:pPr>
    </w:p>
    <w:p w14:paraId="38FEDD32" w14:textId="77777777" w:rsidR="00F24679" w:rsidRPr="00C92486" w:rsidRDefault="00F24679" w:rsidP="002045FB">
      <w:pPr>
        <w:jc w:val="right"/>
        <w:rPr>
          <w:rFonts w:asciiTheme="minorHAnsi" w:hAnsiTheme="minorHAnsi" w:cstheme="minorHAnsi"/>
          <w:i/>
          <w:sz w:val="22"/>
          <w:szCs w:val="22"/>
        </w:rPr>
      </w:pPr>
    </w:p>
    <w:p w14:paraId="2478A9EC" w14:textId="68E1C58B" w:rsidR="002045FB" w:rsidRPr="00C92486" w:rsidRDefault="002045FB" w:rsidP="00F24679">
      <w:pPr>
        <w:spacing w:line="480" w:lineRule="auto"/>
        <w:jc w:val="right"/>
        <w:rPr>
          <w:rFonts w:asciiTheme="minorHAnsi" w:hAnsiTheme="minorHAnsi" w:cstheme="minorHAnsi"/>
          <w:i/>
          <w:sz w:val="22"/>
          <w:szCs w:val="22"/>
        </w:rPr>
      </w:pPr>
      <w:r w:rsidRPr="00C92486">
        <w:rPr>
          <w:rFonts w:asciiTheme="minorHAnsi" w:hAnsiTheme="minorHAnsi" w:cstheme="minorHAnsi"/>
          <w:i/>
          <w:sz w:val="22"/>
          <w:szCs w:val="22"/>
        </w:rPr>
        <w:t>Приложение</w:t>
      </w:r>
      <w:r w:rsidR="00AC4390" w:rsidRPr="00C92486">
        <w:rPr>
          <w:rFonts w:asciiTheme="minorHAnsi" w:hAnsiTheme="minorHAnsi" w:cstheme="minorHAnsi"/>
          <w:i/>
          <w:sz w:val="22"/>
          <w:szCs w:val="22"/>
        </w:rPr>
        <w:t xml:space="preserve"> </w:t>
      </w:r>
      <w:r w:rsidR="00D960D9" w:rsidRPr="00C92486">
        <w:rPr>
          <w:rFonts w:asciiTheme="minorHAnsi" w:hAnsiTheme="minorHAnsi" w:cstheme="minorHAnsi"/>
          <w:i/>
          <w:sz w:val="22"/>
          <w:szCs w:val="22"/>
        </w:rPr>
        <w:t>10</w:t>
      </w:r>
    </w:p>
    <w:p w14:paraId="441B85A5" w14:textId="20CBA21E" w:rsidR="002045FB" w:rsidRPr="00C92486" w:rsidRDefault="002E0F0B" w:rsidP="00F24679">
      <w:pPr>
        <w:pStyle w:val="1"/>
        <w:tabs>
          <w:tab w:val="left" w:pos="7513"/>
        </w:tabs>
        <w:spacing w:before="0" w:after="0" w:line="300" w:lineRule="auto"/>
        <w:ind w:left="0"/>
        <w:jc w:val="center"/>
        <w:rPr>
          <w:rFonts w:asciiTheme="minorHAnsi" w:hAnsiTheme="minorHAnsi" w:cstheme="minorHAnsi"/>
          <w:sz w:val="26"/>
          <w:szCs w:val="26"/>
        </w:rPr>
      </w:pPr>
      <w:bookmarkStart w:id="30" w:name="_Toc106794452"/>
      <w:r w:rsidRPr="005868B7">
        <w:rPr>
          <w:rFonts w:asciiTheme="minorHAnsi" w:hAnsiTheme="minorHAnsi" w:cstheme="minorHAnsi"/>
          <w:sz w:val="26"/>
          <w:szCs w:val="26"/>
        </w:rPr>
        <w:t>БАЛАНС</w:t>
      </w:r>
      <w:r w:rsidR="00AC4390"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ПЕРВИЧНЫХ</w:t>
      </w:r>
      <w:r w:rsidR="00AC4390"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ДОХОДОВ</w:t>
      </w:r>
      <w:r w:rsidR="00AC4390"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ЗА</w:t>
      </w:r>
      <w:r w:rsidR="00AC4390" w:rsidRPr="005868B7">
        <w:rPr>
          <w:rFonts w:asciiTheme="minorHAnsi" w:hAnsiTheme="minorHAnsi" w:cstheme="minorHAnsi"/>
          <w:sz w:val="26"/>
          <w:szCs w:val="26"/>
        </w:rPr>
        <w:t xml:space="preserve"> </w:t>
      </w:r>
      <w:r w:rsidR="00D70D7B" w:rsidRPr="005868B7">
        <w:rPr>
          <w:rFonts w:asciiTheme="minorHAnsi" w:hAnsiTheme="minorHAnsi" w:cstheme="minorHAnsi"/>
          <w:sz w:val="26"/>
          <w:szCs w:val="26"/>
        </w:rPr>
        <w:t xml:space="preserve">I </w:t>
      </w:r>
      <w:r w:rsidR="00D70D7B" w:rsidRPr="005868B7">
        <w:rPr>
          <w:rFonts w:asciiTheme="minorHAnsi" w:hAnsiTheme="minorHAnsi" w:cstheme="minorHAnsi"/>
          <w:sz w:val="26"/>
          <w:szCs w:val="26"/>
          <w:lang w:val="uz-Cyrl-UZ"/>
        </w:rPr>
        <w:t>КВАРТАЛ</w:t>
      </w:r>
      <w:r w:rsidR="00D70D7B" w:rsidRPr="005868B7">
        <w:rPr>
          <w:rFonts w:asciiTheme="minorHAnsi" w:hAnsiTheme="minorHAnsi" w:cstheme="minorHAnsi"/>
          <w:sz w:val="26"/>
          <w:szCs w:val="26"/>
        </w:rPr>
        <w:t xml:space="preserve"> </w:t>
      </w:r>
      <w:r w:rsidRPr="005868B7">
        <w:rPr>
          <w:rFonts w:asciiTheme="minorHAnsi" w:hAnsiTheme="minorHAnsi" w:cstheme="minorHAnsi"/>
          <w:sz w:val="26"/>
          <w:szCs w:val="26"/>
        </w:rPr>
        <w:t>20</w:t>
      </w:r>
      <w:r w:rsidR="00D70D7B" w:rsidRPr="005868B7">
        <w:rPr>
          <w:rFonts w:asciiTheme="minorHAnsi" w:hAnsiTheme="minorHAnsi" w:cstheme="minorHAnsi"/>
          <w:sz w:val="26"/>
          <w:szCs w:val="26"/>
          <w:lang w:val="uz-Cyrl-UZ"/>
        </w:rPr>
        <w:t>20</w:t>
      </w:r>
      <w:r w:rsidR="00DD007D" w:rsidRPr="005868B7">
        <w:rPr>
          <w:rFonts w:asciiTheme="minorHAnsi" w:hAnsiTheme="minorHAnsi" w:cstheme="minorHAnsi"/>
          <w:sz w:val="26"/>
          <w:szCs w:val="26"/>
          <w:lang w:val="ru-RU"/>
        </w:rPr>
        <w:t xml:space="preserve"> – </w:t>
      </w:r>
      <w:r w:rsidRPr="005868B7">
        <w:rPr>
          <w:rFonts w:asciiTheme="minorHAnsi" w:hAnsiTheme="minorHAnsi" w:cstheme="minorHAnsi"/>
          <w:sz w:val="26"/>
          <w:szCs w:val="26"/>
        </w:rPr>
        <w:t>20</w:t>
      </w:r>
      <w:r w:rsidR="00F24679" w:rsidRPr="005868B7">
        <w:rPr>
          <w:rFonts w:asciiTheme="minorHAnsi" w:hAnsiTheme="minorHAnsi" w:cstheme="minorHAnsi"/>
          <w:sz w:val="26"/>
          <w:szCs w:val="26"/>
          <w:lang w:val="ru-RU"/>
        </w:rPr>
        <w:t>2</w:t>
      </w:r>
      <w:r w:rsidR="00D70D7B" w:rsidRPr="005868B7">
        <w:rPr>
          <w:rFonts w:asciiTheme="minorHAnsi" w:hAnsiTheme="minorHAnsi" w:cstheme="minorHAnsi"/>
          <w:sz w:val="26"/>
          <w:szCs w:val="26"/>
          <w:lang w:val="ru-RU"/>
        </w:rPr>
        <w:t>2</w:t>
      </w:r>
      <w:r w:rsidR="006B42AD" w:rsidRPr="005868B7">
        <w:rPr>
          <w:rFonts w:asciiTheme="minorHAnsi" w:hAnsiTheme="minorHAnsi" w:cstheme="minorHAnsi"/>
          <w:sz w:val="26"/>
          <w:szCs w:val="26"/>
          <w:lang w:val="ru-RU"/>
        </w:rPr>
        <w:t xml:space="preserve"> </w:t>
      </w:r>
      <w:r w:rsidRPr="005868B7">
        <w:rPr>
          <w:rFonts w:asciiTheme="minorHAnsi" w:hAnsiTheme="minorHAnsi" w:cstheme="minorHAnsi"/>
          <w:sz w:val="26"/>
          <w:szCs w:val="26"/>
        </w:rPr>
        <w:t>ГГ.</w:t>
      </w:r>
      <w:bookmarkEnd w:id="30"/>
    </w:p>
    <w:p w14:paraId="6EE2ECA5" w14:textId="77777777" w:rsidR="00D74171" w:rsidRPr="00C92486" w:rsidRDefault="00784399" w:rsidP="00D74171">
      <w:pPr>
        <w:tabs>
          <w:tab w:val="left" w:pos="7513"/>
        </w:tabs>
        <w:ind w:right="-2"/>
        <w:jc w:val="right"/>
        <w:rPr>
          <w:rFonts w:asciiTheme="minorHAnsi" w:hAnsiTheme="minorHAnsi" w:cstheme="minorHAnsi"/>
          <w:i/>
          <w:sz w:val="20"/>
          <w:szCs w:val="20"/>
        </w:rPr>
      </w:pPr>
      <w:r w:rsidRPr="00C92486">
        <w:rPr>
          <w:rFonts w:asciiTheme="minorHAnsi" w:hAnsiTheme="minorHAnsi" w:cstheme="minorHAnsi"/>
          <w:i/>
          <w:sz w:val="20"/>
          <w:szCs w:val="20"/>
        </w:rPr>
        <w:t>(</w:t>
      </w:r>
      <w:r w:rsidR="002045FB" w:rsidRPr="00C92486">
        <w:rPr>
          <w:rFonts w:asciiTheme="minorHAnsi" w:hAnsiTheme="minorHAnsi" w:cstheme="minorHAnsi"/>
          <w:i/>
          <w:sz w:val="20"/>
          <w:szCs w:val="20"/>
        </w:rPr>
        <w:t>млн.</w:t>
      </w:r>
      <w:r w:rsidR="00835503" w:rsidRPr="00C92486">
        <w:rPr>
          <w:rFonts w:asciiTheme="minorHAnsi" w:hAnsiTheme="minorHAnsi" w:cstheme="minorHAnsi"/>
          <w:i/>
          <w:sz w:val="20"/>
          <w:szCs w:val="20"/>
        </w:rPr>
        <w:t xml:space="preserve"> </w:t>
      </w:r>
      <w:r w:rsidR="002045FB" w:rsidRPr="00C92486">
        <w:rPr>
          <w:rFonts w:asciiTheme="minorHAnsi" w:hAnsiTheme="minorHAnsi" w:cstheme="minorHAnsi"/>
          <w:i/>
          <w:sz w:val="20"/>
          <w:szCs w:val="20"/>
        </w:rPr>
        <w:t>долл.</w:t>
      </w:r>
      <w:r w:rsidRPr="00C92486">
        <w:rPr>
          <w:rFonts w:asciiTheme="minorHAnsi" w:hAnsiTheme="minorHAnsi" w:cstheme="minorHAnsi"/>
          <w:i/>
          <w:sz w:val="20"/>
          <w:szCs w:val="20"/>
        </w:rPr>
        <w:t>)</w:t>
      </w:r>
    </w:p>
    <w:tbl>
      <w:tblPr>
        <w:tblW w:w="10348" w:type="dxa"/>
        <w:tblInd w:w="421"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5670"/>
        <w:gridCol w:w="1559"/>
        <w:gridCol w:w="1559"/>
        <w:gridCol w:w="1560"/>
      </w:tblGrid>
      <w:tr w:rsidR="00985E56" w:rsidRPr="00BC155C" w14:paraId="66700711" w14:textId="77777777" w:rsidTr="003E046A">
        <w:trPr>
          <w:trHeight w:val="520"/>
        </w:trPr>
        <w:tc>
          <w:tcPr>
            <w:tcW w:w="5670" w:type="dxa"/>
            <w:shd w:val="clear" w:color="auto" w:fill="auto"/>
            <w:noWrap/>
            <w:vAlign w:val="center"/>
            <w:hideMark/>
          </w:tcPr>
          <w:p w14:paraId="3A92C098" w14:textId="43F1BB5B" w:rsidR="00985E56" w:rsidRPr="00BC155C" w:rsidRDefault="00985E56" w:rsidP="00985E56">
            <w:pPr>
              <w:rPr>
                <w:rFonts w:asciiTheme="minorHAnsi" w:hAnsiTheme="minorHAnsi" w:cstheme="minorHAnsi"/>
                <w:b/>
                <w:bCs/>
                <w:color w:val="000000"/>
                <w:sz w:val="22"/>
                <w:szCs w:val="22"/>
              </w:rPr>
            </w:pPr>
          </w:p>
        </w:tc>
        <w:tc>
          <w:tcPr>
            <w:tcW w:w="1559" w:type="dxa"/>
            <w:shd w:val="clear" w:color="auto" w:fill="auto"/>
            <w:noWrap/>
            <w:vAlign w:val="center"/>
            <w:hideMark/>
          </w:tcPr>
          <w:p w14:paraId="29688894" w14:textId="77777777" w:rsidR="00D70D7B" w:rsidRDefault="00370C41"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 xml:space="preserve">За </w:t>
            </w:r>
            <w:r w:rsidR="00D70D7B">
              <w:rPr>
                <w:rFonts w:asciiTheme="minorHAnsi" w:hAnsiTheme="minorHAnsi" w:cstheme="minorHAnsi"/>
                <w:b/>
                <w:bCs/>
                <w:color w:val="000000"/>
                <w:sz w:val="22"/>
                <w:szCs w:val="22"/>
                <w:lang w:val="en-US"/>
              </w:rPr>
              <w:t xml:space="preserve">I </w:t>
            </w:r>
            <w:r w:rsidR="00D70D7B">
              <w:rPr>
                <w:rFonts w:asciiTheme="minorHAnsi" w:hAnsiTheme="minorHAnsi" w:cstheme="minorHAnsi"/>
                <w:b/>
                <w:bCs/>
                <w:color w:val="000000"/>
                <w:sz w:val="22"/>
                <w:szCs w:val="22"/>
                <w:lang w:val="uz-Cyrl-UZ"/>
              </w:rPr>
              <w:t>кв.</w:t>
            </w:r>
          </w:p>
          <w:p w14:paraId="2AF36063" w14:textId="6A7519B8" w:rsidR="00985E56" w:rsidRPr="003212A8" w:rsidRDefault="00D811A6"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20</w:t>
            </w:r>
            <w:r w:rsidR="00D70D7B">
              <w:rPr>
                <w:rFonts w:asciiTheme="minorHAnsi" w:hAnsiTheme="minorHAnsi" w:cstheme="minorHAnsi"/>
                <w:b/>
                <w:bCs/>
                <w:color w:val="000000"/>
                <w:sz w:val="22"/>
                <w:szCs w:val="22"/>
              </w:rPr>
              <w:t>20</w:t>
            </w:r>
            <w:r w:rsidR="009A6331" w:rsidRPr="003212A8">
              <w:rPr>
                <w:rFonts w:asciiTheme="minorHAnsi" w:hAnsiTheme="minorHAnsi" w:cstheme="minorHAnsi"/>
                <w:b/>
                <w:bCs/>
                <w:color w:val="000000"/>
                <w:sz w:val="22"/>
                <w:szCs w:val="22"/>
                <w:lang w:val="uz-Cyrl-UZ"/>
              </w:rPr>
              <w:t xml:space="preserve"> г</w:t>
            </w:r>
            <w:r w:rsidR="003212A8" w:rsidRPr="003212A8">
              <w:rPr>
                <w:rFonts w:asciiTheme="minorHAnsi" w:hAnsiTheme="minorHAnsi" w:cstheme="minorHAnsi"/>
                <w:b/>
                <w:bCs/>
                <w:color w:val="000000"/>
                <w:sz w:val="22"/>
                <w:szCs w:val="22"/>
                <w:lang w:val="uz-Cyrl-UZ"/>
              </w:rPr>
              <w:t>од</w:t>
            </w:r>
            <w:r w:rsidR="00D65A1B" w:rsidRPr="003212A8">
              <w:rPr>
                <w:rFonts w:asciiTheme="minorHAnsi" w:hAnsiTheme="minorHAnsi" w:cstheme="minorHAnsi"/>
                <w:b/>
                <w:bCs/>
                <w:color w:val="000000"/>
                <w:sz w:val="22"/>
                <w:szCs w:val="22"/>
                <w:lang w:val="uz-Cyrl-UZ"/>
              </w:rPr>
              <w:t xml:space="preserve"> </w:t>
            </w:r>
          </w:p>
        </w:tc>
        <w:tc>
          <w:tcPr>
            <w:tcW w:w="1559" w:type="dxa"/>
            <w:shd w:val="clear" w:color="auto" w:fill="auto"/>
            <w:noWrap/>
            <w:vAlign w:val="center"/>
            <w:hideMark/>
          </w:tcPr>
          <w:p w14:paraId="3AF5952E" w14:textId="77777777" w:rsidR="00D70D7B" w:rsidRDefault="005C1189"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 xml:space="preserve">За </w:t>
            </w:r>
            <w:r w:rsidR="00D70D7B">
              <w:rPr>
                <w:rFonts w:asciiTheme="minorHAnsi" w:hAnsiTheme="minorHAnsi" w:cstheme="minorHAnsi"/>
                <w:b/>
                <w:bCs/>
                <w:color w:val="000000"/>
                <w:sz w:val="22"/>
                <w:szCs w:val="22"/>
                <w:lang w:val="en-US"/>
              </w:rPr>
              <w:t>I</w:t>
            </w:r>
            <w:r w:rsidR="00D70D7B" w:rsidRPr="00D70D7B">
              <w:rPr>
                <w:rFonts w:asciiTheme="minorHAnsi" w:hAnsiTheme="minorHAnsi" w:cstheme="minorHAnsi"/>
                <w:b/>
                <w:bCs/>
                <w:color w:val="000000"/>
                <w:sz w:val="22"/>
                <w:szCs w:val="22"/>
              </w:rPr>
              <w:t xml:space="preserve"> </w:t>
            </w:r>
            <w:r w:rsidR="00D70D7B">
              <w:rPr>
                <w:rFonts w:asciiTheme="minorHAnsi" w:hAnsiTheme="minorHAnsi" w:cstheme="minorHAnsi"/>
                <w:b/>
                <w:bCs/>
                <w:color w:val="000000"/>
                <w:sz w:val="22"/>
                <w:szCs w:val="22"/>
                <w:lang w:val="uz-Cyrl-UZ"/>
              </w:rPr>
              <w:t xml:space="preserve">кв. </w:t>
            </w:r>
          </w:p>
          <w:p w14:paraId="55C56F49" w14:textId="22E80ADD" w:rsidR="00985E56" w:rsidRPr="003212A8" w:rsidRDefault="00D811A6"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20</w:t>
            </w:r>
            <w:r w:rsidR="00F6147D" w:rsidRPr="003212A8">
              <w:rPr>
                <w:rFonts w:asciiTheme="minorHAnsi" w:hAnsiTheme="minorHAnsi" w:cstheme="minorHAnsi"/>
                <w:b/>
                <w:bCs/>
                <w:color w:val="000000"/>
                <w:sz w:val="22"/>
                <w:szCs w:val="22"/>
                <w:lang w:val="uz-Cyrl-UZ"/>
              </w:rPr>
              <w:t>2</w:t>
            </w:r>
            <w:r w:rsidR="00D70D7B">
              <w:rPr>
                <w:rFonts w:asciiTheme="minorHAnsi" w:hAnsiTheme="minorHAnsi" w:cstheme="minorHAnsi"/>
                <w:b/>
                <w:bCs/>
                <w:color w:val="000000"/>
                <w:sz w:val="22"/>
                <w:szCs w:val="22"/>
                <w:lang w:val="uz-Cyrl-UZ"/>
              </w:rPr>
              <w:t>1</w:t>
            </w:r>
            <w:r w:rsidR="009A6331" w:rsidRPr="003212A8">
              <w:rPr>
                <w:rFonts w:asciiTheme="minorHAnsi" w:hAnsiTheme="minorHAnsi" w:cstheme="minorHAnsi"/>
                <w:b/>
                <w:bCs/>
                <w:color w:val="000000"/>
                <w:sz w:val="22"/>
                <w:szCs w:val="22"/>
                <w:lang w:val="uz-Cyrl-UZ"/>
              </w:rPr>
              <w:t xml:space="preserve"> г</w:t>
            </w:r>
            <w:r w:rsidR="003212A8" w:rsidRPr="003212A8">
              <w:rPr>
                <w:rFonts w:asciiTheme="minorHAnsi" w:hAnsiTheme="minorHAnsi" w:cstheme="minorHAnsi"/>
                <w:b/>
                <w:bCs/>
                <w:color w:val="000000"/>
                <w:sz w:val="22"/>
                <w:szCs w:val="22"/>
                <w:lang w:val="uz-Cyrl-UZ"/>
              </w:rPr>
              <w:t>од</w:t>
            </w:r>
          </w:p>
        </w:tc>
        <w:tc>
          <w:tcPr>
            <w:tcW w:w="1560" w:type="dxa"/>
            <w:shd w:val="clear" w:color="auto" w:fill="auto"/>
            <w:noWrap/>
            <w:vAlign w:val="center"/>
            <w:hideMark/>
          </w:tcPr>
          <w:p w14:paraId="3F7E9C7B" w14:textId="77777777" w:rsidR="00D70D7B" w:rsidRDefault="005C1189"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 xml:space="preserve">За </w:t>
            </w:r>
            <w:r w:rsidR="00D70D7B">
              <w:rPr>
                <w:rFonts w:asciiTheme="minorHAnsi" w:hAnsiTheme="minorHAnsi" w:cstheme="minorHAnsi"/>
                <w:b/>
                <w:bCs/>
                <w:color w:val="000000"/>
                <w:sz w:val="22"/>
                <w:szCs w:val="22"/>
                <w:lang w:val="en-US"/>
              </w:rPr>
              <w:t>I</w:t>
            </w:r>
            <w:r w:rsidR="00D70D7B" w:rsidRPr="00D70D7B">
              <w:rPr>
                <w:rFonts w:asciiTheme="minorHAnsi" w:hAnsiTheme="minorHAnsi" w:cstheme="minorHAnsi"/>
                <w:b/>
                <w:bCs/>
                <w:color w:val="000000"/>
                <w:sz w:val="22"/>
                <w:szCs w:val="22"/>
              </w:rPr>
              <w:t xml:space="preserve"> </w:t>
            </w:r>
            <w:r w:rsidR="00D70D7B">
              <w:rPr>
                <w:rFonts w:asciiTheme="minorHAnsi" w:hAnsiTheme="minorHAnsi" w:cstheme="minorHAnsi"/>
                <w:b/>
                <w:bCs/>
                <w:color w:val="000000"/>
                <w:sz w:val="22"/>
                <w:szCs w:val="22"/>
                <w:lang w:val="uz-Cyrl-UZ"/>
              </w:rPr>
              <w:t xml:space="preserve">кв. </w:t>
            </w:r>
          </w:p>
          <w:p w14:paraId="124B1BA3" w14:textId="5F579F14" w:rsidR="00985E56" w:rsidRPr="003212A8" w:rsidRDefault="00D811A6" w:rsidP="00D70D7B">
            <w:pPr>
              <w:jc w:val="center"/>
              <w:rPr>
                <w:rFonts w:asciiTheme="minorHAnsi" w:hAnsiTheme="minorHAnsi" w:cstheme="minorHAnsi"/>
                <w:b/>
                <w:bCs/>
                <w:color w:val="000000"/>
                <w:sz w:val="22"/>
                <w:szCs w:val="22"/>
                <w:lang w:val="uz-Cyrl-UZ"/>
              </w:rPr>
            </w:pPr>
            <w:r w:rsidRPr="003212A8">
              <w:rPr>
                <w:rFonts w:asciiTheme="minorHAnsi" w:hAnsiTheme="minorHAnsi" w:cstheme="minorHAnsi"/>
                <w:b/>
                <w:bCs/>
                <w:color w:val="000000"/>
                <w:sz w:val="22"/>
                <w:szCs w:val="22"/>
              </w:rPr>
              <w:t>202</w:t>
            </w:r>
            <w:r w:rsidR="00D70D7B">
              <w:rPr>
                <w:rFonts w:asciiTheme="minorHAnsi" w:hAnsiTheme="minorHAnsi" w:cstheme="minorHAnsi"/>
                <w:b/>
                <w:bCs/>
                <w:color w:val="000000"/>
                <w:sz w:val="22"/>
                <w:szCs w:val="22"/>
                <w:lang w:val="uz-Cyrl-UZ"/>
              </w:rPr>
              <w:t>2</w:t>
            </w:r>
            <w:r w:rsidR="009A6331" w:rsidRPr="003212A8">
              <w:rPr>
                <w:rFonts w:asciiTheme="minorHAnsi" w:hAnsiTheme="minorHAnsi" w:cstheme="minorHAnsi"/>
                <w:b/>
                <w:bCs/>
                <w:color w:val="000000"/>
                <w:sz w:val="22"/>
                <w:szCs w:val="22"/>
                <w:lang w:val="uz-Cyrl-UZ"/>
              </w:rPr>
              <w:t xml:space="preserve"> г</w:t>
            </w:r>
            <w:r w:rsidR="003212A8" w:rsidRPr="003212A8">
              <w:rPr>
                <w:rFonts w:asciiTheme="minorHAnsi" w:hAnsiTheme="minorHAnsi" w:cstheme="minorHAnsi"/>
                <w:b/>
                <w:bCs/>
                <w:color w:val="000000"/>
                <w:sz w:val="22"/>
                <w:szCs w:val="22"/>
                <w:lang w:val="uz-Cyrl-UZ"/>
              </w:rPr>
              <w:t>од</w:t>
            </w:r>
          </w:p>
        </w:tc>
      </w:tr>
      <w:tr w:rsidR="00D70D7B" w:rsidRPr="00BC155C" w14:paraId="44E6D970" w14:textId="77777777" w:rsidTr="003E046A">
        <w:trPr>
          <w:trHeight w:val="340"/>
        </w:trPr>
        <w:tc>
          <w:tcPr>
            <w:tcW w:w="5670" w:type="dxa"/>
            <w:shd w:val="clear" w:color="auto" w:fill="FFF2CC" w:themeFill="accent4" w:themeFillTint="33"/>
            <w:noWrap/>
            <w:vAlign w:val="center"/>
          </w:tcPr>
          <w:p w14:paraId="142A5E7F" w14:textId="18767683" w:rsidR="00D70D7B" w:rsidRPr="00D70D7B" w:rsidRDefault="00D70D7B" w:rsidP="00D70D7B">
            <w:pPr>
              <w:rPr>
                <w:rFonts w:asciiTheme="minorHAnsi" w:hAnsiTheme="minorHAnsi" w:cstheme="minorHAnsi"/>
                <w:b/>
                <w:bCs/>
                <w:color w:val="000000"/>
              </w:rPr>
            </w:pPr>
            <w:r w:rsidRPr="00D70D7B">
              <w:rPr>
                <w:rFonts w:asciiTheme="minorHAnsi" w:hAnsiTheme="minorHAnsi" w:cstheme="minorHAnsi"/>
                <w:b/>
                <w:bCs/>
                <w:color w:val="000000"/>
              </w:rPr>
              <w:t>Сальдо первичных доходов</w:t>
            </w:r>
          </w:p>
        </w:tc>
        <w:tc>
          <w:tcPr>
            <w:tcW w:w="1559" w:type="dxa"/>
            <w:shd w:val="clear" w:color="auto" w:fill="FFF2CC" w:themeFill="accent4" w:themeFillTint="33"/>
            <w:noWrap/>
            <w:vAlign w:val="center"/>
          </w:tcPr>
          <w:p w14:paraId="3877E0CA" w14:textId="15B7647B" w:rsidR="00D70D7B" w:rsidRPr="00D70D7B" w:rsidRDefault="00D70D7B" w:rsidP="00D70D7B">
            <w:pPr>
              <w:jc w:val="center"/>
              <w:rPr>
                <w:rFonts w:asciiTheme="minorHAnsi" w:hAnsiTheme="minorHAnsi" w:cstheme="minorHAnsi"/>
                <w:b/>
                <w:bCs/>
                <w:color w:val="000000"/>
              </w:rPr>
            </w:pPr>
            <w:r w:rsidRPr="00210E2B">
              <w:rPr>
                <w:rFonts w:cs="Calibri"/>
                <w:b/>
                <w:bCs/>
                <w:color w:val="000000"/>
              </w:rPr>
              <w:t>241,6</w:t>
            </w:r>
          </w:p>
        </w:tc>
        <w:tc>
          <w:tcPr>
            <w:tcW w:w="1559" w:type="dxa"/>
            <w:shd w:val="clear" w:color="auto" w:fill="FFF2CC" w:themeFill="accent4" w:themeFillTint="33"/>
            <w:noWrap/>
            <w:vAlign w:val="center"/>
          </w:tcPr>
          <w:p w14:paraId="69F77721" w14:textId="248FF9ED" w:rsidR="00D70D7B" w:rsidRPr="00D70D7B" w:rsidRDefault="00D70D7B" w:rsidP="00D70D7B">
            <w:pPr>
              <w:jc w:val="center"/>
              <w:rPr>
                <w:rFonts w:asciiTheme="minorHAnsi" w:hAnsiTheme="minorHAnsi" w:cstheme="minorHAnsi"/>
                <w:b/>
                <w:bCs/>
                <w:color w:val="000000"/>
              </w:rPr>
            </w:pPr>
            <w:r w:rsidRPr="00210E2B">
              <w:rPr>
                <w:rFonts w:cs="Calibri"/>
                <w:b/>
                <w:bCs/>
                <w:color w:val="000000"/>
              </w:rPr>
              <w:t>-49,7</w:t>
            </w:r>
          </w:p>
        </w:tc>
        <w:tc>
          <w:tcPr>
            <w:tcW w:w="1560" w:type="dxa"/>
            <w:shd w:val="clear" w:color="auto" w:fill="FFF2CC" w:themeFill="accent4" w:themeFillTint="33"/>
            <w:noWrap/>
            <w:vAlign w:val="center"/>
          </w:tcPr>
          <w:p w14:paraId="55A20D58" w14:textId="6FA11C2B" w:rsidR="00D70D7B" w:rsidRPr="00D70D7B" w:rsidRDefault="00D70D7B" w:rsidP="00D70D7B">
            <w:pPr>
              <w:jc w:val="center"/>
              <w:rPr>
                <w:rFonts w:asciiTheme="minorHAnsi" w:hAnsiTheme="minorHAnsi" w:cstheme="minorHAnsi"/>
                <w:b/>
                <w:bCs/>
                <w:color w:val="000000"/>
              </w:rPr>
            </w:pPr>
            <w:r w:rsidRPr="00210E2B">
              <w:rPr>
                <w:rFonts w:cs="Calibri"/>
                <w:b/>
                <w:bCs/>
                <w:color w:val="000000"/>
              </w:rPr>
              <w:t>297,2</w:t>
            </w:r>
          </w:p>
        </w:tc>
      </w:tr>
      <w:tr w:rsidR="00D70D7B" w:rsidRPr="00BC155C" w14:paraId="6D38CC91" w14:textId="77777777" w:rsidTr="003E046A">
        <w:trPr>
          <w:trHeight w:val="340"/>
        </w:trPr>
        <w:tc>
          <w:tcPr>
            <w:tcW w:w="5670" w:type="dxa"/>
            <w:shd w:val="clear" w:color="auto" w:fill="FFF2CC" w:themeFill="accent4" w:themeFillTint="33"/>
            <w:noWrap/>
            <w:vAlign w:val="center"/>
            <w:hideMark/>
          </w:tcPr>
          <w:p w14:paraId="72CC029F" w14:textId="77777777" w:rsidR="00D70D7B" w:rsidRPr="00D70D7B" w:rsidRDefault="00D70D7B" w:rsidP="00D70D7B">
            <w:pPr>
              <w:rPr>
                <w:rFonts w:asciiTheme="minorHAnsi" w:hAnsiTheme="minorHAnsi" w:cstheme="minorHAnsi"/>
                <w:b/>
                <w:bCs/>
                <w:color w:val="000000"/>
              </w:rPr>
            </w:pPr>
            <w:r w:rsidRPr="00D70D7B">
              <w:rPr>
                <w:rFonts w:asciiTheme="minorHAnsi" w:hAnsiTheme="minorHAnsi" w:cstheme="minorHAnsi"/>
                <w:b/>
                <w:bCs/>
                <w:color w:val="000000"/>
              </w:rPr>
              <w:t>I. Доходы к получению (от нерезидентов)</w:t>
            </w:r>
          </w:p>
        </w:tc>
        <w:tc>
          <w:tcPr>
            <w:tcW w:w="1559" w:type="dxa"/>
            <w:shd w:val="clear" w:color="auto" w:fill="FFF2CC" w:themeFill="accent4" w:themeFillTint="33"/>
            <w:noWrap/>
            <w:vAlign w:val="center"/>
          </w:tcPr>
          <w:p w14:paraId="178D79BC" w14:textId="4D954BC3" w:rsidR="00D70D7B" w:rsidRPr="00D70D7B" w:rsidRDefault="00D70D7B" w:rsidP="00D70D7B">
            <w:pPr>
              <w:jc w:val="center"/>
              <w:rPr>
                <w:rFonts w:asciiTheme="minorHAnsi" w:hAnsiTheme="minorHAnsi" w:cstheme="minorHAnsi"/>
                <w:b/>
                <w:bCs/>
                <w:color w:val="000000"/>
              </w:rPr>
            </w:pPr>
            <w:r w:rsidRPr="00210E2B">
              <w:rPr>
                <w:rFonts w:cs="Calibri"/>
                <w:b/>
                <w:bCs/>
                <w:color w:val="000000"/>
              </w:rPr>
              <w:t>634,7</w:t>
            </w:r>
          </w:p>
        </w:tc>
        <w:tc>
          <w:tcPr>
            <w:tcW w:w="1559" w:type="dxa"/>
            <w:shd w:val="clear" w:color="auto" w:fill="FFF2CC" w:themeFill="accent4" w:themeFillTint="33"/>
            <w:noWrap/>
            <w:vAlign w:val="center"/>
          </w:tcPr>
          <w:p w14:paraId="2983F166" w14:textId="522215D1" w:rsidR="00D70D7B" w:rsidRPr="00D70D7B" w:rsidRDefault="00D70D7B" w:rsidP="00D70D7B">
            <w:pPr>
              <w:jc w:val="center"/>
              <w:rPr>
                <w:rFonts w:asciiTheme="minorHAnsi" w:hAnsiTheme="minorHAnsi" w:cstheme="minorHAnsi"/>
                <w:b/>
                <w:bCs/>
                <w:color w:val="000000"/>
              </w:rPr>
            </w:pPr>
            <w:r w:rsidRPr="00210E2B">
              <w:rPr>
                <w:rFonts w:cs="Calibri"/>
                <w:b/>
                <w:bCs/>
                <w:color w:val="000000"/>
              </w:rPr>
              <w:t>314,5</w:t>
            </w:r>
          </w:p>
        </w:tc>
        <w:tc>
          <w:tcPr>
            <w:tcW w:w="1560" w:type="dxa"/>
            <w:shd w:val="clear" w:color="auto" w:fill="FFF2CC" w:themeFill="accent4" w:themeFillTint="33"/>
            <w:noWrap/>
            <w:vAlign w:val="center"/>
          </w:tcPr>
          <w:p w14:paraId="45D09033" w14:textId="5DC39FDE" w:rsidR="00D70D7B" w:rsidRPr="00D70D7B" w:rsidRDefault="00D70D7B" w:rsidP="00D70D7B">
            <w:pPr>
              <w:jc w:val="center"/>
              <w:rPr>
                <w:rFonts w:asciiTheme="minorHAnsi" w:hAnsiTheme="minorHAnsi" w:cstheme="minorHAnsi"/>
                <w:b/>
                <w:bCs/>
                <w:color w:val="000000"/>
              </w:rPr>
            </w:pPr>
            <w:r w:rsidRPr="00210E2B">
              <w:rPr>
                <w:rFonts w:cs="Calibri"/>
                <w:b/>
                <w:bCs/>
                <w:color w:val="000000"/>
              </w:rPr>
              <w:t>749,7</w:t>
            </w:r>
          </w:p>
        </w:tc>
      </w:tr>
      <w:tr w:rsidR="00D70D7B" w:rsidRPr="00BC155C" w14:paraId="116C246C" w14:textId="77777777" w:rsidTr="003E046A">
        <w:trPr>
          <w:trHeight w:val="340"/>
        </w:trPr>
        <w:tc>
          <w:tcPr>
            <w:tcW w:w="5670" w:type="dxa"/>
            <w:shd w:val="clear" w:color="auto" w:fill="auto"/>
            <w:noWrap/>
            <w:vAlign w:val="center"/>
            <w:hideMark/>
          </w:tcPr>
          <w:p w14:paraId="370CC0ED"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1. Оплата труда</w:t>
            </w:r>
          </w:p>
        </w:tc>
        <w:tc>
          <w:tcPr>
            <w:tcW w:w="1559" w:type="dxa"/>
            <w:shd w:val="clear" w:color="auto" w:fill="auto"/>
            <w:noWrap/>
            <w:vAlign w:val="center"/>
          </w:tcPr>
          <w:p w14:paraId="7F520D73" w14:textId="02CA6D76"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573,8</w:t>
            </w:r>
          </w:p>
        </w:tc>
        <w:tc>
          <w:tcPr>
            <w:tcW w:w="1559" w:type="dxa"/>
            <w:shd w:val="clear" w:color="auto" w:fill="auto"/>
            <w:noWrap/>
            <w:vAlign w:val="center"/>
          </w:tcPr>
          <w:p w14:paraId="09DAEE51" w14:textId="6B18B32C"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302,1</w:t>
            </w:r>
          </w:p>
        </w:tc>
        <w:tc>
          <w:tcPr>
            <w:tcW w:w="1560" w:type="dxa"/>
            <w:shd w:val="clear" w:color="auto" w:fill="auto"/>
            <w:noWrap/>
            <w:vAlign w:val="center"/>
          </w:tcPr>
          <w:p w14:paraId="2EF53E84" w14:textId="351AB68E"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732,4</w:t>
            </w:r>
          </w:p>
        </w:tc>
      </w:tr>
      <w:tr w:rsidR="00D70D7B" w:rsidRPr="00BC155C" w14:paraId="48B61D26" w14:textId="77777777" w:rsidTr="003E046A">
        <w:trPr>
          <w:trHeight w:val="340"/>
        </w:trPr>
        <w:tc>
          <w:tcPr>
            <w:tcW w:w="5670" w:type="dxa"/>
            <w:shd w:val="clear" w:color="auto" w:fill="auto"/>
            <w:noWrap/>
            <w:vAlign w:val="center"/>
            <w:hideMark/>
          </w:tcPr>
          <w:p w14:paraId="7CBE0E3C"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2. Доходы от прямых инвестиций</w:t>
            </w:r>
          </w:p>
        </w:tc>
        <w:tc>
          <w:tcPr>
            <w:tcW w:w="1559" w:type="dxa"/>
            <w:shd w:val="clear" w:color="auto" w:fill="auto"/>
            <w:noWrap/>
            <w:vAlign w:val="center"/>
          </w:tcPr>
          <w:p w14:paraId="22350D2F" w14:textId="37FD1598"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0,8</w:t>
            </w:r>
          </w:p>
        </w:tc>
        <w:tc>
          <w:tcPr>
            <w:tcW w:w="1559" w:type="dxa"/>
            <w:shd w:val="clear" w:color="auto" w:fill="auto"/>
            <w:noWrap/>
            <w:vAlign w:val="center"/>
          </w:tcPr>
          <w:p w14:paraId="68478170" w14:textId="39F7ACCE"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0,7</w:t>
            </w:r>
          </w:p>
        </w:tc>
        <w:tc>
          <w:tcPr>
            <w:tcW w:w="1560" w:type="dxa"/>
            <w:shd w:val="clear" w:color="auto" w:fill="auto"/>
            <w:noWrap/>
            <w:vAlign w:val="center"/>
          </w:tcPr>
          <w:p w14:paraId="1A3D9CD3" w14:textId="25414243"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1,0</w:t>
            </w:r>
          </w:p>
        </w:tc>
      </w:tr>
      <w:tr w:rsidR="00D70D7B" w:rsidRPr="00BC155C" w14:paraId="0546A8D3" w14:textId="77777777" w:rsidTr="003E046A">
        <w:trPr>
          <w:trHeight w:val="340"/>
        </w:trPr>
        <w:tc>
          <w:tcPr>
            <w:tcW w:w="5670" w:type="dxa"/>
            <w:shd w:val="clear" w:color="auto" w:fill="auto"/>
            <w:noWrap/>
            <w:vAlign w:val="center"/>
            <w:hideMark/>
          </w:tcPr>
          <w:p w14:paraId="0D89141F"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3. Доходы от портфельных инвестиций</w:t>
            </w:r>
          </w:p>
        </w:tc>
        <w:tc>
          <w:tcPr>
            <w:tcW w:w="1559" w:type="dxa"/>
            <w:shd w:val="clear" w:color="auto" w:fill="auto"/>
            <w:noWrap/>
            <w:vAlign w:val="center"/>
          </w:tcPr>
          <w:p w14:paraId="5ED5B084" w14:textId="01DD7749"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w:t>
            </w:r>
          </w:p>
        </w:tc>
        <w:tc>
          <w:tcPr>
            <w:tcW w:w="1559" w:type="dxa"/>
            <w:shd w:val="clear" w:color="auto" w:fill="auto"/>
            <w:noWrap/>
            <w:vAlign w:val="center"/>
          </w:tcPr>
          <w:p w14:paraId="46E1AE31" w14:textId="37A1585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0,0</w:t>
            </w:r>
          </w:p>
        </w:tc>
        <w:tc>
          <w:tcPr>
            <w:tcW w:w="1560" w:type="dxa"/>
            <w:shd w:val="clear" w:color="auto" w:fill="auto"/>
            <w:noWrap/>
            <w:vAlign w:val="center"/>
          </w:tcPr>
          <w:p w14:paraId="5AE45967" w14:textId="29BE8959"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w:t>
            </w:r>
          </w:p>
        </w:tc>
      </w:tr>
      <w:tr w:rsidR="00D70D7B" w:rsidRPr="00BC155C" w14:paraId="52964249" w14:textId="77777777" w:rsidTr="003E046A">
        <w:trPr>
          <w:trHeight w:val="630"/>
        </w:trPr>
        <w:tc>
          <w:tcPr>
            <w:tcW w:w="5670" w:type="dxa"/>
            <w:shd w:val="clear" w:color="auto" w:fill="auto"/>
            <w:vAlign w:val="center"/>
            <w:hideMark/>
          </w:tcPr>
          <w:p w14:paraId="02C7696B" w14:textId="77777777" w:rsidR="00D70D7B" w:rsidRPr="00D70D7B" w:rsidRDefault="00D70D7B" w:rsidP="00D70D7B">
            <w:pPr>
              <w:ind w:left="169" w:firstLineChars="12" w:firstLine="29"/>
              <w:rPr>
                <w:rFonts w:asciiTheme="minorHAnsi" w:hAnsiTheme="minorHAnsi" w:cstheme="minorHAnsi"/>
                <w:color w:val="000000"/>
              </w:rPr>
            </w:pPr>
            <w:r w:rsidRPr="00D70D7B">
              <w:rPr>
                <w:rFonts w:asciiTheme="minorHAnsi" w:hAnsiTheme="minorHAnsi" w:cstheme="minorHAnsi"/>
                <w:color w:val="000000"/>
              </w:rPr>
              <w:t>4. Доходы от международных резервов (в том числе, активов ФРРУ)</w:t>
            </w:r>
          </w:p>
        </w:tc>
        <w:tc>
          <w:tcPr>
            <w:tcW w:w="1559" w:type="dxa"/>
            <w:shd w:val="clear" w:color="auto" w:fill="auto"/>
            <w:vAlign w:val="center"/>
          </w:tcPr>
          <w:p w14:paraId="3723DB47" w14:textId="7FBD476B"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57,3</w:t>
            </w:r>
          </w:p>
        </w:tc>
        <w:tc>
          <w:tcPr>
            <w:tcW w:w="1559" w:type="dxa"/>
            <w:shd w:val="clear" w:color="auto" w:fill="auto"/>
            <w:vAlign w:val="center"/>
          </w:tcPr>
          <w:p w14:paraId="75A00F7B" w14:textId="47B73AAE"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10,9</w:t>
            </w:r>
          </w:p>
        </w:tc>
        <w:tc>
          <w:tcPr>
            <w:tcW w:w="1560" w:type="dxa"/>
            <w:shd w:val="clear" w:color="auto" w:fill="auto"/>
            <w:vAlign w:val="center"/>
          </w:tcPr>
          <w:p w14:paraId="187EC69D" w14:textId="18579B2F"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13,0</w:t>
            </w:r>
          </w:p>
        </w:tc>
      </w:tr>
      <w:tr w:rsidR="00D70D7B" w:rsidRPr="00BC155C" w14:paraId="2D939D90" w14:textId="77777777" w:rsidTr="003E046A">
        <w:trPr>
          <w:trHeight w:val="340"/>
        </w:trPr>
        <w:tc>
          <w:tcPr>
            <w:tcW w:w="5670" w:type="dxa"/>
            <w:shd w:val="clear" w:color="auto" w:fill="auto"/>
            <w:noWrap/>
            <w:vAlign w:val="center"/>
            <w:hideMark/>
          </w:tcPr>
          <w:p w14:paraId="6979CEC5" w14:textId="77777777" w:rsidR="00D70D7B" w:rsidRPr="00D70D7B" w:rsidRDefault="00D70D7B" w:rsidP="00D70D7B">
            <w:pPr>
              <w:ind w:left="169"/>
              <w:rPr>
                <w:rFonts w:asciiTheme="minorHAnsi" w:hAnsiTheme="minorHAnsi" w:cstheme="minorHAnsi"/>
                <w:color w:val="000000"/>
              </w:rPr>
            </w:pPr>
            <w:r w:rsidRPr="00D70D7B">
              <w:rPr>
                <w:rFonts w:asciiTheme="minorHAnsi" w:hAnsiTheme="minorHAnsi" w:cstheme="minorHAnsi"/>
                <w:color w:val="000000"/>
              </w:rPr>
              <w:t>5. Доходы от предоставленных кредитов и займов</w:t>
            </w:r>
          </w:p>
        </w:tc>
        <w:tc>
          <w:tcPr>
            <w:tcW w:w="1559" w:type="dxa"/>
            <w:shd w:val="clear" w:color="auto" w:fill="auto"/>
            <w:noWrap/>
            <w:vAlign w:val="center"/>
          </w:tcPr>
          <w:p w14:paraId="00FE5D1F" w14:textId="51296FD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0,0</w:t>
            </w:r>
          </w:p>
        </w:tc>
        <w:tc>
          <w:tcPr>
            <w:tcW w:w="1559" w:type="dxa"/>
            <w:shd w:val="clear" w:color="auto" w:fill="auto"/>
            <w:noWrap/>
            <w:vAlign w:val="center"/>
          </w:tcPr>
          <w:p w14:paraId="394723E9" w14:textId="3F3A833A"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0,2</w:t>
            </w:r>
          </w:p>
        </w:tc>
        <w:tc>
          <w:tcPr>
            <w:tcW w:w="1560" w:type="dxa"/>
            <w:shd w:val="clear" w:color="auto" w:fill="auto"/>
            <w:noWrap/>
            <w:vAlign w:val="center"/>
          </w:tcPr>
          <w:p w14:paraId="79397D94" w14:textId="36E21371"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0,1</w:t>
            </w:r>
          </w:p>
        </w:tc>
      </w:tr>
      <w:tr w:rsidR="00D70D7B" w:rsidRPr="00BC155C" w14:paraId="70378F9A" w14:textId="77777777" w:rsidTr="003E046A">
        <w:trPr>
          <w:trHeight w:val="630"/>
        </w:trPr>
        <w:tc>
          <w:tcPr>
            <w:tcW w:w="5670" w:type="dxa"/>
            <w:shd w:val="clear" w:color="auto" w:fill="auto"/>
            <w:vAlign w:val="center"/>
            <w:hideMark/>
          </w:tcPr>
          <w:p w14:paraId="13106E77" w14:textId="77777777" w:rsidR="00D70D7B" w:rsidRPr="00D70D7B" w:rsidRDefault="00D70D7B" w:rsidP="00D70D7B">
            <w:pPr>
              <w:ind w:left="169"/>
              <w:rPr>
                <w:rFonts w:asciiTheme="minorHAnsi" w:hAnsiTheme="minorHAnsi" w:cstheme="minorHAnsi"/>
                <w:color w:val="000000"/>
              </w:rPr>
            </w:pPr>
            <w:r w:rsidRPr="00D70D7B">
              <w:rPr>
                <w:rFonts w:asciiTheme="minorHAnsi" w:hAnsiTheme="minorHAnsi" w:cstheme="minorHAnsi"/>
                <w:color w:val="000000"/>
              </w:rPr>
              <w:t>6. Доходы от депозитов и корреспондентских счетов в иностранных банках</w:t>
            </w:r>
          </w:p>
        </w:tc>
        <w:tc>
          <w:tcPr>
            <w:tcW w:w="1559" w:type="dxa"/>
            <w:shd w:val="clear" w:color="auto" w:fill="auto"/>
            <w:vAlign w:val="center"/>
          </w:tcPr>
          <w:p w14:paraId="786A73D7" w14:textId="0B6CA432"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2,7</w:t>
            </w:r>
          </w:p>
        </w:tc>
        <w:tc>
          <w:tcPr>
            <w:tcW w:w="1559" w:type="dxa"/>
            <w:shd w:val="clear" w:color="auto" w:fill="auto"/>
            <w:vAlign w:val="center"/>
          </w:tcPr>
          <w:p w14:paraId="26EAEA2E" w14:textId="7B24AA9B"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0,6</w:t>
            </w:r>
          </w:p>
        </w:tc>
        <w:tc>
          <w:tcPr>
            <w:tcW w:w="1560" w:type="dxa"/>
            <w:shd w:val="clear" w:color="auto" w:fill="auto"/>
            <w:vAlign w:val="center"/>
          </w:tcPr>
          <w:p w14:paraId="1D26AFEB" w14:textId="71086A20"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3,3</w:t>
            </w:r>
          </w:p>
        </w:tc>
      </w:tr>
      <w:tr w:rsidR="00BC155C" w:rsidRPr="00BC155C" w14:paraId="2D9D13EE" w14:textId="77777777" w:rsidTr="003E046A">
        <w:trPr>
          <w:trHeight w:val="127"/>
        </w:trPr>
        <w:tc>
          <w:tcPr>
            <w:tcW w:w="10348" w:type="dxa"/>
            <w:gridSpan w:val="4"/>
            <w:shd w:val="clear" w:color="auto" w:fill="auto"/>
            <w:noWrap/>
            <w:vAlign w:val="center"/>
            <w:hideMark/>
          </w:tcPr>
          <w:p w14:paraId="22122834" w14:textId="1F56D057" w:rsidR="00BC155C" w:rsidRPr="00D70D7B" w:rsidRDefault="00BC155C" w:rsidP="00BC155C">
            <w:pPr>
              <w:jc w:val="right"/>
              <w:rPr>
                <w:rFonts w:asciiTheme="minorHAnsi" w:hAnsiTheme="minorHAnsi" w:cstheme="minorHAnsi"/>
              </w:rPr>
            </w:pPr>
            <w:r w:rsidRPr="00D70D7B">
              <w:rPr>
                <w:rFonts w:asciiTheme="minorHAnsi" w:hAnsiTheme="minorHAnsi" w:cstheme="minorHAnsi"/>
                <w:color w:val="000000"/>
              </w:rPr>
              <w:t> </w:t>
            </w:r>
          </w:p>
        </w:tc>
      </w:tr>
      <w:tr w:rsidR="00D70D7B" w:rsidRPr="00BC155C" w14:paraId="272603E1" w14:textId="77777777" w:rsidTr="003E046A">
        <w:trPr>
          <w:trHeight w:val="340"/>
        </w:trPr>
        <w:tc>
          <w:tcPr>
            <w:tcW w:w="5670" w:type="dxa"/>
            <w:shd w:val="clear" w:color="auto" w:fill="FFF2CC" w:themeFill="accent4" w:themeFillTint="33"/>
            <w:noWrap/>
            <w:vAlign w:val="center"/>
            <w:hideMark/>
          </w:tcPr>
          <w:p w14:paraId="7E125E69" w14:textId="77777777" w:rsidR="00D70D7B" w:rsidRPr="00D70D7B" w:rsidRDefault="00D70D7B" w:rsidP="00D70D7B">
            <w:pPr>
              <w:rPr>
                <w:rFonts w:asciiTheme="minorHAnsi" w:hAnsiTheme="minorHAnsi" w:cstheme="minorHAnsi"/>
                <w:b/>
                <w:bCs/>
                <w:color w:val="000000"/>
              </w:rPr>
            </w:pPr>
            <w:r w:rsidRPr="00D70D7B">
              <w:rPr>
                <w:rFonts w:asciiTheme="minorHAnsi" w:hAnsiTheme="minorHAnsi" w:cstheme="minorHAnsi"/>
                <w:b/>
                <w:bCs/>
                <w:color w:val="000000"/>
              </w:rPr>
              <w:t>II. Доходы к оплате (нерезидентам)</w:t>
            </w:r>
          </w:p>
        </w:tc>
        <w:tc>
          <w:tcPr>
            <w:tcW w:w="1559" w:type="dxa"/>
            <w:shd w:val="clear" w:color="auto" w:fill="FFF2CC" w:themeFill="accent4" w:themeFillTint="33"/>
            <w:noWrap/>
            <w:vAlign w:val="center"/>
          </w:tcPr>
          <w:p w14:paraId="21BCD0E4" w14:textId="4147C496" w:rsidR="00D70D7B" w:rsidRPr="00D70D7B" w:rsidRDefault="00D70D7B" w:rsidP="00D70D7B">
            <w:pPr>
              <w:jc w:val="center"/>
              <w:rPr>
                <w:rFonts w:asciiTheme="minorHAnsi" w:hAnsiTheme="minorHAnsi" w:cstheme="minorHAnsi"/>
                <w:b/>
                <w:bCs/>
                <w:color w:val="000000"/>
              </w:rPr>
            </w:pPr>
            <w:r w:rsidRPr="00210E2B">
              <w:rPr>
                <w:rFonts w:cs="Calibri"/>
                <w:b/>
                <w:bCs/>
                <w:color w:val="000000"/>
              </w:rPr>
              <w:t>393,1</w:t>
            </w:r>
          </w:p>
        </w:tc>
        <w:tc>
          <w:tcPr>
            <w:tcW w:w="1559" w:type="dxa"/>
            <w:shd w:val="clear" w:color="auto" w:fill="FFF2CC" w:themeFill="accent4" w:themeFillTint="33"/>
            <w:noWrap/>
            <w:vAlign w:val="center"/>
          </w:tcPr>
          <w:p w14:paraId="63A68049" w14:textId="2D320509" w:rsidR="00D70D7B" w:rsidRPr="00D70D7B" w:rsidRDefault="00D70D7B" w:rsidP="00D70D7B">
            <w:pPr>
              <w:jc w:val="center"/>
              <w:rPr>
                <w:rFonts w:asciiTheme="minorHAnsi" w:hAnsiTheme="minorHAnsi" w:cstheme="minorHAnsi"/>
                <w:b/>
                <w:bCs/>
                <w:color w:val="000000"/>
              </w:rPr>
            </w:pPr>
            <w:r w:rsidRPr="00210E2B">
              <w:rPr>
                <w:rFonts w:cs="Calibri"/>
                <w:b/>
                <w:bCs/>
                <w:color w:val="000000"/>
              </w:rPr>
              <w:t>364,3</w:t>
            </w:r>
          </w:p>
        </w:tc>
        <w:tc>
          <w:tcPr>
            <w:tcW w:w="1560" w:type="dxa"/>
            <w:shd w:val="clear" w:color="auto" w:fill="FFF2CC" w:themeFill="accent4" w:themeFillTint="33"/>
            <w:noWrap/>
            <w:vAlign w:val="center"/>
          </w:tcPr>
          <w:p w14:paraId="059458F9" w14:textId="2FE4F64B" w:rsidR="00D70D7B" w:rsidRPr="00D70D7B" w:rsidRDefault="00D70D7B" w:rsidP="00D70D7B">
            <w:pPr>
              <w:jc w:val="center"/>
              <w:rPr>
                <w:rFonts w:asciiTheme="minorHAnsi" w:hAnsiTheme="minorHAnsi" w:cstheme="minorHAnsi"/>
                <w:b/>
                <w:bCs/>
                <w:color w:val="000000"/>
              </w:rPr>
            </w:pPr>
            <w:r w:rsidRPr="00210E2B">
              <w:rPr>
                <w:rFonts w:cs="Calibri"/>
                <w:b/>
                <w:bCs/>
                <w:color w:val="000000"/>
              </w:rPr>
              <w:t>452,5</w:t>
            </w:r>
          </w:p>
        </w:tc>
      </w:tr>
      <w:tr w:rsidR="00D70D7B" w:rsidRPr="00BC155C" w14:paraId="5499D363" w14:textId="77777777" w:rsidTr="003E046A">
        <w:trPr>
          <w:trHeight w:val="340"/>
        </w:trPr>
        <w:tc>
          <w:tcPr>
            <w:tcW w:w="5670" w:type="dxa"/>
            <w:shd w:val="clear" w:color="auto" w:fill="auto"/>
            <w:noWrap/>
            <w:vAlign w:val="center"/>
            <w:hideMark/>
          </w:tcPr>
          <w:p w14:paraId="786F83C9"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1. Оплата труда</w:t>
            </w:r>
          </w:p>
        </w:tc>
        <w:tc>
          <w:tcPr>
            <w:tcW w:w="1559" w:type="dxa"/>
            <w:shd w:val="clear" w:color="auto" w:fill="auto"/>
            <w:noWrap/>
            <w:vAlign w:val="center"/>
          </w:tcPr>
          <w:p w14:paraId="691FA6EF" w14:textId="32E8B253"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23,6</w:t>
            </w:r>
          </w:p>
        </w:tc>
        <w:tc>
          <w:tcPr>
            <w:tcW w:w="1559" w:type="dxa"/>
            <w:shd w:val="clear" w:color="auto" w:fill="auto"/>
            <w:noWrap/>
            <w:vAlign w:val="center"/>
          </w:tcPr>
          <w:p w14:paraId="7E5414D5" w14:textId="426DD5F3"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30,8</w:t>
            </w:r>
          </w:p>
        </w:tc>
        <w:tc>
          <w:tcPr>
            <w:tcW w:w="1560" w:type="dxa"/>
            <w:shd w:val="clear" w:color="auto" w:fill="auto"/>
            <w:noWrap/>
            <w:vAlign w:val="center"/>
          </w:tcPr>
          <w:p w14:paraId="7AB032CD" w14:textId="77AE68FF" w:rsidR="00D70D7B" w:rsidRPr="00D70D7B" w:rsidRDefault="00D70D7B" w:rsidP="00D70D7B">
            <w:pPr>
              <w:jc w:val="center"/>
              <w:rPr>
                <w:rFonts w:asciiTheme="minorHAnsi" w:hAnsiTheme="minorHAnsi" w:cstheme="minorHAnsi"/>
                <w:color w:val="000000"/>
              </w:rPr>
            </w:pPr>
            <w:r w:rsidRPr="00210E2B">
              <w:rPr>
                <w:rFonts w:cs="Calibri"/>
                <w:color w:val="000000"/>
              </w:rPr>
              <w:t>48,1</w:t>
            </w:r>
          </w:p>
        </w:tc>
      </w:tr>
      <w:tr w:rsidR="00D70D7B" w:rsidRPr="00BC155C" w14:paraId="06064192" w14:textId="77777777" w:rsidTr="003E046A">
        <w:trPr>
          <w:trHeight w:val="340"/>
        </w:trPr>
        <w:tc>
          <w:tcPr>
            <w:tcW w:w="5670" w:type="dxa"/>
            <w:shd w:val="clear" w:color="auto" w:fill="auto"/>
            <w:noWrap/>
            <w:vAlign w:val="center"/>
            <w:hideMark/>
          </w:tcPr>
          <w:p w14:paraId="2C4F72FA"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2. Доходы от прямых инвестиций</w:t>
            </w:r>
          </w:p>
        </w:tc>
        <w:tc>
          <w:tcPr>
            <w:tcW w:w="1559" w:type="dxa"/>
            <w:shd w:val="clear" w:color="auto" w:fill="auto"/>
            <w:noWrap/>
            <w:vAlign w:val="center"/>
          </w:tcPr>
          <w:p w14:paraId="7EFABDE1" w14:textId="67166BC9"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168,6</w:t>
            </w:r>
          </w:p>
        </w:tc>
        <w:tc>
          <w:tcPr>
            <w:tcW w:w="1559" w:type="dxa"/>
            <w:shd w:val="clear" w:color="auto" w:fill="auto"/>
            <w:noWrap/>
            <w:vAlign w:val="center"/>
          </w:tcPr>
          <w:p w14:paraId="74535181" w14:textId="2F5ACBC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109,7</w:t>
            </w:r>
          </w:p>
        </w:tc>
        <w:tc>
          <w:tcPr>
            <w:tcW w:w="1560" w:type="dxa"/>
            <w:shd w:val="clear" w:color="auto" w:fill="auto"/>
            <w:noWrap/>
            <w:vAlign w:val="center"/>
          </w:tcPr>
          <w:p w14:paraId="3B6AA9F0" w14:textId="655A79D4" w:rsidR="00D70D7B" w:rsidRPr="00D70D7B" w:rsidRDefault="00D70D7B" w:rsidP="00D70D7B">
            <w:pPr>
              <w:jc w:val="center"/>
              <w:rPr>
                <w:rFonts w:asciiTheme="minorHAnsi" w:hAnsiTheme="minorHAnsi" w:cstheme="minorHAnsi"/>
                <w:color w:val="000000"/>
              </w:rPr>
            </w:pPr>
            <w:r w:rsidRPr="00210E2B">
              <w:rPr>
                <w:rFonts w:cs="Calibri"/>
                <w:color w:val="000000"/>
              </w:rPr>
              <w:t>130,8</w:t>
            </w:r>
          </w:p>
        </w:tc>
      </w:tr>
      <w:tr w:rsidR="00D70D7B" w:rsidRPr="00BC155C" w14:paraId="0E151CD2" w14:textId="77777777" w:rsidTr="003E046A">
        <w:trPr>
          <w:trHeight w:val="340"/>
        </w:trPr>
        <w:tc>
          <w:tcPr>
            <w:tcW w:w="5670" w:type="dxa"/>
            <w:shd w:val="clear" w:color="auto" w:fill="auto"/>
            <w:noWrap/>
            <w:vAlign w:val="center"/>
            <w:hideMark/>
          </w:tcPr>
          <w:p w14:paraId="390E284D"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вознаграждение по кредитам прямых инвесторов</w:t>
            </w:r>
          </w:p>
        </w:tc>
        <w:tc>
          <w:tcPr>
            <w:tcW w:w="1559" w:type="dxa"/>
            <w:shd w:val="clear" w:color="auto" w:fill="auto"/>
            <w:noWrap/>
            <w:vAlign w:val="center"/>
          </w:tcPr>
          <w:p w14:paraId="6F2CD688" w14:textId="404089B7"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10,7</w:t>
            </w:r>
          </w:p>
        </w:tc>
        <w:tc>
          <w:tcPr>
            <w:tcW w:w="1559" w:type="dxa"/>
            <w:shd w:val="clear" w:color="auto" w:fill="auto"/>
            <w:noWrap/>
            <w:vAlign w:val="center"/>
          </w:tcPr>
          <w:p w14:paraId="262F00F7" w14:textId="3F6577B0"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1,7</w:t>
            </w:r>
          </w:p>
        </w:tc>
        <w:tc>
          <w:tcPr>
            <w:tcW w:w="1560" w:type="dxa"/>
            <w:shd w:val="clear" w:color="auto" w:fill="auto"/>
            <w:noWrap/>
            <w:vAlign w:val="center"/>
          </w:tcPr>
          <w:p w14:paraId="7444CA63" w14:textId="44ECB660"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3,1</w:t>
            </w:r>
          </w:p>
        </w:tc>
      </w:tr>
      <w:tr w:rsidR="00D70D7B" w:rsidRPr="00BC155C" w14:paraId="67EED2B3" w14:textId="77777777" w:rsidTr="003E046A">
        <w:trPr>
          <w:trHeight w:val="340"/>
        </w:trPr>
        <w:tc>
          <w:tcPr>
            <w:tcW w:w="5670" w:type="dxa"/>
            <w:shd w:val="clear" w:color="auto" w:fill="auto"/>
            <w:noWrap/>
            <w:vAlign w:val="center"/>
            <w:hideMark/>
          </w:tcPr>
          <w:p w14:paraId="5AFF6AA5"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дивиденды</w:t>
            </w:r>
          </w:p>
        </w:tc>
        <w:tc>
          <w:tcPr>
            <w:tcW w:w="1559" w:type="dxa"/>
            <w:shd w:val="clear" w:color="auto" w:fill="auto"/>
            <w:noWrap/>
            <w:vAlign w:val="center"/>
          </w:tcPr>
          <w:p w14:paraId="13AB2B4A" w14:textId="2B5B9711"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38,7</w:t>
            </w:r>
          </w:p>
        </w:tc>
        <w:tc>
          <w:tcPr>
            <w:tcW w:w="1559" w:type="dxa"/>
            <w:shd w:val="clear" w:color="auto" w:fill="auto"/>
            <w:noWrap/>
            <w:vAlign w:val="center"/>
          </w:tcPr>
          <w:p w14:paraId="28A86637" w14:textId="0648C08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42,2</w:t>
            </w:r>
          </w:p>
        </w:tc>
        <w:tc>
          <w:tcPr>
            <w:tcW w:w="1560" w:type="dxa"/>
            <w:shd w:val="clear" w:color="auto" w:fill="auto"/>
            <w:noWrap/>
            <w:vAlign w:val="center"/>
          </w:tcPr>
          <w:p w14:paraId="5F660586" w14:textId="2C0DC80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72,6</w:t>
            </w:r>
          </w:p>
        </w:tc>
      </w:tr>
      <w:tr w:rsidR="00D70D7B" w:rsidRPr="00BC155C" w14:paraId="41B1D72F" w14:textId="77777777" w:rsidTr="003E046A">
        <w:trPr>
          <w:trHeight w:val="340"/>
        </w:trPr>
        <w:tc>
          <w:tcPr>
            <w:tcW w:w="5670" w:type="dxa"/>
            <w:shd w:val="clear" w:color="auto" w:fill="auto"/>
            <w:noWrap/>
            <w:vAlign w:val="center"/>
            <w:hideMark/>
          </w:tcPr>
          <w:p w14:paraId="501601E1"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реинвестированная прибыль</w:t>
            </w:r>
          </w:p>
        </w:tc>
        <w:tc>
          <w:tcPr>
            <w:tcW w:w="1559" w:type="dxa"/>
            <w:shd w:val="clear" w:color="auto" w:fill="auto"/>
            <w:noWrap/>
            <w:vAlign w:val="center"/>
          </w:tcPr>
          <w:p w14:paraId="7753014E" w14:textId="6650C2E7"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119,2</w:t>
            </w:r>
          </w:p>
        </w:tc>
        <w:tc>
          <w:tcPr>
            <w:tcW w:w="1559" w:type="dxa"/>
            <w:shd w:val="clear" w:color="auto" w:fill="auto"/>
            <w:noWrap/>
            <w:vAlign w:val="center"/>
          </w:tcPr>
          <w:p w14:paraId="4666151B" w14:textId="3DCAC213"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65,8</w:t>
            </w:r>
          </w:p>
        </w:tc>
        <w:tc>
          <w:tcPr>
            <w:tcW w:w="1560" w:type="dxa"/>
            <w:shd w:val="clear" w:color="auto" w:fill="auto"/>
            <w:noWrap/>
            <w:vAlign w:val="center"/>
          </w:tcPr>
          <w:p w14:paraId="55448BBE" w14:textId="370E8E32"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55,2</w:t>
            </w:r>
          </w:p>
        </w:tc>
      </w:tr>
      <w:tr w:rsidR="00D70D7B" w:rsidRPr="00BC155C" w14:paraId="1AAC18F6" w14:textId="77777777" w:rsidTr="003E046A">
        <w:trPr>
          <w:trHeight w:val="340"/>
        </w:trPr>
        <w:tc>
          <w:tcPr>
            <w:tcW w:w="5670" w:type="dxa"/>
            <w:shd w:val="clear" w:color="auto" w:fill="auto"/>
            <w:noWrap/>
            <w:vAlign w:val="center"/>
            <w:hideMark/>
          </w:tcPr>
          <w:p w14:paraId="5E98F3C6"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3. Доходы от портфельных инвестиций</w:t>
            </w:r>
          </w:p>
        </w:tc>
        <w:tc>
          <w:tcPr>
            <w:tcW w:w="1559" w:type="dxa"/>
            <w:shd w:val="clear" w:color="auto" w:fill="auto"/>
            <w:noWrap/>
            <w:vAlign w:val="center"/>
          </w:tcPr>
          <w:p w14:paraId="2CCCDAA2" w14:textId="63065F8C"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17,1</w:t>
            </w:r>
          </w:p>
        </w:tc>
        <w:tc>
          <w:tcPr>
            <w:tcW w:w="1559" w:type="dxa"/>
            <w:shd w:val="clear" w:color="auto" w:fill="auto"/>
            <w:noWrap/>
            <w:vAlign w:val="center"/>
          </w:tcPr>
          <w:p w14:paraId="49EC3B50" w14:textId="568DC054"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37,2</w:t>
            </w:r>
          </w:p>
        </w:tc>
        <w:tc>
          <w:tcPr>
            <w:tcW w:w="1560" w:type="dxa"/>
            <w:shd w:val="clear" w:color="auto" w:fill="auto"/>
            <w:noWrap/>
            <w:vAlign w:val="center"/>
          </w:tcPr>
          <w:p w14:paraId="06AC4A53" w14:textId="18094D74" w:rsidR="00D70D7B" w:rsidRPr="00D70D7B" w:rsidRDefault="00D70D7B" w:rsidP="00D70D7B">
            <w:pPr>
              <w:jc w:val="center"/>
              <w:rPr>
                <w:rFonts w:asciiTheme="minorHAnsi" w:hAnsiTheme="minorHAnsi" w:cstheme="minorHAnsi"/>
                <w:color w:val="000000"/>
              </w:rPr>
            </w:pPr>
            <w:r w:rsidRPr="00210E2B">
              <w:rPr>
                <w:rFonts w:cs="Calibri"/>
                <w:color w:val="000000"/>
              </w:rPr>
              <w:t>66,2</w:t>
            </w:r>
          </w:p>
        </w:tc>
      </w:tr>
      <w:tr w:rsidR="00D70D7B" w:rsidRPr="00BC155C" w14:paraId="0E3CD4EC" w14:textId="77777777" w:rsidTr="003E046A">
        <w:trPr>
          <w:trHeight w:val="340"/>
        </w:trPr>
        <w:tc>
          <w:tcPr>
            <w:tcW w:w="5670" w:type="dxa"/>
            <w:shd w:val="clear" w:color="auto" w:fill="auto"/>
            <w:noWrap/>
            <w:vAlign w:val="center"/>
            <w:hideMark/>
          </w:tcPr>
          <w:p w14:paraId="574661CB" w14:textId="77777777" w:rsidR="00D70D7B" w:rsidRPr="00D70D7B" w:rsidRDefault="00D70D7B" w:rsidP="00D70D7B">
            <w:pPr>
              <w:ind w:firstLineChars="100" w:firstLine="240"/>
              <w:rPr>
                <w:rFonts w:asciiTheme="minorHAnsi" w:hAnsiTheme="minorHAnsi" w:cstheme="minorHAnsi"/>
                <w:color w:val="000000"/>
              </w:rPr>
            </w:pPr>
            <w:r w:rsidRPr="00D70D7B">
              <w:rPr>
                <w:rFonts w:asciiTheme="minorHAnsi" w:hAnsiTheme="minorHAnsi" w:cstheme="minorHAnsi"/>
                <w:color w:val="000000"/>
              </w:rPr>
              <w:t>4. Доходы от привлечённых кредитов и займов*</w:t>
            </w:r>
          </w:p>
        </w:tc>
        <w:tc>
          <w:tcPr>
            <w:tcW w:w="1559" w:type="dxa"/>
            <w:shd w:val="clear" w:color="auto" w:fill="auto"/>
            <w:noWrap/>
            <w:vAlign w:val="center"/>
          </w:tcPr>
          <w:p w14:paraId="42228D13" w14:textId="2016A9E1"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182,8</w:t>
            </w:r>
          </w:p>
        </w:tc>
        <w:tc>
          <w:tcPr>
            <w:tcW w:w="1559" w:type="dxa"/>
            <w:shd w:val="clear" w:color="auto" w:fill="auto"/>
            <w:noWrap/>
            <w:vAlign w:val="center"/>
          </w:tcPr>
          <w:p w14:paraId="428AF40F" w14:textId="63049869"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184,2</w:t>
            </w:r>
          </w:p>
        </w:tc>
        <w:tc>
          <w:tcPr>
            <w:tcW w:w="1560" w:type="dxa"/>
            <w:shd w:val="clear" w:color="auto" w:fill="auto"/>
            <w:noWrap/>
            <w:vAlign w:val="center"/>
          </w:tcPr>
          <w:p w14:paraId="67C1BB57" w14:textId="3D5DD008" w:rsidR="00D70D7B" w:rsidRPr="00D70D7B" w:rsidRDefault="00D70D7B" w:rsidP="00D70D7B">
            <w:pPr>
              <w:jc w:val="center"/>
              <w:rPr>
                <w:rFonts w:asciiTheme="minorHAnsi" w:hAnsiTheme="minorHAnsi" w:cstheme="minorHAnsi"/>
                <w:color w:val="000000"/>
              </w:rPr>
            </w:pPr>
            <w:r w:rsidRPr="00210E2B">
              <w:rPr>
                <w:rFonts w:cs="Calibri"/>
                <w:color w:val="000000"/>
              </w:rPr>
              <w:t>204,6</w:t>
            </w:r>
          </w:p>
        </w:tc>
      </w:tr>
      <w:tr w:rsidR="00D70D7B" w:rsidRPr="00BC155C" w14:paraId="06E12076" w14:textId="77777777" w:rsidTr="003E046A">
        <w:trPr>
          <w:trHeight w:val="516"/>
        </w:trPr>
        <w:tc>
          <w:tcPr>
            <w:tcW w:w="5670" w:type="dxa"/>
            <w:shd w:val="clear" w:color="auto" w:fill="auto"/>
            <w:vAlign w:val="center"/>
            <w:hideMark/>
          </w:tcPr>
          <w:p w14:paraId="4EC10CD1" w14:textId="77777777" w:rsidR="00D70D7B" w:rsidRPr="00D70D7B" w:rsidRDefault="00D70D7B" w:rsidP="00D70D7B">
            <w:pPr>
              <w:ind w:left="453"/>
              <w:rPr>
                <w:rFonts w:asciiTheme="minorHAnsi" w:hAnsiTheme="minorHAnsi" w:cstheme="minorHAnsi"/>
                <w:color w:val="000000"/>
              </w:rPr>
            </w:pPr>
            <w:r w:rsidRPr="00D70D7B">
              <w:rPr>
                <w:rFonts w:asciiTheme="minorHAnsi" w:hAnsiTheme="minorHAnsi" w:cstheme="minorHAnsi"/>
                <w:color w:val="000000"/>
              </w:rPr>
              <w:t>правительством (в том числе, гарантированные правительством РУ)</w:t>
            </w:r>
          </w:p>
        </w:tc>
        <w:tc>
          <w:tcPr>
            <w:tcW w:w="1559" w:type="dxa"/>
            <w:shd w:val="clear" w:color="auto" w:fill="auto"/>
            <w:vAlign w:val="center"/>
          </w:tcPr>
          <w:p w14:paraId="5F1598C6" w14:textId="2358BEAF"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84,7</w:t>
            </w:r>
          </w:p>
        </w:tc>
        <w:tc>
          <w:tcPr>
            <w:tcW w:w="1559" w:type="dxa"/>
            <w:shd w:val="clear" w:color="auto" w:fill="auto"/>
            <w:vAlign w:val="center"/>
          </w:tcPr>
          <w:p w14:paraId="5A92BE84" w14:textId="4B9B0E9C"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81,6</w:t>
            </w:r>
          </w:p>
        </w:tc>
        <w:tc>
          <w:tcPr>
            <w:tcW w:w="1560" w:type="dxa"/>
            <w:shd w:val="clear" w:color="auto" w:fill="auto"/>
            <w:vAlign w:val="center"/>
          </w:tcPr>
          <w:p w14:paraId="4AA3BEF2" w14:textId="22D96228"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92,6</w:t>
            </w:r>
          </w:p>
        </w:tc>
      </w:tr>
      <w:tr w:rsidR="00D70D7B" w:rsidRPr="00BC155C" w14:paraId="6EA64ACB" w14:textId="77777777" w:rsidTr="003E046A">
        <w:trPr>
          <w:trHeight w:val="340"/>
        </w:trPr>
        <w:tc>
          <w:tcPr>
            <w:tcW w:w="5670" w:type="dxa"/>
            <w:shd w:val="clear" w:color="auto" w:fill="auto"/>
            <w:noWrap/>
            <w:vAlign w:val="center"/>
            <w:hideMark/>
          </w:tcPr>
          <w:p w14:paraId="05A6FA7B" w14:textId="77777777" w:rsidR="00D70D7B" w:rsidRPr="00D70D7B" w:rsidRDefault="00D70D7B" w:rsidP="00D70D7B">
            <w:pPr>
              <w:ind w:left="453"/>
              <w:rPr>
                <w:rFonts w:asciiTheme="minorHAnsi" w:hAnsiTheme="minorHAnsi" w:cstheme="minorHAnsi"/>
                <w:color w:val="000000"/>
              </w:rPr>
            </w:pPr>
            <w:r w:rsidRPr="00D70D7B">
              <w:rPr>
                <w:rFonts w:asciiTheme="minorHAnsi" w:hAnsiTheme="minorHAnsi" w:cstheme="minorHAnsi"/>
                <w:color w:val="000000"/>
              </w:rPr>
              <w:t>банками и другими секторами</w:t>
            </w:r>
          </w:p>
        </w:tc>
        <w:tc>
          <w:tcPr>
            <w:tcW w:w="1559" w:type="dxa"/>
            <w:shd w:val="clear" w:color="auto" w:fill="auto"/>
            <w:noWrap/>
            <w:vAlign w:val="center"/>
          </w:tcPr>
          <w:p w14:paraId="71E3E938" w14:textId="321A5A11"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98,1</w:t>
            </w:r>
          </w:p>
        </w:tc>
        <w:tc>
          <w:tcPr>
            <w:tcW w:w="1559" w:type="dxa"/>
            <w:shd w:val="clear" w:color="auto" w:fill="auto"/>
            <w:noWrap/>
            <w:vAlign w:val="center"/>
          </w:tcPr>
          <w:p w14:paraId="4F76ED73" w14:textId="2AAF9A55"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102,6</w:t>
            </w:r>
          </w:p>
        </w:tc>
        <w:tc>
          <w:tcPr>
            <w:tcW w:w="1560" w:type="dxa"/>
            <w:shd w:val="clear" w:color="auto" w:fill="auto"/>
            <w:noWrap/>
            <w:vAlign w:val="center"/>
          </w:tcPr>
          <w:p w14:paraId="20802208" w14:textId="4C782177"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112,0</w:t>
            </w:r>
          </w:p>
        </w:tc>
      </w:tr>
      <w:tr w:rsidR="00D70D7B" w:rsidRPr="00BC155C" w14:paraId="4A4295D2" w14:textId="77777777" w:rsidTr="003E046A">
        <w:trPr>
          <w:trHeight w:val="630"/>
        </w:trPr>
        <w:tc>
          <w:tcPr>
            <w:tcW w:w="5670" w:type="dxa"/>
            <w:shd w:val="clear" w:color="auto" w:fill="auto"/>
            <w:vAlign w:val="center"/>
            <w:hideMark/>
          </w:tcPr>
          <w:p w14:paraId="7C904F4B" w14:textId="77777777" w:rsidR="00D70D7B" w:rsidRPr="00D70D7B" w:rsidRDefault="00D70D7B" w:rsidP="00D70D7B">
            <w:pPr>
              <w:ind w:left="169"/>
              <w:rPr>
                <w:rFonts w:asciiTheme="minorHAnsi" w:hAnsiTheme="minorHAnsi" w:cstheme="minorHAnsi"/>
                <w:color w:val="000000"/>
              </w:rPr>
            </w:pPr>
            <w:r w:rsidRPr="00D70D7B">
              <w:rPr>
                <w:rFonts w:asciiTheme="minorHAnsi" w:hAnsiTheme="minorHAnsi" w:cstheme="minorHAnsi"/>
                <w:color w:val="000000"/>
              </w:rPr>
              <w:t>5. Доходы от депозитов и корреспондентских счетов в банках Узбекистана</w:t>
            </w:r>
          </w:p>
        </w:tc>
        <w:tc>
          <w:tcPr>
            <w:tcW w:w="1559" w:type="dxa"/>
            <w:shd w:val="clear" w:color="auto" w:fill="auto"/>
            <w:vAlign w:val="center"/>
          </w:tcPr>
          <w:p w14:paraId="473EF2B2" w14:textId="5F1CE658"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0,9</w:t>
            </w:r>
          </w:p>
        </w:tc>
        <w:tc>
          <w:tcPr>
            <w:tcW w:w="1559" w:type="dxa"/>
            <w:shd w:val="clear" w:color="auto" w:fill="auto"/>
            <w:vAlign w:val="center"/>
          </w:tcPr>
          <w:p w14:paraId="54F179A5" w14:textId="715B5081"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2,3</w:t>
            </w:r>
          </w:p>
        </w:tc>
        <w:tc>
          <w:tcPr>
            <w:tcW w:w="1560" w:type="dxa"/>
            <w:shd w:val="clear" w:color="auto" w:fill="auto"/>
            <w:vAlign w:val="center"/>
          </w:tcPr>
          <w:p w14:paraId="4ED486C2" w14:textId="5900BF08" w:rsidR="00D70D7B" w:rsidRPr="00D70D7B" w:rsidRDefault="00D70D7B" w:rsidP="00D70D7B">
            <w:pPr>
              <w:ind w:firstLineChars="100" w:firstLine="240"/>
              <w:jc w:val="center"/>
              <w:rPr>
                <w:rFonts w:asciiTheme="minorHAnsi" w:hAnsiTheme="minorHAnsi" w:cstheme="minorHAnsi"/>
                <w:color w:val="000000"/>
              </w:rPr>
            </w:pPr>
            <w:r w:rsidRPr="00210E2B">
              <w:rPr>
                <w:rFonts w:cs="Calibri"/>
                <w:color w:val="000000"/>
              </w:rPr>
              <w:t>2,8</w:t>
            </w:r>
          </w:p>
        </w:tc>
      </w:tr>
    </w:tbl>
    <w:p w14:paraId="23F9FC8C" w14:textId="77777777" w:rsidR="002045FB" w:rsidRPr="00C92486" w:rsidRDefault="002045FB" w:rsidP="00D74171">
      <w:pPr>
        <w:tabs>
          <w:tab w:val="left" w:pos="7513"/>
        </w:tabs>
        <w:ind w:right="-2"/>
        <w:jc w:val="right"/>
        <w:rPr>
          <w:rFonts w:asciiTheme="minorHAnsi" w:hAnsiTheme="minorHAnsi" w:cstheme="minorHAnsi"/>
          <w:i/>
          <w:sz w:val="20"/>
          <w:szCs w:val="20"/>
        </w:rPr>
      </w:pPr>
    </w:p>
    <w:p w14:paraId="485A5F20" w14:textId="77777777" w:rsidR="003A2DE7" w:rsidRPr="00C92486" w:rsidRDefault="003A2DE7" w:rsidP="000622F6">
      <w:pPr>
        <w:ind w:right="-88"/>
        <w:jc w:val="right"/>
        <w:rPr>
          <w:rFonts w:asciiTheme="minorHAnsi" w:hAnsiTheme="minorHAnsi" w:cstheme="minorHAnsi"/>
          <w:i/>
          <w:sz w:val="22"/>
          <w:szCs w:val="22"/>
        </w:rPr>
        <w:sectPr w:rsidR="003A2DE7" w:rsidRPr="00C92486" w:rsidSect="001D14E4">
          <w:pgSz w:w="11906" w:h="16838" w:code="9"/>
          <w:pgMar w:top="1021" w:right="709" w:bottom="737" w:left="567" w:header="709" w:footer="709" w:gutter="0"/>
          <w:cols w:space="708"/>
          <w:titlePg/>
          <w:docGrid w:linePitch="360"/>
        </w:sectPr>
      </w:pPr>
    </w:p>
    <w:p w14:paraId="4E00276A" w14:textId="77777777" w:rsidR="003A2DE7" w:rsidRPr="00C92486" w:rsidRDefault="003A2DE7" w:rsidP="000622F6">
      <w:pPr>
        <w:ind w:right="-88"/>
        <w:jc w:val="right"/>
        <w:rPr>
          <w:rFonts w:asciiTheme="minorHAnsi" w:hAnsiTheme="minorHAnsi" w:cstheme="minorHAnsi"/>
          <w:i/>
          <w:sz w:val="22"/>
          <w:szCs w:val="22"/>
        </w:rPr>
      </w:pPr>
    </w:p>
    <w:p w14:paraId="76F4F0B6" w14:textId="32B7F8CD" w:rsidR="00497E93" w:rsidRPr="00C92486" w:rsidRDefault="00497E93" w:rsidP="00357A40">
      <w:pPr>
        <w:ind w:right="424"/>
        <w:jc w:val="right"/>
        <w:rPr>
          <w:rFonts w:asciiTheme="minorHAnsi" w:hAnsiTheme="minorHAnsi" w:cstheme="minorHAnsi"/>
          <w:i/>
          <w:sz w:val="22"/>
          <w:szCs w:val="22"/>
        </w:rPr>
      </w:pPr>
      <w:r w:rsidRPr="00C92486">
        <w:rPr>
          <w:rFonts w:asciiTheme="minorHAnsi" w:hAnsiTheme="minorHAnsi" w:cstheme="minorHAnsi"/>
          <w:i/>
          <w:sz w:val="22"/>
          <w:szCs w:val="22"/>
        </w:rPr>
        <w:t>Приложение</w:t>
      </w:r>
      <w:r w:rsidR="00AC4390" w:rsidRPr="00C92486">
        <w:rPr>
          <w:rFonts w:asciiTheme="minorHAnsi" w:hAnsiTheme="minorHAnsi" w:cstheme="minorHAnsi"/>
          <w:i/>
          <w:sz w:val="22"/>
          <w:szCs w:val="22"/>
        </w:rPr>
        <w:t xml:space="preserve"> </w:t>
      </w:r>
      <w:r w:rsidR="00221E6E" w:rsidRPr="00C92486">
        <w:rPr>
          <w:rFonts w:asciiTheme="minorHAnsi" w:hAnsiTheme="minorHAnsi" w:cstheme="minorHAnsi"/>
          <w:i/>
          <w:sz w:val="22"/>
          <w:szCs w:val="22"/>
        </w:rPr>
        <w:t>1</w:t>
      </w:r>
      <w:r w:rsidR="00D960D9" w:rsidRPr="00C92486">
        <w:rPr>
          <w:rFonts w:asciiTheme="minorHAnsi" w:hAnsiTheme="minorHAnsi" w:cstheme="minorHAnsi"/>
          <w:i/>
          <w:sz w:val="22"/>
          <w:szCs w:val="22"/>
        </w:rPr>
        <w:t>1</w:t>
      </w:r>
    </w:p>
    <w:p w14:paraId="2DC362D7" w14:textId="77777777" w:rsidR="003A13F3" w:rsidRPr="00C92486" w:rsidRDefault="003A13F3" w:rsidP="00907359">
      <w:pPr>
        <w:ind w:right="338"/>
        <w:jc w:val="right"/>
        <w:rPr>
          <w:rFonts w:asciiTheme="minorHAnsi" w:hAnsiTheme="minorHAnsi" w:cstheme="minorHAnsi"/>
          <w:i/>
        </w:rPr>
      </w:pPr>
    </w:p>
    <w:p w14:paraId="3BB39B29" w14:textId="3882967A" w:rsidR="00497E93" w:rsidRPr="007C53B7" w:rsidRDefault="002E0F0B" w:rsidP="005219A6">
      <w:pPr>
        <w:pStyle w:val="1"/>
        <w:spacing w:before="0"/>
        <w:ind w:left="0"/>
        <w:jc w:val="center"/>
        <w:rPr>
          <w:rFonts w:asciiTheme="minorHAnsi" w:hAnsiTheme="minorHAnsi" w:cstheme="minorHAnsi"/>
          <w:sz w:val="26"/>
          <w:szCs w:val="26"/>
          <w:lang w:val="ru-RU"/>
        </w:rPr>
      </w:pPr>
      <w:bookmarkStart w:id="31" w:name="_Toc106794453"/>
      <w:r w:rsidRPr="006F12F4">
        <w:rPr>
          <w:rFonts w:asciiTheme="minorHAnsi" w:hAnsiTheme="minorHAnsi" w:cstheme="minorHAnsi"/>
          <w:sz w:val="26"/>
          <w:szCs w:val="26"/>
        </w:rPr>
        <w:t>БАЛАНС</w:t>
      </w:r>
      <w:r w:rsidR="00AC4390" w:rsidRPr="006F12F4">
        <w:rPr>
          <w:rFonts w:asciiTheme="minorHAnsi" w:hAnsiTheme="minorHAnsi" w:cstheme="minorHAnsi"/>
          <w:sz w:val="26"/>
          <w:szCs w:val="26"/>
          <w:lang w:val="ru-RU"/>
        </w:rPr>
        <w:t xml:space="preserve"> </w:t>
      </w:r>
      <w:r w:rsidRPr="006F12F4">
        <w:rPr>
          <w:rFonts w:asciiTheme="minorHAnsi" w:hAnsiTheme="minorHAnsi" w:cstheme="minorHAnsi"/>
          <w:sz w:val="26"/>
          <w:szCs w:val="26"/>
        </w:rPr>
        <w:t>ВТОРИЧНЫХ</w:t>
      </w:r>
      <w:r w:rsidR="00AC4390" w:rsidRPr="006F12F4">
        <w:rPr>
          <w:rFonts w:asciiTheme="minorHAnsi" w:hAnsiTheme="minorHAnsi" w:cstheme="minorHAnsi"/>
          <w:sz w:val="26"/>
          <w:szCs w:val="26"/>
          <w:lang w:val="ru-RU"/>
        </w:rPr>
        <w:t xml:space="preserve"> </w:t>
      </w:r>
      <w:r w:rsidRPr="006F12F4">
        <w:rPr>
          <w:rFonts w:asciiTheme="minorHAnsi" w:hAnsiTheme="minorHAnsi" w:cstheme="minorHAnsi"/>
          <w:sz w:val="26"/>
          <w:szCs w:val="26"/>
        </w:rPr>
        <w:t>ДОХОДОВ</w:t>
      </w:r>
      <w:r w:rsidR="00AC4390" w:rsidRPr="006F12F4">
        <w:rPr>
          <w:rFonts w:asciiTheme="minorHAnsi" w:hAnsiTheme="minorHAnsi" w:cstheme="minorHAnsi"/>
          <w:sz w:val="26"/>
          <w:szCs w:val="26"/>
          <w:lang w:val="ru-RU"/>
        </w:rPr>
        <w:t xml:space="preserve"> </w:t>
      </w:r>
      <w:r w:rsidR="00233603" w:rsidRPr="006F12F4">
        <w:rPr>
          <w:rFonts w:asciiTheme="minorHAnsi" w:hAnsiTheme="minorHAnsi" w:cstheme="minorHAnsi"/>
          <w:sz w:val="26"/>
          <w:szCs w:val="26"/>
          <w:lang w:val="ru-RU"/>
        </w:rPr>
        <w:t xml:space="preserve">ЗА </w:t>
      </w:r>
      <w:r w:rsidR="00233603" w:rsidRPr="006F12F4">
        <w:rPr>
          <w:rFonts w:asciiTheme="minorHAnsi" w:hAnsiTheme="minorHAnsi" w:cstheme="minorHAnsi"/>
          <w:sz w:val="26"/>
          <w:szCs w:val="26"/>
        </w:rPr>
        <w:t xml:space="preserve">I </w:t>
      </w:r>
      <w:r w:rsidR="00233603" w:rsidRPr="006F12F4">
        <w:rPr>
          <w:rFonts w:asciiTheme="minorHAnsi" w:hAnsiTheme="minorHAnsi" w:cstheme="minorHAnsi"/>
          <w:sz w:val="26"/>
          <w:szCs w:val="26"/>
          <w:lang w:val="uz-Cyrl-UZ"/>
        </w:rPr>
        <w:t>КВАРТАЛ</w:t>
      </w:r>
      <w:r w:rsidR="00233603" w:rsidRPr="006F12F4">
        <w:rPr>
          <w:rFonts w:asciiTheme="minorHAnsi" w:hAnsiTheme="minorHAnsi" w:cstheme="minorHAnsi"/>
          <w:sz w:val="26"/>
          <w:szCs w:val="26"/>
        </w:rPr>
        <w:t xml:space="preserve"> 20</w:t>
      </w:r>
      <w:r w:rsidR="00233603" w:rsidRPr="006F12F4">
        <w:rPr>
          <w:rFonts w:asciiTheme="minorHAnsi" w:hAnsiTheme="minorHAnsi" w:cstheme="minorHAnsi"/>
          <w:sz w:val="26"/>
          <w:szCs w:val="26"/>
          <w:lang w:val="uz-Cyrl-UZ"/>
        </w:rPr>
        <w:t>20</w:t>
      </w:r>
      <w:r w:rsidR="00233603" w:rsidRPr="006F12F4">
        <w:rPr>
          <w:rFonts w:asciiTheme="minorHAnsi" w:hAnsiTheme="minorHAnsi" w:cstheme="minorHAnsi"/>
          <w:sz w:val="26"/>
          <w:szCs w:val="26"/>
          <w:lang w:val="ru-RU"/>
        </w:rPr>
        <w:t xml:space="preserve"> – </w:t>
      </w:r>
      <w:r w:rsidR="00233603" w:rsidRPr="006F12F4">
        <w:rPr>
          <w:rFonts w:asciiTheme="minorHAnsi" w:hAnsiTheme="minorHAnsi" w:cstheme="minorHAnsi"/>
          <w:sz w:val="26"/>
          <w:szCs w:val="26"/>
        </w:rPr>
        <w:t>20</w:t>
      </w:r>
      <w:r w:rsidR="00233603" w:rsidRPr="006F12F4">
        <w:rPr>
          <w:rFonts w:asciiTheme="minorHAnsi" w:hAnsiTheme="minorHAnsi" w:cstheme="minorHAnsi"/>
          <w:sz w:val="26"/>
          <w:szCs w:val="26"/>
          <w:lang w:val="ru-RU"/>
        </w:rPr>
        <w:t xml:space="preserve">22 </w:t>
      </w:r>
      <w:r w:rsidR="00233603" w:rsidRPr="006F12F4">
        <w:rPr>
          <w:rFonts w:asciiTheme="minorHAnsi" w:hAnsiTheme="minorHAnsi" w:cstheme="minorHAnsi"/>
          <w:sz w:val="26"/>
          <w:szCs w:val="26"/>
        </w:rPr>
        <w:t>ГГ.</w:t>
      </w:r>
      <w:bookmarkEnd w:id="31"/>
    </w:p>
    <w:p w14:paraId="7454518D" w14:textId="77777777" w:rsidR="00497E93" w:rsidRPr="00C92486" w:rsidRDefault="00784399" w:rsidP="00357A40">
      <w:pPr>
        <w:ind w:right="424"/>
        <w:jc w:val="right"/>
        <w:rPr>
          <w:rFonts w:asciiTheme="minorHAnsi" w:hAnsiTheme="minorHAnsi" w:cstheme="minorHAnsi"/>
          <w:i/>
          <w:sz w:val="20"/>
          <w:szCs w:val="20"/>
        </w:rPr>
      </w:pPr>
      <w:r w:rsidRPr="00C92486">
        <w:rPr>
          <w:rFonts w:asciiTheme="minorHAnsi" w:hAnsiTheme="minorHAnsi" w:cstheme="minorHAnsi"/>
          <w:i/>
          <w:sz w:val="20"/>
          <w:szCs w:val="20"/>
        </w:rPr>
        <w:t>(</w:t>
      </w:r>
      <w:r w:rsidR="00497E93" w:rsidRPr="00C92486">
        <w:rPr>
          <w:rFonts w:asciiTheme="minorHAnsi" w:hAnsiTheme="minorHAnsi" w:cstheme="minorHAnsi"/>
          <w:i/>
          <w:sz w:val="20"/>
          <w:szCs w:val="20"/>
        </w:rPr>
        <w:t>млн.</w:t>
      </w:r>
      <w:r w:rsidR="00835503" w:rsidRPr="00C92486">
        <w:rPr>
          <w:rFonts w:asciiTheme="minorHAnsi" w:hAnsiTheme="minorHAnsi" w:cstheme="minorHAnsi"/>
          <w:i/>
          <w:sz w:val="20"/>
          <w:szCs w:val="20"/>
        </w:rPr>
        <w:t xml:space="preserve"> </w:t>
      </w:r>
      <w:r w:rsidR="00497E93" w:rsidRPr="00C92486">
        <w:rPr>
          <w:rFonts w:asciiTheme="minorHAnsi" w:hAnsiTheme="minorHAnsi" w:cstheme="minorHAnsi"/>
          <w:i/>
          <w:sz w:val="20"/>
          <w:szCs w:val="20"/>
        </w:rPr>
        <w:t>долл.</w:t>
      </w:r>
      <w:r w:rsidRPr="00C92486">
        <w:rPr>
          <w:rFonts w:asciiTheme="minorHAnsi" w:hAnsiTheme="minorHAnsi" w:cstheme="minorHAnsi"/>
          <w:i/>
          <w:sz w:val="20"/>
          <w:szCs w:val="20"/>
        </w:rPr>
        <w:t>)</w:t>
      </w:r>
    </w:p>
    <w:tbl>
      <w:tblPr>
        <w:tblW w:w="10361"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5812"/>
        <w:gridCol w:w="1559"/>
        <w:gridCol w:w="1559"/>
        <w:gridCol w:w="1418"/>
        <w:gridCol w:w="13"/>
      </w:tblGrid>
      <w:tr w:rsidR="00233603" w:rsidRPr="00F31874" w14:paraId="2C91BF4C" w14:textId="77777777" w:rsidTr="003E046A">
        <w:trPr>
          <w:gridAfter w:val="1"/>
          <w:wAfter w:w="13" w:type="dxa"/>
          <w:trHeight w:val="300"/>
        </w:trPr>
        <w:tc>
          <w:tcPr>
            <w:tcW w:w="5812" w:type="dxa"/>
            <w:vMerge w:val="restart"/>
            <w:shd w:val="clear" w:color="auto" w:fill="auto"/>
            <w:noWrap/>
            <w:vAlign w:val="center"/>
            <w:hideMark/>
          </w:tcPr>
          <w:p w14:paraId="613F0B0E" w14:textId="77777777" w:rsidR="00233603" w:rsidRPr="00F31874" w:rsidRDefault="00233603" w:rsidP="00233603">
            <w:pPr>
              <w:rPr>
                <w:rFonts w:asciiTheme="minorHAnsi" w:hAnsiTheme="minorHAnsi" w:cstheme="minorHAnsi"/>
                <w:color w:val="000000"/>
              </w:rPr>
            </w:pPr>
            <w:r w:rsidRPr="00F31874">
              <w:rPr>
                <w:rFonts w:asciiTheme="minorHAnsi" w:hAnsiTheme="minorHAnsi" w:cstheme="minorHAnsi"/>
                <w:color w:val="000000"/>
              </w:rPr>
              <w:t> </w:t>
            </w:r>
          </w:p>
        </w:tc>
        <w:tc>
          <w:tcPr>
            <w:tcW w:w="1559" w:type="dxa"/>
            <w:vMerge w:val="restart"/>
            <w:shd w:val="clear" w:color="auto" w:fill="auto"/>
            <w:vAlign w:val="center"/>
            <w:hideMark/>
          </w:tcPr>
          <w:p w14:paraId="1226772F" w14:textId="77777777" w:rsidR="00233603" w:rsidRPr="00233603" w:rsidRDefault="00233603" w:rsidP="00233603">
            <w:pPr>
              <w:jc w:val="center"/>
              <w:rPr>
                <w:rFonts w:asciiTheme="minorHAnsi" w:hAnsiTheme="minorHAnsi" w:cstheme="minorHAnsi"/>
                <w:b/>
                <w:bCs/>
                <w:color w:val="000000"/>
                <w:szCs w:val="22"/>
                <w:lang w:val="uz-Cyrl-UZ"/>
              </w:rPr>
            </w:pPr>
            <w:r w:rsidRPr="00233603">
              <w:rPr>
                <w:rFonts w:asciiTheme="minorHAnsi" w:hAnsiTheme="minorHAnsi" w:cstheme="minorHAnsi"/>
                <w:b/>
                <w:bCs/>
                <w:color w:val="000000"/>
                <w:szCs w:val="22"/>
              </w:rPr>
              <w:t xml:space="preserve">За </w:t>
            </w:r>
            <w:r w:rsidRPr="00233603">
              <w:rPr>
                <w:rFonts w:asciiTheme="minorHAnsi" w:hAnsiTheme="minorHAnsi" w:cstheme="minorHAnsi"/>
                <w:b/>
                <w:bCs/>
                <w:color w:val="000000"/>
                <w:szCs w:val="22"/>
                <w:lang w:val="en-US"/>
              </w:rPr>
              <w:t xml:space="preserve">I </w:t>
            </w:r>
            <w:r w:rsidRPr="00233603">
              <w:rPr>
                <w:rFonts w:asciiTheme="minorHAnsi" w:hAnsiTheme="minorHAnsi" w:cstheme="minorHAnsi"/>
                <w:b/>
                <w:bCs/>
                <w:color w:val="000000"/>
                <w:szCs w:val="22"/>
                <w:lang w:val="uz-Cyrl-UZ"/>
              </w:rPr>
              <w:t>кв.</w:t>
            </w:r>
          </w:p>
          <w:p w14:paraId="4A97FE83" w14:textId="68B6FA72" w:rsidR="00233603" w:rsidRPr="00233603" w:rsidRDefault="00233603" w:rsidP="00233603">
            <w:pPr>
              <w:ind w:left="-104" w:right="-108"/>
              <w:jc w:val="center"/>
              <w:rPr>
                <w:rFonts w:asciiTheme="minorHAnsi" w:hAnsiTheme="minorHAnsi" w:cstheme="minorHAnsi"/>
                <w:b/>
                <w:color w:val="000000"/>
                <w:lang w:val="uz-Cyrl-UZ"/>
              </w:rPr>
            </w:pPr>
            <w:r w:rsidRPr="00233603">
              <w:rPr>
                <w:rFonts w:asciiTheme="minorHAnsi" w:hAnsiTheme="minorHAnsi" w:cstheme="minorHAnsi"/>
                <w:b/>
                <w:bCs/>
                <w:color w:val="000000"/>
                <w:szCs w:val="22"/>
              </w:rPr>
              <w:t>2020</w:t>
            </w:r>
            <w:r w:rsidRPr="00233603">
              <w:rPr>
                <w:rFonts w:asciiTheme="minorHAnsi" w:hAnsiTheme="minorHAnsi" w:cstheme="minorHAnsi"/>
                <w:b/>
                <w:bCs/>
                <w:color w:val="000000"/>
                <w:szCs w:val="22"/>
                <w:lang w:val="uz-Cyrl-UZ"/>
              </w:rPr>
              <w:t xml:space="preserve"> год </w:t>
            </w:r>
          </w:p>
        </w:tc>
        <w:tc>
          <w:tcPr>
            <w:tcW w:w="1559" w:type="dxa"/>
            <w:vMerge w:val="restart"/>
            <w:shd w:val="clear" w:color="auto" w:fill="auto"/>
            <w:vAlign w:val="center"/>
            <w:hideMark/>
          </w:tcPr>
          <w:p w14:paraId="403B8C45" w14:textId="77777777" w:rsidR="00233603" w:rsidRPr="00233603" w:rsidRDefault="00233603" w:rsidP="00233603">
            <w:pPr>
              <w:jc w:val="center"/>
              <w:rPr>
                <w:rFonts w:asciiTheme="minorHAnsi" w:hAnsiTheme="minorHAnsi" w:cstheme="minorHAnsi"/>
                <w:b/>
                <w:bCs/>
                <w:color w:val="000000"/>
                <w:szCs w:val="22"/>
                <w:lang w:val="uz-Cyrl-UZ"/>
              </w:rPr>
            </w:pPr>
            <w:r w:rsidRPr="00233603">
              <w:rPr>
                <w:rFonts w:asciiTheme="minorHAnsi" w:hAnsiTheme="minorHAnsi" w:cstheme="minorHAnsi"/>
                <w:b/>
                <w:bCs/>
                <w:color w:val="000000"/>
                <w:szCs w:val="22"/>
              </w:rPr>
              <w:t xml:space="preserve">За </w:t>
            </w:r>
            <w:r w:rsidRPr="00233603">
              <w:rPr>
                <w:rFonts w:asciiTheme="minorHAnsi" w:hAnsiTheme="minorHAnsi" w:cstheme="minorHAnsi"/>
                <w:b/>
                <w:bCs/>
                <w:color w:val="000000"/>
                <w:szCs w:val="22"/>
                <w:lang w:val="en-US"/>
              </w:rPr>
              <w:t>I</w:t>
            </w:r>
            <w:r w:rsidRPr="00233603">
              <w:rPr>
                <w:rFonts w:asciiTheme="minorHAnsi" w:hAnsiTheme="minorHAnsi" w:cstheme="minorHAnsi"/>
                <w:b/>
                <w:bCs/>
                <w:color w:val="000000"/>
                <w:szCs w:val="22"/>
              </w:rPr>
              <w:t xml:space="preserve"> </w:t>
            </w:r>
            <w:r w:rsidRPr="00233603">
              <w:rPr>
                <w:rFonts w:asciiTheme="minorHAnsi" w:hAnsiTheme="minorHAnsi" w:cstheme="minorHAnsi"/>
                <w:b/>
                <w:bCs/>
                <w:color w:val="000000"/>
                <w:szCs w:val="22"/>
                <w:lang w:val="uz-Cyrl-UZ"/>
              </w:rPr>
              <w:t xml:space="preserve">кв. </w:t>
            </w:r>
          </w:p>
          <w:p w14:paraId="440BCD0B" w14:textId="478105C9" w:rsidR="00233603" w:rsidRPr="00233603" w:rsidRDefault="00233603" w:rsidP="00233603">
            <w:pPr>
              <w:ind w:left="-116" w:right="-115"/>
              <w:jc w:val="center"/>
              <w:rPr>
                <w:rFonts w:asciiTheme="minorHAnsi" w:hAnsiTheme="minorHAnsi" w:cstheme="minorHAnsi"/>
                <w:b/>
                <w:color w:val="000000"/>
                <w:lang w:val="uz-Cyrl-UZ"/>
              </w:rPr>
            </w:pPr>
            <w:r w:rsidRPr="00233603">
              <w:rPr>
                <w:rFonts w:asciiTheme="minorHAnsi" w:hAnsiTheme="minorHAnsi" w:cstheme="minorHAnsi"/>
                <w:b/>
                <w:bCs/>
                <w:color w:val="000000"/>
                <w:szCs w:val="22"/>
              </w:rPr>
              <w:t>20</w:t>
            </w:r>
            <w:r w:rsidRPr="00233603">
              <w:rPr>
                <w:rFonts w:asciiTheme="minorHAnsi" w:hAnsiTheme="minorHAnsi" w:cstheme="minorHAnsi"/>
                <w:b/>
                <w:bCs/>
                <w:color w:val="000000"/>
                <w:szCs w:val="22"/>
                <w:lang w:val="uz-Cyrl-UZ"/>
              </w:rPr>
              <w:t>21 год</w:t>
            </w:r>
          </w:p>
        </w:tc>
        <w:tc>
          <w:tcPr>
            <w:tcW w:w="1418" w:type="dxa"/>
            <w:vMerge w:val="restart"/>
            <w:shd w:val="clear" w:color="auto" w:fill="auto"/>
            <w:vAlign w:val="center"/>
            <w:hideMark/>
          </w:tcPr>
          <w:p w14:paraId="7DA5AB6A" w14:textId="77777777" w:rsidR="00233603" w:rsidRPr="00233603" w:rsidRDefault="00233603" w:rsidP="00233603">
            <w:pPr>
              <w:jc w:val="center"/>
              <w:rPr>
                <w:rFonts w:asciiTheme="minorHAnsi" w:hAnsiTheme="minorHAnsi" w:cstheme="minorHAnsi"/>
                <w:b/>
                <w:bCs/>
                <w:color w:val="000000"/>
                <w:szCs w:val="22"/>
                <w:lang w:val="uz-Cyrl-UZ"/>
              </w:rPr>
            </w:pPr>
            <w:r w:rsidRPr="00233603">
              <w:rPr>
                <w:rFonts w:asciiTheme="minorHAnsi" w:hAnsiTheme="minorHAnsi" w:cstheme="minorHAnsi"/>
                <w:b/>
                <w:bCs/>
                <w:color w:val="000000"/>
                <w:szCs w:val="22"/>
              </w:rPr>
              <w:t xml:space="preserve">За </w:t>
            </w:r>
            <w:r w:rsidRPr="00233603">
              <w:rPr>
                <w:rFonts w:asciiTheme="minorHAnsi" w:hAnsiTheme="minorHAnsi" w:cstheme="minorHAnsi"/>
                <w:b/>
                <w:bCs/>
                <w:color w:val="000000"/>
                <w:szCs w:val="22"/>
                <w:lang w:val="en-US"/>
              </w:rPr>
              <w:t>I</w:t>
            </w:r>
            <w:r w:rsidRPr="00233603">
              <w:rPr>
                <w:rFonts w:asciiTheme="minorHAnsi" w:hAnsiTheme="minorHAnsi" w:cstheme="minorHAnsi"/>
                <w:b/>
                <w:bCs/>
                <w:color w:val="000000"/>
                <w:szCs w:val="22"/>
              </w:rPr>
              <w:t xml:space="preserve"> </w:t>
            </w:r>
            <w:r w:rsidRPr="00233603">
              <w:rPr>
                <w:rFonts w:asciiTheme="minorHAnsi" w:hAnsiTheme="minorHAnsi" w:cstheme="minorHAnsi"/>
                <w:b/>
                <w:bCs/>
                <w:color w:val="000000"/>
                <w:szCs w:val="22"/>
                <w:lang w:val="uz-Cyrl-UZ"/>
              </w:rPr>
              <w:t xml:space="preserve">кв. </w:t>
            </w:r>
          </w:p>
          <w:p w14:paraId="13C5F697" w14:textId="57ADF8DE" w:rsidR="00233603" w:rsidRPr="00233603" w:rsidRDefault="00233603" w:rsidP="00233603">
            <w:pPr>
              <w:ind w:left="-109" w:right="-103"/>
              <w:jc w:val="center"/>
              <w:rPr>
                <w:rFonts w:asciiTheme="minorHAnsi" w:hAnsiTheme="minorHAnsi" w:cstheme="minorHAnsi"/>
                <w:b/>
                <w:color w:val="000000"/>
                <w:lang w:val="uz-Cyrl-UZ"/>
              </w:rPr>
            </w:pPr>
            <w:r w:rsidRPr="00233603">
              <w:rPr>
                <w:rFonts w:asciiTheme="minorHAnsi" w:hAnsiTheme="minorHAnsi" w:cstheme="minorHAnsi"/>
                <w:b/>
                <w:bCs/>
                <w:color w:val="000000"/>
                <w:szCs w:val="22"/>
              </w:rPr>
              <w:t>202</w:t>
            </w:r>
            <w:r w:rsidRPr="00233603">
              <w:rPr>
                <w:rFonts w:asciiTheme="minorHAnsi" w:hAnsiTheme="minorHAnsi" w:cstheme="minorHAnsi"/>
                <w:b/>
                <w:bCs/>
                <w:color w:val="000000"/>
                <w:szCs w:val="22"/>
                <w:lang w:val="uz-Cyrl-UZ"/>
              </w:rPr>
              <w:t>2 год</w:t>
            </w:r>
          </w:p>
        </w:tc>
      </w:tr>
      <w:tr w:rsidR="00485DFD" w:rsidRPr="00F31874" w14:paraId="33A2844B" w14:textId="77777777" w:rsidTr="003E046A">
        <w:trPr>
          <w:gridAfter w:val="1"/>
          <w:wAfter w:w="13" w:type="dxa"/>
          <w:trHeight w:val="300"/>
        </w:trPr>
        <w:tc>
          <w:tcPr>
            <w:tcW w:w="5812" w:type="dxa"/>
            <w:vMerge/>
            <w:vAlign w:val="center"/>
            <w:hideMark/>
          </w:tcPr>
          <w:p w14:paraId="6E64822D" w14:textId="77777777" w:rsidR="00485DFD" w:rsidRPr="00F31874" w:rsidRDefault="00485DFD" w:rsidP="00485DFD">
            <w:pPr>
              <w:rPr>
                <w:rFonts w:asciiTheme="minorHAnsi" w:hAnsiTheme="minorHAnsi" w:cstheme="minorHAnsi"/>
                <w:color w:val="000000"/>
              </w:rPr>
            </w:pPr>
          </w:p>
        </w:tc>
        <w:tc>
          <w:tcPr>
            <w:tcW w:w="1559" w:type="dxa"/>
            <w:vMerge/>
            <w:vAlign w:val="center"/>
            <w:hideMark/>
          </w:tcPr>
          <w:p w14:paraId="20E2E1B3" w14:textId="77777777" w:rsidR="00485DFD" w:rsidRPr="00F31874" w:rsidRDefault="00485DFD" w:rsidP="00485DFD">
            <w:pPr>
              <w:jc w:val="center"/>
              <w:rPr>
                <w:rFonts w:asciiTheme="minorHAnsi" w:hAnsiTheme="minorHAnsi" w:cstheme="minorHAnsi"/>
                <w:color w:val="000000"/>
              </w:rPr>
            </w:pPr>
          </w:p>
        </w:tc>
        <w:tc>
          <w:tcPr>
            <w:tcW w:w="1559" w:type="dxa"/>
            <w:vMerge/>
            <w:vAlign w:val="center"/>
            <w:hideMark/>
          </w:tcPr>
          <w:p w14:paraId="3AF9527D" w14:textId="77777777" w:rsidR="00485DFD" w:rsidRPr="00F31874" w:rsidRDefault="00485DFD" w:rsidP="00485DFD">
            <w:pPr>
              <w:jc w:val="center"/>
              <w:rPr>
                <w:rFonts w:asciiTheme="minorHAnsi" w:hAnsiTheme="minorHAnsi" w:cstheme="minorHAnsi"/>
                <w:color w:val="000000"/>
              </w:rPr>
            </w:pPr>
          </w:p>
        </w:tc>
        <w:tc>
          <w:tcPr>
            <w:tcW w:w="1418" w:type="dxa"/>
            <w:vMerge/>
            <w:vAlign w:val="center"/>
            <w:hideMark/>
          </w:tcPr>
          <w:p w14:paraId="09DE63AC" w14:textId="77777777" w:rsidR="00485DFD" w:rsidRPr="00F31874" w:rsidRDefault="00485DFD" w:rsidP="00485DFD">
            <w:pPr>
              <w:jc w:val="center"/>
              <w:rPr>
                <w:rFonts w:asciiTheme="minorHAnsi" w:hAnsiTheme="minorHAnsi" w:cstheme="minorHAnsi"/>
                <w:color w:val="000000"/>
              </w:rPr>
            </w:pPr>
          </w:p>
        </w:tc>
      </w:tr>
      <w:tr w:rsidR="00233603" w:rsidRPr="00F31874" w14:paraId="183D0881" w14:textId="77777777" w:rsidTr="003E046A">
        <w:trPr>
          <w:gridAfter w:val="1"/>
          <w:wAfter w:w="13" w:type="dxa"/>
          <w:trHeight w:val="340"/>
        </w:trPr>
        <w:tc>
          <w:tcPr>
            <w:tcW w:w="5812" w:type="dxa"/>
            <w:shd w:val="clear" w:color="auto" w:fill="FFF2CC" w:themeFill="accent4" w:themeFillTint="33"/>
            <w:noWrap/>
            <w:vAlign w:val="center"/>
            <w:hideMark/>
          </w:tcPr>
          <w:p w14:paraId="7CB9FDAB" w14:textId="77777777" w:rsidR="00233603" w:rsidRPr="00F31874" w:rsidRDefault="00233603" w:rsidP="00233603">
            <w:pPr>
              <w:rPr>
                <w:rFonts w:asciiTheme="minorHAnsi" w:hAnsiTheme="minorHAnsi" w:cstheme="minorHAnsi"/>
                <w:b/>
                <w:bCs/>
                <w:color w:val="000000"/>
              </w:rPr>
            </w:pPr>
            <w:r w:rsidRPr="00F31874">
              <w:rPr>
                <w:rFonts w:asciiTheme="minorHAnsi" w:hAnsiTheme="minorHAnsi" w:cstheme="minorHAnsi"/>
                <w:b/>
                <w:bCs/>
                <w:color w:val="000000"/>
              </w:rPr>
              <w:t>Сальдо вторичных доходов</w:t>
            </w:r>
          </w:p>
        </w:tc>
        <w:tc>
          <w:tcPr>
            <w:tcW w:w="1559" w:type="dxa"/>
            <w:shd w:val="clear" w:color="auto" w:fill="FFF2CC" w:themeFill="accent4" w:themeFillTint="33"/>
            <w:noWrap/>
            <w:vAlign w:val="center"/>
          </w:tcPr>
          <w:p w14:paraId="064593D1" w14:textId="15971EDE"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1 018,0</w:t>
            </w:r>
          </w:p>
        </w:tc>
        <w:tc>
          <w:tcPr>
            <w:tcW w:w="1559" w:type="dxa"/>
            <w:shd w:val="clear" w:color="auto" w:fill="FFF2CC" w:themeFill="accent4" w:themeFillTint="33"/>
            <w:noWrap/>
            <w:vAlign w:val="center"/>
          </w:tcPr>
          <w:p w14:paraId="364474CB" w14:textId="353319DB"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1 141,0</w:t>
            </w:r>
          </w:p>
        </w:tc>
        <w:tc>
          <w:tcPr>
            <w:tcW w:w="1418" w:type="dxa"/>
            <w:shd w:val="clear" w:color="auto" w:fill="FFF2CC" w:themeFill="accent4" w:themeFillTint="33"/>
            <w:noWrap/>
            <w:vAlign w:val="center"/>
          </w:tcPr>
          <w:p w14:paraId="7B416E9A" w14:textId="68807106"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987,2</w:t>
            </w:r>
          </w:p>
        </w:tc>
      </w:tr>
      <w:tr w:rsidR="00233603" w:rsidRPr="00F31874" w14:paraId="7AFD599C" w14:textId="77777777" w:rsidTr="003E046A">
        <w:trPr>
          <w:gridAfter w:val="1"/>
          <w:wAfter w:w="13" w:type="dxa"/>
          <w:trHeight w:val="340"/>
        </w:trPr>
        <w:tc>
          <w:tcPr>
            <w:tcW w:w="5812" w:type="dxa"/>
            <w:shd w:val="clear" w:color="auto" w:fill="FFF2CC" w:themeFill="accent4" w:themeFillTint="33"/>
            <w:noWrap/>
            <w:vAlign w:val="center"/>
            <w:hideMark/>
          </w:tcPr>
          <w:p w14:paraId="787BE865" w14:textId="77777777" w:rsidR="00233603" w:rsidRPr="00F31874" w:rsidRDefault="00233603" w:rsidP="00233603">
            <w:pPr>
              <w:rPr>
                <w:rFonts w:asciiTheme="minorHAnsi" w:hAnsiTheme="minorHAnsi" w:cstheme="minorHAnsi"/>
                <w:b/>
                <w:bCs/>
                <w:color w:val="000000"/>
              </w:rPr>
            </w:pPr>
            <w:r w:rsidRPr="00F31874">
              <w:rPr>
                <w:rFonts w:asciiTheme="minorHAnsi" w:hAnsiTheme="minorHAnsi" w:cstheme="minorHAnsi"/>
                <w:b/>
                <w:bCs/>
                <w:color w:val="000000"/>
              </w:rPr>
              <w:t>I. Кредит</w:t>
            </w:r>
          </w:p>
        </w:tc>
        <w:tc>
          <w:tcPr>
            <w:tcW w:w="1559" w:type="dxa"/>
            <w:shd w:val="clear" w:color="auto" w:fill="FFF2CC" w:themeFill="accent4" w:themeFillTint="33"/>
            <w:noWrap/>
            <w:vAlign w:val="center"/>
          </w:tcPr>
          <w:p w14:paraId="448F58FC" w14:textId="2E2D2CCD"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1 148,6</w:t>
            </w:r>
          </w:p>
        </w:tc>
        <w:tc>
          <w:tcPr>
            <w:tcW w:w="1559" w:type="dxa"/>
            <w:shd w:val="clear" w:color="auto" w:fill="FFF2CC" w:themeFill="accent4" w:themeFillTint="33"/>
            <w:noWrap/>
            <w:vAlign w:val="center"/>
          </w:tcPr>
          <w:p w14:paraId="4A55A3C6" w14:textId="5F19956A"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1 248,4</w:t>
            </w:r>
          </w:p>
        </w:tc>
        <w:tc>
          <w:tcPr>
            <w:tcW w:w="1418" w:type="dxa"/>
            <w:shd w:val="clear" w:color="auto" w:fill="FFF2CC" w:themeFill="accent4" w:themeFillTint="33"/>
            <w:noWrap/>
            <w:vAlign w:val="center"/>
          </w:tcPr>
          <w:p w14:paraId="5278AFCE" w14:textId="76661901"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1 182,8</w:t>
            </w:r>
          </w:p>
        </w:tc>
      </w:tr>
      <w:tr w:rsidR="00233603" w:rsidRPr="00F31874" w14:paraId="3450ACC4" w14:textId="77777777" w:rsidTr="003E046A">
        <w:trPr>
          <w:gridAfter w:val="1"/>
          <w:wAfter w:w="13" w:type="dxa"/>
          <w:trHeight w:val="340"/>
        </w:trPr>
        <w:tc>
          <w:tcPr>
            <w:tcW w:w="5812" w:type="dxa"/>
            <w:shd w:val="clear" w:color="auto" w:fill="auto"/>
            <w:noWrap/>
            <w:vAlign w:val="center"/>
            <w:hideMark/>
          </w:tcPr>
          <w:p w14:paraId="6463A577" w14:textId="77777777" w:rsidR="00233603" w:rsidRPr="00F31874" w:rsidRDefault="00233603" w:rsidP="00233603">
            <w:pPr>
              <w:ind w:left="169"/>
              <w:rPr>
                <w:rFonts w:asciiTheme="minorHAnsi" w:hAnsiTheme="minorHAnsi" w:cstheme="minorHAnsi"/>
                <w:color w:val="000000"/>
              </w:rPr>
            </w:pPr>
            <w:r w:rsidRPr="00F31874">
              <w:rPr>
                <w:rFonts w:asciiTheme="minorHAnsi" w:hAnsiTheme="minorHAnsi" w:cstheme="minorHAnsi"/>
                <w:color w:val="000000"/>
              </w:rPr>
              <w:t>1. Органы государственного управления</w:t>
            </w:r>
          </w:p>
        </w:tc>
        <w:tc>
          <w:tcPr>
            <w:tcW w:w="1559" w:type="dxa"/>
            <w:shd w:val="clear" w:color="auto" w:fill="auto"/>
            <w:noWrap/>
            <w:vAlign w:val="center"/>
          </w:tcPr>
          <w:p w14:paraId="5DCFA05E" w14:textId="5D299E15"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13,3</w:t>
            </w:r>
          </w:p>
        </w:tc>
        <w:tc>
          <w:tcPr>
            <w:tcW w:w="1559" w:type="dxa"/>
            <w:shd w:val="clear" w:color="auto" w:fill="auto"/>
            <w:vAlign w:val="center"/>
          </w:tcPr>
          <w:p w14:paraId="014823B3" w14:textId="10DF20FC"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16,4</w:t>
            </w:r>
          </w:p>
        </w:tc>
        <w:tc>
          <w:tcPr>
            <w:tcW w:w="1418" w:type="dxa"/>
            <w:shd w:val="clear" w:color="auto" w:fill="auto"/>
            <w:vAlign w:val="center"/>
          </w:tcPr>
          <w:p w14:paraId="478E2C92" w14:textId="554462AF"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7,0</w:t>
            </w:r>
          </w:p>
        </w:tc>
      </w:tr>
      <w:tr w:rsidR="00233603" w:rsidRPr="00F31874" w14:paraId="4883EE64" w14:textId="77777777" w:rsidTr="003E046A">
        <w:trPr>
          <w:gridAfter w:val="1"/>
          <w:wAfter w:w="13" w:type="dxa"/>
          <w:trHeight w:val="630"/>
        </w:trPr>
        <w:tc>
          <w:tcPr>
            <w:tcW w:w="5812" w:type="dxa"/>
            <w:shd w:val="clear" w:color="auto" w:fill="auto"/>
            <w:vAlign w:val="center"/>
            <w:hideMark/>
          </w:tcPr>
          <w:p w14:paraId="1600A456" w14:textId="77777777" w:rsidR="00233603" w:rsidRPr="00F31874" w:rsidRDefault="00233603" w:rsidP="00233603">
            <w:pPr>
              <w:ind w:left="169"/>
              <w:rPr>
                <w:rFonts w:asciiTheme="minorHAnsi" w:hAnsiTheme="minorHAnsi" w:cstheme="minorHAnsi"/>
                <w:color w:val="000000"/>
              </w:rPr>
            </w:pPr>
            <w:r w:rsidRPr="00F31874">
              <w:rPr>
                <w:rFonts w:asciiTheme="minorHAnsi" w:hAnsiTheme="minorHAnsi" w:cstheme="minorHAnsi"/>
                <w:color w:val="000000"/>
              </w:rPr>
              <w:t>2. Финансовые организации, нефинансовые предприятия, домашние хозяйства и НКОДХ</w:t>
            </w:r>
          </w:p>
        </w:tc>
        <w:tc>
          <w:tcPr>
            <w:tcW w:w="1559" w:type="dxa"/>
            <w:shd w:val="clear" w:color="auto" w:fill="auto"/>
            <w:noWrap/>
            <w:vAlign w:val="center"/>
          </w:tcPr>
          <w:p w14:paraId="31AD3582" w14:textId="55648810"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1 135,3</w:t>
            </w:r>
          </w:p>
        </w:tc>
        <w:tc>
          <w:tcPr>
            <w:tcW w:w="1559" w:type="dxa"/>
            <w:shd w:val="clear" w:color="auto" w:fill="auto"/>
            <w:noWrap/>
            <w:vAlign w:val="center"/>
          </w:tcPr>
          <w:p w14:paraId="5CEA93E4" w14:textId="704958DD"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1 232,0</w:t>
            </w:r>
          </w:p>
        </w:tc>
        <w:tc>
          <w:tcPr>
            <w:tcW w:w="1418" w:type="dxa"/>
            <w:shd w:val="clear" w:color="auto" w:fill="auto"/>
            <w:noWrap/>
            <w:vAlign w:val="center"/>
          </w:tcPr>
          <w:p w14:paraId="2E387F99" w14:textId="46C95A70"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1 175,9</w:t>
            </w:r>
          </w:p>
        </w:tc>
      </w:tr>
      <w:tr w:rsidR="00233603" w:rsidRPr="00F31874" w14:paraId="1E37307F" w14:textId="77777777" w:rsidTr="003E046A">
        <w:trPr>
          <w:gridAfter w:val="1"/>
          <w:wAfter w:w="13" w:type="dxa"/>
          <w:trHeight w:val="624"/>
        </w:trPr>
        <w:tc>
          <w:tcPr>
            <w:tcW w:w="5812" w:type="dxa"/>
            <w:shd w:val="clear" w:color="auto" w:fill="auto"/>
            <w:vAlign w:val="center"/>
            <w:hideMark/>
          </w:tcPr>
          <w:p w14:paraId="085D5C0E" w14:textId="77777777" w:rsidR="00233603" w:rsidRPr="00F31874" w:rsidRDefault="00233603" w:rsidP="00233603">
            <w:pPr>
              <w:ind w:left="452"/>
              <w:rPr>
                <w:rFonts w:asciiTheme="minorHAnsi" w:hAnsiTheme="minorHAnsi" w:cstheme="minorHAnsi"/>
                <w:color w:val="000000"/>
              </w:rPr>
            </w:pPr>
            <w:r w:rsidRPr="00F31874">
              <w:rPr>
                <w:rFonts w:asciiTheme="minorHAnsi" w:hAnsiTheme="minorHAnsi" w:cstheme="minorHAnsi"/>
                <w:color w:val="000000"/>
              </w:rPr>
              <w:t>Личные трансферты (текущие трансферты между резидентными и нерезидентными домашними хозяйствами)</w:t>
            </w:r>
          </w:p>
        </w:tc>
        <w:tc>
          <w:tcPr>
            <w:tcW w:w="1559" w:type="dxa"/>
            <w:shd w:val="clear" w:color="auto" w:fill="auto"/>
            <w:noWrap/>
            <w:vAlign w:val="center"/>
          </w:tcPr>
          <w:p w14:paraId="00A143E1" w14:textId="39F3CDD0"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1 110,8</w:t>
            </w:r>
          </w:p>
        </w:tc>
        <w:tc>
          <w:tcPr>
            <w:tcW w:w="1559" w:type="dxa"/>
            <w:shd w:val="clear" w:color="auto" w:fill="auto"/>
            <w:vAlign w:val="center"/>
          </w:tcPr>
          <w:p w14:paraId="45B5CA75" w14:textId="7585DC9D"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1 207,9</w:t>
            </w:r>
          </w:p>
        </w:tc>
        <w:tc>
          <w:tcPr>
            <w:tcW w:w="1418" w:type="dxa"/>
            <w:shd w:val="clear" w:color="auto" w:fill="auto"/>
            <w:vAlign w:val="center"/>
          </w:tcPr>
          <w:p w14:paraId="6A24BB6D" w14:textId="1CD18C30"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1 149,8</w:t>
            </w:r>
          </w:p>
        </w:tc>
      </w:tr>
      <w:tr w:rsidR="00233603" w:rsidRPr="00F31874" w14:paraId="19253F18" w14:textId="77777777" w:rsidTr="003E046A">
        <w:trPr>
          <w:gridAfter w:val="1"/>
          <w:wAfter w:w="13" w:type="dxa"/>
          <w:trHeight w:val="340"/>
        </w:trPr>
        <w:tc>
          <w:tcPr>
            <w:tcW w:w="5812" w:type="dxa"/>
            <w:shd w:val="clear" w:color="auto" w:fill="auto"/>
            <w:noWrap/>
            <w:vAlign w:val="center"/>
            <w:hideMark/>
          </w:tcPr>
          <w:p w14:paraId="464C4131" w14:textId="77777777" w:rsidR="00233603" w:rsidRPr="00F31874" w:rsidRDefault="00233603" w:rsidP="00233603">
            <w:pPr>
              <w:ind w:left="452"/>
              <w:rPr>
                <w:rFonts w:asciiTheme="minorHAnsi" w:hAnsiTheme="minorHAnsi" w:cstheme="minorHAnsi"/>
                <w:color w:val="000000"/>
              </w:rPr>
            </w:pPr>
            <w:r w:rsidRPr="00F31874">
              <w:rPr>
                <w:rFonts w:asciiTheme="minorHAnsi" w:hAnsiTheme="minorHAnsi" w:cstheme="minorHAnsi"/>
                <w:color w:val="000000"/>
              </w:rPr>
              <w:t>Прочие текущие трансферты</w:t>
            </w:r>
          </w:p>
        </w:tc>
        <w:tc>
          <w:tcPr>
            <w:tcW w:w="1559" w:type="dxa"/>
            <w:shd w:val="clear" w:color="auto" w:fill="auto"/>
            <w:noWrap/>
            <w:vAlign w:val="center"/>
          </w:tcPr>
          <w:p w14:paraId="766DD275" w14:textId="315D9D90"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24,4</w:t>
            </w:r>
          </w:p>
        </w:tc>
        <w:tc>
          <w:tcPr>
            <w:tcW w:w="1559" w:type="dxa"/>
            <w:shd w:val="clear" w:color="auto" w:fill="auto"/>
            <w:vAlign w:val="center"/>
          </w:tcPr>
          <w:p w14:paraId="6E2FD4A7" w14:textId="163ABA5E"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24,1</w:t>
            </w:r>
          </w:p>
        </w:tc>
        <w:tc>
          <w:tcPr>
            <w:tcW w:w="1418" w:type="dxa"/>
            <w:shd w:val="clear" w:color="auto" w:fill="auto"/>
            <w:vAlign w:val="center"/>
          </w:tcPr>
          <w:p w14:paraId="3BFDF824" w14:textId="04CD47A9"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26,1</w:t>
            </w:r>
          </w:p>
        </w:tc>
      </w:tr>
      <w:tr w:rsidR="00233603" w:rsidRPr="00F31874" w14:paraId="6074E450" w14:textId="77777777" w:rsidTr="003E046A">
        <w:trPr>
          <w:trHeight w:val="315"/>
        </w:trPr>
        <w:tc>
          <w:tcPr>
            <w:tcW w:w="10361" w:type="dxa"/>
            <w:gridSpan w:val="5"/>
            <w:shd w:val="clear" w:color="auto" w:fill="auto"/>
            <w:noWrap/>
            <w:vAlign w:val="center"/>
          </w:tcPr>
          <w:p w14:paraId="4CDD4A36" w14:textId="03D62EE7" w:rsidR="00233603" w:rsidRPr="00F31874" w:rsidRDefault="00233603" w:rsidP="00233603">
            <w:pPr>
              <w:jc w:val="center"/>
              <w:rPr>
                <w:rFonts w:asciiTheme="minorHAnsi" w:hAnsiTheme="minorHAnsi" w:cstheme="minorHAnsi"/>
                <w:color w:val="000000"/>
              </w:rPr>
            </w:pPr>
          </w:p>
        </w:tc>
      </w:tr>
      <w:tr w:rsidR="00233603" w:rsidRPr="00F31874" w14:paraId="61C1460D" w14:textId="77777777" w:rsidTr="003E046A">
        <w:trPr>
          <w:gridAfter w:val="1"/>
          <w:wAfter w:w="13" w:type="dxa"/>
          <w:trHeight w:val="340"/>
        </w:trPr>
        <w:tc>
          <w:tcPr>
            <w:tcW w:w="5812" w:type="dxa"/>
            <w:shd w:val="clear" w:color="auto" w:fill="FFF2CC" w:themeFill="accent4" w:themeFillTint="33"/>
            <w:noWrap/>
            <w:vAlign w:val="center"/>
            <w:hideMark/>
          </w:tcPr>
          <w:p w14:paraId="7F67C413" w14:textId="77777777" w:rsidR="00233603" w:rsidRPr="00F31874" w:rsidRDefault="00233603" w:rsidP="00233603">
            <w:pPr>
              <w:rPr>
                <w:rFonts w:asciiTheme="minorHAnsi" w:hAnsiTheme="minorHAnsi" w:cstheme="minorHAnsi"/>
                <w:b/>
                <w:bCs/>
                <w:color w:val="000000"/>
              </w:rPr>
            </w:pPr>
            <w:r w:rsidRPr="00F31874">
              <w:rPr>
                <w:rFonts w:asciiTheme="minorHAnsi" w:hAnsiTheme="minorHAnsi" w:cstheme="minorHAnsi"/>
                <w:b/>
                <w:bCs/>
                <w:color w:val="000000"/>
              </w:rPr>
              <w:t>II. Дебет</w:t>
            </w:r>
          </w:p>
        </w:tc>
        <w:tc>
          <w:tcPr>
            <w:tcW w:w="1559" w:type="dxa"/>
            <w:shd w:val="clear" w:color="auto" w:fill="FFF2CC" w:themeFill="accent4" w:themeFillTint="33"/>
            <w:noWrap/>
            <w:vAlign w:val="center"/>
          </w:tcPr>
          <w:p w14:paraId="4ADA0623" w14:textId="68FE63BB"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130,5</w:t>
            </w:r>
          </w:p>
        </w:tc>
        <w:tc>
          <w:tcPr>
            <w:tcW w:w="1559" w:type="dxa"/>
            <w:shd w:val="clear" w:color="auto" w:fill="FFF2CC" w:themeFill="accent4" w:themeFillTint="33"/>
            <w:noWrap/>
            <w:vAlign w:val="center"/>
          </w:tcPr>
          <w:p w14:paraId="292A42A9" w14:textId="2BF4F649"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107,5</w:t>
            </w:r>
          </w:p>
        </w:tc>
        <w:tc>
          <w:tcPr>
            <w:tcW w:w="1418" w:type="dxa"/>
            <w:shd w:val="clear" w:color="auto" w:fill="FFF2CC" w:themeFill="accent4" w:themeFillTint="33"/>
            <w:noWrap/>
            <w:vAlign w:val="center"/>
          </w:tcPr>
          <w:p w14:paraId="554C0DFB" w14:textId="5E4A2127" w:rsidR="00233603" w:rsidRPr="003212A8" w:rsidRDefault="00233603" w:rsidP="00233603">
            <w:pPr>
              <w:jc w:val="center"/>
              <w:rPr>
                <w:rFonts w:asciiTheme="minorHAnsi" w:hAnsiTheme="minorHAnsi" w:cstheme="minorHAnsi"/>
                <w:b/>
                <w:bCs/>
                <w:color w:val="000000"/>
                <w:sz w:val="22"/>
                <w:szCs w:val="22"/>
              </w:rPr>
            </w:pPr>
            <w:r w:rsidRPr="006B39DB">
              <w:rPr>
                <w:rFonts w:cs="Calibri"/>
                <w:b/>
                <w:bCs/>
                <w:color w:val="000000"/>
              </w:rPr>
              <w:t>195,6</w:t>
            </w:r>
          </w:p>
        </w:tc>
      </w:tr>
      <w:tr w:rsidR="00233603" w:rsidRPr="00F31874" w14:paraId="0BFEA90E" w14:textId="77777777" w:rsidTr="003E046A">
        <w:trPr>
          <w:gridAfter w:val="1"/>
          <w:wAfter w:w="13" w:type="dxa"/>
          <w:trHeight w:val="340"/>
        </w:trPr>
        <w:tc>
          <w:tcPr>
            <w:tcW w:w="5812" w:type="dxa"/>
            <w:shd w:val="clear" w:color="auto" w:fill="auto"/>
            <w:noWrap/>
            <w:vAlign w:val="center"/>
            <w:hideMark/>
          </w:tcPr>
          <w:p w14:paraId="4EA941D4" w14:textId="77777777" w:rsidR="00233603" w:rsidRPr="00F31874" w:rsidRDefault="00233603" w:rsidP="00233603">
            <w:pPr>
              <w:ind w:left="169"/>
              <w:rPr>
                <w:rFonts w:asciiTheme="minorHAnsi" w:hAnsiTheme="minorHAnsi" w:cstheme="minorHAnsi"/>
                <w:color w:val="000000"/>
              </w:rPr>
            </w:pPr>
            <w:r w:rsidRPr="00F31874">
              <w:rPr>
                <w:rFonts w:asciiTheme="minorHAnsi" w:hAnsiTheme="minorHAnsi" w:cstheme="minorHAnsi"/>
                <w:color w:val="000000"/>
              </w:rPr>
              <w:t>1. Органы государственного управления</w:t>
            </w:r>
          </w:p>
        </w:tc>
        <w:tc>
          <w:tcPr>
            <w:tcW w:w="1559" w:type="dxa"/>
            <w:shd w:val="clear" w:color="auto" w:fill="auto"/>
            <w:noWrap/>
            <w:vAlign w:val="center"/>
          </w:tcPr>
          <w:p w14:paraId="4E4F4B70" w14:textId="19F42478"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w:t>
            </w:r>
          </w:p>
        </w:tc>
        <w:tc>
          <w:tcPr>
            <w:tcW w:w="1559" w:type="dxa"/>
            <w:shd w:val="clear" w:color="auto" w:fill="auto"/>
            <w:vAlign w:val="center"/>
          </w:tcPr>
          <w:p w14:paraId="530DF754" w14:textId="7FDD8AEA"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0,5</w:t>
            </w:r>
          </w:p>
        </w:tc>
        <w:tc>
          <w:tcPr>
            <w:tcW w:w="1418" w:type="dxa"/>
            <w:shd w:val="clear" w:color="auto" w:fill="auto"/>
            <w:vAlign w:val="center"/>
          </w:tcPr>
          <w:p w14:paraId="59D64414" w14:textId="04BF9494"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0,5</w:t>
            </w:r>
          </w:p>
        </w:tc>
      </w:tr>
      <w:tr w:rsidR="00233603" w:rsidRPr="00F31874" w14:paraId="27FDE71B" w14:textId="77777777" w:rsidTr="003E046A">
        <w:trPr>
          <w:gridAfter w:val="1"/>
          <w:wAfter w:w="13" w:type="dxa"/>
          <w:trHeight w:val="630"/>
        </w:trPr>
        <w:tc>
          <w:tcPr>
            <w:tcW w:w="5812" w:type="dxa"/>
            <w:shd w:val="clear" w:color="auto" w:fill="auto"/>
            <w:vAlign w:val="center"/>
            <w:hideMark/>
          </w:tcPr>
          <w:p w14:paraId="43A8463E" w14:textId="77777777" w:rsidR="00233603" w:rsidRPr="00F31874" w:rsidRDefault="00233603" w:rsidP="00233603">
            <w:pPr>
              <w:ind w:left="169"/>
              <w:rPr>
                <w:rFonts w:asciiTheme="minorHAnsi" w:hAnsiTheme="minorHAnsi" w:cstheme="minorHAnsi"/>
                <w:color w:val="000000"/>
              </w:rPr>
            </w:pPr>
            <w:r w:rsidRPr="00F31874">
              <w:rPr>
                <w:rFonts w:asciiTheme="minorHAnsi" w:hAnsiTheme="minorHAnsi" w:cstheme="minorHAnsi"/>
                <w:color w:val="000000"/>
              </w:rPr>
              <w:t>2. Финансовые организации, нефинансовые предприятия, домашние хозяйства и НКОДХ</w:t>
            </w:r>
          </w:p>
        </w:tc>
        <w:tc>
          <w:tcPr>
            <w:tcW w:w="1559" w:type="dxa"/>
            <w:shd w:val="clear" w:color="auto" w:fill="auto"/>
            <w:noWrap/>
            <w:vAlign w:val="center"/>
          </w:tcPr>
          <w:p w14:paraId="299B8F4B" w14:textId="3C46FCA4"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130,5</w:t>
            </w:r>
          </w:p>
        </w:tc>
        <w:tc>
          <w:tcPr>
            <w:tcW w:w="1559" w:type="dxa"/>
            <w:shd w:val="clear" w:color="auto" w:fill="auto"/>
            <w:noWrap/>
            <w:vAlign w:val="center"/>
          </w:tcPr>
          <w:p w14:paraId="4FD4F0C2" w14:textId="4709FFC4"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107,0</w:t>
            </w:r>
          </w:p>
        </w:tc>
        <w:tc>
          <w:tcPr>
            <w:tcW w:w="1418" w:type="dxa"/>
            <w:shd w:val="clear" w:color="auto" w:fill="auto"/>
            <w:noWrap/>
            <w:vAlign w:val="center"/>
          </w:tcPr>
          <w:p w14:paraId="37252B61" w14:textId="264AEB6E"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195,1</w:t>
            </w:r>
          </w:p>
        </w:tc>
      </w:tr>
      <w:tr w:rsidR="00233603" w:rsidRPr="00F31874" w14:paraId="1AD47B34" w14:textId="77777777" w:rsidTr="003E046A">
        <w:trPr>
          <w:gridAfter w:val="1"/>
          <w:wAfter w:w="13" w:type="dxa"/>
          <w:trHeight w:val="624"/>
        </w:trPr>
        <w:tc>
          <w:tcPr>
            <w:tcW w:w="5812" w:type="dxa"/>
            <w:shd w:val="clear" w:color="auto" w:fill="auto"/>
            <w:vAlign w:val="center"/>
            <w:hideMark/>
          </w:tcPr>
          <w:p w14:paraId="5297B97E" w14:textId="77777777" w:rsidR="00233603" w:rsidRPr="00F31874" w:rsidRDefault="00233603" w:rsidP="00233603">
            <w:pPr>
              <w:ind w:left="452"/>
              <w:rPr>
                <w:rFonts w:asciiTheme="minorHAnsi" w:hAnsiTheme="minorHAnsi" w:cstheme="minorHAnsi"/>
                <w:color w:val="000000"/>
              </w:rPr>
            </w:pPr>
            <w:r w:rsidRPr="00F31874">
              <w:rPr>
                <w:rFonts w:asciiTheme="minorHAnsi" w:hAnsiTheme="minorHAnsi" w:cstheme="minorHAnsi"/>
                <w:color w:val="000000"/>
              </w:rPr>
              <w:t>Личные трансферты (текущие трансферты между резидентными и нерезидентными домашними хозяйствами)</w:t>
            </w:r>
          </w:p>
        </w:tc>
        <w:tc>
          <w:tcPr>
            <w:tcW w:w="1559" w:type="dxa"/>
            <w:shd w:val="clear" w:color="auto" w:fill="auto"/>
            <w:noWrap/>
            <w:vAlign w:val="center"/>
          </w:tcPr>
          <w:p w14:paraId="21B409F1" w14:textId="018153A7"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55,8</w:t>
            </w:r>
          </w:p>
        </w:tc>
        <w:tc>
          <w:tcPr>
            <w:tcW w:w="1559" w:type="dxa"/>
            <w:shd w:val="clear" w:color="auto" w:fill="auto"/>
            <w:vAlign w:val="center"/>
          </w:tcPr>
          <w:p w14:paraId="12EE1CFF" w14:textId="280310CE"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66,7</w:t>
            </w:r>
          </w:p>
        </w:tc>
        <w:tc>
          <w:tcPr>
            <w:tcW w:w="1418" w:type="dxa"/>
            <w:shd w:val="clear" w:color="auto" w:fill="auto"/>
            <w:vAlign w:val="center"/>
          </w:tcPr>
          <w:p w14:paraId="53DB3030" w14:textId="11FDE423"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98,7</w:t>
            </w:r>
          </w:p>
        </w:tc>
      </w:tr>
      <w:tr w:rsidR="00233603" w:rsidRPr="00F31874" w14:paraId="4775F6D4" w14:textId="77777777" w:rsidTr="003E046A">
        <w:trPr>
          <w:gridAfter w:val="1"/>
          <w:wAfter w:w="13" w:type="dxa"/>
          <w:trHeight w:val="340"/>
        </w:trPr>
        <w:tc>
          <w:tcPr>
            <w:tcW w:w="5812" w:type="dxa"/>
            <w:shd w:val="clear" w:color="auto" w:fill="auto"/>
            <w:noWrap/>
            <w:vAlign w:val="center"/>
            <w:hideMark/>
          </w:tcPr>
          <w:p w14:paraId="64874498" w14:textId="77777777" w:rsidR="00233603" w:rsidRPr="00F31874" w:rsidRDefault="00233603" w:rsidP="00233603">
            <w:pPr>
              <w:ind w:left="452"/>
              <w:rPr>
                <w:rFonts w:asciiTheme="minorHAnsi" w:hAnsiTheme="minorHAnsi" w:cstheme="minorHAnsi"/>
                <w:color w:val="000000"/>
              </w:rPr>
            </w:pPr>
            <w:r w:rsidRPr="00F31874">
              <w:rPr>
                <w:rFonts w:asciiTheme="minorHAnsi" w:hAnsiTheme="minorHAnsi" w:cstheme="minorHAnsi"/>
                <w:color w:val="000000"/>
              </w:rPr>
              <w:t>Прочие текущие трансферты</w:t>
            </w:r>
          </w:p>
        </w:tc>
        <w:tc>
          <w:tcPr>
            <w:tcW w:w="1559" w:type="dxa"/>
            <w:shd w:val="clear" w:color="auto" w:fill="auto"/>
            <w:noWrap/>
            <w:vAlign w:val="center"/>
          </w:tcPr>
          <w:p w14:paraId="345F58BB" w14:textId="4B92508C"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74,7</w:t>
            </w:r>
          </w:p>
        </w:tc>
        <w:tc>
          <w:tcPr>
            <w:tcW w:w="1559" w:type="dxa"/>
            <w:shd w:val="clear" w:color="auto" w:fill="auto"/>
            <w:vAlign w:val="center"/>
          </w:tcPr>
          <w:p w14:paraId="48DBCBC9" w14:textId="04DDAF98"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40,3</w:t>
            </w:r>
          </w:p>
        </w:tc>
        <w:tc>
          <w:tcPr>
            <w:tcW w:w="1418" w:type="dxa"/>
            <w:shd w:val="clear" w:color="auto" w:fill="auto"/>
            <w:vAlign w:val="center"/>
          </w:tcPr>
          <w:p w14:paraId="3325AD4B" w14:textId="486B1735" w:rsidR="00233603" w:rsidRPr="003212A8" w:rsidRDefault="00233603" w:rsidP="00233603">
            <w:pPr>
              <w:ind w:firstLineChars="100" w:firstLine="240"/>
              <w:jc w:val="center"/>
              <w:rPr>
                <w:rFonts w:asciiTheme="minorHAnsi" w:hAnsiTheme="minorHAnsi" w:cstheme="minorHAnsi"/>
                <w:color w:val="000000"/>
                <w:sz w:val="22"/>
                <w:szCs w:val="22"/>
              </w:rPr>
            </w:pPr>
            <w:r w:rsidRPr="006B39DB">
              <w:rPr>
                <w:rFonts w:cs="Calibri"/>
                <w:color w:val="000000"/>
              </w:rPr>
              <w:t>96,4</w:t>
            </w:r>
          </w:p>
        </w:tc>
      </w:tr>
    </w:tbl>
    <w:p w14:paraId="535C76FA" w14:textId="77777777" w:rsidR="00907359" w:rsidRPr="00C92486" w:rsidRDefault="00907359" w:rsidP="005C51D2">
      <w:pPr>
        <w:jc w:val="both"/>
        <w:rPr>
          <w:rFonts w:asciiTheme="minorHAnsi" w:hAnsiTheme="minorHAnsi" w:cstheme="minorHAnsi"/>
        </w:rPr>
        <w:sectPr w:rsidR="00907359" w:rsidRPr="00C92486" w:rsidSect="003A2DE7">
          <w:pgSz w:w="11906" w:h="16838" w:code="9"/>
          <w:pgMar w:top="737" w:right="567" w:bottom="1021" w:left="709" w:header="709" w:footer="709" w:gutter="0"/>
          <w:cols w:space="708"/>
          <w:titlePg/>
          <w:docGrid w:linePitch="360"/>
        </w:sectPr>
      </w:pPr>
    </w:p>
    <w:p w14:paraId="4428B2A5" w14:textId="77777777" w:rsidR="00DD007D" w:rsidRPr="00C92486" w:rsidRDefault="00DD007D" w:rsidP="005F354A">
      <w:pPr>
        <w:ind w:right="-88"/>
        <w:jc w:val="right"/>
        <w:rPr>
          <w:rFonts w:asciiTheme="minorHAnsi" w:hAnsiTheme="minorHAnsi" w:cstheme="minorHAnsi"/>
          <w:i/>
          <w:sz w:val="22"/>
          <w:szCs w:val="22"/>
        </w:rPr>
      </w:pPr>
    </w:p>
    <w:p w14:paraId="1D4D3F12" w14:textId="199C2EAD" w:rsidR="006349C9" w:rsidRPr="00C92486" w:rsidRDefault="006349C9" w:rsidP="005F354A">
      <w:pPr>
        <w:ind w:right="-88"/>
        <w:jc w:val="right"/>
        <w:rPr>
          <w:rFonts w:asciiTheme="minorHAnsi" w:hAnsiTheme="minorHAnsi" w:cstheme="minorHAnsi"/>
          <w:i/>
          <w:sz w:val="22"/>
          <w:szCs w:val="22"/>
          <w:lang w:val="uz-Cyrl-UZ"/>
        </w:rPr>
      </w:pPr>
      <w:r w:rsidRPr="00C92486">
        <w:rPr>
          <w:rFonts w:asciiTheme="minorHAnsi" w:hAnsiTheme="minorHAnsi" w:cstheme="minorHAnsi"/>
          <w:i/>
          <w:sz w:val="22"/>
          <w:szCs w:val="22"/>
        </w:rPr>
        <w:t>Приложение</w:t>
      </w:r>
      <w:r w:rsidR="00AC4390" w:rsidRPr="00C92486">
        <w:rPr>
          <w:rFonts w:asciiTheme="minorHAnsi" w:hAnsiTheme="minorHAnsi" w:cstheme="minorHAnsi"/>
          <w:i/>
          <w:sz w:val="22"/>
          <w:szCs w:val="22"/>
        </w:rPr>
        <w:t xml:space="preserve"> </w:t>
      </w:r>
      <w:r w:rsidRPr="00C92486">
        <w:rPr>
          <w:rFonts w:asciiTheme="minorHAnsi" w:hAnsiTheme="minorHAnsi" w:cstheme="minorHAnsi"/>
          <w:i/>
          <w:sz w:val="22"/>
          <w:szCs w:val="22"/>
        </w:rPr>
        <w:t>1</w:t>
      </w:r>
      <w:r w:rsidR="00D960D9" w:rsidRPr="00C92486">
        <w:rPr>
          <w:rFonts w:asciiTheme="minorHAnsi" w:hAnsiTheme="minorHAnsi" w:cstheme="minorHAnsi"/>
          <w:i/>
          <w:sz w:val="22"/>
          <w:szCs w:val="22"/>
        </w:rPr>
        <w:t>2</w:t>
      </w:r>
    </w:p>
    <w:p w14:paraId="37795EBF" w14:textId="1686F23F" w:rsidR="0030676B" w:rsidRDefault="00AB0717" w:rsidP="0030676B">
      <w:pPr>
        <w:pStyle w:val="1"/>
        <w:ind w:left="34"/>
        <w:jc w:val="center"/>
        <w:rPr>
          <w:rFonts w:asciiTheme="minorHAnsi" w:hAnsiTheme="minorHAnsi" w:cstheme="minorHAnsi"/>
          <w:sz w:val="26"/>
          <w:szCs w:val="26"/>
          <w:lang w:val="ru-RU"/>
        </w:rPr>
      </w:pPr>
      <w:bookmarkStart w:id="32" w:name="_Toc106794454"/>
      <w:r w:rsidRPr="00C92486">
        <w:rPr>
          <w:rFonts w:asciiTheme="minorHAnsi" w:hAnsiTheme="minorHAnsi" w:cstheme="minorHAnsi"/>
          <w:sz w:val="26"/>
          <w:szCs w:val="26"/>
          <w:lang w:val="ru-RU"/>
        </w:rPr>
        <w:t>ЧИСТОЕ</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ПОСТУПЛЕНИЕ</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ПРЯМЫХ</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ИНОСТРАННЫХ</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ИНВЕСТИЦИЙ</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ЗА</w:t>
      </w:r>
      <w:r w:rsidR="00AC4390" w:rsidRPr="00C92486">
        <w:rPr>
          <w:rFonts w:asciiTheme="minorHAnsi" w:hAnsiTheme="minorHAnsi" w:cstheme="minorHAnsi"/>
          <w:sz w:val="26"/>
          <w:szCs w:val="26"/>
          <w:lang w:val="ru-RU"/>
        </w:rPr>
        <w:t xml:space="preserve"> </w:t>
      </w:r>
      <w:r w:rsidR="003E046A">
        <w:rPr>
          <w:rFonts w:asciiTheme="minorHAnsi" w:hAnsiTheme="minorHAnsi" w:cstheme="minorHAnsi"/>
          <w:sz w:val="26"/>
          <w:szCs w:val="26"/>
          <w:lang w:val="en-US"/>
        </w:rPr>
        <w:t>I</w:t>
      </w:r>
      <w:r w:rsidR="003E046A" w:rsidRPr="003E046A">
        <w:rPr>
          <w:rFonts w:asciiTheme="minorHAnsi" w:hAnsiTheme="minorHAnsi" w:cstheme="minorHAnsi"/>
          <w:sz w:val="26"/>
          <w:szCs w:val="26"/>
          <w:lang w:val="ru-RU"/>
        </w:rPr>
        <w:t xml:space="preserve"> </w:t>
      </w:r>
      <w:r w:rsidR="003E046A">
        <w:rPr>
          <w:rFonts w:asciiTheme="minorHAnsi" w:hAnsiTheme="minorHAnsi" w:cstheme="minorHAnsi"/>
          <w:sz w:val="26"/>
          <w:szCs w:val="26"/>
          <w:lang w:val="uz-Cyrl-UZ"/>
        </w:rPr>
        <w:t xml:space="preserve">КВАРТАЛ </w:t>
      </w:r>
      <w:r w:rsidR="002E0F0B" w:rsidRPr="00C92486">
        <w:rPr>
          <w:rFonts w:asciiTheme="minorHAnsi" w:hAnsiTheme="minorHAnsi" w:cstheme="minorHAnsi"/>
          <w:sz w:val="26"/>
          <w:szCs w:val="26"/>
        </w:rPr>
        <w:t>20</w:t>
      </w:r>
      <w:r w:rsidR="004C5BFD">
        <w:rPr>
          <w:rFonts w:asciiTheme="minorHAnsi" w:hAnsiTheme="minorHAnsi" w:cstheme="minorHAnsi"/>
          <w:sz w:val="26"/>
          <w:szCs w:val="26"/>
          <w:lang w:val="uz-Cyrl-UZ"/>
        </w:rPr>
        <w:t>2</w:t>
      </w:r>
      <w:r w:rsidR="003E046A">
        <w:rPr>
          <w:rFonts w:asciiTheme="minorHAnsi" w:hAnsiTheme="minorHAnsi" w:cstheme="minorHAnsi"/>
          <w:sz w:val="26"/>
          <w:szCs w:val="26"/>
          <w:lang w:val="uz-Cyrl-UZ"/>
        </w:rPr>
        <w:t>1</w:t>
      </w:r>
      <w:r w:rsidR="00DD007D" w:rsidRPr="00C92486">
        <w:rPr>
          <w:rFonts w:asciiTheme="minorHAnsi" w:hAnsiTheme="minorHAnsi" w:cstheme="minorHAnsi"/>
          <w:sz w:val="26"/>
          <w:szCs w:val="26"/>
          <w:lang w:val="ru-RU"/>
        </w:rPr>
        <w:t xml:space="preserve"> – </w:t>
      </w:r>
      <w:r w:rsidR="003359C6" w:rsidRPr="00C92486">
        <w:rPr>
          <w:rFonts w:asciiTheme="minorHAnsi" w:hAnsiTheme="minorHAnsi" w:cstheme="minorHAnsi"/>
          <w:sz w:val="26"/>
          <w:szCs w:val="26"/>
        </w:rPr>
        <w:t>202</w:t>
      </w:r>
      <w:r w:rsidR="003E046A">
        <w:rPr>
          <w:rFonts w:asciiTheme="minorHAnsi" w:hAnsiTheme="minorHAnsi" w:cstheme="minorHAnsi"/>
          <w:sz w:val="26"/>
          <w:szCs w:val="26"/>
          <w:lang w:val="uz-Cyrl-UZ"/>
        </w:rPr>
        <w:t>2</w:t>
      </w:r>
      <w:r w:rsidR="00AC4390" w:rsidRPr="00C92486">
        <w:rPr>
          <w:rFonts w:asciiTheme="minorHAnsi" w:hAnsiTheme="minorHAnsi" w:cstheme="minorHAnsi"/>
          <w:sz w:val="26"/>
          <w:szCs w:val="26"/>
          <w:lang w:val="ru-RU"/>
        </w:rPr>
        <w:t xml:space="preserve"> </w:t>
      </w:r>
      <w:r w:rsidR="002E0F0B" w:rsidRPr="00C92486">
        <w:rPr>
          <w:rFonts w:asciiTheme="minorHAnsi" w:hAnsiTheme="minorHAnsi" w:cstheme="minorHAnsi"/>
          <w:sz w:val="26"/>
          <w:szCs w:val="26"/>
        </w:rPr>
        <w:t>ГГ.</w:t>
      </w:r>
      <w:r w:rsidR="0031153C" w:rsidRPr="00C92486">
        <w:rPr>
          <w:rFonts w:asciiTheme="minorHAnsi" w:hAnsiTheme="minorHAnsi" w:cstheme="minorHAnsi"/>
          <w:sz w:val="26"/>
          <w:szCs w:val="26"/>
          <w:lang w:val="ru-RU"/>
        </w:rPr>
        <w:t>*</w:t>
      </w:r>
      <w:bookmarkEnd w:id="32"/>
    </w:p>
    <w:p w14:paraId="31D9D51A" w14:textId="523C9A79" w:rsidR="00086C45" w:rsidRDefault="00086C45" w:rsidP="00086C45">
      <w:pPr>
        <w:rPr>
          <w:lang w:eastAsia="x-none"/>
        </w:rPr>
      </w:pPr>
    </w:p>
    <w:p w14:paraId="79FF0279" w14:textId="64106312" w:rsidR="003E046A" w:rsidRPr="003E046A" w:rsidRDefault="003E046A" w:rsidP="003E046A">
      <w:pPr>
        <w:jc w:val="right"/>
        <w:rPr>
          <w:i/>
          <w:lang w:val="uz-Cyrl-UZ" w:eastAsia="x-none"/>
        </w:rPr>
      </w:pPr>
      <w:r w:rsidRPr="00193E74">
        <w:rPr>
          <w:rFonts w:asciiTheme="minorHAnsi" w:hAnsiTheme="minorHAnsi" w:cstheme="minorHAnsi"/>
          <w:i/>
          <w:iCs/>
          <w:color w:val="000000"/>
          <w:sz w:val="22"/>
          <w:szCs w:val="22"/>
          <w:lang w:val="uz-Cyrl-UZ"/>
        </w:rPr>
        <w:t>(млн.долл.)</w:t>
      </w:r>
    </w:p>
    <w:tbl>
      <w:tblPr>
        <w:tblW w:w="15074"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4563"/>
        <w:gridCol w:w="1753"/>
        <w:gridCol w:w="1866"/>
        <w:gridCol w:w="1580"/>
        <w:gridCol w:w="1771"/>
        <w:gridCol w:w="2104"/>
        <w:gridCol w:w="1437"/>
      </w:tblGrid>
      <w:tr w:rsidR="00086C45" w:rsidRPr="00086C45" w14:paraId="5311AF15" w14:textId="77777777" w:rsidTr="003E046A">
        <w:trPr>
          <w:trHeight w:val="372"/>
        </w:trPr>
        <w:tc>
          <w:tcPr>
            <w:tcW w:w="4563" w:type="dxa"/>
            <w:vMerge w:val="restart"/>
            <w:vAlign w:val="center"/>
          </w:tcPr>
          <w:p w14:paraId="379A7DBD" w14:textId="77777777" w:rsidR="00086C45" w:rsidRPr="00086C45" w:rsidRDefault="00086C45" w:rsidP="00086C45">
            <w:pPr>
              <w:jc w:val="center"/>
              <w:rPr>
                <w:rFonts w:asciiTheme="minorHAnsi" w:hAnsiTheme="minorHAnsi" w:cstheme="minorHAnsi"/>
                <w:b/>
                <w:color w:val="000000"/>
              </w:rPr>
            </w:pPr>
            <w:r w:rsidRPr="00086C45">
              <w:rPr>
                <w:rFonts w:asciiTheme="minorHAnsi" w:hAnsiTheme="minorHAnsi" w:cstheme="minorHAnsi"/>
                <w:b/>
                <w:color w:val="000000"/>
              </w:rPr>
              <w:t>Тип инвестиции</w:t>
            </w:r>
          </w:p>
        </w:tc>
        <w:tc>
          <w:tcPr>
            <w:tcW w:w="1753" w:type="dxa"/>
            <w:vMerge w:val="restart"/>
            <w:shd w:val="clear" w:color="auto" w:fill="auto"/>
            <w:vAlign w:val="center"/>
          </w:tcPr>
          <w:p w14:paraId="3CD68D8F" w14:textId="1EE4CCF3" w:rsidR="00086C45" w:rsidRPr="00086C45" w:rsidRDefault="00086C45" w:rsidP="003E046A">
            <w:pPr>
              <w:jc w:val="center"/>
              <w:rPr>
                <w:rFonts w:asciiTheme="minorHAnsi" w:hAnsiTheme="minorHAnsi" w:cstheme="minorHAnsi"/>
                <w:b/>
                <w:color w:val="000000"/>
              </w:rPr>
            </w:pPr>
            <w:r w:rsidRPr="00086C45">
              <w:rPr>
                <w:rFonts w:asciiTheme="minorHAnsi" w:hAnsiTheme="minorHAnsi" w:cstheme="minorHAnsi"/>
                <w:b/>
                <w:color w:val="000000"/>
              </w:rPr>
              <w:t xml:space="preserve">Всего </w:t>
            </w:r>
            <w:r w:rsidRPr="00086C45">
              <w:rPr>
                <w:rFonts w:asciiTheme="minorHAnsi" w:hAnsiTheme="minorHAnsi" w:cstheme="minorHAnsi"/>
                <w:b/>
                <w:color w:val="000000"/>
              </w:rPr>
              <w:br/>
              <w:t xml:space="preserve">за </w:t>
            </w:r>
            <w:r w:rsidR="003E046A">
              <w:rPr>
                <w:rFonts w:asciiTheme="minorHAnsi" w:hAnsiTheme="minorHAnsi" w:cstheme="minorHAnsi"/>
                <w:b/>
                <w:color w:val="000000"/>
                <w:lang w:val="en-US"/>
              </w:rPr>
              <w:t>I</w:t>
            </w:r>
            <w:r w:rsidR="003E046A" w:rsidRPr="003E046A">
              <w:rPr>
                <w:rFonts w:asciiTheme="minorHAnsi" w:hAnsiTheme="minorHAnsi" w:cstheme="minorHAnsi"/>
                <w:b/>
                <w:color w:val="000000"/>
              </w:rPr>
              <w:t xml:space="preserve"> </w:t>
            </w:r>
            <w:r w:rsidR="003E046A">
              <w:rPr>
                <w:rFonts w:asciiTheme="minorHAnsi" w:hAnsiTheme="minorHAnsi" w:cstheme="minorHAnsi"/>
                <w:b/>
                <w:color w:val="000000"/>
                <w:lang w:val="uz-Cyrl-UZ"/>
              </w:rPr>
              <w:t xml:space="preserve">квартал </w:t>
            </w:r>
            <w:r w:rsidRPr="00086C45">
              <w:rPr>
                <w:rFonts w:asciiTheme="minorHAnsi" w:hAnsiTheme="minorHAnsi" w:cstheme="minorHAnsi"/>
                <w:b/>
                <w:color w:val="000000"/>
              </w:rPr>
              <w:t>20</w:t>
            </w:r>
            <w:r w:rsidRPr="00086C45">
              <w:rPr>
                <w:rFonts w:asciiTheme="minorHAnsi" w:hAnsiTheme="minorHAnsi" w:cstheme="minorHAnsi"/>
                <w:b/>
                <w:color w:val="000000"/>
                <w:lang w:val="uz-Cyrl-UZ"/>
              </w:rPr>
              <w:t>2</w:t>
            </w:r>
            <w:r w:rsidR="003E046A">
              <w:rPr>
                <w:rFonts w:asciiTheme="minorHAnsi" w:hAnsiTheme="minorHAnsi" w:cstheme="minorHAnsi"/>
                <w:b/>
                <w:color w:val="000000"/>
                <w:lang w:val="uz-Cyrl-UZ"/>
              </w:rPr>
              <w:t>1</w:t>
            </w:r>
            <w:r w:rsidRPr="00086C45">
              <w:rPr>
                <w:rFonts w:asciiTheme="minorHAnsi" w:hAnsiTheme="minorHAnsi" w:cstheme="minorHAnsi"/>
                <w:b/>
                <w:color w:val="000000"/>
              </w:rPr>
              <w:t xml:space="preserve"> год</w:t>
            </w:r>
          </w:p>
        </w:tc>
        <w:tc>
          <w:tcPr>
            <w:tcW w:w="3446" w:type="dxa"/>
            <w:gridSpan w:val="2"/>
            <w:vAlign w:val="center"/>
          </w:tcPr>
          <w:p w14:paraId="0E016EE2"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из них</w:t>
            </w:r>
          </w:p>
        </w:tc>
        <w:tc>
          <w:tcPr>
            <w:tcW w:w="1771" w:type="dxa"/>
            <w:vMerge w:val="restart"/>
            <w:vAlign w:val="center"/>
          </w:tcPr>
          <w:p w14:paraId="680795F6" w14:textId="29CDB066" w:rsidR="00086C45" w:rsidRPr="00086C45" w:rsidRDefault="003E046A" w:rsidP="003E046A">
            <w:pPr>
              <w:jc w:val="center"/>
              <w:rPr>
                <w:rFonts w:asciiTheme="minorHAnsi" w:hAnsiTheme="minorHAnsi" w:cstheme="minorHAnsi"/>
                <w:b/>
                <w:color w:val="000000"/>
              </w:rPr>
            </w:pPr>
            <w:r w:rsidRPr="00086C45">
              <w:rPr>
                <w:rFonts w:asciiTheme="minorHAnsi" w:hAnsiTheme="minorHAnsi" w:cstheme="minorHAnsi"/>
                <w:b/>
                <w:color w:val="000000"/>
              </w:rPr>
              <w:t xml:space="preserve">Всего </w:t>
            </w:r>
            <w:r w:rsidRPr="00086C45">
              <w:rPr>
                <w:rFonts w:asciiTheme="minorHAnsi" w:hAnsiTheme="minorHAnsi" w:cstheme="minorHAnsi"/>
                <w:b/>
                <w:color w:val="000000"/>
              </w:rPr>
              <w:br/>
              <w:t xml:space="preserve">за </w:t>
            </w:r>
            <w:r>
              <w:rPr>
                <w:rFonts w:asciiTheme="minorHAnsi" w:hAnsiTheme="minorHAnsi" w:cstheme="minorHAnsi"/>
                <w:b/>
                <w:color w:val="000000"/>
                <w:lang w:val="en-US"/>
              </w:rPr>
              <w:t>I</w:t>
            </w:r>
            <w:r w:rsidRPr="003E046A">
              <w:rPr>
                <w:rFonts w:asciiTheme="minorHAnsi" w:hAnsiTheme="minorHAnsi" w:cstheme="minorHAnsi"/>
                <w:b/>
                <w:color w:val="000000"/>
              </w:rPr>
              <w:t xml:space="preserve"> </w:t>
            </w:r>
            <w:r>
              <w:rPr>
                <w:rFonts w:asciiTheme="minorHAnsi" w:hAnsiTheme="minorHAnsi" w:cstheme="minorHAnsi"/>
                <w:b/>
                <w:color w:val="000000"/>
                <w:lang w:val="uz-Cyrl-UZ"/>
              </w:rPr>
              <w:t xml:space="preserve">квартал </w:t>
            </w:r>
            <w:r w:rsidRPr="00086C45">
              <w:rPr>
                <w:rFonts w:asciiTheme="minorHAnsi" w:hAnsiTheme="minorHAnsi" w:cstheme="minorHAnsi"/>
                <w:b/>
                <w:color w:val="000000"/>
              </w:rPr>
              <w:t>20</w:t>
            </w:r>
            <w:r w:rsidRPr="00086C45">
              <w:rPr>
                <w:rFonts w:asciiTheme="minorHAnsi" w:hAnsiTheme="minorHAnsi" w:cstheme="minorHAnsi"/>
                <w:b/>
                <w:color w:val="000000"/>
                <w:lang w:val="uz-Cyrl-UZ"/>
              </w:rPr>
              <w:t>2</w:t>
            </w:r>
            <w:r>
              <w:rPr>
                <w:rFonts w:asciiTheme="minorHAnsi" w:hAnsiTheme="minorHAnsi" w:cstheme="minorHAnsi"/>
                <w:b/>
                <w:color w:val="000000"/>
                <w:lang w:val="uz-Cyrl-UZ"/>
              </w:rPr>
              <w:t>2</w:t>
            </w:r>
            <w:r w:rsidRPr="00086C45">
              <w:rPr>
                <w:rFonts w:asciiTheme="minorHAnsi" w:hAnsiTheme="minorHAnsi" w:cstheme="minorHAnsi"/>
                <w:b/>
                <w:color w:val="000000"/>
              </w:rPr>
              <w:t xml:space="preserve"> год</w:t>
            </w:r>
          </w:p>
        </w:tc>
        <w:tc>
          <w:tcPr>
            <w:tcW w:w="3541" w:type="dxa"/>
            <w:gridSpan w:val="2"/>
            <w:vAlign w:val="center"/>
          </w:tcPr>
          <w:p w14:paraId="0610F19C"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из них</w:t>
            </w:r>
          </w:p>
        </w:tc>
      </w:tr>
      <w:tr w:rsidR="00086C45" w:rsidRPr="00086C45" w14:paraId="5FD10397" w14:textId="77777777" w:rsidTr="003E046A">
        <w:trPr>
          <w:trHeight w:val="746"/>
        </w:trPr>
        <w:tc>
          <w:tcPr>
            <w:tcW w:w="4563" w:type="dxa"/>
            <w:vMerge/>
            <w:vAlign w:val="center"/>
          </w:tcPr>
          <w:p w14:paraId="6876A86B" w14:textId="77777777" w:rsidR="00086C45" w:rsidRPr="00086C45" w:rsidRDefault="00086C45" w:rsidP="00086C45">
            <w:pPr>
              <w:jc w:val="center"/>
              <w:rPr>
                <w:rFonts w:asciiTheme="minorHAnsi" w:hAnsiTheme="minorHAnsi" w:cstheme="minorHAnsi"/>
                <w:b/>
                <w:color w:val="000000"/>
                <w:sz w:val="22"/>
                <w:szCs w:val="22"/>
              </w:rPr>
            </w:pPr>
          </w:p>
        </w:tc>
        <w:tc>
          <w:tcPr>
            <w:tcW w:w="1753" w:type="dxa"/>
            <w:vMerge/>
            <w:shd w:val="clear" w:color="auto" w:fill="auto"/>
            <w:vAlign w:val="center"/>
          </w:tcPr>
          <w:p w14:paraId="2B281160" w14:textId="77777777" w:rsidR="00086C45" w:rsidRPr="00086C45" w:rsidRDefault="00086C45" w:rsidP="00086C45">
            <w:pPr>
              <w:jc w:val="center"/>
              <w:rPr>
                <w:rFonts w:asciiTheme="minorHAnsi" w:hAnsiTheme="minorHAnsi" w:cstheme="minorHAnsi"/>
                <w:b/>
                <w:color w:val="000000"/>
                <w:sz w:val="22"/>
                <w:szCs w:val="22"/>
              </w:rPr>
            </w:pPr>
          </w:p>
        </w:tc>
        <w:tc>
          <w:tcPr>
            <w:tcW w:w="1866" w:type="dxa"/>
            <w:vAlign w:val="center"/>
          </w:tcPr>
          <w:p w14:paraId="3B2F570F"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нефинансовые предприятия</w:t>
            </w:r>
          </w:p>
        </w:tc>
        <w:tc>
          <w:tcPr>
            <w:tcW w:w="1580" w:type="dxa"/>
            <w:vAlign w:val="center"/>
          </w:tcPr>
          <w:p w14:paraId="222BA35B"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банки</w:t>
            </w:r>
          </w:p>
        </w:tc>
        <w:tc>
          <w:tcPr>
            <w:tcW w:w="1771" w:type="dxa"/>
            <w:vMerge/>
            <w:vAlign w:val="center"/>
          </w:tcPr>
          <w:p w14:paraId="7F26A9C7" w14:textId="77777777" w:rsidR="00086C45" w:rsidRPr="00086C45" w:rsidRDefault="00086C45" w:rsidP="00086C45">
            <w:pPr>
              <w:rPr>
                <w:rFonts w:asciiTheme="minorHAnsi" w:hAnsiTheme="minorHAnsi" w:cstheme="minorHAnsi"/>
                <w:b/>
                <w:color w:val="000000"/>
                <w:sz w:val="22"/>
                <w:szCs w:val="22"/>
              </w:rPr>
            </w:pPr>
          </w:p>
        </w:tc>
        <w:tc>
          <w:tcPr>
            <w:tcW w:w="2104" w:type="dxa"/>
            <w:vAlign w:val="center"/>
          </w:tcPr>
          <w:p w14:paraId="094C41B0"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нефинансовые предприятия</w:t>
            </w:r>
          </w:p>
        </w:tc>
        <w:tc>
          <w:tcPr>
            <w:tcW w:w="1437" w:type="dxa"/>
            <w:vAlign w:val="center"/>
          </w:tcPr>
          <w:p w14:paraId="4D80C34B" w14:textId="77777777" w:rsidR="00086C45" w:rsidRPr="00086C45" w:rsidRDefault="00086C45" w:rsidP="00086C45">
            <w:pPr>
              <w:jc w:val="center"/>
              <w:rPr>
                <w:rFonts w:asciiTheme="minorHAnsi" w:hAnsiTheme="minorHAnsi" w:cstheme="minorHAnsi"/>
                <w:i/>
                <w:color w:val="000000"/>
              </w:rPr>
            </w:pPr>
            <w:r w:rsidRPr="00086C45">
              <w:rPr>
                <w:rFonts w:asciiTheme="minorHAnsi" w:hAnsiTheme="minorHAnsi" w:cstheme="minorHAnsi"/>
                <w:i/>
                <w:color w:val="000000"/>
              </w:rPr>
              <w:t>банки</w:t>
            </w:r>
          </w:p>
        </w:tc>
      </w:tr>
      <w:tr w:rsidR="003E046A" w:rsidRPr="00086C45" w14:paraId="2DA2DE7D" w14:textId="77777777" w:rsidTr="003E046A">
        <w:trPr>
          <w:trHeight w:val="558"/>
        </w:trPr>
        <w:tc>
          <w:tcPr>
            <w:tcW w:w="4563" w:type="dxa"/>
            <w:shd w:val="clear" w:color="auto" w:fill="FFF2CC" w:themeFill="accent4" w:themeFillTint="33"/>
            <w:noWrap/>
            <w:vAlign w:val="center"/>
            <w:hideMark/>
          </w:tcPr>
          <w:p w14:paraId="70838E8B" w14:textId="77777777" w:rsidR="003E046A" w:rsidRPr="00086C45" w:rsidRDefault="003E046A" w:rsidP="003E046A">
            <w:pPr>
              <w:rPr>
                <w:rFonts w:asciiTheme="minorHAnsi" w:hAnsiTheme="minorHAnsi" w:cstheme="minorHAnsi"/>
                <w:b/>
                <w:color w:val="000000"/>
              </w:rPr>
            </w:pPr>
            <w:r w:rsidRPr="00086C45">
              <w:rPr>
                <w:rFonts w:asciiTheme="minorHAnsi" w:hAnsiTheme="minorHAnsi" w:cstheme="minorHAnsi"/>
                <w:b/>
                <w:color w:val="000000"/>
              </w:rPr>
              <w:t>Чистое поступление инвестиций</w:t>
            </w:r>
            <w:r w:rsidRPr="00086C45">
              <w:rPr>
                <w:rFonts w:asciiTheme="minorHAnsi" w:hAnsiTheme="minorHAnsi" w:cstheme="minorHAnsi"/>
                <w:b/>
              </w:rPr>
              <w:t>*</w:t>
            </w:r>
          </w:p>
        </w:tc>
        <w:tc>
          <w:tcPr>
            <w:tcW w:w="1753" w:type="dxa"/>
            <w:shd w:val="clear" w:color="auto" w:fill="FFF2CC" w:themeFill="accent4" w:themeFillTint="33"/>
            <w:vAlign w:val="center"/>
          </w:tcPr>
          <w:p w14:paraId="020070C6" w14:textId="26601E08" w:rsidR="003E046A" w:rsidRPr="00086C45" w:rsidRDefault="003E046A" w:rsidP="003E046A">
            <w:pPr>
              <w:jc w:val="center"/>
              <w:rPr>
                <w:rFonts w:asciiTheme="minorHAnsi" w:hAnsiTheme="minorHAnsi" w:cstheme="minorHAnsi"/>
                <w:b/>
                <w:color w:val="000000"/>
              </w:rPr>
            </w:pPr>
            <w:r>
              <w:rPr>
                <w:rFonts w:asciiTheme="minorHAnsi" w:hAnsiTheme="minorHAnsi" w:cstheme="minorHAnsi"/>
                <w:b/>
                <w:color w:val="000000"/>
                <w:lang w:val="uz-Cyrl-UZ"/>
              </w:rPr>
              <w:t>251</w:t>
            </w:r>
            <w:r w:rsidRPr="0061007A">
              <w:rPr>
                <w:rFonts w:asciiTheme="minorHAnsi" w:hAnsiTheme="minorHAnsi" w:cstheme="minorHAnsi"/>
                <w:b/>
                <w:color w:val="000000"/>
              </w:rPr>
              <w:t>,</w:t>
            </w:r>
            <w:r>
              <w:rPr>
                <w:rFonts w:asciiTheme="minorHAnsi" w:hAnsiTheme="minorHAnsi" w:cstheme="minorHAnsi"/>
                <w:b/>
                <w:color w:val="000000"/>
                <w:lang w:val="uz-Cyrl-UZ"/>
              </w:rPr>
              <w:t>1</w:t>
            </w:r>
          </w:p>
        </w:tc>
        <w:tc>
          <w:tcPr>
            <w:tcW w:w="1866" w:type="dxa"/>
            <w:shd w:val="clear" w:color="auto" w:fill="FFF2CC" w:themeFill="accent4" w:themeFillTint="33"/>
            <w:vAlign w:val="center"/>
          </w:tcPr>
          <w:p w14:paraId="65F2FC39" w14:textId="7A456D9F" w:rsidR="003E046A" w:rsidRPr="00086C45" w:rsidRDefault="003E046A" w:rsidP="003E046A">
            <w:pPr>
              <w:jc w:val="center"/>
              <w:rPr>
                <w:rFonts w:asciiTheme="minorHAnsi" w:hAnsiTheme="minorHAnsi" w:cstheme="minorHAnsi"/>
                <w:b/>
                <w:color w:val="000000"/>
              </w:rPr>
            </w:pPr>
            <w:r>
              <w:rPr>
                <w:rFonts w:asciiTheme="minorHAnsi" w:hAnsiTheme="minorHAnsi" w:cstheme="minorHAnsi"/>
                <w:b/>
                <w:color w:val="000000"/>
                <w:lang w:val="uz-Cyrl-UZ"/>
              </w:rPr>
              <w:t>171</w:t>
            </w:r>
            <w:r w:rsidRPr="0061007A">
              <w:rPr>
                <w:rFonts w:asciiTheme="minorHAnsi" w:hAnsiTheme="minorHAnsi" w:cstheme="minorHAnsi"/>
                <w:b/>
                <w:color w:val="000000"/>
              </w:rPr>
              <w:t>,</w:t>
            </w:r>
            <w:r>
              <w:rPr>
                <w:rFonts w:asciiTheme="minorHAnsi" w:hAnsiTheme="minorHAnsi" w:cstheme="minorHAnsi"/>
                <w:b/>
                <w:color w:val="000000"/>
                <w:lang w:val="uz-Cyrl-UZ"/>
              </w:rPr>
              <w:t>5</w:t>
            </w:r>
          </w:p>
        </w:tc>
        <w:tc>
          <w:tcPr>
            <w:tcW w:w="1580" w:type="dxa"/>
            <w:shd w:val="clear" w:color="auto" w:fill="FFF2CC" w:themeFill="accent4" w:themeFillTint="33"/>
            <w:vAlign w:val="center"/>
          </w:tcPr>
          <w:p w14:paraId="35C2FB90" w14:textId="03D1B234" w:rsidR="003E046A" w:rsidRPr="00086C45" w:rsidRDefault="003E046A" w:rsidP="003E046A">
            <w:pPr>
              <w:jc w:val="center"/>
              <w:rPr>
                <w:rFonts w:asciiTheme="minorHAnsi" w:hAnsiTheme="minorHAnsi" w:cstheme="minorHAnsi"/>
                <w:b/>
                <w:color w:val="000000"/>
              </w:rPr>
            </w:pPr>
            <w:r>
              <w:rPr>
                <w:rFonts w:asciiTheme="minorHAnsi" w:hAnsiTheme="minorHAnsi" w:cstheme="minorHAnsi"/>
                <w:b/>
                <w:color w:val="000000"/>
                <w:lang w:val="uz-Cyrl-UZ"/>
              </w:rPr>
              <w:t>79</w:t>
            </w:r>
            <w:r w:rsidRPr="0061007A">
              <w:rPr>
                <w:rFonts w:asciiTheme="minorHAnsi" w:hAnsiTheme="minorHAnsi" w:cstheme="minorHAnsi"/>
                <w:b/>
                <w:color w:val="000000"/>
              </w:rPr>
              <w:t>,</w:t>
            </w:r>
            <w:r>
              <w:rPr>
                <w:rFonts w:asciiTheme="minorHAnsi" w:hAnsiTheme="minorHAnsi" w:cstheme="minorHAnsi"/>
                <w:b/>
                <w:color w:val="000000"/>
                <w:lang w:val="uz-Cyrl-UZ"/>
              </w:rPr>
              <w:t>6</w:t>
            </w:r>
          </w:p>
        </w:tc>
        <w:tc>
          <w:tcPr>
            <w:tcW w:w="1771" w:type="dxa"/>
            <w:shd w:val="clear" w:color="auto" w:fill="FFF2CC" w:themeFill="accent4" w:themeFillTint="33"/>
            <w:vAlign w:val="center"/>
          </w:tcPr>
          <w:p w14:paraId="1439A087" w14:textId="19AB9732" w:rsidR="003E046A" w:rsidRPr="00086C45" w:rsidRDefault="003E046A" w:rsidP="003E046A">
            <w:pPr>
              <w:jc w:val="center"/>
              <w:rPr>
                <w:rFonts w:asciiTheme="minorHAnsi" w:hAnsiTheme="minorHAnsi" w:cstheme="minorHAnsi"/>
                <w:b/>
                <w:color w:val="000000"/>
              </w:rPr>
            </w:pPr>
            <w:r w:rsidRPr="005A5E26">
              <w:rPr>
                <w:rFonts w:asciiTheme="minorHAnsi" w:hAnsiTheme="minorHAnsi" w:cstheme="minorHAnsi"/>
                <w:b/>
                <w:color w:val="000000"/>
                <w:lang w:val="uz-Cyrl-UZ"/>
              </w:rPr>
              <w:t xml:space="preserve">298,8 </w:t>
            </w:r>
          </w:p>
        </w:tc>
        <w:tc>
          <w:tcPr>
            <w:tcW w:w="2104" w:type="dxa"/>
            <w:shd w:val="clear" w:color="auto" w:fill="FFF2CC" w:themeFill="accent4" w:themeFillTint="33"/>
            <w:vAlign w:val="center"/>
          </w:tcPr>
          <w:p w14:paraId="01D00D06" w14:textId="709999E0" w:rsidR="003E046A" w:rsidRPr="00086C45" w:rsidRDefault="003E046A" w:rsidP="003E046A">
            <w:pPr>
              <w:jc w:val="center"/>
              <w:rPr>
                <w:rFonts w:asciiTheme="minorHAnsi" w:hAnsiTheme="minorHAnsi" w:cstheme="minorHAnsi"/>
                <w:b/>
                <w:color w:val="000000"/>
              </w:rPr>
            </w:pPr>
            <w:r w:rsidRPr="005A5E26">
              <w:rPr>
                <w:rFonts w:asciiTheme="minorHAnsi" w:hAnsiTheme="minorHAnsi" w:cstheme="minorHAnsi"/>
                <w:b/>
                <w:color w:val="000000"/>
                <w:lang w:val="uz-Cyrl-UZ"/>
              </w:rPr>
              <w:t xml:space="preserve">263,5 </w:t>
            </w:r>
          </w:p>
        </w:tc>
        <w:tc>
          <w:tcPr>
            <w:tcW w:w="1437" w:type="dxa"/>
            <w:shd w:val="clear" w:color="auto" w:fill="FFF2CC" w:themeFill="accent4" w:themeFillTint="33"/>
            <w:vAlign w:val="center"/>
          </w:tcPr>
          <w:p w14:paraId="25905894" w14:textId="595B7682" w:rsidR="003E046A" w:rsidRPr="00086C45" w:rsidRDefault="003E046A" w:rsidP="003E046A">
            <w:pPr>
              <w:jc w:val="center"/>
              <w:rPr>
                <w:rFonts w:asciiTheme="minorHAnsi" w:hAnsiTheme="minorHAnsi" w:cstheme="minorHAnsi"/>
                <w:b/>
                <w:color w:val="000000"/>
              </w:rPr>
            </w:pPr>
            <w:r w:rsidRPr="005A5E26">
              <w:rPr>
                <w:rFonts w:asciiTheme="minorHAnsi" w:hAnsiTheme="minorHAnsi" w:cstheme="minorHAnsi"/>
                <w:b/>
                <w:color w:val="000000"/>
                <w:lang w:val="uz-Cyrl-UZ"/>
              </w:rPr>
              <w:t xml:space="preserve">35,3 </w:t>
            </w:r>
          </w:p>
        </w:tc>
      </w:tr>
      <w:tr w:rsidR="003E046A" w:rsidRPr="00086C45" w14:paraId="3E82E9A8" w14:textId="77777777" w:rsidTr="003E046A">
        <w:trPr>
          <w:trHeight w:val="327"/>
        </w:trPr>
        <w:tc>
          <w:tcPr>
            <w:tcW w:w="4563" w:type="dxa"/>
            <w:shd w:val="clear" w:color="auto" w:fill="auto"/>
            <w:noWrap/>
            <w:vAlign w:val="center"/>
            <w:hideMark/>
          </w:tcPr>
          <w:p w14:paraId="5C3E3F25" w14:textId="77777777" w:rsidR="003E046A" w:rsidRPr="00086C45" w:rsidRDefault="003E046A" w:rsidP="003E046A">
            <w:pPr>
              <w:ind w:firstLineChars="100" w:firstLine="240"/>
              <w:rPr>
                <w:rFonts w:asciiTheme="minorHAnsi" w:hAnsiTheme="minorHAnsi" w:cstheme="minorHAnsi"/>
                <w:i/>
                <w:color w:val="000000"/>
              </w:rPr>
            </w:pPr>
            <w:r w:rsidRPr="00086C45">
              <w:rPr>
                <w:rFonts w:asciiTheme="minorHAnsi" w:hAnsiTheme="minorHAnsi" w:cstheme="minorHAnsi"/>
                <w:i/>
                <w:color w:val="000000"/>
              </w:rPr>
              <w:t>в том числе</w:t>
            </w:r>
          </w:p>
        </w:tc>
        <w:tc>
          <w:tcPr>
            <w:tcW w:w="1753" w:type="dxa"/>
            <w:shd w:val="clear" w:color="auto" w:fill="auto"/>
            <w:vAlign w:val="center"/>
          </w:tcPr>
          <w:p w14:paraId="5B095132" w14:textId="77777777" w:rsidR="003E046A" w:rsidRPr="00086C45" w:rsidRDefault="003E046A" w:rsidP="003E046A">
            <w:pPr>
              <w:jc w:val="center"/>
              <w:rPr>
                <w:rFonts w:asciiTheme="minorHAnsi" w:hAnsiTheme="minorHAnsi" w:cstheme="minorHAnsi"/>
                <w:color w:val="000000"/>
              </w:rPr>
            </w:pPr>
          </w:p>
        </w:tc>
        <w:tc>
          <w:tcPr>
            <w:tcW w:w="1866" w:type="dxa"/>
            <w:vAlign w:val="center"/>
          </w:tcPr>
          <w:p w14:paraId="0F7CD471" w14:textId="77777777" w:rsidR="003E046A" w:rsidRPr="00086C45" w:rsidRDefault="003E046A" w:rsidP="003E046A">
            <w:pPr>
              <w:jc w:val="center"/>
              <w:rPr>
                <w:rFonts w:asciiTheme="minorHAnsi" w:hAnsiTheme="minorHAnsi" w:cstheme="minorHAnsi"/>
                <w:color w:val="000000"/>
              </w:rPr>
            </w:pPr>
          </w:p>
        </w:tc>
        <w:tc>
          <w:tcPr>
            <w:tcW w:w="1580" w:type="dxa"/>
            <w:vAlign w:val="center"/>
          </w:tcPr>
          <w:p w14:paraId="42EEAE65" w14:textId="77777777" w:rsidR="003E046A" w:rsidRPr="00086C45" w:rsidRDefault="003E046A" w:rsidP="003E046A">
            <w:pPr>
              <w:jc w:val="center"/>
              <w:rPr>
                <w:rFonts w:asciiTheme="minorHAnsi" w:hAnsiTheme="minorHAnsi" w:cstheme="minorHAnsi"/>
                <w:color w:val="000000"/>
              </w:rPr>
            </w:pPr>
          </w:p>
        </w:tc>
        <w:tc>
          <w:tcPr>
            <w:tcW w:w="1771" w:type="dxa"/>
            <w:vAlign w:val="center"/>
          </w:tcPr>
          <w:p w14:paraId="59A52D22" w14:textId="24DE505D" w:rsidR="003E046A" w:rsidRPr="00086C45" w:rsidRDefault="003E046A" w:rsidP="003E046A">
            <w:pPr>
              <w:jc w:val="center"/>
              <w:rPr>
                <w:rFonts w:asciiTheme="minorHAnsi" w:hAnsiTheme="minorHAnsi" w:cstheme="minorHAnsi"/>
                <w:color w:val="000000"/>
              </w:rPr>
            </w:pPr>
            <w:r>
              <w:rPr>
                <w:rFonts w:ascii="Arial" w:hAnsi="Arial" w:cs="Arial"/>
                <w:color w:val="000000"/>
                <w:sz w:val="20"/>
                <w:szCs w:val="20"/>
              </w:rPr>
              <w:t> </w:t>
            </w:r>
          </w:p>
        </w:tc>
        <w:tc>
          <w:tcPr>
            <w:tcW w:w="2104" w:type="dxa"/>
            <w:vAlign w:val="center"/>
          </w:tcPr>
          <w:p w14:paraId="30C16664" w14:textId="7FBDD247" w:rsidR="003E046A" w:rsidRPr="00086C45" w:rsidRDefault="003E046A" w:rsidP="003E046A">
            <w:pPr>
              <w:jc w:val="center"/>
              <w:rPr>
                <w:rFonts w:asciiTheme="minorHAnsi" w:hAnsiTheme="minorHAnsi" w:cstheme="minorHAnsi"/>
                <w:color w:val="000000"/>
              </w:rPr>
            </w:pPr>
            <w:r>
              <w:rPr>
                <w:rFonts w:ascii="Arial" w:hAnsi="Arial" w:cs="Arial"/>
                <w:color w:val="000000"/>
                <w:sz w:val="20"/>
                <w:szCs w:val="20"/>
              </w:rPr>
              <w:t> </w:t>
            </w:r>
          </w:p>
        </w:tc>
        <w:tc>
          <w:tcPr>
            <w:tcW w:w="1437" w:type="dxa"/>
            <w:vAlign w:val="center"/>
          </w:tcPr>
          <w:p w14:paraId="0681D988" w14:textId="3038ED79" w:rsidR="003E046A" w:rsidRPr="00086C45" w:rsidRDefault="003E046A" w:rsidP="003E046A">
            <w:pPr>
              <w:jc w:val="center"/>
              <w:rPr>
                <w:rFonts w:asciiTheme="minorHAnsi" w:hAnsiTheme="minorHAnsi" w:cstheme="minorHAnsi"/>
                <w:color w:val="000000"/>
              </w:rPr>
            </w:pPr>
            <w:r>
              <w:rPr>
                <w:rFonts w:ascii="Arial" w:hAnsi="Arial" w:cs="Arial"/>
                <w:color w:val="000000"/>
                <w:sz w:val="20"/>
                <w:szCs w:val="20"/>
              </w:rPr>
              <w:t> </w:t>
            </w:r>
          </w:p>
        </w:tc>
      </w:tr>
      <w:tr w:rsidR="00F04AC1" w:rsidRPr="00086C45" w14:paraId="1831DA2B" w14:textId="77777777" w:rsidTr="003E046A">
        <w:trPr>
          <w:trHeight w:val="657"/>
        </w:trPr>
        <w:tc>
          <w:tcPr>
            <w:tcW w:w="4563" w:type="dxa"/>
            <w:shd w:val="clear" w:color="auto" w:fill="auto"/>
            <w:vAlign w:val="center"/>
            <w:hideMark/>
          </w:tcPr>
          <w:p w14:paraId="3F4AB529" w14:textId="77777777" w:rsidR="00F04AC1" w:rsidRPr="00086C45" w:rsidRDefault="00F04AC1" w:rsidP="00F04AC1">
            <w:pPr>
              <w:ind w:left="178"/>
              <w:rPr>
                <w:rFonts w:asciiTheme="minorHAnsi" w:hAnsiTheme="minorHAnsi" w:cstheme="minorHAnsi"/>
                <w:color w:val="000000"/>
              </w:rPr>
            </w:pPr>
            <w:r w:rsidRPr="00086C45">
              <w:rPr>
                <w:rFonts w:asciiTheme="minorHAnsi" w:hAnsiTheme="minorHAnsi" w:cstheme="minorHAnsi"/>
                <w:color w:val="000000"/>
              </w:rPr>
              <w:t>Чистые инвестиции в капитал**</w:t>
            </w:r>
          </w:p>
        </w:tc>
        <w:tc>
          <w:tcPr>
            <w:tcW w:w="1753" w:type="dxa"/>
            <w:shd w:val="clear" w:color="auto" w:fill="auto"/>
            <w:noWrap/>
            <w:vAlign w:val="center"/>
          </w:tcPr>
          <w:p w14:paraId="3014CBA6" w14:textId="3C5D06E8"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268,6 </w:t>
            </w:r>
          </w:p>
        </w:tc>
        <w:tc>
          <w:tcPr>
            <w:tcW w:w="1866" w:type="dxa"/>
            <w:vAlign w:val="center"/>
          </w:tcPr>
          <w:p w14:paraId="28D56C68" w14:textId="17276B82"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193,3 </w:t>
            </w:r>
          </w:p>
        </w:tc>
        <w:tc>
          <w:tcPr>
            <w:tcW w:w="1580" w:type="dxa"/>
            <w:vAlign w:val="center"/>
          </w:tcPr>
          <w:p w14:paraId="1EACA81A" w14:textId="5BE8E9AE"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75,3 </w:t>
            </w:r>
          </w:p>
        </w:tc>
        <w:tc>
          <w:tcPr>
            <w:tcW w:w="1771" w:type="dxa"/>
            <w:vAlign w:val="center"/>
          </w:tcPr>
          <w:p w14:paraId="60B9AA83" w14:textId="34B2097B"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131,1 </w:t>
            </w:r>
          </w:p>
        </w:tc>
        <w:tc>
          <w:tcPr>
            <w:tcW w:w="2104" w:type="dxa"/>
            <w:vAlign w:val="center"/>
          </w:tcPr>
          <w:p w14:paraId="4DCF3EDA" w14:textId="21122590"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131,1 </w:t>
            </w:r>
          </w:p>
        </w:tc>
        <w:tc>
          <w:tcPr>
            <w:tcW w:w="1437" w:type="dxa"/>
            <w:vAlign w:val="center"/>
          </w:tcPr>
          <w:p w14:paraId="22AB142D" w14:textId="058DA57D" w:rsidR="00F04AC1" w:rsidRPr="00086C45" w:rsidRDefault="00F04AC1" w:rsidP="00F04AC1">
            <w:pPr>
              <w:jc w:val="center"/>
              <w:rPr>
                <w:rFonts w:asciiTheme="minorHAnsi" w:hAnsiTheme="minorHAnsi" w:cstheme="minorHAnsi"/>
                <w:color w:val="000000"/>
              </w:rPr>
            </w:pPr>
            <w:r w:rsidRPr="007B1802">
              <w:rPr>
                <w:rFonts w:asciiTheme="minorHAnsi" w:hAnsiTheme="minorHAnsi" w:cstheme="minorHAnsi"/>
                <w:color w:val="000000"/>
              </w:rPr>
              <w:t>-0,003</w:t>
            </w:r>
            <w:r w:rsidRPr="005A5E26">
              <w:rPr>
                <w:rFonts w:asciiTheme="minorHAnsi" w:hAnsiTheme="minorHAnsi" w:cstheme="minorHAnsi"/>
                <w:color w:val="000000"/>
              </w:rPr>
              <w:t xml:space="preserve"> </w:t>
            </w:r>
          </w:p>
        </w:tc>
      </w:tr>
      <w:tr w:rsidR="00F04AC1" w:rsidRPr="00086C45" w14:paraId="02128213" w14:textId="77777777" w:rsidTr="003E046A">
        <w:trPr>
          <w:trHeight w:val="657"/>
        </w:trPr>
        <w:tc>
          <w:tcPr>
            <w:tcW w:w="4563" w:type="dxa"/>
            <w:shd w:val="clear" w:color="auto" w:fill="auto"/>
            <w:vAlign w:val="center"/>
            <w:hideMark/>
          </w:tcPr>
          <w:p w14:paraId="4B8B529A" w14:textId="77777777" w:rsidR="00F04AC1" w:rsidRPr="00086C45" w:rsidRDefault="00F04AC1" w:rsidP="00F04AC1">
            <w:pPr>
              <w:ind w:left="178"/>
              <w:rPr>
                <w:rFonts w:asciiTheme="minorHAnsi" w:hAnsiTheme="minorHAnsi" w:cstheme="minorHAnsi"/>
                <w:color w:val="000000"/>
              </w:rPr>
            </w:pPr>
            <w:r w:rsidRPr="00086C45">
              <w:rPr>
                <w:rFonts w:asciiTheme="minorHAnsi" w:hAnsiTheme="minorHAnsi" w:cstheme="minorHAnsi"/>
                <w:color w:val="000000"/>
              </w:rPr>
              <w:t>Реинвестиция доходов**</w:t>
            </w:r>
          </w:p>
        </w:tc>
        <w:tc>
          <w:tcPr>
            <w:tcW w:w="1753" w:type="dxa"/>
            <w:shd w:val="clear" w:color="auto" w:fill="auto"/>
            <w:noWrap/>
            <w:vAlign w:val="center"/>
          </w:tcPr>
          <w:p w14:paraId="3AECB384" w14:textId="2A2ED68D"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65,8 </w:t>
            </w:r>
          </w:p>
        </w:tc>
        <w:tc>
          <w:tcPr>
            <w:tcW w:w="1866" w:type="dxa"/>
            <w:vAlign w:val="center"/>
          </w:tcPr>
          <w:p w14:paraId="25AF9311" w14:textId="5D81B716"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61,6 </w:t>
            </w:r>
          </w:p>
        </w:tc>
        <w:tc>
          <w:tcPr>
            <w:tcW w:w="1580" w:type="dxa"/>
            <w:vAlign w:val="center"/>
          </w:tcPr>
          <w:p w14:paraId="5BA9AAEC" w14:textId="1210A84A"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4,2 </w:t>
            </w:r>
          </w:p>
        </w:tc>
        <w:tc>
          <w:tcPr>
            <w:tcW w:w="1771" w:type="dxa"/>
            <w:vAlign w:val="center"/>
          </w:tcPr>
          <w:p w14:paraId="170EFEF9" w14:textId="4EC29A7D"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55,2 </w:t>
            </w:r>
          </w:p>
        </w:tc>
        <w:tc>
          <w:tcPr>
            <w:tcW w:w="2104" w:type="dxa"/>
            <w:vAlign w:val="center"/>
          </w:tcPr>
          <w:p w14:paraId="355844C4" w14:textId="0F32E807"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19,91 </w:t>
            </w:r>
          </w:p>
        </w:tc>
        <w:tc>
          <w:tcPr>
            <w:tcW w:w="1437" w:type="dxa"/>
            <w:vAlign w:val="center"/>
          </w:tcPr>
          <w:p w14:paraId="1652D06C" w14:textId="1667B282"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35,3 </w:t>
            </w:r>
          </w:p>
        </w:tc>
      </w:tr>
      <w:tr w:rsidR="00F04AC1" w:rsidRPr="00086C45" w14:paraId="4B2BB627" w14:textId="77777777" w:rsidTr="003E046A">
        <w:trPr>
          <w:trHeight w:val="1161"/>
        </w:trPr>
        <w:tc>
          <w:tcPr>
            <w:tcW w:w="4563" w:type="dxa"/>
            <w:shd w:val="clear" w:color="auto" w:fill="auto"/>
            <w:vAlign w:val="center"/>
            <w:hideMark/>
          </w:tcPr>
          <w:p w14:paraId="1B14C748" w14:textId="77777777" w:rsidR="00F04AC1" w:rsidRPr="00086C45" w:rsidRDefault="00F04AC1" w:rsidP="00F04AC1">
            <w:pPr>
              <w:ind w:left="178"/>
              <w:rPr>
                <w:rFonts w:asciiTheme="minorHAnsi" w:hAnsiTheme="minorHAnsi" w:cstheme="minorHAnsi"/>
                <w:color w:val="000000"/>
              </w:rPr>
            </w:pPr>
            <w:r w:rsidRPr="00086C45">
              <w:rPr>
                <w:rFonts w:asciiTheme="minorHAnsi" w:hAnsiTheme="minorHAnsi" w:cstheme="minorHAnsi"/>
                <w:color w:val="000000"/>
              </w:rPr>
              <w:t>Чистое привлечение займов от материнских компаний (в том числе начисленные, но не выплаченные проценты)</w:t>
            </w:r>
          </w:p>
        </w:tc>
        <w:tc>
          <w:tcPr>
            <w:tcW w:w="1753" w:type="dxa"/>
            <w:shd w:val="clear" w:color="auto" w:fill="auto"/>
            <w:noWrap/>
            <w:vAlign w:val="center"/>
          </w:tcPr>
          <w:p w14:paraId="072DC75D" w14:textId="319536A6"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47,9 </w:t>
            </w:r>
          </w:p>
        </w:tc>
        <w:tc>
          <w:tcPr>
            <w:tcW w:w="1866" w:type="dxa"/>
            <w:vAlign w:val="center"/>
          </w:tcPr>
          <w:p w14:paraId="0245F9BB" w14:textId="708B2A94"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47,9 </w:t>
            </w:r>
          </w:p>
        </w:tc>
        <w:tc>
          <w:tcPr>
            <w:tcW w:w="1580" w:type="dxa"/>
            <w:vAlign w:val="center"/>
          </w:tcPr>
          <w:p w14:paraId="518A1E39" w14:textId="1FE4DABE" w:rsidR="00F04AC1" w:rsidRPr="00086C45"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w:t>
            </w:r>
            <w:r w:rsidRPr="007B1802">
              <w:rPr>
                <w:rFonts w:asciiTheme="minorHAnsi" w:hAnsiTheme="minorHAnsi" w:cstheme="minorHAnsi"/>
                <w:color w:val="000000"/>
                <w:highlight w:val="yellow"/>
              </w:rPr>
              <w:t xml:space="preserve"> </w:t>
            </w:r>
          </w:p>
        </w:tc>
        <w:tc>
          <w:tcPr>
            <w:tcW w:w="1771" w:type="dxa"/>
            <w:vAlign w:val="center"/>
          </w:tcPr>
          <w:p w14:paraId="3AB65FC1" w14:textId="3B8BC2AE" w:rsidR="00F04AC1" w:rsidRPr="00086C45" w:rsidRDefault="00F04AC1" w:rsidP="00F04AC1">
            <w:pPr>
              <w:jc w:val="center"/>
              <w:rPr>
                <w:rFonts w:asciiTheme="minorHAnsi" w:hAnsiTheme="minorHAnsi" w:cstheme="minorHAnsi"/>
              </w:rPr>
            </w:pPr>
            <w:r w:rsidRPr="005A5E26">
              <w:rPr>
                <w:rFonts w:asciiTheme="minorHAnsi" w:hAnsiTheme="minorHAnsi" w:cstheme="minorHAnsi"/>
                <w:color w:val="000000"/>
              </w:rPr>
              <w:t xml:space="preserve">291,0 </w:t>
            </w:r>
          </w:p>
        </w:tc>
        <w:tc>
          <w:tcPr>
            <w:tcW w:w="2104" w:type="dxa"/>
            <w:vAlign w:val="center"/>
          </w:tcPr>
          <w:p w14:paraId="018440F0" w14:textId="6CD78993"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291,0 </w:t>
            </w:r>
          </w:p>
        </w:tc>
        <w:tc>
          <w:tcPr>
            <w:tcW w:w="1437" w:type="dxa"/>
            <w:vAlign w:val="center"/>
          </w:tcPr>
          <w:p w14:paraId="49BBF826" w14:textId="716D5FEC" w:rsidR="00F04AC1" w:rsidRPr="00086C45"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w:t>
            </w:r>
          </w:p>
        </w:tc>
      </w:tr>
      <w:tr w:rsidR="00F04AC1" w:rsidRPr="00086C45" w14:paraId="43EFD870" w14:textId="77777777" w:rsidTr="003E046A">
        <w:trPr>
          <w:trHeight w:val="657"/>
        </w:trPr>
        <w:tc>
          <w:tcPr>
            <w:tcW w:w="4563" w:type="dxa"/>
            <w:shd w:val="clear" w:color="auto" w:fill="auto"/>
            <w:vAlign w:val="center"/>
            <w:hideMark/>
          </w:tcPr>
          <w:p w14:paraId="66F7CE22" w14:textId="77777777" w:rsidR="00F04AC1" w:rsidRPr="00086C45" w:rsidRDefault="00F04AC1" w:rsidP="00F04AC1">
            <w:pPr>
              <w:ind w:left="185"/>
              <w:rPr>
                <w:rFonts w:asciiTheme="minorHAnsi" w:hAnsiTheme="minorHAnsi" w:cstheme="minorHAnsi"/>
                <w:color w:val="000000"/>
              </w:rPr>
            </w:pPr>
            <w:r w:rsidRPr="00086C45">
              <w:rPr>
                <w:rFonts w:asciiTheme="minorHAnsi" w:hAnsiTheme="minorHAnsi" w:cstheme="minorHAnsi"/>
                <w:color w:val="000000"/>
              </w:rPr>
              <w:t>Чистые поступления предприятиям СРП</w:t>
            </w:r>
          </w:p>
        </w:tc>
        <w:tc>
          <w:tcPr>
            <w:tcW w:w="1753" w:type="dxa"/>
            <w:shd w:val="clear" w:color="auto" w:fill="auto"/>
            <w:noWrap/>
            <w:vAlign w:val="center"/>
          </w:tcPr>
          <w:p w14:paraId="4BABD1A2" w14:textId="56236512"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-131,3 </w:t>
            </w:r>
          </w:p>
        </w:tc>
        <w:tc>
          <w:tcPr>
            <w:tcW w:w="1866" w:type="dxa"/>
            <w:vAlign w:val="center"/>
          </w:tcPr>
          <w:p w14:paraId="1996012E" w14:textId="60B2F811" w:rsidR="00F04AC1" w:rsidRPr="00086C45" w:rsidRDefault="00F04AC1" w:rsidP="00F04AC1">
            <w:pPr>
              <w:jc w:val="center"/>
              <w:rPr>
                <w:rFonts w:asciiTheme="minorHAnsi" w:hAnsiTheme="minorHAnsi" w:cstheme="minorHAnsi"/>
                <w:color w:val="000000"/>
              </w:rPr>
            </w:pPr>
            <w:r w:rsidRPr="007518D6">
              <w:rPr>
                <w:rFonts w:asciiTheme="minorHAnsi" w:hAnsiTheme="minorHAnsi" w:cstheme="minorHAnsi"/>
                <w:color w:val="000000"/>
              </w:rPr>
              <w:t xml:space="preserve">-131,3 </w:t>
            </w:r>
          </w:p>
        </w:tc>
        <w:tc>
          <w:tcPr>
            <w:tcW w:w="1580" w:type="dxa"/>
            <w:vAlign w:val="center"/>
          </w:tcPr>
          <w:p w14:paraId="2AB80692" w14:textId="51B06B3B" w:rsidR="00F04AC1" w:rsidRPr="00086C45"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w:t>
            </w:r>
          </w:p>
        </w:tc>
        <w:tc>
          <w:tcPr>
            <w:tcW w:w="1771" w:type="dxa"/>
            <w:vAlign w:val="center"/>
          </w:tcPr>
          <w:p w14:paraId="70E0E61A" w14:textId="64B59D16" w:rsidR="00F04AC1" w:rsidRPr="00086C45" w:rsidRDefault="00F04AC1" w:rsidP="00F04AC1">
            <w:pPr>
              <w:jc w:val="center"/>
              <w:rPr>
                <w:rFonts w:asciiTheme="minorHAnsi" w:hAnsiTheme="minorHAnsi" w:cstheme="minorHAnsi"/>
              </w:rPr>
            </w:pPr>
            <w:r w:rsidRPr="005A5E26">
              <w:rPr>
                <w:rFonts w:asciiTheme="minorHAnsi" w:hAnsiTheme="minorHAnsi" w:cstheme="minorHAnsi"/>
                <w:color w:val="000000"/>
              </w:rPr>
              <w:t xml:space="preserve">-178,5 </w:t>
            </w:r>
          </w:p>
        </w:tc>
        <w:tc>
          <w:tcPr>
            <w:tcW w:w="2104" w:type="dxa"/>
            <w:vAlign w:val="center"/>
          </w:tcPr>
          <w:p w14:paraId="7EE87631" w14:textId="2448022B" w:rsidR="00F04AC1" w:rsidRPr="00086C45" w:rsidRDefault="00F04AC1" w:rsidP="00F04AC1">
            <w:pPr>
              <w:jc w:val="center"/>
              <w:rPr>
                <w:rFonts w:asciiTheme="minorHAnsi" w:hAnsiTheme="minorHAnsi" w:cstheme="minorHAnsi"/>
                <w:color w:val="000000"/>
              </w:rPr>
            </w:pPr>
            <w:r w:rsidRPr="005A5E26">
              <w:rPr>
                <w:rFonts w:asciiTheme="minorHAnsi" w:hAnsiTheme="minorHAnsi" w:cstheme="minorHAnsi"/>
                <w:color w:val="000000"/>
              </w:rPr>
              <w:t xml:space="preserve">-178,5 </w:t>
            </w:r>
          </w:p>
        </w:tc>
        <w:tc>
          <w:tcPr>
            <w:tcW w:w="1437" w:type="dxa"/>
            <w:vAlign w:val="center"/>
          </w:tcPr>
          <w:p w14:paraId="370B34A8" w14:textId="6EB9FA67" w:rsidR="00F04AC1" w:rsidRPr="00086C45"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w:t>
            </w:r>
          </w:p>
        </w:tc>
      </w:tr>
    </w:tbl>
    <w:p w14:paraId="7A4DD5BA" w14:textId="00B7C0A9" w:rsidR="00835503" w:rsidRPr="00C92486" w:rsidRDefault="00835503" w:rsidP="00835503">
      <w:pPr>
        <w:spacing w:before="120"/>
        <w:ind w:left="142"/>
        <w:jc w:val="both"/>
        <w:rPr>
          <w:rFonts w:asciiTheme="minorHAnsi" w:hAnsiTheme="minorHAnsi" w:cstheme="minorHAnsi"/>
          <w:i/>
          <w:color w:val="000000"/>
          <w:sz w:val="20"/>
          <w:szCs w:val="20"/>
        </w:rPr>
      </w:pPr>
      <w:r w:rsidRPr="00C92486">
        <w:rPr>
          <w:rFonts w:asciiTheme="minorHAnsi" w:hAnsiTheme="minorHAnsi" w:cstheme="minorHAnsi"/>
          <w:i/>
          <w:color w:val="000000"/>
          <w:sz w:val="20"/>
          <w:szCs w:val="20"/>
        </w:rPr>
        <w:t xml:space="preserve">* данные отражают разницу между поступлениями и репатриацией инвестиций и могут отличатся от результатов других опросов, проводимых Госкомстатом </w:t>
      </w:r>
      <w:r w:rsidRPr="00C92486">
        <w:rPr>
          <w:rFonts w:asciiTheme="minorHAnsi" w:hAnsiTheme="minorHAnsi" w:cstheme="minorHAnsi"/>
          <w:i/>
          <w:color w:val="000000"/>
          <w:sz w:val="20"/>
          <w:szCs w:val="20"/>
        </w:rPr>
        <w:br/>
        <w:t>для расчёта освоенных инвестиций. Проводимый по методологии платёжного баланса опрос собирает информацию только о чистых изменениях участия нерезидентов в капитале</w:t>
      </w:r>
      <w:r w:rsidR="00F535CA" w:rsidRPr="00C92486">
        <w:rPr>
          <w:rFonts w:asciiTheme="minorHAnsi" w:hAnsiTheme="minorHAnsi" w:cstheme="minorHAnsi"/>
          <w:i/>
          <w:color w:val="000000"/>
          <w:sz w:val="20"/>
          <w:szCs w:val="20"/>
        </w:rPr>
        <w:t xml:space="preserve"> и может отличатся от данных составляемых другими ведомствами</w:t>
      </w:r>
      <w:r w:rsidRPr="00C92486">
        <w:rPr>
          <w:rFonts w:asciiTheme="minorHAnsi" w:hAnsiTheme="minorHAnsi" w:cstheme="minorHAnsi"/>
          <w:i/>
          <w:color w:val="000000"/>
          <w:sz w:val="20"/>
          <w:szCs w:val="20"/>
        </w:rPr>
        <w:t>.</w:t>
      </w:r>
    </w:p>
    <w:p w14:paraId="170D2FFE" w14:textId="77777777" w:rsidR="00907359" w:rsidRPr="00C92486" w:rsidRDefault="00835503" w:rsidP="00835503">
      <w:pPr>
        <w:ind w:left="142"/>
        <w:jc w:val="both"/>
        <w:rPr>
          <w:rFonts w:asciiTheme="minorHAnsi" w:hAnsiTheme="minorHAnsi" w:cstheme="minorHAnsi"/>
          <w:sz w:val="20"/>
          <w:szCs w:val="20"/>
        </w:rPr>
      </w:pPr>
      <w:r w:rsidRPr="00C92486">
        <w:rPr>
          <w:rFonts w:asciiTheme="minorHAnsi" w:hAnsiTheme="minorHAnsi" w:cstheme="minorHAnsi"/>
          <w:i/>
          <w:color w:val="000000"/>
          <w:sz w:val="20"/>
          <w:szCs w:val="20"/>
        </w:rPr>
        <w:t xml:space="preserve">** чистое изменение участия нерезидентов в капитале нефинансовых предприятий, а также части доходов, подлежащих выплате нерезидентам, рассчитываются </w:t>
      </w:r>
      <w:r w:rsidRPr="00C92486">
        <w:rPr>
          <w:rFonts w:asciiTheme="minorHAnsi" w:hAnsiTheme="minorHAnsi" w:cstheme="minorHAnsi"/>
          <w:i/>
          <w:color w:val="000000"/>
          <w:sz w:val="20"/>
          <w:szCs w:val="20"/>
        </w:rPr>
        <w:br/>
        <w:t>на основании опроса, проводимого Госкомстатом.</w:t>
      </w:r>
    </w:p>
    <w:p w14:paraId="6FF6DAA5" w14:textId="77777777" w:rsidR="00CA354F" w:rsidRPr="00C92486" w:rsidRDefault="00CA354F" w:rsidP="005C51D2">
      <w:pPr>
        <w:jc w:val="both"/>
        <w:rPr>
          <w:rFonts w:asciiTheme="minorHAnsi" w:hAnsiTheme="minorHAnsi" w:cstheme="minorHAnsi"/>
        </w:rPr>
        <w:sectPr w:rsidR="00CA354F" w:rsidRPr="00C92486" w:rsidSect="00F40724">
          <w:footerReference w:type="first" r:id="rId50"/>
          <w:pgSz w:w="16838" w:h="11906" w:orient="landscape" w:code="9"/>
          <w:pgMar w:top="567" w:right="1021" w:bottom="1133" w:left="737" w:header="709" w:footer="709" w:gutter="0"/>
          <w:cols w:space="708"/>
          <w:titlePg/>
          <w:docGrid w:linePitch="360"/>
        </w:sectPr>
      </w:pPr>
    </w:p>
    <w:p w14:paraId="6C2ECEB2" w14:textId="77777777" w:rsidR="00C36F5B" w:rsidRPr="00C92486" w:rsidRDefault="00C36F5B" w:rsidP="00F82FD9">
      <w:pPr>
        <w:jc w:val="right"/>
        <w:rPr>
          <w:rFonts w:asciiTheme="minorHAnsi" w:hAnsiTheme="minorHAnsi" w:cstheme="minorHAnsi"/>
          <w:i/>
          <w:sz w:val="20"/>
          <w:szCs w:val="20"/>
        </w:rPr>
      </w:pPr>
    </w:p>
    <w:p w14:paraId="5ABC6C16" w14:textId="44FE84BD" w:rsidR="00E01D16" w:rsidRPr="00C92486" w:rsidRDefault="00E01D16" w:rsidP="00E01D16">
      <w:pPr>
        <w:jc w:val="right"/>
        <w:rPr>
          <w:rFonts w:asciiTheme="minorHAnsi" w:hAnsiTheme="minorHAnsi" w:cstheme="minorHAnsi"/>
          <w:i/>
          <w:sz w:val="22"/>
          <w:szCs w:val="22"/>
          <w:lang w:val="uz-Cyrl-UZ"/>
        </w:rPr>
      </w:pPr>
      <w:r w:rsidRPr="00C92486">
        <w:rPr>
          <w:rFonts w:asciiTheme="minorHAnsi" w:hAnsiTheme="minorHAnsi" w:cstheme="minorHAnsi"/>
          <w:i/>
          <w:sz w:val="22"/>
          <w:szCs w:val="22"/>
        </w:rPr>
        <w:t>Приложение</w:t>
      </w:r>
      <w:r w:rsidR="00835503" w:rsidRPr="00C92486">
        <w:rPr>
          <w:rFonts w:asciiTheme="minorHAnsi" w:hAnsiTheme="minorHAnsi" w:cstheme="minorHAnsi"/>
          <w:i/>
          <w:sz w:val="22"/>
          <w:szCs w:val="22"/>
        </w:rPr>
        <w:t xml:space="preserve"> </w:t>
      </w:r>
      <w:r w:rsidRPr="00C92486">
        <w:rPr>
          <w:rFonts w:asciiTheme="minorHAnsi" w:hAnsiTheme="minorHAnsi" w:cstheme="minorHAnsi"/>
          <w:i/>
          <w:sz w:val="22"/>
          <w:szCs w:val="22"/>
        </w:rPr>
        <w:t>1</w:t>
      </w:r>
      <w:r w:rsidR="00D960D9" w:rsidRPr="00C92486">
        <w:rPr>
          <w:rFonts w:asciiTheme="minorHAnsi" w:hAnsiTheme="minorHAnsi" w:cstheme="minorHAnsi"/>
          <w:i/>
          <w:sz w:val="22"/>
          <w:szCs w:val="22"/>
        </w:rPr>
        <w:t>3</w:t>
      </w:r>
      <w:r w:rsidRPr="00C92486">
        <w:rPr>
          <w:rFonts w:asciiTheme="minorHAnsi" w:hAnsiTheme="minorHAnsi" w:cstheme="minorHAnsi"/>
          <w:i/>
          <w:sz w:val="22"/>
          <w:szCs w:val="22"/>
        </w:rPr>
        <w:t>.1</w:t>
      </w:r>
    </w:p>
    <w:p w14:paraId="098B77B7" w14:textId="4873F96F" w:rsidR="00E01D16" w:rsidRPr="00C92486" w:rsidRDefault="00E01D16" w:rsidP="00E01D16">
      <w:pPr>
        <w:pStyle w:val="1"/>
        <w:ind w:left="0"/>
        <w:jc w:val="center"/>
        <w:rPr>
          <w:rFonts w:asciiTheme="minorHAnsi" w:hAnsiTheme="minorHAnsi" w:cstheme="minorHAnsi"/>
          <w:sz w:val="26"/>
          <w:szCs w:val="26"/>
          <w:lang w:val="uz-Cyrl-UZ"/>
        </w:rPr>
      </w:pPr>
      <w:bookmarkStart w:id="33" w:name="_Toc106794455"/>
      <w:r w:rsidRPr="00C92486">
        <w:rPr>
          <w:rFonts w:asciiTheme="minorHAnsi" w:hAnsiTheme="minorHAnsi" w:cstheme="minorHAnsi"/>
          <w:sz w:val="26"/>
          <w:szCs w:val="26"/>
        </w:rPr>
        <w:t>МЕЖДУНАРОДНАЯ</w:t>
      </w:r>
      <w:r w:rsidR="00835503"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ИНВЕСТИЦИОННАЯ</w:t>
      </w:r>
      <w:r w:rsidR="00835503"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ПОЗИЦИЯ</w:t>
      </w:r>
      <w:r w:rsidR="00835503" w:rsidRPr="00C92486">
        <w:rPr>
          <w:rFonts w:asciiTheme="minorHAnsi" w:hAnsiTheme="minorHAnsi" w:cstheme="minorHAnsi"/>
          <w:sz w:val="26"/>
          <w:szCs w:val="26"/>
          <w:lang w:val="ru-RU"/>
        </w:rPr>
        <w:t xml:space="preserve"> </w:t>
      </w:r>
      <w:r w:rsidRPr="00EF25F8">
        <w:rPr>
          <w:rFonts w:asciiTheme="minorHAnsi" w:hAnsiTheme="minorHAnsi" w:cstheme="minorHAnsi"/>
          <w:sz w:val="26"/>
          <w:szCs w:val="26"/>
        </w:rPr>
        <w:t>ЗА</w:t>
      </w:r>
      <w:r w:rsidR="00835503" w:rsidRPr="00EF25F8">
        <w:rPr>
          <w:rFonts w:asciiTheme="minorHAnsi" w:hAnsiTheme="minorHAnsi" w:cstheme="minorHAnsi"/>
          <w:sz w:val="26"/>
          <w:szCs w:val="26"/>
          <w:lang w:val="ru-RU"/>
        </w:rPr>
        <w:t xml:space="preserve"> </w:t>
      </w:r>
      <w:r w:rsidR="006F12F4">
        <w:rPr>
          <w:rFonts w:asciiTheme="minorHAnsi" w:hAnsiTheme="minorHAnsi" w:cstheme="minorHAnsi"/>
          <w:sz w:val="26"/>
          <w:szCs w:val="26"/>
          <w:lang w:val="en-US"/>
        </w:rPr>
        <w:t>I</w:t>
      </w:r>
      <w:r w:rsidR="006F12F4" w:rsidRPr="006F12F4">
        <w:rPr>
          <w:rFonts w:asciiTheme="minorHAnsi" w:hAnsiTheme="minorHAnsi" w:cstheme="minorHAnsi"/>
          <w:sz w:val="26"/>
          <w:szCs w:val="26"/>
          <w:lang w:val="ru-RU"/>
        </w:rPr>
        <w:t xml:space="preserve"> </w:t>
      </w:r>
      <w:r w:rsidR="006F12F4">
        <w:rPr>
          <w:rFonts w:asciiTheme="minorHAnsi" w:hAnsiTheme="minorHAnsi" w:cstheme="minorHAnsi"/>
          <w:sz w:val="26"/>
          <w:szCs w:val="26"/>
          <w:lang w:val="ru-RU"/>
        </w:rPr>
        <w:t xml:space="preserve">КВАРТАЛ </w:t>
      </w:r>
      <w:r w:rsidR="00F12E74" w:rsidRPr="00EF25F8">
        <w:rPr>
          <w:rFonts w:asciiTheme="minorHAnsi" w:hAnsiTheme="minorHAnsi" w:cstheme="minorHAnsi"/>
          <w:sz w:val="26"/>
          <w:szCs w:val="26"/>
          <w:lang w:val="ru-RU"/>
        </w:rPr>
        <w:t>202</w:t>
      </w:r>
      <w:r w:rsidR="006F12F4">
        <w:rPr>
          <w:rFonts w:asciiTheme="minorHAnsi" w:hAnsiTheme="minorHAnsi" w:cstheme="minorHAnsi"/>
          <w:sz w:val="26"/>
          <w:szCs w:val="26"/>
          <w:lang w:val="ru-RU"/>
        </w:rPr>
        <w:t>2</w:t>
      </w:r>
      <w:r w:rsidR="00F12E74" w:rsidRPr="00EF25F8">
        <w:rPr>
          <w:rFonts w:asciiTheme="minorHAnsi" w:hAnsiTheme="minorHAnsi" w:cstheme="minorHAnsi"/>
          <w:sz w:val="26"/>
          <w:szCs w:val="26"/>
          <w:lang w:val="ru-RU"/>
        </w:rPr>
        <w:t xml:space="preserve"> </w:t>
      </w:r>
      <w:r w:rsidRPr="00EF25F8">
        <w:rPr>
          <w:rFonts w:asciiTheme="minorHAnsi" w:hAnsiTheme="minorHAnsi" w:cstheme="minorHAnsi"/>
          <w:sz w:val="26"/>
          <w:szCs w:val="26"/>
          <w:lang w:val="uz-Cyrl-UZ"/>
        </w:rPr>
        <w:t>Г</w:t>
      </w:r>
      <w:r w:rsidR="00F12E74" w:rsidRPr="00EF25F8">
        <w:rPr>
          <w:rFonts w:asciiTheme="minorHAnsi" w:hAnsiTheme="minorHAnsi" w:cstheme="minorHAnsi"/>
          <w:sz w:val="26"/>
          <w:szCs w:val="26"/>
          <w:lang w:val="uz-Cyrl-UZ"/>
        </w:rPr>
        <w:t>ОД</w:t>
      </w:r>
      <w:r w:rsidR="006F12F4">
        <w:rPr>
          <w:rFonts w:asciiTheme="minorHAnsi" w:hAnsiTheme="minorHAnsi" w:cstheme="minorHAnsi"/>
          <w:sz w:val="26"/>
          <w:szCs w:val="26"/>
          <w:lang w:val="uz-Cyrl-UZ"/>
        </w:rPr>
        <w:t>А</w:t>
      </w:r>
      <w:bookmarkEnd w:id="33"/>
    </w:p>
    <w:p w14:paraId="467C544A" w14:textId="535297E2" w:rsidR="00835503" w:rsidRDefault="00835503" w:rsidP="00835503">
      <w:pPr>
        <w:jc w:val="center"/>
        <w:rPr>
          <w:rFonts w:asciiTheme="minorHAnsi" w:hAnsiTheme="minorHAnsi" w:cstheme="minorHAnsi"/>
          <w:i/>
          <w:iCs/>
          <w:color w:val="000000"/>
          <w:sz w:val="22"/>
          <w:szCs w:val="22"/>
          <w:lang w:val="uz-Cyrl-UZ"/>
        </w:rPr>
      </w:pPr>
      <w:r w:rsidRPr="00C92486">
        <w:rPr>
          <w:rFonts w:asciiTheme="minorHAnsi" w:hAnsiTheme="minorHAnsi" w:cstheme="minorHAnsi"/>
          <w:i/>
          <w:iCs/>
          <w:color w:val="000000"/>
          <w:sz w:val="22"/>
          <w:szCs w:val="22"/>
        </w:rPr>
        <w:t>(в разбивке по основным компонентам)</w:t>
      </w:r>
    </w:p>
    <w:p w14:paraId="2299AA9F" w14:textId="42609726" w:rsidR="00193E74" w:rsidRPr="00193E74" w:rsidRDefault="00193E74" w:rsidP="00193E74">
      <w:pPr>
        <w:jc w:val="right"/>
        <w:rPr>
          <w:rFonts w:asciiTheme="minorHAnsi" w:hAnsiTheme="minorHAnsi" w:cstheme="minorHAnsi"/>
          <w:i/>
          <w:iCs/>
          <w:color w:val="000000"/>
          <w:sz w:val="22"/>
          <w:szCs w:val="22"/>
          <w:lang w:val="uz-Cyrl-UZ"/>
        </w:rPr>
      </w:pPr>
      <w:r>
        <w:rPr>
          <w:rFonts w:asciiTheme="minorHAnsi" w:hAnsiTheme="minorHAnsi" w:cstheme="minorHAnsi"/>
          <w:i/>
          <w:iCs/>
          <w:color w:val="000000"/>
          <w:sz w:val="22"/>
          <w:szCs w:val="22"/>
          <w:lang w:val="uz-Cyrl-UZ"/>
        </w:rPr>
        <w:t>(млн.долл.)</w:t>
      </w:r>
    </w:p>
    <w:tbl>
      <w:tblPr>
        <w:tblW w:w="14945"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020" w:firstRow="1" w:lastRow="0" w:firstColumn="0" w:lastColumn="0" w:noHBand="0" w:noVBand="0"/>
      </w:tblPr>
      <w:tblGrid>
        <w:gridCol w:w="3890"/>
        <w:gridCol w:w="2211"/>
        <w:gridCol w:w="2211"/>
        <w:gridCol w:w="2211"/>
        <w:gridCol w:w="2211"/>
        <w:gridCol w:w="2211"/>
      </w:tblGrid>
      <w:tr w:rsidR="008D396A" w:rsidRPr="00193E74" w14:paraId="5BA17EA5" w14:textId="77777777" w:rsidTr="008D396A">
        <w:trPr>
          <w:trHeight w:val="974"/>
        </w:trPr>
        <w:tc>
          <w:tcPr>
            <w:tcW w:w="3890" w:type="dxa"/>
            <w:vAlign w:val="center"/>
          </w:tcPr>
          <w:p w14:paraId="7741633B" w14:textId="77777777" w:rsidR="008D396A" w:rsidRPr="008D396A" w:rsidRDefault="008D396A" w:rsidP="008D396A">
            <w:pPr>
              <w:jc w:val="center"/>
              <w:rPr>
                <w:rFonts w:asciiTheme="minorHAnsi" w:hAnsiTheme="minorHAnsi" w:cstheme="minorHAnsi"/>
                <w:b/>
                <w:bCs/>
                <w:color w:val="000000"/>
              </w:rPr>
            </w:pPr>
            <w:r w:rsidRPr="008D396A">
              <w:rPr>
                <w:rFonts w:asciiTheme="minorHAnsi" w:hAnsiTheme="minorHAnsi" w:cstheme="minorHAnsi"/>
                <w:b/>
                <w:bCs/>
                <w:color w:val="000000"/>
              </w:rPr>
              <w:t>Показатель</w:t>
            </w:r>
          </w:p>
        </w:tc>
        <w:tc>
          <w:tcPr>
            <w:tcW w:w="2211" w:type="dxa"/>
            <w:vAlign w:val="center"/>
          </w:tcPr>
          <w:p w14:paraId="2288C08D" w14:textId="659BF247" w:rsidR="008D396A" w:rsidRPr="008D396A" w:rsidRDefault="008D396A" w:rsidP="00193E74">
            <w:pPr>
              <w:autoSpaceDE w:val="0"/>
              <w:autoSpaceDN w:val="0"/>
              <w:adjustRightInd w:val="0"/>
              <w:ind w:right="83"/>
              <w:jc w:val="center"/>
              <w:rPr>
                <w:rFonts w:asciiTheme="minorHAnsi" w:hAnsiTheme="minorHAnsi" w:cstheme="minorHAnsi"/>
                <w:b/>
                <w:color w:val="000000"/>
                <w:lang w:val="uz-Cyrl-UZ"/>
              </w:rPr>
            </w:pPr>
            <w:r w:rsidRPr="008D396A">
              <w:rPr>
                <w:rFonts w:asciiTheme="minorHAnsi" w:hAnsiTheme="minorHAnsi" w:cstheme="minorHAnsi"/>
                <w:b/>
                <w:color w:val="000000"/>
              </w:rPr>
              <w:t>01.01.202</w:t>
            </w:r>
            <w:r w:rsidR="00193E74">
              <w:rPr>
                <w:rFonts w:asciiTheme="minorHAnsi" w:hAnsiTheme="minorHAnsi" w:cstheme="minorHAnsi"/>
                <w:b/>
                <w:color w:val="000000"/>
                <w:lang w:val="uz-Cyrl-UZ"/>
              </w:rPr>
              <w:t>2</w:t>
            </w:r>
          </w:p>
        </w:tc>
        <w:tc>
          <w:tcPr>
            <w:tcW w:w="2211" w:type="dxa"/>
            <w:vAlign w:val="center"/>
          </w:tcPr>
          <w:p w14:paraId="734FAD46" w14:textId="77777777" w:rsidR="008D396A" w:rsidRPr="008D396A" w:rsidRDefault="008D396A" w:rsidP="008D396A">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Операции платёжного баланса</w:t>
            </w:r>
          </w:p>
        </w:tc>
        <w:tc>
          <w:tcPr>
            <w:tcW w:w="2211" w:type="dxa"/>
            <w:vAlign w:val="center"/>
          </w:tcPr>
          <w:p w14:paraId="52B73E48" w14:textId="77777777" w:rsidR="008D396A" w:rsidRPr="008D396A" w:rsidRDefault="008D396A" w:rsidP="008D396A">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Неоперационные изменения</w:t>
            </w:r>
          </w:p>
        </w:tc>
        <w:tc>
          <w:tcPr>
            <w:tcW w:w="2211" w:type="dxa"/>
            <w:vAlign w:val="center"/>
          </w:tcPr>
          <w:p w14:paraId="5ADD20B4" w14:textId="4AFC2836" w:rsidR="008D396A" w:rsidRPr="008D396A" w:rsidRDefault="008D396A" w:rsidP="00193E74">
            <w:pPr>
              <w:autoSpaceDE w:val="0"/>
              <w:autoSpaceDN w:val="0"/>
              <w:adjustRightInd w:val="0"/>
              <w:ind w:right="119"/>
              <w:jc w:val="center"/>
              <w:rPr>
                <w:rFonts w:asciiTheme="minorHAnsi" w:hAnsiTheme="minorHAnsi" w:cstheme="minorHAnsi"/>
                <w:b/>
                <w:color w:val="000000"/>
              </w:rPr>
            </w:pPr>
            <w:r w:rsidRPr="008D396A">
              <w:rPr>
                <w:rFonts w:asciiTheme="minorHAnsi" w:hAnsiTheme="minorHAnsi" w:cstheme="minorHAnsi"/>
                <w:b/>
                <w:color w:val="000000"/>
              </w:rPr>
              <w:t>01.0</w:t>
            </w:r>
            <w:r w:rsidR="00193E74">
              <w:rPr>
                <w:rFonts w:asciiTheme="minorHAnsi" w:hAnsiTheme="minorHAnsi" w:cstheme="minorHAnsi"/>
                <w:b/>
                <w:color w:val="000000"/>
                <w:lang w:val="uz-Cyrl-UZ"/>
              </w:rPr>
              <w:t>4</w:t>
            </w:r>
            <w:r w:rsidRPr="008D396A">
              <w:rPr>
                <w:rFonts w:asciiTheme="minorHAnsi" w:hAnsiTheme="minorHAnsi" w:cstheme="minorHAnsi"/>
                <w:b/>
                <w:color w:val="000000"/>
              </w:rPr>
              <w:t>.2022</w:t>
            </w:r>
          </w:p>
        </w:tc>
        <w:tc>
          <w:tcPr>
            <w:tcW w:w="2211" w:type="dxa"/>
            <w:vAlign w:val="center"/>
          </w:tcPr>
          <w:p w14:paraId="703C7D58" w14:textId="25FBC6F7" w:rsidR="008D396A" w:rsidRPr="008D396A" w:rsidRDefault="008D396A" w:rsidP="00193E74">
            <w:pPr>
              <w:autoSpaceDE w:val="0"/>
              <w:autoSpaceDN w:val="0"/>
              <w:adjustRightInd w:val="0"/>
              <w:jc w:val="center"/>
              <w:rPr>
                <w:rFonts w:asciiTheme="minorHAnsi" w:hAnsiTheme="minorHAnsi" w:cstheme="minorHAnsi"/>
                <w:b/>
                <w:bCs/>
                <w:color w:val="000000"/>
                <w:lang w:val="uz-Cyrl-UZ"/>
              </w:rPr>
            </w:pPr>
            <w:r w:rsidRPr="008D396A">
              <w:rPr>
                <w:rFonts w:asciiTheme="minorHAnsi" w:hAnsiTheme="minorHAnsi" w:cstheme="minorHAnsi"/>
                <w:b/>
                <w:bCs/>
                <w:color w:val="000000"/>
              </w:rPr>
              <w:t xml:space="preserve">Изменение </w:t>
            </w:r>
            <w:r w:rsidRPr="008D396A">
              <w:rPr>
                <w:rFonts w:asciiTheme="minorHAnsi" w:hAnsiTheme="minorHAnsi" w:cstheme="minorHAnsi"/>
                <w:b/>
                <w:bCs/>
                <w:color w:val="000000"/>
              </w:rPr>
              <w:br/>
              <w:t xml:space="preserve">за </w:t>
            </w:r>
            <w:r w:rsidR="00193E74">
              <w:rPr>
                <w:rFonts w:asciiTheme="minorHAnsi" w:hAnsiTheme="minorHAnsi" w:cstheme="minorHAnsi"/>
                <w:b/>
                <w:bCs/>
                <w:color w:val="000000"/>
                <w:lang w:val="en-US"/>
              </w:rPr>
              <w:t>I</w:t>
            </w:r>
            <w:r w:rsidR="00193E74" w:rsidRPr="00193E74">
              <w:rPr>
                <w:rFonts w:asciiTheme="minorHAnsi" w:hAnsiTheme="minorHAnsi" w:cstheme="minorHAnsi"/>
                <w:b/>
                <w:bCs/>
                <w:color w:val="000000"/>
              </w:rPr>
              <w:t xml:space="preserve"> </w:t>
            </w:r>
            <w:r w:rsidR="00193E74">
              <w:rPr>
                <w:rFonts w:asciiTheme="minorHAnsi" w:hAnsiTheme="minorHAnsi" w:cstheme="minorHAnsi"/>
                <w:b/>
                <w:bCs/>
                <w:color w:val="000000"/>
                <w:lang w:val="uz-Cyrl-UZ"/>
              </w:rPr>
              <w:t>квартал</w:t>
            </w:r>
          </w:p>
        </w:tc>
      </w:tr>
      <w:tr w:rsidR="00F04AC1" w:rsidRPr="008D396A" w14:paraId="0DDDF365" w14:textId="77777777" w:rsidTr="008D396A">
        <w:trPr>
          <w:trHeight w:val="503"/>
        </w:trPr>
        <w:tc>
          <w:tcPr>
            <w:tcW w:w="3890" w:type="dxa"/>
            <w:shd w:val="clear" w:color="auto" w:fill="FFF2CC" w:themeFill="accent4" w:themeFillTint="33"/>
            <w:vAlign w:val="center"/>
          </w:tcPr>
          <w:p w14:paraId="5D846C83"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Чистая инвестиционная позиция</w:t>
            </w:r>
          </w:p>
        </w:tc>
        <w:tc>
          <w:tcPr>
            <w:tcW w:w="2211" w:type="dxa"/>
            <w:shd w:val="clear" w:color="auto" w:fill="FFF2CC" w:themeFill="accent4" w:themeFillTint="33"/>
            <w:vAlign w:val="center"/>
          </w:tcPr>
          <w:p w14:paraId="3C43BEFF" w14:textId="717AE6EF"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17 010,3</w:t>
            </w:r>
          </w:p>
        </w:tc>
        <w:tc>
          <w:tcPr>
            <w:tcW w:w="2211" w:type="dxa"/>
            <w:shd w:val="clear" w:color="auto" w:fill="FFF2CC" w:themeFill="accent4" w:themeFillTint="33"/>
            <w:vAlign w:val="center"/>
          </w:tcPr>
          <w:p w14:paraId="0E031B93" w14:textId="28FCEE39"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-1 066,1</w:t>
            </w:r>
          </w:p>
        </w:tc>
        <w:tc>
          <w:tcPr>
            <w:tcW w:w="2211" w:type="dxa"/>
            <w:shd w:val="clear" w:color="auto" w:fill="FFF2CC" w:themeFill="accent4" w:themeFillTint="33"/>
            <w:vAlign w:val="center"/>
          </w:tcPr>
          <w:p w14:paraId="28458F33" w14:textId="1A8AA45A"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1 074,0</w:t>
            </w:r>
          </w:p>
        </w:tc>
        <w:tc>
          <w:tcPr>
            <w:tcW w:w="2211" w:type="dxa"/>
            <w:shd w:val="clear" w:color="auto" w:fill="FFF2CC" w:themeFill="accent4" w:themeFillTint="33"/>
            <w:vAlign w:val="center"/>
          </w:tcPr>
          <w:p w14:paraId="0F93653B" w14:textId="695FC735"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17 018,2</w:t>
            </w:r>
          </w:p>
        </w:tc>
        <w:tc>
          <w:tcPr>
            <w:tcW w:w="2211" w:type="dxa"/>
            <w:shd w:val="clear" w:color="auto" w:fill="FFF2CC" w:themeFill="accent4" w:themeFillTint="33"/>
            <w:vAlign w:val="center"/>
          </w:tcPr>
          <w:p w14:paraId="249F49C6" w14:textId="774255D2"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7,9</w:t>
            </w:r>
          </w:p>
        </w:tc>
      </w:tr>
      <w:tr w:rsidR="00F04AC1" w:rsidRPr="008D396A" w14:paraId="76DF1A8E" w14:textId="77777777" w:rsidTr="008D396A">
        <w:trPr>
          <w:trHeight w:val="503"/>
        </w:trPr>
        <w:tc>
          <w:tcPr>
            <w:tcW w:w="3890" w:type="dxa"/>
            <w:shd w:val="clear" w:color="auto" w:fill="FFF2CC" w:themeFill="accent4" w:themeFillTint="33"/>
            <w:vAlign w:val="center"/>
          </w:tcPr>
          <w:p w14:paraId="16CF2197"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Активы</w:t>
            </w:r>
          </w:p>
        </w:tc>
        <w:tc>
          <w:tcPr>
            <w:tcW w:w="2211" w:type="dxa"/>
            <w:shd w:val="clear" w:color="auto" w:fill="FFF2CC" w:themeFill="accent4" w:themeFillTint="33"/>
            <w:vAlign w:val="center"/>
          </w:tcPr>
          <w:p w14:paraId="234864AA" w14:textId="1AD8E95A"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70 400,8</w:t>
            </w:r>
          </w:p>
        </w:tc>
        <w:tc>
          <w:tcPr>
            <w:tcW w:w="2211" w:type="dxa"/>
            <w:shd w:val="clear" w:color="auto" w:fill="FFF2CC" w:themeFill="accent4" w:themeFillTint="33"/>
            <w:vAlign w:val="center"/>
          </w:tcPr>
          <w:p w14:paraId="2B4A9A30" w14:textId="6A4C39A4"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-427,9</w:t>
            </w:r>
          </w:p>
        </w:tc>
        <w:tc>
          <w:tcPr>
            <w:tcW w:w="2211" w:type="dxa"/>
            <w:shd w:val="clear" w:color="auto" w:fill="FFF2CC" w:themeFill="accent4" w:themeFillTint="33"/>
            <w:vAlign w:val="center"/>
          </w:tcPr>
          <w:p w14:paraId="6809E167" w14:textId="4A66824F"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-74,5</w:t>
            </w:r>
          </w:p>
        </w:tc>
        <w:tc>
          <w:tcPr>
            <w:tcW w:w="2211" w:type="dxa"/>
            <w:shd w:val="clear" w:color="auto" w:fill="FFF2CC" w:themeFill="accent4" w:themeFillTint="33"/>
            <w:vAlign w:val="center"/>
          </w:tcPr>
          <w:p w14:paraId="5E190E93" w14:textId="32C6AC48"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69 898,5</w:t>
            </w:r>
          </w:p>
        </w:tc>
        <w:tc>
          <w:tcPr>
            <w:tcW w:w="2211" w:type="dxa"/>
            <w:shd w:val="clear" w:color="auto" w:fill="FFF2CC" w:themeFill="accent4" w:themeFillTint="33"/>
            <w:vAlign w:val="center"/>
          </w:tcPr>
          <w:p w14:paraId="0250F54C" w14:textId="522B3FDF"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-502,4</w:t>
            </w:r>
          </w:p>
        </w:tc>
      </w:tr>
      <w:tr w:rsidR="00F04AC1" w:rsidRPr="008D396A" w14:paraId="03537807" w14:textId="77777777" w:rsidTr="008D396A">
        <w:trPr>
          <w:trHeight w:val="503"/>
        </w:trPr>
        <w:tc>
          <w:tcPr>
            <w:tcW w:w="3890" w:type="dxa"/>
            <w:vAlign w:val="center"/>
          </w:tcPr>
          <w:p w14:paraId="680AB166"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Прямые инвестиции</w:t>
            </w:r>
          </w:p>
        </w:tc>
        <w:tc>
          <w:tcPr>
            <w:tcW w:w="2211" w:type="dxa"/>
            <w:vAlign w:val="center"/>
          </w:tcPr>
          <w:p w14:paraId="7D44718A" w14:textId="4BF04357"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197,8</w:t>
            </w:r>
          </w:p>
        </w:tc>
        <w:tc>
          <w:tcPr>
            <w:tcW w:w="2211" w:type="dxa"/>
            <w:vAlign w:val="center"/>
          </w:tcPr>
          <w:p w14:paraId="45C4B305" w14:textId="4AA349F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0,6</w:t>
            </w:r>
          </w:p>
        </w:tc>
        <w:tc>
          <w:tcPr>
            <w:tcW w:w="2211" w:type="dxa"/>
            <w:vAlign w:val="center"/>
          </w:tcPr>
          <w:p w14:paraId="26149245" w14:textId="7252178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-1,2</w:t>
            </w:r>
          </w:p>
        </w:tc>
        <w:tc>
          <w:tcPr>
            <w:tcW w:w="2211" w:type="dxa"/>
            <w:vAlign w:val="center"/>
          </w:tcPr>
          <w:p w14:paraId="7E3C3788" w14:textId="077D3C8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197,2</w:t>
            </w:r>
          </w:p>
        </w:tc>
        <w:tc>
          <w:tcPr>
            <w:tcW w:w="2211" w:type="dxa"/>
            <w:vAlign w:val="center"/>
          </w:tcPr>
          <w:p w14:paraId="672B4DC5" w14:textId="109EE8DB"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-0,6</w:t>
            </w:r>
          </w:p>
        </w:tc>
      </w:tr>
      <w:tr w:rsidR="00F04AC1" w:rsidRPr="008D396A" w14:paraId="62C7D9C4" w14:textId="77777777" w:rsidTr="008D396A">
        <w:trPr>
          <w:trHeight w:val="503"/>
        </w:trPr>
        <w:tc>
          <w:tcPr>
            <w:tcW w:w="3890" w:type="dxa"/>
            <w:vAlign w:val="center"/>
          </w:tcPr>
          <w:p w14:paraId="343068E1"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Портфельные инвестиции</w:t>
            </w:r>
          </w:p>
        </w:tc>
        <w:tc>
          <w:tcPr>
            <w:tcW w:w="2211" w:type="dxa"/>
            <w:vAlign w:val="center"/>
          </w:tcPr>
          <w:p w14:paraId="40344C65" w14:textId="35D41C3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2,5</w:t>
            </w:r>
          </w:p>
        </w:tc>
        <w:tc>
          <w:tcPr>
            <w:tcW w:w="2211" w:type="dxa"/>
            <w:vAlign w:val="center"/>
          </w:tcPr>
          <w:p w14:paraId="31638234" w14:textId="76027306" w:rsidR="00F04AC1" w:rsidRPr="008D396A" w:rsidRDefault="00F04AC1" w:rsidP="00F04AC1">
            <w:pPr>
              <w:jc w:val="center"/>
              <w:rPr>
                <w:rFonts w:asciiTheme="minorHAnsi" w:hAnsiTheme="minorHAnsi" w:cstheme="minorHAnsi"/>
                <w:color w:val="000000"/>
              </w:rPr>
            </w:pPr>
            <w:r>
              <w:rPr>
                <w:rFonts w:asciiTheme="minorHAnsi" w:hAnsiTheme="minorHAnsi" w:cstheme="minorHAnsi"/>
                <w:color w:val="000000"/>
              </w:rPr>
              <w:t>-</w:t>
            </w:r>
          </w:p>
        </w:tc>
        <w:tc>
          <w:tcPr>
            <w:tcW w:w="2211" w:type="dxa"/>
            <w:vAlign w:val="center"/>
          </w:tcPr>
          <w:p w14:paraId="5186D19E" w14:textId="3FF79EC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-0,0</w:t>
            </w:r>
            <w:r>
              <w:rPr>
                <w:rFonts w:asciiTheme="minorHAnsi" w:hAnsiTheme="minorHAnsi" w:cstheme="minorHAnsi"/>
                <w:color w:val="000000"/>
              </w:rPr>
              <w:t>3</w:t>
            </w:r>
          </w:p>
        </w:tc>
        <w:tc>
          <w:tcPr>
            <w:tcW w:w="2211" w:type="dxa"/>
            <w:vAlign w:val="center"/>
          </w:tcPr>
          <w:p w14:paraId="3C24743D" w14:textId="2642F952"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2,5</w:t>
            </w:r>
          </w:p>
        </w:tc>
        <w:tc>
          <w:tcPr>
            <w:tcW w:w="2211" w:type="dxa"/>
            <w:vAlign w:val="center"/>
          </w:tcPr>
          <w:p w14:paraId="5D8C19D5" w14:textId="6EB5AEC2"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-0,0</w:t>
            </w:r>
            <w:r>
              <w:rPr>
                <w:rFonts w:asciiTheme="minorHAnsi" w:hAnsiTheme="minorHAnsi" w:cstheme="minorHAnsi"/>
                <w:color w:val="000000"/>
              </w:rPr>
              <w:t>3</w:t>
            </w:r>
          </w:p>
        </w:tc>
      </w:tr>
      <w:tr w:rsidR="00F04AC1" w:rsidRPr="008D396A" w14:paraId="724E4E88" w14:textId="77777777" w:rsidTr="008D396A">
        <w:trPr>
          <w:trHeight w:val="503"/>
        </w:trPr>
        <w:tc>
          <w:tcPr>
            <w:tcW w:w="3890" w:type="dxa"/>
            <w:vAlign w:val="center"/>
          </w:tcPr>
          <w:p w14:paraId="27FA28CB"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Прочие инвестиции</w:t>
            </w:r>
          </w:p>
        </w:tc>
        <w:tc>
          <w:tcPr>
            <w:tcW w:w="2211" w:type="dxa"/>
            <w:vAlign w:val="center"/>
          </w:tcPr>
          <w:p w14:paraId="42FBBF80" w14:textId="14B6354F"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35 061,4</w:t>
            </w:r>
          </w:p>
        </w:tc>
        <w:tc>
          <w:tcPr>
            <w:tcW w:w="2211" w:type="dxa"/>
            <w:vAlign w:val="center"/>
          </w:tcPr>
          <w:p w14:paraId="4EEE5D7A" w14:textId="6E9B41A0"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-522,9</w:t>
            </w:r>
          </w:p>
        </w:tc>
        <w:tc>
          <w:tcPr>
            <w:tcW w:w="2211" w:type="dxa"/>
            <w:vAlign w:val="center"/>
          </w:tcPr>
          <w:p w14:paraId="2984F234" w14:textId="666852A6"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4,8</w:t>
            </w:r>
          </w:p>
        </w:tc>
        <w:tc>
          <w:tcPr>
            <w:tcW w:w="2211" w:type="dxa"/>
            <w:vAlign w:val="center"/>
          </w:tcPr>
          <w:p w14:paraId="6C4C8968" w14:textId="2E33D5D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34 543,3</w:t>
            </w:r>
          </w:p>
        </w:tc>
        <w:tc>
          <w:tcPr>
            <w:tcW w:w="2211" w:type="dxa"/>
            <w:vAlign w:val="center"/>
          </w:tcPr>
          <w:p w14:paraId="4F4056C9" w14:textId="0BE4D31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-518,1</w:t>
            </w:r>
          </w:p>
        </w:tc>
      </w:tr>
      <w:tr w:rsidR="00F04AC1" w:rsidRPr="008D396A" w14:paraId="3F6E8AF7" w14:textId="77777777" w:rsidTr="008D396A">
        <w:trPr>
          <w:trHeight w:val="503"/>
        </w:trPr>
        <w:tc>
          <w:tcPr>
            <w:tcW w:w="3890" w:type="dxa"/>
            <w:vAlign w:val="center"/>
          </w:tcPr>
          <w:p w14:paraId="4127BEBA" w14:textId="77777777" w:rsidR="00F04AC1" w:rsidRPr="008D396A" w:rsidRDefault="00F04AC1" w:rsidP="00F04AC1">
            <w:pPr>
              <w:autoSpaceDE w:val="0"/>
              <w:autoSpaceDN w:val="0"/>
              <w:adjustRightInd w:val="0"/>
              <w:ind w:left="179"/>
              <w:rPr>
                <w:rFonts w:asciiTheme="minorHAnsi" w:hAnsiTheme="minorHAnsi" w:cstheme="minorHAnsi"/>
                <w:i/>
                <w:iCs/>
                <w:color w:val="000000"/>
              </w:rPr>
            </w:pPr>
            <w:r w:rsidRPr="008D396A">
              <w:rPr>
                <w:rFonts w:asciiTheme="minorHAnsi" w:hAnsiTheme="minorHAnsi" w:cstheme="minorHAnsi"/>
                <w:i/>
                <w:iCs/>
                <w:color w:val="000000"/>
              </w:rPr>
              <w:t xml:space="preserve"> из них валюта и депозиты</w:t>
            </w:r>
          </w:p>
        </w:tc>
        <w:tc>
          <w:tcPr>
            <w:tcW w:w="2211" w:type="dxa"/>
            <w:vAlign w:val="center"/>
          </w:tcPr>
          <w:p w14:paraId="2CCCC136" w14:textId="273B9C85"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26 250,8</w:t>
            </w:r>
          </w:p>
        </w:tc>
        <w:tc>
          <w:tcPr>
            <w:tcW w:w="2211" w:type="dxa"/>
            <w:vAlign w:val="center"/>
          </w:tcPr>
          <w:p w14:paraId="461CEDB6" w14:textId="04B0F638"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-261,9</w:t>
            </w:r>
          </w:p>
        </w:tc>
        <w:tc>
          <w:tcPr>
            <w:tcW w:w="2211" w:type="dxa"/>
            <w:vAlign w:val="center"/>
          </w:tcPr>
          <w:p w14:paraId="5ED848B1" w14:textId="73305B0D"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4,9</w:t>
            </w:r>
          </w:p>
        </w:tc>
        <w:tc>
          <w:tcPr>
            <w:tcW w:w="2211" w:type="dxa"/>
            <w:vAlign w:val="center"/>
          </w:tcPr>
          <w:p w14:paraId="2A698585" w14:textId="2F6621A5"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25 993,7</w:t>
            </w:r>
          </w:p>
        </w:tc>
        <w:tc>
          <w:tcPr>
            <w:tcW w:w="2211" w:type="dxa"/>
            <w:vAlign w:val="center"/>
          </w:tcPr>
          <w:p w14:paraId="2D340347" w14:textId="446765E9"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-257,1</w:t>
            </w:r>
          </w:p>
        </w:tc>
      </w:tr>
      <w:tr w:rsidR="00F04AC1" w:rsidRPr="008D396A" w14:paraId="1DFA399E" w14:textId="77777777" w:rsidTr="008D396A">
        <w:trPr>
          <w:trHeight w:val="503"/>
        </w:trPr>
        <w:tc>
          <w:tcPr>
            <w:tcW w:w="3890" w:type="dxa"/>
            <w:vAlign w:val="center"/>
          </w:tcPr>
          <w:p w14:paraId="0ED60D36"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Резервные активы</w:t>
            </w:r>
          </w:p>
        </w:tc>
        <w:tc>
          <w:tcPr>
            <w:tcW w:w="2211" w:type="dxa"/>
            <w:vAlign w:val="center"/>
          </w:tcPr>
          <w:p w14:paraId="44C57E2C" w14:textId="796A9B0B"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35 139,2</w:t>
            </w:r>
          </w:p>
        </w:tc>
        <w:tc>
          <w:tcPr>
            <w:tcW w:w="2211" w:type="dxa"/>
            <w:vAlign w:val="center"/>
          </w:tcPr>
          <w:p w14:paraId="6786489B" w14:textId="47141AF8"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94,4</w:t>
            </w:r>
          </w:p>
        </w:tc>
        <w:tc>
          <w:tcPr>
            <w:tcW w:w="2211" w:type="dxa"/>
            <w:vAlign w:val="center"/>
          </w:tcPr>
          <w:p w14:paraId="259C4E5B" w14:textId="73BCCF85"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-78,1</w:t>
            </w:r>
          </w:p>
        </w:tc>
        <w:tc>
          <w:tcPr>
            <w:tcW w:w="2211" w:type="dxa"/>
            <w:vAlign w:val="center"/>
          </w:tcPr>
          <w:p w14:paraId="7876D00C" w14:textId="0E5D1E6A"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35 155,5</w:t>
            </w:r>
          </w:p>
        </w:tc>
        <w:tc>
          <w:tcPr>
            <w:tcW w:w="2211" w:type="dxa"/>
            <w:vAlign w:val="center"/>
          </w:tcPr>
          <w:p w14:paraId="01185825" w14:textId="1BEF58F8"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16,3</w:t>
            </w:r>
          </w:p>
        </w:tc>
      </w:tr>
      <w:tr w:rsidR="00F04AC1" w:rsidRPr="008D396A" w14:paraId="166EA318" w14:textId="77777777" w:rsidTr="008D396A">
        <w:trPr>
          <w:trHeight w:val="503"/>
        </w:trPr>
        <w:tc>
          <w:tcPr>
            <w:tcW w:w="3890" w:type="dxa"/>
            <w:shd w:val="clear" w:color="auto" w:fill="FFF2CC" w:themeFill="accent4" w:themeFillTint="33"/>
            <w:vAlign w:val="center"/>
          </w:tcPr>
          <w:p w14:paraId="23812264"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Обязательства</w:t>
            </w:r>
          </w:p>
        </w:tc>
        <w:tc>
          <w:tcPr>
            <w:tcW w:w="2211" w:type="dxa"/>
            <w:shd w:val="clear" w:color="auto" w:fill="FFF2CC" w:themeFill="accent4" w:themeFillTint="33"/>
            <w:vAlign w:val="center"/>
          </w:tcPr>
          <w:p w14:paraId="2C1119F4" w14:textId="31A3C92A"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53 390,5</w:t>
            </w:r>
          </w:p>
        </w:tc>
        <w:tc>
          <w:tcPr>
            <w:tcW w:w="2211" w:type="dxa"/>
            <w:shd w:val="clear" w:color="auto" w:fill="FFF2CC" w:themeFill="accent4" w:themeFillTint="33"/>
            <w:vAlign w:val="center"/>
          </w:tcPr>
          <w:p w14:paraId="271D69A4" w14:textId="22788A2A"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638,2</w:t>
            </w:r>
          </w:p>
        </w:tc>
        <w:tc>
          <w:tcPr>
            <w:tcW w:w="2211" w:type="dxa"/>
            <w:shd w:val="clear" w:color="auto" w:fill="FFF2CC" w:themeFill="accent4" w:themeFillTint="33"/>
            <w:vAlign w:val="center"/>
          </w:tcPr>
          <w:p w14:paraId="2E6A790E" w14:textId="49C7C142"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-1 148,5</w:t>
            </w:r>
          </w:p>
        </w:tc>
        <w:tc>
          <w:tcPr>
            <w:tcW w:w="2211" w:type="dxa"/>
            <w:shd w:val="clear" w:color="auto" w:fill="FFF2CC" w:themeFill="accent4" w:themeFillTint="33"/>
            <w:vAlign w:val="center"/>
          </w:tcPr>
          <w:p w14:paraId="45B2E052" w14:textId="399F4C49"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52 880,2</w:t>
            </w:r>
          </w:p>
        </w:tc>
        <w:tc>
          <w:tcPr>
            <w:tcW w:w="2211" w:type="dxa"/>
            <w:shd w:val="clear" w:color="auto" w:fill="FFF2CC" w:themeFill="accent4" w:themeFillTint="33"/>
            <w:vAlign w:val="center"/>
          </w:tcPr>
          <w:p w14:paraId="7A547DE5" w14:textId="095F5849"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-510,3</w:t>
            </w:r>
          </w:p>
        </w:tc>
      </w:tr>
      <w:tr w:rsidR="00F04AC1" w:rsidRPr="008D396A" w14:paraId="0BFF8F9C" w14:textId="77777777" w:rsidTr="008D396A">
        <w:trPr>
          <w:trHeight w:val="503"/>
        </w:trPr>
        <w:tc>
          <w:tcPr>
            <w:tcW w:w="3890" w:type="dxa"/>
            <w:vAlign w:val="center"/>
          </w:tcPr>
          <w:p w14:paraId="2D738E96"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Прямые инвестиции</w:t>
            </w:r>
          </w:p>
        </w:tc>
        <w:tc>
          <w:tcPr>
            <w:tcW w:w="2211" w:type="dxa"/>
            <w:vAlign w:val="center"/>
          </w:tcPr>
          <w:p w14:paraId="4531D32E" w14:textId="5CF1D5C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11 355,3</w:t>
            </w:r>
          </w:p>
        </w:tc>
        <w:tc>
          <w:tcPr>
            <w:tcW w:w="2211" w:type="dxa"/>
            <w:vAlign w:val="center"/>
          </w:tcPr>
          <w:p w14:paraId="237F5884" w14:textId="1FC2420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298,8</w:t>
            </w:r>
          </w:p>
        </w:tc>
        <w:tc>
          <w:tcPr>
            <w:tcW w:w="2211" w:type="dxa"/>
            <w:vAlign w:val="center"/>
          </w:tcPr>
          <w:p w14:paraId="67737A65" w14:textId="039AC6F6"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-456,5</w:t>
            </w:r>
          </w:p>
        </w:tc>
        <w:tc>
          <w:tcPr>
            <w:tcW w:w="2211" w:type="dxa"/>
            <w:vAlign w:val="center"/>
          </w:tcPr>
          <w:p w14:paraId="542B689B" w14:textId="28F48525"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11 197,6</w:t>
            </w:r>
          </w:p>
        </w:tc>
        <w:tc>
          <w:tcPr>
            <w:tcW w:w="2211" w:type="dxa"/>
            <w:vAlign w:val="center"/>
          </w:tcPr>
          <w:p w14:paraId="2058DC13" w14:textId="11C71E4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-157,7</w:t>
            </w:r>
          </w:p>
        </w:tc>
      </w:tr>
      <w:tr w:rsidR="00F04AC1" w:rsidRPr="008D396A" w14:paraId="4A866286" w14:textId="77777777" w:rsidTr="008D396A">
        <w:trPr>
          <w:trHeight w:val="503"/>
        </w:trPr>
        <w:tc>
          <w:tcPr>
            <w:tcW w:w="3890" w:type="dxa"/>
            <w:vAlign w:val="center"/>
          </w:tcPr>
          <w:p w14:paraId="66350AD1"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Портфельные инвестиции</w:t>
            </w:r>
          </w:p>
        </w:tc>
        <w:tc>
          <w:tcPr>
            <w:tcW w:w="2211" w:type="dxa"/>
            <w:vAlign w:val="center"/>
          </w:tcPr>
          <w:p w14:paraId="1BECE824" w14:textId="6614B1D3"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4 715,5</w:t>
            </w:r>
          </w:p>
        </w:tc>
        <w:tc>
          <w:tcPr>
            <w:tcW w:w="2211" w:type="dxa"/>
            <w:vAlign w:val="center"/>
          </w:tcPr>
          <w:p w14:paraId="6A927C5A" w14:textId="12FFE20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6,4</w:t>
            </w:r>
          </w:p>
        </w:tc>
        <w:tc>
          <w:tcPr>
            <w:tcW w:w="2211" w:type="dxa"/>
            <w:vAlign w:val="center"/>
          </w:tcPr>
          <w:p w14:paraId="10B96948" w14:textId="0B6EDD00"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-408,7</w:t>
            </w:r>
          </w:p>
        </w:tc>
        <w:tc>
          <w:tcPr>
            <w:tcW w:w="2211" w:type="dxa"/>
            <w:vAlign w:val="center"/>
          </w:tcPr>
          <w:p w14:paraId="3408A7CE" w14:textId="08C49783"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4 313,2</w:t>
            </w:r>
          </w:p>
        </w:tc>
        <w:tc>
          <w:tcPr>
            <w:tcW w:w="2211" w:type="dxa"/>
            <w:vAlign w:val="center"/>
          </w:tcPr>
          <w:p w14:paraId="4B1A4999" w14:textId="710290B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-402,3</w:t>
            </w:r>
          </w:p>
        </w:tc>
      </w:tr>
      <w:tr w:rsidR="00F04AC1" w:rsidRPr="008D396A" w14:paraId="699A0A94" w14:textId="77777777" w:rsidTr="008D396A">
        <w:trPr>
          <w:trHeight w:val="503"/>
        </w:trPr>
        <w:tc>
          <w:tcPr>
            <w:tcW w:w="3890" w:type="dxa"/>
            <w:vAlign w:val="center"/>
          </w:tcPr>
          <w:p w14:paraId="207E96C2"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Финансовые деривативы</w:t>
            </w:r>
          </w:p>
        </w:tc>
        <w:tc>
          <w:tcPr>
            <w:tcW w:w="2211" w:type="dxa"/>
            <w:vAlign w:val="center"/>
          </w:tcPr>
          <w:p w14:paraId="336A4F6B" w14:textId="61F88F8B"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10,7</w:t>
            </w:r>
          </w:p>
        </w:tc>
        <w:tc>
          <w:tcPr>
            <w:tcW w:w="2211" w:type="dxa"/>
            <w:vAlign w:val="center"/>
          </w:tcPr>
          <w:p w14:paraId="10758587" w14:textId="19B09AB2"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-2,8</w:t>
            </w:r>
          </w:p>
        </w:tc>
        <w:tc>
          <w:tcPr>
            <w:tcW w:w="2211" w:type="dxa"/>
            <w:vAlign w:val="center"/>
          </w:tcPr>
          <w:p w14:paraId="079054BA" w14:textId="44AA58D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1,0</w:t>
            </w:r>
          </w:p>
        </w:tc>
        <w:tc>
          <w:tcPr>
            <w:tcW w:w="2211" w:type="dxa"/>
            <w:vAlign w:val="center"/>
          </w:tcPr>
          <w:p w14:paraId="470F1E64" w14:textId="1F0D12A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8,9</w:t>
            </w:r>
          </w:p>
        </w:tc>
        <w:tc>
          <w:tcPr>
            <w:tcW w:w="2211" w:type="dxa"/>
            <w:vAlign w:val="center"/>
          </w:tcPr>
          <w:p w14:paraId="2A0DAC5C" w14:textId="299F61A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-1,8</w:t>
            </w:r>
          </w:p>
        </w:tc>
      </w:tr>
      <w:tr w:rsidR="00F04AC1" w:rsidRPr="008D396A" w14:paraId="02D3FC21" w14:textId="77777777" w:rsidTr="008D396A">
        <w:trPr>
          <w:trHeight w:val="503"/>
        </w:trPr>
        <w:tc>
          <w:tcPr>
            <w:tcW w:w="3890" w:type="dxa"/>
            <w:vAlign w:val="center"/>
          </w:tcPr>
          <w:p w14:paraId="5594C2B4" w14:textId="77777777" w:rsidR="00F04AC1" w:rsidRPr="008D396A" w:rsidRDefault="00F04AC1" w:rsidP="00F04AC1">
            <w:pPr>
              <w:autoSpaceDE w:val="0"/>
              <w:autoSpaceDN w:val="0"/>
              <w:adjustRightInd w:val="0"/>
              <w:rPr>
                <w:rFonts w:asciiTheme="minorHAnsi" w:hAnsiTheme="minorHAnsi" w:cstheme="minorHAnsi"/>
                <w:color w:val="000000"/>
              </w:rPr>
            </w:pPr>
            <w:r w:rsidRPr="008D396A">
              <w:rPr>
                <w:rFonts w:asciiTheme="minorHAnsi" w:hAnsiTheme="minorHAnsi" w:cstheme="minorHAnsi"/>
                <w:color w:val="000000"/>
              </w:rPr>
              <w:t>Прочие инвестиции</w:t>
            </w:r>
          </w:p>
        </w:tc>
        <w:tc>
          <w:tcPr>
            <w:tcW w:w="2211" w:type="dxa"/>
            <w:vAlign w:val="center"/>
          </w:tcPr>
          <w:p w14:paraId="46FE65A8" w14:textId="27933AA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37 308,8</w:t>
            </w:r>
          </w:p>
        </w:tc>
        <w:tc>
          <w:tcPr>
            <w:tcW w:w="2211" w:type="dxa"/>
            <w:vAlign w:val="center"/>
          </w:tcPr>
          <w:p w14:paraId="288EB7F2" w14:textId="38F6894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335,9</w:t>
            </w:r>
          </w:p>
        </w:tc>
        <w:tc>
          <w:tcPr>
            <w:tcW w:w="2211" w:type="dxa"/>
            <w:vAlign w:val="center"/>
          </w:tcPr>
          <w:p w14:paraId="0633978F" w14:textId="4087BEE8"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-284,2</w:t>
            </w:r>
          </w:p>
        </w:tc>
        <w:tc>
          <w:tcPr>
            <w:tcW w:w="2211" w:type="dxa"/>
            <w:vAlign w:val="center"/>
          </w:tcPr>
          <w:p w14:paraId="0449F7DC" w14:textId="3207DB49"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37 360,4</w:t>
            </w:r>
          </w:p>
        </w:tc>
        <w:tc>
          <w:tcPr>
            <w:tcW w:w="2211" w:type="dxa"/>
            <w:vAlign w:val="center"/>
          </w:tcPr>
          <w:p w14:paraId="24B65B29" w14:textId="748690B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51,6</w:t>
            </w:r>
          </w:p>
        </w:tc>
      </w:tr>
      <w:tr w:rsidR="00F04AC1" w:rsidRPr="008D396A" w14:paraId="0B10DB2F" w14:textId="77777777" w:rsidTr="008D396A">
        <w:trPr>
          <w:trHeight w:val="503"/>
        </w:trPr>
        <w:tc>
          <w:tcPr>
            <w:tcW w:w="3890" w:type="dxa"/>
            <w:vAlign w:val="center"/>
          </w:tcPr>
          <w:p w14:paraId="197C355D" w14:textId="77777777" w:rsidR="00F04AC1" w:rsidRPr="008D396A" w:rsidRDefault="00F04AC1" w:rsidP="00F04AC1">
            <w:pPr>
              <w:autoSpaceDE w:val="0"/>
              <w:autoSpaceDN w:val="0"/>
              <w:adjustRightInd w:val="0"/>
              <w:ind w:left="179"/>
              <w:rPr>
                <w:rFonts w:asciiTheme="minorHAnsi" w:hAnsiTheme="minorHAnsi" w:cstheme="minorHAnsi"/>
                <w:i/>
                <w:iCs/>
                <w:color w:val="000000"/>
              </w:rPr>
            </w:pPr>
            <w:r w:rsidRPr="008D396A">
              <w:rPr>
                <w:rFonts w:asciiTheme="minorHAnsi" w:hAnsiTheme="minorHAnsi" w:cstheme="minorHAnsi"/>
                <w:i/>
                <w:iCs/>
                <w:color w:val="000000"/>
              </w:rPr>
              <w:t xml:space="preserve"> из них ссуды и займы</w:t>
            </w:r>
          </w:p>
        </w:tc>
        <w:tc>
          <w:tcPr>
            <w:tcW w:w="2211" w:type="dxa"/>
            <w:vAlign w:val="center"/>
          </w:tcPr>
          <w:p w14:paraId="4D17ED2E" w14:textId="5E9C2954"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33 175,5</w:t>
            </w:r>
          </w:p>
        </w:tc>
        <w:tc>
          <w:tcPr>
            <w:tcW w:w="2211" w:type="dxa"/>
            <w:vAlign w:val="center"/>
          </w:tcPr>
          <w:p w14:paraId="29F2D7A0" w14:textId="64CDAABC"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-29,5</w:t>
            </w:r>
          </w:p>
        </w:tc>
        <w:tc>
          <w:tcPr>
            <w:tcW w:w="2211" w:type="dxa"/>
            <w:vAlign w:val="center"/>
          </w:tcPr>
          <w:p w14:paraId="6446EDC3" w14:textId="66C79F9C"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-268,3</w:t>
            </w:r>
          </w:p>
        </w:tc>
        <w:tc>
          <w:tcPr>
            <w:tcW w:w="2211" w:type="dxa"/>
            <w:vAlign w:val="center"/>
          </w:tcPr>
          <w:p w14:paraId="101C4D7A" w14:textId="10CA054D"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32 877,7</w:t>
            </w:r>
          </w:p>
        </w:tc>
        <w:tc>
          <w:tcPr>
            <w:tcW w:w="2211" w:type="dxa"/>
            <w:vAlign w:val="center"/>
          </w:tcPr>
          <w:p w14:paraId="28D4E98F" w14:textId="1D34AD56" w:rsidR="00F04AC1" w:rsidRPr="008D396A" w:rsidRDefault="00F04AC1" w:rsidP="00F04AC1">
            <w:pPr>
              <w:jc w:val="center"/>
              <w:rPr>
                <w:rFonts w:asciiTheme="minorHAnsi" w:hAnsiTheme="minorHAnsi" w:cstheme="minorHAnsi"/>
                <w:i/>
                <w:iCs/>
                <w:color w:val="000000"/>
              </w:rPr>
            </w:pPr>
            <w:r w:rsidRPr="00DA3FA2">
              <w:rPr>
                <w:rFonts w:asciiTheme="minorHAnsi" w:hAnsiTheme="minorHAnsi" w:cstheme="minorHAnsi"/>
                <w:color w:val="000000"/>
              </w:rPr>
              <w:t>-297,8</w:t>
            </w:r>
          </w:p>
        </w:tc>
      </w:tr>
    </w:tbl>
    <w:p w14:paraId="1E788448" w14:textId="77777777" w:rsidR="00E01D16" w:rsidRPr="00C92486" w:rsidRDefault="00E01D16" w:rsidP="00E01D16">
      <w:pPr>
        <w:rPr>
          <w:rFonts w:asciiTheme="minorHAnsi" w:hAnsiTheme="minorHAnsi" w:cstheme="minorHAnsi"/>
          <w:sz w:val="22"/>
          <w:szCs w:val="22"/>
        </w:rPr>
      </w:pPr>
      <w:r w:rsidRPr="00C92486">
        <w:rPr>
          <w:rFonts w:asciiTheme="minorHAnsi" w:hAnsiTheme="minorHAnsi" w:cstheme="minorHAnsi"/>
          <w:sz w:val="22"/>
          <w:szCs w:val="22"/>
        </w:rPr>
        <w:br w:type="page"/>
      </w:r>
    </w:p>
    <w:tbl>
      <w:tblPr>
        <w:tblW w:w="15093" w:type="dxa"/>
        <w:tblInd w:w="103" w:type="dxa"/>
        <w:tblLayout w:type="fixed"/>
        <w:tblLook w:val="04A0" w:firstRow="1" w:lastRow="0" w:firstColumn="1" w:lastColumn="0" w:noHBand="0" w:noVBand="1"/>
      </w:tblPr>
      <w:tblGrid>
        <w:gridCol w:w="14857"/>
        <w:gridCol w:w="236"/>
      </w:tblGrid>
      <w:tr w:rsidR="00C417CF" w:rsidRPr="00C92486" w14:paraId="3E2B830A" w14:textId="77777777" w:rsidTr="001121CC">
        <w:trPr>
          <w:trHeight w:val="283"/>
        </w:trPr>
        <w:tc>
          <w:tcPr>
            <w:tcW w:w="14857" w:type="dxa"/>
            <w:shd w:val="clear" w:color="auto" w:fill="auto"/>
            <w:noWrap/>
            <w:vAlign w:val="center"/>
          </w:tcPr>
          <w:p w14:paraId="7CF706FE" w14:textId="77777777" w:rsidR="00DD007D" w:rsidRPr="00C92486" w:rsidRDefault="00C417CF" w:rsidP="00C417CF">
            <w:pPr>
              <w:ind w:right="-102"/>
              <w:jc w:val="right"/>
              <w:rPr>
                <w:rFonts w:asciiTheme="minorHAnsi" w:hAnsiTheme="minorHAnsi" w:cstheme="minorHAnsi"/>
                <w:sz w:val="22"/>
                <w:szCs w:val="22"/>
              </w:rPr>
            </w:pPr>
            <w:r w:rsidRPr="00C92486">
              <w:rPr>
                <w:rFonts w:asciiTheme="minorHAnsi" w:hAnsiTheme="minorHAnsi" w:cstheme="minorHAnsi"/>
                <w:sz w:val="22"/>
                <w:szCs w:val="22"/>
              </w:rPr>
              <w:br w:type="page"/>
            </w:r>
          </w:p>
          <w:p w14:paraId="1077912E" w14:textId="65A72A94" w:rsidR="00C417CF" w:rsidRPr="00C92486" w:rsidRDefault="00C417CF" w:rsidP="003737DC">
            <w:pPr>
              <w:ind w:right="-102"/>
              <w:jc w:val="right"/>
              <w:rPr>
                <w:rFonts w:asciiTheme="minorHAnsi" w:hAnsiTheme="minorHAnsi" w:cstheme="minorHAnsi"/>
                <w:i/>
                <w:iCs/>
                <w:color w:val="000000"/>
                <w:sz w:val="22"/>
                <w:szCs w:val="22"/>
              </w:rPr>
            </w:pPr>
            <w:r w:rsidRPr="00C92486">
              <w:rPr>
                <w:rFonts w:asciiTheme="minorHAnsi" w:hAnsiTheme="minorHAnsi" w:cstheme="minorHAnsi"/>
                <w:i/>
                <w:iCs/>
                <w:color w:val="000000"/>
                <w:sz w:val="22"/>
                <w:szCs w:val="22"/>
              </w:rPr>
              <w:t>Приложение</w:t>
            </w:r>
            <w:r w:rsidR="004262C0" w:rsidRPr="00C92486">
              <w:rPr>
                <w:rFonts w:asciiTheme="minorHAnsi" w:hAnsiTheme="minorHAnsi" w:cstheme="minorHAnsi"/>
                <w:i/>
                <w:iCs/>
                <w:color w:val="000000"/>
                <w:sz w:val="22"/>
                <w:szCs w:val="22"/>
              </w:rPr>
              <w:t xml:space="preserve"> </w:t>
            </w:r>
            <w:r w:rsidR="001121CC" w:rsidRPr="00C92486">
              <w:rPr>
                <w:rFonts w:asciiTheme="minorHAnsi" w:hAnsiTheme="minorHAnsi" w:cstheme="minorHAnsi"/>
                <w:i/>
                <w:iCs/>
                <w:color w:val="000000"/>
                <w:sz w:val="22"/>
                <w:szCs w:val="22"/>
              </w:rPr>
              <w:t>1</w:t>
            </w:r>
            <w:r w:rsidR="003737DC" w:rsidRPr="00C92486">
              <w:rPr>
                <w:rFonts w:asciiTheme="minorHAnsi" w:hAnsiTheme="minorHAnsi" w:cstheme="minorHAnsi"/>
                <w:i/>
                <w:iCs/>
                <w:color w:val="000000"/>
                <w:sz w:val="22"/>
                <w:szCs w:val="22"/>
              </w:rPr>
              <w:t>3</w:t>
            </w:r>
            <w:r w:rsidR="001121CC" w:rsidRPr="00C92486">
              <w:rPr>
                <w:rFonts w:asciiTheme="minorHAnsi" w:hAnsiTheme="minorHAnsi" w:cstheme="minorHAnsi"/>
                <w:i/>
                <w:iCs/>
                <w:color w:val="000000"/>
                <w:sz w:val="22"/>
                <w:szCs w:val="22"/>
              </w:rPr>
              <w:t>.2</w:t>
            </w:r>
          </w:p>
        </w:tc>
        <w:tc>
          <w:tcPr>
            <w:tcW w:w="236" w:type="dxa"/>
          </w:tcPr>
          <w:p w14:paraId="56094F14" w14:textId="77777777" w:rsidR="00C417CF" w:rsidRPr="00C92486" w:rsidRDefault="00C417CF" w:rsidP="00B85C09">
            <w:pPr>
              <w:ind w:right="-102"/>
              <w:jc w:val="right"/>
              <w:rPr>
                <w:rFonts w:asciiTheme="minorHAnsi" w:hAnsiTheme="minorHAnsi" w:cstheme="minorHAnsi"/>
                <w:i/>
                <w:iCs/>
                <w:color w:val="000000"/>
                <w:sz w:val="22"/>
                <w:szCs w:val="22"/>
              </w:rPr>
            </w:pPr>
          </w:p>
        </w:tc>
      </w:tr>
    </w:tbl>
    <w:p w14:paraId="264EE921" w14:textId="431FC4E2" w:rsidR="00C417CF" w:rsidRPr="00C92486" w:rsidRDefault="00C417CF" w:rsidP="00C417CF">
      <w:pPr>
        <w:pStyle w:val="1"/>
        <w:ind w:left="0"/>
        <w:jc w:val="center"/>
        <w:rPr>
          <w:rFonts w:asciiTheme="minorHAnsi" w:hAnsiTheme="minorHAnsi" w:cstheme="minorHAnsi"/>
          <w:sz w:val="26"/>
          <w:szCs w:val="26"/>
          <w:lang w:val="ru-RU"/>
        </w:rPr>
      </w:pPr>
      <w:bookmarkStart w:id="34" w:name="_Toc106794456"/>
      <w:r w:rsidRPr="00C92486">
        <w:rPr>
          <w:rFonts w:asciiTheme="minorHAnsi" w:hAnsiTheme="minorHAnsi" w:cstheme="minorHAnsi"/>
          <w:sz w:val="26"/>
          <w:szCs w:val="26"/>
        </w:rPr>
        <w:t>МЕЖДУНАРОДНАЯ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ИНВЕСТИЦИОННАЯ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ПОЗИЦИЯ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СЕКТОРА</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ГОСУДАРСТВЕННОГО</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УПРАВЛЕНИЯ</w:t>
      </w:r>
      <w:r w:rsidR="004262C0" w:rsidRPr="00C92486">
        <w:rPr>
          <w:rFonts w:asciiTheme="minorHAnsi" w:hAnsiTheme="minorHAnsi" w:cstheme="minorHAnsi"/>
          <w:sz w:val="26"/>
          <w:szCs w:val="26"/>
          <w:lang w:val="ru-RU"/>
        </w:rPr>
        <w:t xml:space="preserve"> </w:t>
      </w:r>
      <w:r w:rsidRPr="00EF25F8">
        <w:rPr>
          <w:rFonts w:asciiTheme="minorHAnsi" w:hAnsiTheme="minorHAnsi" w:cstheme="minorHAnsi"/>
          <w:sz w:val="26"/>
          <w:szCs w:val="26"/>
        </w:rPr>
        <w:t>ЗА</w:t>
      </w:r>
      <w:r w:rsidR="0084638D" w:rsidRPr="00EF25F8">
        <w:rPr>
          <w:rFonts w:asciiTheme="minorHAnsi" w:hAnsiTheme="minorHAnsi" w:cstheme="minorHAnsi"/>
          <w:sz w:val="26"/>
          <w:szCs w:val="26"/>
          <w:lang w:val="uz-Cyrl-UZ"/>
        </w:rPr>
        <w:t xml:space="preserve"> </w:t>
      </w:r>
      <w:r w:rsidR="00193E74">
        <w:rPr>
          <w:rFonts w:asciiTheme="minorHAnsi" w:hAnsiTheme="minorHAnsi" w:cstheme="minorHAnsi"/>
          <w:sz w:val="26"/>
          <w:szCs w:val="26"/>
          <w:lang w:val="en-US"/>
        </w:rPr>
        <w:t>I</w:t>
      </w:r>
      <w:r w:rsidR="00193E74" w:rsidRPr="00193E74">
        <w:rPr>
          <w:rFonts w:asciiTheme="minorHAnsi" w:hAnsiTheme="minorHAnsi" w:cstheme="minorHAnsi"/>
          <w:sz w:val="26"/>
          <w:szCs w:val="26"/>
          <w:lang w:val="ru-RU"/>
        </w:rPr>
        <w:t xml:space="preserve"> </w:t>
      </w:r>
      <w:r w:rsidR="00193E74">
        <w:rPr>
          <w:rFonts w:asciiTheme="minorHAnsi" w:hAnsiTheme="minorHAnsi" w:cstheme="minorHAnsi"/>
          <w:sz w:val="26"/>
          <w:szCs w:val="26"/>
          <w:lang w:val="ru-RU"/>
        </w:rPr>
        <w:t xml:space="preserve">КВАРТАЛ </w:t>
      </w:r>
      <w:r w:rsidR="006C64AA" w:rsidRPr="00EF25F8">
        <w:rPr>
          <w:rFonts w:asciiTheme="minorHAnsi" w:hAnsiTheme="minorHAnsi" w:cstheme="minorHAnsi"/>
          <w:sz w:val="26"/>
          <w:szCs w:val="26"/>
          <w:lang w:val="ru-RU"/>
        </w:rPr>
        <w:t>202</w:t>
      </w:r>
      <w:r w:rsidR="00193E74">
        <w:rPr>
          <w:rFonts w:asciiTheme="minorHAnsi" w:hAnsiTheme="minorHAnsi" w:cstheme="minorHAnsi"/>
          <w:sz w:val="26"/>
          <w:szCs w:val="26"/>
          <w:lang w:val="ru-RU"/>
        </w:rPr>
        <w:t>2</w:t>
      </w:r>
      <w:r w:rsidR="004262C0" w:rsidRPr="00EF25F8">
        <w:rPr>
          <w:rFonts w:asciiTheme="minorHAnsi" w:hAnsiTheme="minorHAnsi" w:cstheme="minorHAnsi"/>
          <w:sz w:val="26"/>
          <w:szCs w:val="26"/>
          <w:lang w:val="ru-RU"/>
        </w:rPr>
        <w:t xml:space="preserve"> </w:t>
      </w:r>
      <w:r w:rsidR="0042377B" w:rsidRPr="00EF25F8">
        <w:rPr>
          <w:rFonts w:asciiTheme="minorHAnsi" w:hAnsiTheme="minorHAnsi" w:cstheme="minorHAnsi"/>
          <w:sz w:val="26"/>
          <w:szCs w:val="26"/>
        </w:rPr>
        <w:t>Г</w:t>
      </w:r>
      <w:r w:rsidR="0042377B" w:rsidRPr="00EF25F8">
        <w:rPr>
          <w:rFonts w:asciiTheme="minorHAnsi" w:hAnsiTheme="minorHAnsi" w:cstheme="minorHAnsi"/>
          <w:sz w:val="26"/>
          <w:szCs w:val="26"/>
          <w:lang w:val="ru-RU"/>
        </w:rPr>
        <w:t>ОД</w:t>
      </w:r>
      <w:r w:rsidR="00FE1036">
        <w:rPr>
          <w:rFonts w:asciiTheme="minorHAnsi" w:hAnsiTheme="minorHAnsi" w:cstheme="minorHAnsi"/>
          <w:sz w:val="26"/>
          <w:szCs w:val="26"/>
          <w:lang w:val="ru-RU"/>
        </w:rPr>
        <w:t>А</w:t>
      </w:r>
      <w:bookmarkEnd w:id="34"/>
    </w:p>
    <w:p w14:paraId="3C52704E" w14:textId="77777777" w:rsidR="00C417CF" w:rsidRPr="00C92486" w:rsidRDefault="00C417CF" w:rsidP="00C417CF">
      <w:pPr>
        <w:jc w:val="center"/>
        <w:rPr>
          <w:rFonts w:asciiTheme="minorHAnsi" w:hAnsiTheme="minorHAnsi" w:cstheme="minorHAnsi"/>
          <w:sz w:val="22"/>
          <w:szCs w:val="22"/>
        </w:rPr>
      </w:pPr>
      <w:r w:rsidRPr="00C92486">
        <w:rPr>
          <w:rFonts w:asciiTheme="minorHAnsi" w:hAnsiTheme="minorHAnsi" w:cstheme="minorHAnsi"/>
          <w:i/>
          <w:iCs/>
          <w:color w:val="000000"/>
          <w:sz w:val="22"/>
          <w:szCs w:val="22"/>
        </w:rPr>
        <w:t>(в</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разбивке</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по</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основным</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компонентам)</w:t>
      </w:r>
    </w:p>
    <w:p w14:paraId="41AB2798" w14:textId="77777777" w:rsidR="00F12E74" w:rsidRPr="00C92486" w:rsidRDefault="00F12E74" w:rsidP="00C417CF">
      <w:pPr>
        <w:jc w:val="right"/>
        <w:rPr>
          <w:rFonts w:asciiTheme="minorHAnsi" w:hAnsiTheme="minorHAnsi" w:cstheme="minorHAnsi"/>
          <w:i/>
          <w:iCs/>
          <w:color w:val="000000"/>
          <w:sz w:val="20"/>
          <w:szCs w:val="20"/>
        </w:rPr>
      </w:pPr>
    </w:p>
    <w:p w14:paraId="5E1AC217" w14:textId="77777777" w:rsidR="00C417CF" w:rsidRPr="00C92486" w:rsidRDefault="00C417CF" w:rsidP="00C417CF">
      <w:pPr>
        <w:jc w:val="right"/>
        <w:rPr>
          <w:rFonts w:asciiTheme="minorHAnsi" w:hAnsiTheme="minorHAnsi" w:cstheme="minorHAnsi"/>
          <w:i/>
          <w:iCs/>
          <w:color w:val="000000"/>
          <w:sz w:val="20"/>
          <w:szCs w:val="20"/>
        </w:rPr>
      </w:pPr>
      <w:r w:rsidRPr="00C92486">
        <w:rPr>
          <w:rFonts w:asciiTheme="minorHAnsi" w:hAnsiTheme="minorHAnsi" w:cstheme="minorHAnsi"/>
          <w:i/>
          <w:iCs/>
          <w:color w:val="000000"/>
          <w:sz w:val="20"/>
          <w:szCs w:val="20"/>
        </w:rPr>
        <w:t>(млн.</w:t>
      </w:r>
      <w:r w:rsidR="004262C0" w:rsidRPr="00C92486">
        <w:rPr>
          <w:rFonts w:asciiTheme="minorHAnsi" w:hAnsiTheme="minorHAnsi" w:cstheme="minorHAnsi"/>
          <w:i/>
          <w:iCs/>
          <w:color w:val="000000"/>
          <w:sz w:val="20"/>
          <w:szCs w:val="20"/>
        </w:rPr>
        <w:t xml:space="preserve"> </w:t>
      </w:r>
      <w:r w:rsidRPr="00C92486">
        <w:rPr>
          <w:rFonts w:asciiTheme="minorHAnsi" w:hAnsiTheme="minorHAnsi" w:cstheme="minorHAnsi"/>
          <w:i/>
          <w:iCs/>
          <w:color w:val="000000"/>
          <w:sz w:val="20"/>
          <w:szCs w:val="20"/>
        </w:rPr>
        <w:t>долл.)</w:t>
      </w:r>
    </w:p>
    <w:tbl>
      <w:tblPr>
        <w:tblW w:w="14917"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020" w:firstRow="1" w:lastRow="0" w:firstColumn="0" w:lastColumn="0" w:noHBand="0" w:noVBand="0"/>
      </w:tblPr>
      <w:tblGrid>
        <w:gridCol w:w="3882"/>
        <w:gridCol w:w="2207"/>
        <w:gridCol w:w="2207"/>
        <w:gridCol w:w="2207"/>
        <w:gridCol w:w="2207"/>
        <w:gridCol w:w="2207"/>
      </w:tblGrid>
      <w:tr w:rsidR="008D396A" w:rsidRPr="008D396A" w14:paraId="1FFD9E5A" w14:textId="77777777" w:rsidTr="008D396A">
        <w:trPr>
          <w:trHeight w:val="981"/>
        </w:trPr>
        <w:tc>
          <w:tcPr>
            <w:tcW w:w="3882" w:type="dxa"/>
            <w:vAlign w:val="center"/>
          </w:tcPr>
          <w:p w14:paraId="3C7CA701" w14:textId="77777777" w:rsidR="008D396A" w:rsidRPr="008D396A" w:rsidRDefault="008D396A" w:rsidP="008D396A">
            <w:pPr>
              <w:jc w:val="center"/>
              <w:rPr>
                <w:rFonts w:asciiTheme="minorHAnsi" w:hAnsiTheme="minorHAnsi" w:cstheme="minorHAnsi"/>
                <w:b/>
                <w:bCs/>
                <w:color w:val="000000"/>
              </w:rPr>
            </w:pPr>
            <w:r w:rsidRPr="008D396A">
              <w:rPr>
                <w:rFonts w:asciiTheme="minorHAnsi" w:hAnsiTheme="minorHAnsi" w:cstheme="minorHAnsi"/>
                <w:b/>
                <w:bCs/>
                <w:color w:val="000000"/>
              </w:rPr>
              <w:t>Показатель</w:t>
            </w:r>
          </w:p>
        </w:tc>
        <w:tc>
          <w:tcPr>
            <w:tcW w:w="2207" w:type="dxa"/>
            <w:vAlign w:val="center"/>
          </w:tcPr>
          <w:p w14:paraId="151FA6EF" w14:textId="2F64F99D" w:rsidR="008D396A" w:rsidRPr="008D396A" w:rsidRDefault="008D396A" w:rsidP="00193E74">
            <w:pPr>
              <w:autoSpaceDE w:val="0"/>
              <w:autoSpaceDN w:val="0"/>
              <w:adjustRightInd w:val="0"/>
              <w:ind w:right="83"/>
              <w:jc w:val="center"/>
              <w:rPr>
                <w:rFonts w:asciiTheme="minorHAnsi" w:hAnsiTheme="minorHAnsi" w:cstheme="minorHAnsi"/>
                <w:b/>
                <w:color w:val="000000"/>
                <w:lang w:val="uz-Cyrl-UZ"/>
              </w:rPr>
            </w:pPr>
            <w:r w:rsidRPr="008D396A">
              <w:rPr>
                <w:rFonts w:asciiTheme="minorHAnsi" w:hAnsiTheme="minorHAnsi" w:cstheme="minorHAnsi"/>
                <w:b/>
                <w:color w:val="000000"/>
              </w:rPr>
              <w:t>01.01.202</w:t>
            </w:r>
            <w:r w:rsidR="00193E74">
              <w:rPr>
                <w:rFonts w:asciiTheme="minorHAnsi" w:hAnsiTheme="minorHAnsi" w:cstheme="minorHAnsi"/>
                <w:b/>
                <w:color w:val="000000"/>
                <w:lang w:val="uz-Cyrl-UZ"/>
              </w:rPr>
              <w:t>2</w:t>
            </w:r>
          </w:p>
        </w:tc>
        <w:tc>
          <w:tcPr>
            <w:tcW w:w="2207" w:type="dxa"/>
            <w:vAlign w:val="center"/>
          </w:tcPr>
          <w:p w14:paraId="7A53E2EE" w14:textId="77777777" w:rsidR="008D396A" w:rsidRPr="008D396A" w:rsidRDefault="008D396A" w:rsidP="008D396A">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Операции платёжного баланса</w:t>
            </w:r>
          </w:p>
        </w:tc>
        <w:tc>
          <w:tcPr>
            <w:tcW w:w="2207" w:type="dxa"/>
            <w:vAlign w:val="center"/>
          </w:tcPr>
          <w:p w14:paraId="7F35C8EE" w14:textId="77777777" w:rsidR="008D396A" w:rsidRPr="008D396A" w:rsidRDefault="008D396A" w:rsidP="008D396A">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Неоперационные изменения</w:t>
            </w:r>
          </w:p>
        </w:tc>
        <w:tc>
          <w:tcPr>
            <w:tcW w:w="2207" w:type="dxa"/>
            <w:vAlign w:val="center"/>
          </w:tcPr>
          <w:p w14:paraId="4D6A580F" w14:textId="52854913" w:rsidR="008D396A" w:rsidRPr="008D396A" w:rsidRDefault="008D396A" w:rsidP="00193E74">
            <w:pPr>
              <w:autoSpaceDE w:val="0"/>
              <w:autoSpaceDN w:val="0"/>
              <w:adjustRightInd w:val="0"/>
              <w:ind w:right="119"/>
              <w:jc w:val="center"/>
              <w:rPr>
                <w:rFonts w:asciiTheme="minorHAnsi" w:hAnsiTheme="minorHAnsi" w:cstheme="minorHAnsi"/>
                <w:b/>
                <w:color w:val="000000"/>
              </w:rPr>
            </w:pPr>
            <w:r w:rsidRPr="008D396A">
              <w:rPr>
                <w:rFonts w:asciiTheme="minorHAnsi" w:hAnsiTheme="minorHAnsi" w:cstheme="minorHAnsi"/>
                <w:b/>
                <w:color w:val="000000"/>
              </w:rPr>
              <w:t>01.0</w:t>
            </w:r>
            <w:r w:rsidR="00193E74">
              <w:rPr>
                <w:rFonts w:asciiTheme="minorHAnsi" w:hAnsiTheme="minorHAnsi" w:cstheme="minorHAnsi"/>
                <w:b/>
                <w:color w:val="000000"/>
                <w:lang w:val="uz-Cyrl-UZ"/>
              </w:rPr>
              <w:t>4</w:t>
            </w:r>
            <w:r w:rsidRPr="008D396A">
              <w:rPr>
                <w:rFonts w:asciiTheme="minorHAnsi" w:hAnsiTheme="minorHAnsi" w:cstheme="minorHAnsi"/>
                <w:b/>
                <w:color w:val="000000"/>
              </w:rPr>
              <w:t>.2022</w:t>
            </w:r>
          </w:p>
        </w:tc>
        <w:tc>
          <w:tcPr>
            <w:tcW w:w="2207" w:type="dxa"/>
            <w:vAlign w:val="center"/>
          </w:tcPr>
          <w:p w14:paraId="03C10C32" w14:textId="6AD52D9D" w:rsidR="008D396A" w:rsidRPr="008D396A" w:rsidRDefault="00193E74" w:rsidP="008D396A">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 xml:space="preserve">Изменение </w:t>
            </w:r>
            <w:r w:rsidRPr="008D396A">
              <w:rPr>
                <w:rFonts w:asciiTheme="minorHAnsi" w:hAnsiTheme="minorHAnsi" w:cstheme="minorHAnsi"/>
                <w:b/>
                <w:bCs/>
                <w:color w:val="000000"/>
              </w:rPr>
              <w:br/>
              <w:t xml:space="preserve">за </w:t>
            </w:r>
            <w:r>
              <w:rPr>
                <w:rFonts w:asciiTheme="minorHAnsi" w:hAnsiTheme="minorHAnsi" w:cstheme="minorHAnsi"/>
                <w:b/>
                <w:bCs/>
                <w:color w:val="000000"/>
                <w:lang w:val="en-US"/>
              </w:rPr>
              <w:t>I</w:t>
            </w:r>
            <w:r w:rsidRPr="00193E74">
              <w:rPr>
                <w:rFonts w:asciiTheme="minorHAnsi" w:hAnsiTheme="minorHAnsi" w:cstheme="minorHAnsi"/>
                <w:b/>
                <w:bCs/>
                <w:color w:val="000000"/>
              </w:rPr>
              <w:t xml:space="preserve"> </w:t>
            </w:r>
            <w:r>
              <w:rPr>
                <w:rFonts w:asciiTheme="minorHAnsi" w:hAnsiTheme="minorHAnsi" w:cstheme="minorHAnsi"/>
                <w:b/>
                <w:bCs/>
                <w:color w:val="000000"/>
                <w:lang w:val="uz-Cyrl-UZ"/>
              </w:rPr>
              <w:t>квартал</w:t>
            </w:r>
          </w:p>
        </w:tc>
      </w:tr>
      <w:tr w:rsidR="00F04AC1" w:rsidRPr="008D396A" w14:paraId="311CE995" w14:textId="77777777" w:rsidTr="008D396A">
        <w:trPr>
          <w:trHeight w:val="506"/>
        </w:trPr>
        <w:tc>
          <w:tcPr>
            <w:tcW w:w="3882" w:type="dxa"/>
            <w:shd w:val="clear" w:color="auto" w:fill="FFF2CC" w:themeFill="accent4" w:themeFillTint="33"/>
            <w:vAlign w:val="center"/>
          </w:tcPr>
          <w:p w14:paraId="5FB0A169"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Чистая инвестиционная позиция</w:t>
            </w:r>
          </w:p>
        </w:tc>
        <w:tc>
          <w:tcPr>
            <w:tcW w:w="2207" w:type="dxa"/>
            <w:shd w:val="clear" w:color="auto" w:fill="FFF2CC" w:themeFill="accent4" w:themeFillTint="33"/>
            <w:vAlign w:val="center"/>
          </w:tcPr>
          <w:p w14:paraId="162D1443" w14:textId="0FFBEAEC"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16 084,5</w:t>
            </w:r>
          </w:p>
        </w:tc>
        <w:tc>
          <w:tcPr>
            <w:tcW w:w="2207" w:type="dxa"/>
            <w:shd w:val="clear" w:color="auto" w:fill="FFF2CC" w:themeFill="accent4" w:themeFillTint="33"/>
            <w:vAlign w:val="center"/>
          </w:tcPr>
          <w:p w14:paraId="5A6EFD05" w14:textId="3E348DFD"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-60,3</w:t>
            </w:r>
          </w:p>
        </w:tc>
        <w:tc>
          <w:tcPr>
            <w:tcW w:w="2207" w:type="dxa"/>
            <w:shd w:val="clear" w:color="auto" w:fill="FFF2CC" w:themeFill="accent4" w:themeFillTint="33"/>
            <w:vAlign w:val="center"/>
          </w:tcPr>
          <w:p w14:paraId="6EED88DF" w14:textId="5D8EB069"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289,5</w:t>
            </w:r>
          </w:p>
        </w:tc>
        <w:tc>
          <w:tcPr>
            <w:tcW w:w="2207" w:type="dxa"/>
            <w:shd w:val="clear" w:color="auto" w:fill="FFF2CC" w:themeFill="accent4" w:themeFillTint="33"/>
            <w:vAlign w:val="center"/>
          </w:tcPr>
          <w:p w14:paraId="29A8CDF9" w14:textId="50CD449F"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16 313,6</w:t>
            </w:r>
          </w:p>
        </w:tc>
        <w:tc>
          <w:tcPr>
            <w:tcW w:w="2207" w:type="dxa"/>
            <w:shd w:val="clear" w:color="auto" w:fill="FFF2CC" w:themeFill="accent4" w:themeFillTint="33"/>
            <w:vAlign w:val="center"/>
          </w:tcPr>
          <w:p w14:paraId="4BF27FC8" w14:textId="211BA746"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229,1</w:t>
            </w:r>
          </w:p>
        </w:tc>
      </w:tr>
      <w:tr w:rsidR="00F04AC1" w:rsidRPr="008D396A" w14:paraId="4C226B41" w14:textId="77777777" w:rsidTr="008D396A">
        <w:trPr>
          <w:trHeight w:val="506"/>
        </w:trPr>
        <w:tc>
          <w:tcPr>
            <w:tcW w:w="3882" w:type="dxa"/>
            <w:shd w:val="clear" w:color="auto" w:fill="FFF2CC" w:themeFill="accent4" w:themeFillTint="33"/>
            <w:vAlign w:val="center"/>
          </w:tcPr>
          <w:p w14:paraId="3D39CF5F"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Активы</w:t>
            </w:r>
          </w:p>
        </w:tc>
        <w:tc>
          <w:tcPr>
            <w:tcW w:w="2207" w:type="dxa"/>
            <w:shd w:val="clear" w:color="auto" w:fill="FFF2CC" w:themeFill="accent4" w:themeFillTint="33"/>
            <w:vAlign w:val="center"/>
          </w:tcPr>
          <w:p w14:paraId="6DD54BF9" w14:textId="6AADEC0C"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35 143,7</w:t>
            </w:r>
          </w:p>
        </w:tc>
        <w:tc>
          <w:tcPr>
            <w:tcW w:w="2207" w:type="dxa"/>
            <w:shd w:val="clear" w:color="auto" w:fill="FFF2CC" w:themeFill="accent4" w:themeFillTint="33"/>
            <w:vAlign w:val="center"/>
          </w:tcPr>
          <w:p w14:paraId="2AD06ED8" w14:textId="5DFCA059"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88,3</w:t>
            </w:r>
          </w:p>
        </w:tc>
        <w:tc>
          <w:tcPr>
            <w:tcW w:w="2207" w:type="dxa"/>
            <w:shd w:val="clear" w:color="auto" w:fill="FFF2CC" w:themeFill="accent4" w:themeFillTint="33"/>
            <w:vAlign w:val="center"/>
          </w:tcPr>
          <w:p w14:paraId="193910CA" w14:textId="0594E9A0"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-72,7</w:t>
            </w:r>
          </w:p>
        </w:tc>
        <w:tc>
          <w:tcPr>
            <w:tcW w:w="2207" w:type="dxa"/>
            <w:shd w:val="clear" w:color="auto" w:fill="FFF2CC" w:themeFill="accent4" w:themeFillTint="33"/>
            <w:vAlign w:val="center"/>
          </w:tcPr>
          <w:p w14:paraId="3D45D153" w14:textId="102C059B"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35 159,3</w:t>
            </w:r>
          </w:p>
        </w:tc>
        <w:tc>
          <w:tcPr>
            <w:tcW w:w="2207" w:type="dxa"/>
            <w:shd w:val="clear" w:color="auto" w:fill="FFF2CC" w:themeFill="accent4" w:themeFillTint="33"/>
            <w:vAlign w:val="center"/>
          </w:tcPr>
          <w:p w14:paraId="3A7C42FB" w14:textId="3B16E623"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15,7</w:t>
            </w:r>
          </w:p>
        </w:tc>
      </w:tr>
      <w:tr w:rsidR="00F04AC1" w:rsidRPr="008D396A" w14:paraId="1EED49D2" w14:textId="77777777" w:rsidTr="008D396A">
        <w:trPr>
          <w:trHeight w:val="506"/>
        </w:trPr>
        <w:tc>
          <w:tcPr>
            <w:tcW w:w="3882" w:type="dxa"/>
            <w:vAlign w:val="center"/>
          </w:tcPr>
          <w:p w14:paraId="5F796ECF"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Монетарное золото </w:t>
            </w:r>
          </w:p>
        </w:tc>
        <w:tc>
          <w:tcPr>
            <w:tcW w:w="2207" w:type="dxa"/>
            <w:vAlign w:val="center"/>
          </w:tcPr>
          <w:p w14:paraId="509CDF01" w14:textId="086C177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20 949,7</w:t>
            </w:r>
          </w:p>
        </w:tc>
        <w:tc>
          <w:tcPr>
            <w:tcW w:w="2207" w:type="dxa"/>
            <w:vAlign w:val="center"/>
          </w:tcPr>
          <w:p w14:paraId="2D24011B" w14:textId="2C5AA51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07" w:type="dxa"/>
            <w:vAlign w:val="center"/>
          </w:tcPr>
          <w:p w14:paraId="594B372F" w14:textId="5481510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-66,1</w:t>
            </w:r>
          </w:p>
        </w:tc>
        <w:tc>
          <w:tcPr>
            <w:tcW w:w="2207" w:type="dxa"/>
            <w:vAlign w:val="center"/>
          </w:tcPr>
          <w:p w14:paraId="3590DFC4" w14:textId="63EF11AC"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20 883,6</w:t>
            </w:r>
          </w:p>
        </w:tc>
        <w:tc>
          <w:tcPr>
            <w:tcW w:w="2207" w:type="dxa"/>
            <w:vAlign w:val="center"/>
          </w:tcPr>
          <w:p w14:paraId="11E525F1" w14:textId="5A9877A6"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-66,1</w:t>
            </w:r>
          </w:p>
        </w:tc>
      </w:tr>
      <w:tr w:rsidR="00F04AC1" w:rsidRPr="008D396A" w14:paraId="3BAAC0BA" w14:textId="77777777" w:rsidTr="008D396A">
        <w:trPr>
          <w:trHeight w:val="506"/>
        </w:trPr>
        <w:tc>
          <w:tcPr>
            <w:tcW w:w="3882" w:type="dxa"/>
            <w:vAlign w:val="center"/>
          </w:tcPr>
          <w:p w14:paraId="1035CAC5"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Специальные права заимствования</w:t>
            </w:r>
          </w:p>
        </w:tc>
        <w:tc>
          <w:tcPr>
            <w:tcW w:w="2207" w:type="dxa"/>
            <w:vAlign w:val="center"/>
          </w:tcPr>
          <w:p w14:paraId="7AB093FF" w14:textId="0C6C18AF"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1 111,9</w:t>
            </w:r>
          </w:p>
        </w:tc>
        <w:tc>
          <w:tcPr>
            <w:tcW w:w="2207" w:type="dxa"/>
            <w:vAlign w:val="center"/>
          </w:tcPr>
          <w:p w14:paraId="632A92D3" w14:textId="38B515D7"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-1,4</w:t>
            </w:r>
          </w:p>
        </w:tc>
        <w:tc>
          <w:tcPr>
            <w:tcW w:w="2207" w:type="dxa"/>
            <w:vAlign w:val="center"/>
          </w:tcPr>
          <w:p w14:paraId="734F85C9" w14:textId="0B7D0E55"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-12,3</w:t>
            </w:r>
          </w:p>
        </w:tc>
        <w:tc>
          <w:tcPr>
            <w:tcW w:w="2207" w:type="dxa"/>
            <w:vAlign w:val="center"/>
          </w:tcPr>
          <w:p w14:paraId="4CCC67C1" w14:textId="05D71337"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1 098,2</w:t>
            </w:r>
          </w:p>
        </w:tc>
        <w:tc>
          <w:tcPr>
            <w:tcW w:w="2207" w:type="dxa"/>
            <w:vAlign w:val="center"/>
          </w:tcPr>
          <w:p w14:paraId="58B53B24" w14:textId="19F48BB6"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-13,7</w:t>
            </w:r>
          </w:p>
        </w:tc>
      </w:tr>
      <w:tr w:rsidR="00F04AC1" w:rsidRPr="008D396A" w14:paraId="78075629" w14:textId="77777777" w:rsidTr="008D396A">
        <w:trPr>
          <w:trHeight w:val="506"/>
        </w:trPr>
        <w:tc>
          <w:tcPr>
            <w:tcW w:w="3882" w:type="dxa"/>
            <w:vAlign w:val="center"/>
          </w:tcPr>
          <w:p w14:paraId="20B06196"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Резервная позиция в МВФ</w:t>
            </w:r>
          </w:p>
        </w:tc>
        <w:tc>
          <w:tcPr>
            <w:tcW w:w="2207" w:type="dxa"/>
            <w:vAlign w:val="center"/>
          </w:tcPr>
          <w:p w14:paraId="299C6BF2" w14:textId="0BCB8807" w:rsidR="00F04AC1" w:rsidRPr="008D396A"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0,01</w:t>
            </w:r>
          </w:p>
        </w:tc>
        <w:tc>
          <w:tcPr>
            <w:tcW w:w="2207" w:type="dxa"/>
            <w:vAlign w:val="center"/>
          </w:tcPr>
          <w:p w14:paraId="70E5DC15" w14:textId="780156A4" w:rsidR="00F04AC1" w:rsidRPr="008D396A"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w:t>
            </w:r>
          </w:p>
        </w:tc>
        <w:tc>
          <w:tcPr>
            <w:tcW w:w="2207" w:type="dxa"/>
            <w:vAlign w:val="center"/>
          </w:tcPr>
          <w:p w14:paraId="3D39022C" w14:textId="6905D03B" w:rsidR="00F04AC1" w:rsidRPr="008D396A"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0,0001</w:t>
            </w:r>
          </w:p>
        </w:tc>
        <w:tc>
          <w:tcPr>
            <w:tcW w:w="2207" w:type="dxa"/>
            <w:vAlign w:val="center"/>
          </w:tcPr>
          <w:p w14:paraId="4F15253B" w14:textId="1EF0D778" w:rsidR="00F04AC1" w:rsidRPr="008D396A"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0,01</w:t>
            </w:r>
          </w:p>
        </w:tc>
        <w:tc>
          <w:tcPr>
            <w:tcW w:w="2207" w:type="dxa"/>
            <w:vAlign w:val="center"/>
          </w:tcPr>
          <w:p w14:paraId="79421AB4" w14:textId="078CB47F" w:rsidR="00F04AC1" w:rsidRPr="008D396A" w:rsidRDefault="00F04AC1" w:rsidP="00F04AC1">
            <w:pPr>
              <w:jc w:val="center"/>
              <w:rPr>
                <w:rFonts w:asciiTheme="minorHAnsi" w:hAnsiTheme="minorHAnsi" w:cstheme="minorHAnsi"/>
                <w:color w:val="000000"/>
              </w:rPr>
            </w:pPr>
            <w:r w:rsidRPr="008A0EE6">
              <w:rPr>
                <w:rFonts w:asciiTheme="minorHAnsi" w:hAnsiTheme="minorHAnsi" w:cstheme="minorHAnsi"/>
                <w:color w:val="000000"/>
              </w:rPr>
              <w:t>-0,0001</w:t>
            </w:r>
          </w:p>
        </w:tc>
      </w:tr>
      <w:tr w:rsidR="00F04AC1" w:rsidRPr="008D396A" w14:paraId="08B7BBEE" w14:textId="77777777" w:rsidTr="008D396A">
        <w:trPr>
          <w:trHeight w:val="506"/>
        </w:trPr>
        <w:tc>
          <w:tcPr>
            <w:tcW w:w="3882" w:type="dxa"/>
            <w:vAlign w:val="center"/>
          </w:tcPr>
          <w:p w14:paraId="4C815CF4"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Валюта и депозиты</w:t>
            </w:r>
          </w:p>
        </w:tc>
        <w:tc>
          <w:tcPr>
            <w:tcW w:w="2207" w:type="dxa"/>
            <w:vAlign w:val="center"/>
          </w:tcPr>
          <w:p w14:paraId="19D7D270" w14:textId="475A29BB"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13 077,6</w:t>
            </w:r>
          </w:p>
        </w:tc>
        <w:tc>
          <w:tcPr>
            <w:tcW w:w="2207" w:type="dxa"/>
            <w:vAlign w:val="center"/>
          </w:tcPr>
          <w:p w14:paraId="07B0C558" w14:textId="37800DDA"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95,8</w:t>
            </w:r>
          </w:p>
        </w:tc>
        <w:tc>
          <w:tcPr>
            <w:tcW w:w="2207" w:type="dxa"/>
            <w:vAlign w:val="center"/>
          </w:tcPr>
          <w:p w14:paraId="238F6C5B" w14:textId="0BBDD95A"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0,3</w:t>
            </w:r>
          </w:p>
        </w:tc>
        <w:tc>
          <w:tcPr>
            <w:tcW w:w="2207" w:type="dxa"/>
            <w:vAlign w:val="center"/>
          </w:tcPr>
          <w:p w14:paraId="503C990D" w14:textId="1ED01C99"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13 173,7</w:t>
            </w:r>
          </w:p>
        </w:tc>
        <w:tc>
          <w:tcPr>
            <w:tcW w:w="2207" w:type="dxa"/>
            <w:vAlign w:val="center"/>
          </w:tcPr>
          <w:p w14:paraId="3FC87831" w14:textId="7E6B026A"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96,1</w:t>
            </w:r>
          </w:p>
        </w:tc>
      </w:tr>
      <w:tr w:rsidR="00F04AC1" w:rsidRPr="008D396A" w14:paraId="3608B6EF" w14:textId="77777777" w:rsidTr="008D396A">
        <w:trPr>
          <w:trHeight w:val="506"/>
        </w:trPr>
        <w:tc>
          <w:tcPr>
            <w:tcW w:w="3882" w:type="dxa"/>
            <w:vAlign w:val="center"/>
          </w:tcPr>
          <w:p w14:paraId="0BB161EC"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Другие активы</w:t>
            </w:r>
          </w:p>
        </w:tc>
        <w:tc>
          <w:tcPr>
            <w:tcW w:w="2207" w:type="dxa"/>
            <w:vAlign w:val="center"/>
          </w:tcPr>
          <w:p w14:paraId="2F0640A6" w14:textId="7EBF232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4,5</w:t>
            </w:r>
          </w:p>
        </w:tc>
        <w:tc>
          <w:tcPr>
            <w:tcW w:w="2207" w:type="dxa"/>
            <w:vAlign w:val="center"/>
          </w:tcPr>
          <w:p w14:paraId="1DEAF6B3" w14:textId="66860C5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-6,1</w:t>
            </w:r>
          </w:p>
        </w:tc>
        <w:tc>
          <w:tcPr>
            <w:tcW w:w="2207" w:type="dxa"/>
            <w:vAlign w:val="center"/>
          </w:tcPr>
          <w:p w14:paraId="5A06F510" w14:textId="15EAD3D0"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5,4</w:t>
            </w:r>
          </w:p>
        </w:tc>
        <w:tc>
          <w:tcPr>
            <w:tcW w:w="2207" w:type="dxa"/>
            <w:vAlign w:val="center"/>
          </w:tcPr>
          <w:p w14:paraId="57F43DF4" w14:textId="7FD141AF"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3,8</w:t>
            </w:r>
          </w:p>
        </w:tc>
        <w:tc>
          <w:tcPr>
            <w:tcW w:w="2207" w:type="dxa"/>
            <w:vAlign w:val="center"/>
          </w:tcPr>
          <w:p w14:paraId="4FF99CFF" w14:textId="2468482D"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-0,7</w:t>
            </w:r>
          </w:p>
        </w:tc>
      </w:tr>
      <w:tr w:rsidR="00F04AC1" w:rsidRPr="008D396A" w14:paraId="0F494D2F" w14:textId="77777777" w:rsidTr="008D396A">
        <w:trPr>
          <w:trHeight w:val="506"/>
        </w:trPr>
        <w:tc>
          <w:tcPr>
            <w:tcW w:w="3882" w:type="dxa"/>
            <w:shd w:val="clear" w:color="auto" w:fill="FFF2CC" w:themeFill="accent4" w:themeFillTint="33"/>
            <w:vAlign w:val="center"/>
          </w:tcPr>
          <w:p w14:paraId="075EAF91"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Обязательства</w:t>
            </w:r>
          </w:p>
        </w:tc>
        <w:tc>
          <w:tcPr>
            <w:tcW w:w="2207" w:type="dxa"/>
            <w:shd w:val="clear" w:color="auto" w:fill="FFF2CC" w:themeFill="accent4" w:themeFillTint="33"/>
            <w:vAlign w:val="center"/>
          </w:tcPr>
          <w:p w14:paraId="5681FEC1" w14:textId="22FBF7EF"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19 059,2</w:t>
            </w:r>
          </w:p>
        </w:tc>
        <w:tc>
          <w:tcPr>
            <w:tcW w:w="2207" w:type="dxa"/>
            <w:shd w:val="clear" w:color="auto" w:fill="FFF2CC" w:themeFill="accent4" w:themeFillTint="33"/>
            <w:vAlign w:val="center"/>
          </w:tcPr>
          <w:p w14:paraId="54170AFA" w14:textId="77210BE4"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148,7</w:t>
            </w:r>
          </w:p>
        </w:tc>
        <w:tc>
          <w:tcPr>
            <w:tcW w:w="2207" w:type="dxa"/>
            <w:shd w:val="clear" w:color="auto" w:fill="FFF2CC" w:themeFill="accent4" w:themeFillTint="33"/>
            <w:vAlign w:val="center"/>
          </w:tcPr>
          <w:p w14:paraId="130D02FF" w14:textId="1B420DA8"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-362,1</w:t>
            </w:r>
          </w:p>
        </w:tc>
        <w:tc>
          <w:tcPr>
            <w:tcW w:w="2207" w:type="dxa"/>
            <w:shd w:val="clear" w:color="auto" w:fill="FFF2CC" w:themeFill="accent4" w:themeFillTint="33"/>
            <w:vAlign w:val="center"/>
          </w:tcPr>
          <w:p w14:paraId="7538B2DF" w14:textId="7888D480" w:rsidR="00F04AC1" w:rsidRPr="008D396A" w:rsidRDefault="00F04AC1" w:rsidP="00F04AC1">
            <w:pPr>
              <w:jc w:val="center"/>
              <w:rPr>
                <w:rFonts w:asciiTheme="minorHAnsi" w:hAnsiTheme="minorHAnsi" w:cstheme="minorHAnsi"/>
                <w:b/>
                <w:bCs/>
                <w:color w:val="000000"/>
              </w:rPr>
            </w:pPr>
            <w:r w:rsidRPr="00DA3FA2">
              <w:rPr>
                <w:rFonts w:asciiTheme="minorHAnsi" w:hAnsiTheme="minorHAnsi" w:cstheme="minorHAnsi"/>
                <w:b/>
                <w:bCs/>
                <w:color w:val="000000"/>
              </w:rPr>
              <w:t>18 845,8</w:t>
            </w:r>
          </w:p>
        </w:tc>
        <w:tc>
          <w:tcPr>
            <w:tcW w:w="2207" w:type="dxa"/>
            <w:shd w:val="clear" w:color="auto" w:fill="FFF2CC" w:themeFill="accent4" w:themeFillTint="33"/>
            <w:vAlign w:val="center"/>
          </w:tcPr>
          <w:p w14:paraId="1B3304BB" w14:textId="123FC250" w:rsidR="00F04AC1" w:rsidRPr="008D396A" w:rsidRDefault="00F04AC1" w:rsidP="00F04AC1">
            <w:pPr>
              <w:jc w:val="center"/>
              <w:rPr>
                <w:rFonts w:asciiTheme="minorHAnsi" w:hAnsiTheme="minorHAnsi" w:cstheme="minorHAnsi"/>
                <w:b/>
                <w:color w:val="000000"/>
              </w:rPr>
            </w:pPr>
            <w:r w:rsidRPr="00DA3FA2">
              <w:rPr>
                <w:rFonts w:asciiTheme="minorHAnsi" w:hAnsiTheme="minorHAnsi" w:cstheme="minorHAnsi"/>
                <w:b/>
                <w:bCs/>
                <w:color w:val="000000"/>
              </w:rPr>
              <w:t>-213,4</w:t>
            </w:r>
          </w:p>
        </w:tc>
      </w:tr>
      <w:tr w:rsidR="00F04AC1" w:rsidRPr="008D396A" w14:paraId="076AB56B" w14:textId="77777777" w:rsidTr="008D396A">
        <w:trPr>
          <w:trHeight w:val="506"/>
        </w:trPr>
        <w:tc>
          <w:tcPr>
            <w:tcW w:w="3882" w:type="dxa"/>
            <w:vAlign w:val="center"/>
          </w:tcPr>
          <w:p w14:paraId="0A22AFFC"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Портфельные инвестиции</w:t>
            </w:r>
          </w:p>
        </w:tc>
        <w:tc>
          <w:tcPr>
            <w:tcW w:w="2207" w:type="dxa"/>
            <w:vAlign w:val="center"/>
          </w:tcPr>
          <w:p w14:paraId="6FC61AF4" w14:textId="43E1468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2 670,6</w:t>
            </w:r>
          </w:p>
        </w:tc>
        <w:tc>
          <w:tcPr>
            <w:tcW w:w="2207" w:type="dxa"/>
            <w:vAlign w:val="center"/>
          </w:tcPr>
          <w:p w14:paraId="1E04FCA0" w14:textId="2653FB15"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-15,1</w:t>
            </w:r>
          </w:p>
        </w:tc>
        <w:tc>
          <w:tcPr>
            <w:tcW w:w="2207" w:type="dxa"/>
            <w:vAlign w:val="center"/>
          </w:tcPr>
          <w:p w14:paraId="405C54E0" w14:textId="28CBD406"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-196,4</w:t>
            </w:r>
          </w:p>
        </w:tc>
        <w:tc>
          <w:tcPr>
            <w:tcW w:w="2207" w:type="dxa"/>
            <w:vAlign w:val="center"/>
          </w:tcPr>
          <w:p w14:paraId="3130EB8B" w14:textId="2628A760"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2 459,1</w:t>
            </w:r>
          </w:p>
        </w:tc>
        <w:tc>
          <w:tcPr>
            <w:tcW w:w="2207" w:type="dxa"/>
            <w:vAlign w:val="center"/>
          </w:tcPr>
          <w:p w14:paraId="3CC908FD" w14:textId="0C2EE294"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-211,5</w:t>
            </w:r>
          </w:p>
        </w:tc>
      </w:tr>
      <w:tr w:rsidR="00F04AC1" w:rsidRPr="008D396A" w14:paraId="5396A73C" w14:textId="77777777" w:rsidTr="008D396A">
        <w:trPr>
          <w:trHeight w:val="506"/>
        </w:trPr>
        <w:tc>
          <w:tcPr>
            <w:tcW w:w="3882" w:type="dxa"/>
            <w:vAlign w:val="center"/>
          </w:tcPr>
          <w:p w14:paraId="23BE85BE"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Ссуды и займы </w:t>
            </w:r>
          </w:p>
        </w:tc>
        <w:tc>
          <w:tcPr>
            <w:tcW w:w="2207" w:type="dxa"/>
            <w:vAlign w:val="center"/>
          </w:tcPr>
          <w:p w14:paraId="5F1D8285" w14:textId="6DFFABA5"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15 281,3</w:t>
            </w:r>
          </w:p>
        </w:tc>
        <w:tc>
          <w:tcPr>
            <w:tcW w:w="2207" w:type="dxa"/>
            <w:vAlign w:val="center"/>
          </w:tcPr>
          <w:p w14:paraId="0A250083" w14:textId="4411C13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163,5</w:t>
            </w:r>
          </w:p>
        </w:tc>
        <w:tc>
          <w:tcPr>
            <w:tcW w:w="2207" w:type="dxa"/>
            <w:vAlign w:val="center"/>
          </w:tcPr>
          <w:p w14:paraId="48914D0C" w14:textId="7B0F73B0"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-152,1</w:t>
            </w:r>
          </w:p>
        </w:tc>
        <w:tc>
          <w:tcPr>
            <w:tcW w:w="2207" w:type="dxa"/>
            <w:vAlign w:val="center"/>
          </w:tcPr>
          <w:p w14:paraId="0945ACB0" w14:textId="26578E6E"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15 292,7</w:t>
            </w:r>
          </w:p>
        </w:tc>
        <w:tc>
          <w:tcPr>
            <w:tcW w:w="2207" w:type="dxa"/>
            <w:vAlign w:val="center"/>
          </w:tcPr>
          <w:p w14:paraId="50FEA1EB" w14:textId="7A99879B"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11,4</w:t>
            </w:r>
          </w:p>
        </w:tc>
      </w:tr>
      <w:tr w:rsidR="00F04AC1" w:rsidRPr="008D396A" w14:paraId="5AA01E27" w14:textId="77777777" w:rsidTr="008D396A">
        <w:trPr>
          <w:trHeight w:val="506"/>
        </w:trPr>
        <w:tc>
          <w:tcPr>
            <w:tcW w:w="3882" w:type="dxa"/>
            <w:vAlign w:val="center"/>
          </w:tcPr>
          <w:p w14:paraId="559A9418"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Специальные права заимствования</w:t>
            </w:r>
          </w:p>
        </w:tc>
        <w:tc>
          <w:tcPr>
            <w:tcW w:w="2207" w:type="dxa"/>
            <w:vAlign w:val="center"/>
          </w:tcPr>
          <w:p w14:paraId="26303AC1" w14:textId="2B60ACD2"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1 107,3</w:t>
            </w:r>
          </w:p>
        </w:tc>
        <w:tc>
          <w:tcPr>
            <w:tcW w:w="2207" w:type="dxa"/>
            <w:vAlign w:val="center"/>
          </w:tcPr>
          <w:p w14:paraId="234AD662" w14:textId="4C6945A1"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0,3</w:t>
            </w:r>
          </w:p>
        </w:tc>
        <w:tc>
          <w:tcPr>
            <w:tcW w:w="2207" w:type="dxa"/>
            <w:vAlign w:val="center"/>
          </w:tcPr>
          <w:p w14:paraId="090F2008" w14:textId="292D854E"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-13,6</w:t>
            </w:r>
          </w:p>
        </w:tc>
        <w:tc>
          <w:tcPr>
            <w:tcW w:w="2207" w:type="dxa"/>
            <w:vAlign w:val="center"/>
          </w:tcPr>
          <w:p w14:paraId="244C8FC0" w14:textId="4182295E"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1 094,0</w:t>
            </w:r>
          </w:p>
        </w:tc>
        <w:tc>
          <w:tcPr>
            <w:tcW w:w="2207" w:type="dxa"/>
            <w:vAlign w:val="center"/>
          </w:tcPr>
          <w:p w14:paraId="28337F1C" w14:textId="0F859B43" w:rsidR="00F04AC1" w:rsidRPr="008D396A" w:rsidRDefault="00F04AC1" w:rsidP="00F04AC1">
            <w:pPr>
              <w:jc w:val="center"/>
              <w:rPr>
                <w:rFonts w:asciiTheme="minorHAnsi" w:hAnsiTheme="minorHAnsi" w:cstheme="minorHAnsi"/>
                <w:color w:val="000000"/>
              </w:rPr>
            </w:pPr>
            <w:r w:rsidRPr="00DA3FA2">
              <w:rPr>
                <w:rFonts w:asciiTheme="minorHAnsi" w:hAnsiTheme="minorHAnsi" w:cstheme="minorHAnsi"/>
                <w:color w:val="000000"/>
              </w:rPr>
              <w:t>-13,3</w:t>
            </w:r>
          </w:p>
        </w:tc>
      </w:tr>
    </w:tbl>
    <w:p w14:paraId="76109B7B" w14:textId="77777777" w:rsidR="00C417CF" w:rsidRPr="00C92486" w:rsidRDefault="00C417CF" w:rsidP="00C417CF">
      <w:pPr>
        <w:rPr>
          <w:rFonts w:asciiTheme="minorHAnsi" w:hAnsiTheme="minorHAnsi" w:cstheme="minorHAnsi"/>
        </w:rPr>
      </w:pPr>
    </w:p>
    <w:p w14:paraId="7629A2FC" w14:textId="77777777" w:rsidR="00C417CF" w:rsidRPr="00C92486" w:rsidRDefault="00C417CF" w:rsidP="00C417CF">
      <w:pPr>
        <w:rPr>
          <w:rFonts w:asciiTheme="minorHAnsi" w:hAnsiTheme="minorHAnsi" w:cstheme="minorHAnsi"/>
        </w:rPr>
      </w:pPr>
      <w:r w:rsidRPr="00C92486">
        <w:rPr>
          <w:rFonts w:asciiTheme="minorHAnsi" w:hAnsiTheme="minorHAnsi" w:cstheme="minorHAnsi"/>
        </w:rPr>
        <w:br w:type="page"/>
      </w:r>
    </w:p>
    <w:p w14:paraId="2BC493E6" w14:textId="77777777" w:rsidR="00DD007D" w:rsidRPr="00C92486" w:rsidRDefault="00DD007D" w:rsidP="00076F70">
      <w:pPr>
        <w:jc w:val="right"/>
        <w:rPr>
          <w:rFonts w:asciiTheme="minorHAnsi" w:hAnsiTheme="minorHAnsi" w:cstheme="minorHAnsi"/>
          <w:i/>
          <w:iCs/>
          <w:color w:val="000000"/>
          <w:sz w:val="22"/>
          <w:szCs w:val="22"/>
        </w:rPr>
      </w:pPr>
    </w:p>
    <w:p w14:paraId="365E8D91" w14:textId="25DB7D07" w:rsidR="00076F70" w:rsidRPr="00C92486" w:rsidRDefault="00076F70" w:rsidP="00076F70">
      <w:pPr>
        <w:jc w:val="right"/>
        <w:rPr>
          <w:rFonts w:asciiTheme="minorHAnsi" w:hAnsiTheme="minorHAnsi" w:cstheme="minorHAnsi"/>
          <w:i/>
          <w:iCs/>
          <w:color w:val="000000"/>
          <w:sz w:val="22"/>
          <w:szCs w:val="22"/>
        </w:rPr>
      </w:pPr>
      <w:r w:rsidRPr="00C92486">
        <w:rPr>
          <w:rFonts w:asciiTheme="minorHAnsi" w:hAnsiTheme="minorHAnsi" w:cstheme="minorHAnsi"/>
          <w:i/>
          <w:iCs/>
          <w:color w:val="000000"/>
          <w:sz w:val="22"/>
          <w:szCs w:val="22"/>
        </w:rPr>
        <w:t>Приложение</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1</w:t>
      </w:r>
      <w:r w:rsidR="003737DC" w:rsidRPr="00C92486">
        <w:rPr>
          <w:rFonts w:asciiTheme="minorHAnsi" w:hAnsiTheme="minorHAnsi" w:cstheme="minorHAnsi"/>
          <w:i/>
          <w:iCs/>
          <w:color w:val="000000"/>
          <w:sz w:val="22"/>
          <w:szCs w:val="22"/>
        </w:rPr>
        <w:t>3</w:t>
      </w:r>
      <w:r w:rsidRPr="00C92486">
        <w:rPr>
          <w:rFonts w:asciiTheme="minorHAnsi" w:hAnsiTheme="minorHAnsi" w:cstheme="minorHAnsi"/>
          <w:i/>
          <w:iCs/>
          <w:color w:val="000000"/>
          <w:sz w:val="22"/>
          <w:szCs w:val="22"/>
        </w:rPr>
        <w:t>.3</w:t>
      </w:r>
    </w:p>
    <w:p w14:paraId="6469BC6E" w14:textId="1F0644B5" w:rsidR="00076F70" w:rsidRPr="00C92486" w:rsidRDefault="00076F70" w:rsidP="00076F70">
      <w:pPr>
        <w:pStyle w:val="1"/>
        <w:ind w:left="0"/>
        <w:jc w:val="center"/>
        <w:rPr>
          <w:rFonts w:asciiTheme="minorHAnsi" w:hAnsiTheme="minorHAnsi" w:cstheme="minorHAnsi"/>
          <w:sz w:val="26"/>
          <w:szCs w:val="26"/>
          <w:lang w:val="ru-RU"/>
        </w:rPr>
      </w:pPr>
      <w:bookmarkStart w:id="35" w:name="_Toc106794457"/>
      <w:r w:rsidRPr="00C92486">
        <w:rPr>
          <w:rFonts w:asciiTheme="minorHAnsi" w:hAnsiTheme="minorHAnsi" w:cstheme="minorHAnsi"/>
          <w:sz w:val="26"/>
          <w:szCs w:val="26"/>
        </w:rPr>
        <w:t>МЕЖДУНАРОДНАЯ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ИНВЕСТИЦИОННАЯ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ПОЗИЦИЯ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БАНКОВСКОГО</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СЕКТОРА</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ЗА</w:t>
      </w:r>
      <w:r w:rsidR="001513BE" w:rsidRPr="001513BE">
        <w:rPr>
          <w:rFonts w:asciiTheme="minorHAnsi" w:hAnsiTheme="minorHAnsi" w:cstheme="minorHAnsi"/>
          <w:sz w:val="26"/>
          <w:szCs w:val="26"/>
          <w:lang w:val="ru-RU"/>
        </w:rPr>
        <w:t xml:space="preserve"> </w:t>
      </w:r>
      <w:r w:rsidR="001513BE">
        <w:rPr>
          <w:rFonts w:asciiTheme="minorHAnsi" w:hAnsiTheme="minorHAnsi" w:cstheme="minorHAnsi"/>
          <w:sz w:val="26"/>
          <w:szCs w:val="26"/>
          <w:lang w:val="en-US"/>
        </w:rPr>
        <w:t>I</w:t>
      </w:r>
      <w:r w:rsidR="001513BE" w:rsidRPr="001513BE">
        <w:rPr>
          <w:rFonts w:asciiTheme="minorHAnsi" w:hAnsiTheme="minorHAnsi" w:cstheme="minorHAnsi"/>
          <w:sz w:val="26"/>
          <w:szCs w:val="26"/>
          <w:lang w:val="ru-RU"/>
        </w:rPr>
        <w:t xml:space="preserve"> </w:t>
      </w:r>
      <w:r w:rsidR="001513BE">
        <w:rPr>
          <w:rFonts w:asciiTheme="minorHAnsi" w:hAnsiTheme="minorHAnsi" w:cstheme="minorHAnsi"/>
          <w:sz w:val="26"/>
          <w:szCs w:val="26"/>
          <w:lang w:val="ru-RU"/>
        </w:rPr>
        <w:t>КВАРТАЛ</w:t>
      </w:r>
      <w:r w:rsidR="004262C0" w:rsidRPr="00C92486">
        <w:rPr>
          <w:rFonts w:asciiTheme="minorHAnsi" w:hAnsiTheme="minorHAnsi" w:cstheme="minorHAnsi"/>
          <w:sz w:val="26"/>
          <w:szCs w:val="26"/>
          <w:lang w:val="ru-RU"/>
        </w:rPr>
        <w:t xml:space="preserve"> </w:t>
      </w:r>
      <w:r w:rsidR="0042377B" w:rsidRPr="00EF25F8">
        <w:rPr>
          <w:rFonts w:asciiTheme="minorHAnsi" w:hAnsiTheme="minorHAnsi" w:cstheme="minorHAnsi"/>
          <w:sz w:val="26"/>
          <w:szCs w:val="26"/>
          <w:lang w:val="ru-RU"/>
        </w:rPr>
        <w:t>202</w:t>
      </w:r>
      <w:r w:rsidR="001513BE">
        <w:rPr>
          <w:rFonts w:asciiTheme="minorHAnsi" w:hAnsiTheme="minorHAnsi" w:cstheme="minorHAnsi"/>
          <w:sz w:val="26"/>
          <w:szCs w:val="26"/>
          <w:lang w:val="ru-RU"/>
        </w:rPr>
        <w:t>2</w:t>
      </w:r>
      <w:r w:rsidR="0042377B" w:rsidRPr="00EF25F8">
        <w:rPr>
          <w:rFonts w:asciiTheme="minorHAnsi" w:hAnsiTheme="minorHAnsi" w:cstheme="minorHAnsi"/>
          <w:sz w:val="26"/>
          <w:szCs w:val="26"/>
          <w:lang w:val="ru-RU"/>
        </w:rPr>
        <w:t xml:space="preserve"> ГОД</w:t>
      </w:r>
      <w:r w:rsidR="00FE1036">
        <w:rPr>
          <w:rFonts w:asciiTheme="minorHAnsi" w:hAnsiTheme="minorHAnsi" w:cstheme="minorHAnsi"/>
          <w:sz w:val="26"/>
          <w:szCs w:val="26"/>
          <w:lang w:val="ru-RU"/>
        </w:rPr>
        <w:t>А</w:t>
      </w:r>
      <w:bookmarkEnd w:id="35"/>
    </w:p>
    <w:p w14:paraId="476EB01C" w14:textId="77777777" w:rsidR="00076F70" w:rsidRPr="00C92486" w:rsidRDefault="00076F70" w:rsidP="00076F70">
      <w:pPr>
        <w:jc w:val="center"/>
        <w:rPr>
          <w:rFonts w:asciiTheme="minorHAnsi" w:hAnsiTheme="minorHAnsi" w:cstheme="minorHAnsi"/>
          <w:i/>
          <w:iCs/>
          <w:color w:val="000000"/>
        </w:rPr>
      </w:pPr>
      <w:r w:rsidRPr="00C92486">
        <w:rPr>
          <w:rFonts w:asciiTheme="minorHAnsi" w:hAnsiTheme="minorHAnsi" w:cstheme="minorHAnsi"/>
          <w:i/>
          <w:iCs/>
          <w:color w:val="000000"/>
        </w:rPr>
        <w:t>(в</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разбивке</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по</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основным</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компонентам)</w:t>
      </w:r>
    </w:p>
    <w:p w14:paraId="7C670E71" w14:textId="77777777" w:rsidR="00F12E74" w:rsidRPr="00C92486" w:rsidRDefault="00F12E74" w:rsidP="00076F70">
      <w:pPr>
        <w:jc w:val="right"/>
        <w:rPr>
          <w:rFonts w:asciiTheme="minorHAnsi" w:hAnsiTheme="minorHAnsi" w:cstheme="minorHAnsi"/>
          <w:i/>
          <w:iCs/>
          <w:color w:val="000000"/>
          <w:sz w:val="20"/>
          <w:szCs w:val="20"/>
        </w:rPr>
      </w:pPr>
    </w:p>
    <w:p w14:paraId="18A1F0F3" w14:textId="77777777" w:rsidR="00076F70" w:rsidRPr="00C92486" w:rsidRDefault="00076F70" w:rsidP="00076F70">
      <w:pPr>
        <w:jc w:val="right"/>
        <w:rPr>
          <w:rFonts w:asciiTheme="minorHAnsi" w:hAnsiTheme="minorHAnsi" w:cstheme="minorHAnsi"/>
          <w:i/>
          <w:iCs/>
          <w:color w:val="000000"/>
          <w:sz w:val="20"/>
          <w:szCs w:val="20"/>
        </w:rPr>
      </w:pPr>
      <w:r w:rsidRPr="00C92486">
        <w:rPr>
          <w:rFonts w:asciiTheme="minorHAnsi" w:hAnsiTheme="minorHAnsi" w:cstheme="minorHAnsi"/>
          <w:i/>
          <w:iCs/>
          <w:color w:val="000000"/>
          <w:sz w:val="20"/>
          <w:szCs w:val="20"/>
        </w:rPr>
        <w:t>(млн.</w:t>
      </w:r>
      <w:r w:rsidR="004262C0" w:rsidRPr="00C92486">
        <w:rPr>
          <w:rFonts w:asciiTheme="minorHAnsi" w:hAnsiTheme="minorHAnsi" w:cstheme="minorHAnsi"/>
          <w:i/>
          <w:iCs/>
          <w:color w:val="000000"/>
          <w:sz w:val="20"/>
          <w:szCs w:val="20"/>
        </w:rPr>
        <w:t xml:space="preserve"> </w:t>
      </w:r>
      <w:r w:rsidRPr="00C92486">
        <w:rPr>
          <w:rFonts w:asciiTheme="minorHAnsi" w:hAnsiTheme="minorHAnsi" w:cstheme="minorHAnsi"/>
          <w:i/>
          <w:iCs/>
          <w:color w:val="000000"/>
          <w:sz w:val="20"/>
          <w:szCs w:val="20"/>
        </w:rPr>
        <w:t>долл.)</w:t>
      </w:r>
    </w:p>
    <w:tbl>
      <w:tblPr>
        <w:tblW w:w="14931"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020" w:firstRow="1" w:lastRow="0" w:firstColumn="0" w:lastColumn="0" w:noHBand="0" w:noVBand="0"/>
      </w:tblPr>
      <w:tblGrid>
        <w:gridCol w:w="3886"/>
        <w:gridCol w:w="2209"/>
        <w:gridCol w:w="2209"/>
        <w:gridCol w:w="2209"/>
        <w:gridCol w:w="2209"/>
        <w:gridCol w:w="2209"/>
      </w:tblGrid>
      <w:tr w:rsidR="001513BE" w:rsidRPr="008D396A" w14:paraId="02C778B7" w14:textId="77777777" w:rsidTr="008D396A">
        <w:trPr>
          <w:trHeight w:val="979"/>
        </w:trPr>
        <w:tc>
          <w:tcPr>
            <w:tcW w:w="3886" w:type="dxa"/>
            <w:vAlign w:val="center"/>
          </w:tcPr>
          <w:p w14:paraId="560226A0" w14:textId="77777777" w:rsidR="001513BE" w:rsidRPr="008D396A" w:rsidRDefault="001513BE" w:rsidP="001513BE">
            <w:pPr>
              <w:jc w:val="center"/>
              <w:rPr>
                <w:rFonts w:asciiTheme="minorHAnsi" w:hAnsiTheme="minorHAnsi" w:cstheme="minorHAnsi"/>
                <w:b/>
                <w:bCs/>
                <w:color w:val="000000"/>
              </w:rPr>
            </w:pPr>
            <w:r w:rsidRPr="008D396A">
              <w:rPr>
                <w:rFonts w:asciiTheme="minorHAnsi" w:hAnsiTheme="minorHAnsi" w:cstheme="minorHAnsi"/>
                <w:b/>
                <w:bCs/>
                <w:color w:val="000000"/>
              </w:rPr>
              <w:t>Показатель</w:t>
            </w:r>
          </w:p>
        </w:tc>
        <w:tc>
          <w:tcPr>
            <w:tcW w:w="2209" w:type="dxa"/>
            <w:vAlign w:val="center"/>
          </w:tcPr>
          <w:p w14:paraId="2B90B05A" w14:textId="798A86C5" w:rsidR="001513BE" w:rsidRPr="008D396A" w:rsidRDefault="001513BE" w:rsidP="001513BE">
            <w:pPr>
              <w:autoSpaceDE w:val="0"/>
              <w:autoSpaceDN w:val="0"/>
              <w:adjustRightInd w:val="0"/>
              <w:ind w:right="83"/>
              <w:jc w:val="center"/>
              <w:rPr>
                <w:rFonts w:asciiTheme="minorHAnsi" w:hAnsiTheme="minorHAnsi" w:cstheme="minorHAnsi"/>
                <w:b/>
                <w:color w:val="000000"/>
                <w:lang w:val="uz-Cyrl-UZ"/>
              </w:rPr>
            </w:pPr>
            <w:r w:rsidRPr="008D396A">
              <w:rPr>
                <w:rFonts w:asciiTheme="minorHAnsi" w:hAnsiTheme="minorHAnsi" w:cstheme="minorHAnsi"/>
                <w:b/>
                <w:color w:val="000000"/>
              </w:rPr>
              <w:t>01.01.202</w:t>
            </w:r>
            <w:r>
              <w:rPr>
                <w:rFonts w:asciiTheme="minorHAnsi" w:hAnsiTheme="minorHAnsi" w:cstheme="minorHAnsi"/>
                <w:b/>
                <w:color w:val="000000"/>
                <w:lang w:val="uz-Cyrl-UZ"/>
              </w:rPr>
              <w:t>2</w:t>
            </w:r>
          </w:p>
        </w:tc>
        <w:tc>
          <w:tcPr>
            <w:tcW w:w="2209" w:type="dxa"/>
            <w:vAlign w:val="center"/>
          </w:tcPr>
          <w:p w14:paraId="68CA3992" w14:textId="7262C878"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Операции платёжного баланса</w:t>
            </w:r>
          </w:p>
        </w:tc>
        <w:tc>
          <w:tcPr>
            <w:tcW w:w="2209" w:type="dxa"/>
            <w:vAlign w:val="center"/>
          </w:tcPr>
          <w:p w14:paraId="310F7DD1" w14:textId="04FC6E3E"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Неоперационные изменения</w:t>
            </w:r>
          </w:p>
        </w:tc>
        <w:tc>
          <w:tcPr>
            <w:tcW w:w="2209" w:type="dxa"/>
            <w:vAlign w:val="center"/>
          </w:tcPr>
          <w:p w14:paraId="3A5A845B" w14:textId="0CAB3242" w:rsidR="001513BE" w:rsidRPr="008D396A" w:rsidRDefault="001513BE" w:rsidP="001513BE">
            <w:pPr>
              <w:autoSpaceDE w:val="0"/>
              <w:autoSpaceDN w:val="0"/>
              <w:adjustRightInd w:val="0"/>
              <w:ind w:right="119"/>
              <w:jc w:val="center"/>
              <w:rPr>
                <w:rFonts w:asciiTheme="minorHAnsi" w:hAnsiTheme="minorHAnsi" w:cstheme="minorHAnsi"/>
                <w:b/>
                <w:color w:val="000000"/>
              </w:rPr>
            </w:pPr>
            <w:r w:rsidRPr="008D396A">
              <w:rPr>
                <w:rFonts w:asciiTheme="minorHAnsi" w:hAnsiTheme="minorHAnsi" w:cstheme="minorHAnsi"/>
                <w:b/>
                <w:color w:val="000000"/>
              </w:rPr>
              <w:t>01.0</w:t>
            </w:r>
            <w:r>
              <w:rPr>
                <w:rFonts w:asciiTheme="minorHAnsi" w:hAnsiTheme="minorHAnsi" w:cstheme="minorHAnsi"/>
                <w:b/>
                <w:color w:val="000000"/>
                <w:lang w:val="uz-Cyrl-UZ"/>
              </w:rPr>
              <w:t>4</w:t>
            </w:r>
            <w:r w:rsidRPr="008D396A">
              <w:rPr>
                <w:rFonts w:asciiTheme="minorHAnsi" w:hAnsiTheme="minorHAnsi" w:cstheme="minorHAnsi"/>
                <w:b/>
                <w:color w:val="000000"/>
              </w:rPr>
              <w:t>.2022</w:t>
            </w:r>
          </w:p>
        </w:tc>
        <w:tc>
          <w:tcPr>
            <w:tcW w:w="2209" w:type="dxa"/>
            <w:vAlign w:val="center"/>
          </w:tcPr>
          <w:p w14:paraId="3D947133" w14:textId="6F81C2C9"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 xml:space="preserve">Изменение </w:t>
            </w:r>
            <w:r w:rsidRPr="008D396A">
              <w:rPr>
                <w:rFonts w:asciiTheme="minorHAnsi" w:hAnsiTheme="minorHAnsi" w:cstheme="minorHAnsi"/>
                <w:b/>
                <w:bCs/>
                <w:color w:val="000000"/>
              </w:rPr>
              <w:br/>
              <w:t xml:space="preserve">за </w:t>
            </w:r>
            <w:r>
              <w:rPr>
                <w:rFonts w:asciiTheme="minorHAnsi" w:hAnsiTheme="minorHAnsi" w:cstheme="minorHAnsi"/>
                <w:b/>
                <w:bCs/>
                <w:color w:val="000000"/>
                <w:lang w:val="en-US"/>
              </w:rPr>
              <w:t>I</w:t>
            </w:r>
            <w:r w:rsidRPr="00193E74">
              <w:rPr>
                <w:rFonts w:asciiTheme="minorHAnsi" w:hAnsiTheme="minorHAnsi" w:cstheme="minorHAnsi"/>
                <w:b/>
                <w:bCs/>
                <w:color w:val="000000"/>
              </w:rPr>
              <w:t xml:space="preserve"> </w:t>
            </w:r>
            <w:r>
              <w:rPr>
                <w:rFonts w:asciiTheme="minorHAnsi" w:hAnsiTheme="minorHAnsi" w:cstheme="minorHAnsi"/>
                <w:b/>
                <w:bCs/>
                <w:color w:val="000000"/>
                <w:lang w:val="uz-Cyrl-UZ"/>
              </w:rPr>
              <w:t>квартал</w:t>
            </w:r>
          </w:p>
        </w:tc>
      </w:tr>
      <w:tr w:rsidR="00F04AC1" w:rsidRPr="008D396A" w14:paraId="55F3B28B" w14:textId="77777777" w:rsidTr="008D396A">
        <w:trPr>
          <w:trHeight w:val="505"/>
        </w:trPr>
        <w:tc>
          <w:tcPr>
            <w:tcW w:w="3886" w:type="dxa"/>
            <w:shd w:val="clear" w:color="auto" w:fill="FFF2CC" w:themeFill="accent4" w:themeFillTint="33"/>
            <w:vAlign w:val="center"/>
          </w:tcPr>
          <w:p w14:paraId="396EA706"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Чистая инвестиционная позиция</w:t>
            </w:r>
          </w:p>
        </w:tc>
        <w:tc>
          <w:tcPr>
            <w:tcW w:w="2209" w:type="dxa"/>
            <w:shd w:val="clear" w:color="auto" w:fill="FFF2CC" w:themeFill="accent4" w:themeFillTint="33"/>
            <w:vAlign w:val="center"/>
          </w:tcPr>
          <w:p w14:paraId="650A60E7" w14:textId="02165547"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-5 228,1</w:t>
            </w:r>
          </w:p>
        </w:tc>
        <w:tc>
          <w:tcPr>
            <w:tcW w:w="2209" w:type="dxa"/>
            <w:shd w:val="clear" w:color="auto" w:fill="FFF2CC" w:themeFill="accent4" w:themeFillTint="33"/>
            <w:vAlign w:val="center"/>
          </w:tcPr>
          <w:p w14:paraId="5A3478F3" w14:textId="719DC514"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35,8</w:t>
            </w:r>
          </w:p>
        </w:tc>
        <w:tc>
          <w:tcPr>
            <w:tcW w:w="2209" w:type="dxa"/>
            <w:shd w:val="clear" w:color="auto" w:fill="FFF2CC" w:themeFill="accent4" w:themeFillTint="33"/>
            <w:vAlign w:val="center"/>
          </w:tcPr>
          <w:p w14:paraId="2A10E5DC" w14:textId="78CBAC57"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220,1</w:t>
            </w:r>
          </w:p>
        </w:tc>
        <w:tc>
          <w:tcPr>
            <w:tcW w:w="2209" w:type="dxa"/>
            <w:shd w:val="clear" w:color="auto" w:fill="FFF2CC" w:themeFill="accent4" w:themeFillTint="33"/>
            <w:vAlign w:val="center"/>
          </w:tcPr>
          <w:p w14:paraId="654EEBC2" w14:textId="58BDE076"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-4 972,2</w:t>
            </w:r>
          </w:p>
        </w:tc>
        <w:tc>
          <w:tcPr>
            <w:tcW w:w="2209" w:type="dxa"/>
            <w:shd w:val="clear" w:color="auto" w:fill="FFF2CC" w:themeFill="accent4" w:themeFillTint="33"/>
            <w:vAlign w:val="center"/>
          </w:tcPr>
          <w:p w14:paraId="1FB74C38" w14:textId="7CA72E19" w:rsidR="00F04AC1" w:rsidRPr="008D396A" w:rsidRDefault="00F04AC1" w:rsidP="00F04AC1">
            <w:pPr>
              <w:jc w:val="right"/>
              <w:rPr>
                <w:rFonts w:asciiTheme="minorHAnsi" w:hAnsiTheme="minorHAnsi" w:cstheme="minorHAnsi"/>
                <w:b/>
                <w:color w:val="000000"/>
              </w:rPr>
            </w:pPr>
            <w:r w:rsidRPr="00DA3FA2">
              <w:rPr>
                <w:rFonts w:asciiTheme="minorHAnsi" w:hAnsiTheme="minorHAnsi" w:cstheme="minorHAnsi"/>
                <w:b/>
                <w:bCs/>
                <w:color w:val="000000"/>
              </w:rPr>
              <w:t>255,9</w:t>
            </w:r>
          </w:p>
        </w:tc>
      </w:tr>
      <w:tr w:rsidR="00F04AC1" w:rsidRPr="008D396A" w14:paraId="2D80221F" w14:textId="77777777" w:rsidTr="008D396A">
        <w:trPr>
          <w:trHeight w:val="505"/>
        </w:trPr>
        <w:tc>
          <w:tcPr>
            <w:tcW w:w="3886" w:type="dxa"/>
            <w:shd w:val="clear" w:color="auto" w:fill="FFF2CC" w:themeFill="accent4" w:themeFillTint="33"/>
            <w:vAlign w:val="center"/>
          </w:tcPr>
          <w:p w14:paraId="0115732A"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Активы</w:t>
            </w:r>
          </w:p>
        </w:tc>
        <w:tc>
          <w:tcPr>
            <w:tcW w:w="2209" w:type="dxa"/>
            <w:shd w:val="clear" w:color="auto" w:fill="FFF2CC" w:themeFill="accent4" w:themeFillTint="33"/>
            <w:vAlign w:val="center"/>
          </w:tcPr>
          <w:p w14:paraId="2EEFBE9E" w14:textId="0AC32311"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2 954,8</w:t>
            </w:r>
          </w:p>
        </w:tc>
        <w:tc>
          <w:tcPr>
            <w:tcW w:w="2209" w:type="dxa"/>
            <w:shd w:val="clear" w:color="auto" w:fill="FFF2CC" w:themeFill="accent4" w:themeFillTint="33"/>
            <w:vAlign w:val="center"/>
          </w:tcPr>
          <w:p w14:paraId="3E707B42" w14:textId="5367DE3A"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-34,2</w:t>
            </w:r>
          </w:p>
        </w:tc>
        <w:tc>
          <w:tcPr>
            <w:tcW w:w="2209" w:type="dxa"/>
            <w:shd w:val="clear" w:color="auto" w:fill="FFF2CC" w:themeFill="accent4" w:themeFillTint="33"/>
            <w:vAlign w:val="center"/>
          </w:tcPr>
          <w:p w14:paraId="7C35595E" w14:textId="7511485C"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-0,4</w:t>
            </w:r>
          </w:p>
        </w:tc>
        <w:tc>
          <w:tcPr>
            <w:tcW w:w="2209" w:type="dxa"/>
            <w:shd w:val="clear" w:color="auto" w:fill="FFF2CC" w:themeFill="accent4" w:themeFillTint="33"/>
            <w:vAlign w:val="center"/>
          </w:tcPr>
          <w:p w14:paraId="25B2711F" w14:textId="53275098"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2 920,2</w:t>
            </w:r>
          </w:p>
        </w:tc>
        <w:tc>
          <w:tcPr>
            <w:tcW w:w="2209" w:type="dxa"/>
            <w:shd w:val="clear" w:color="auto" w:fill="FFF2CC" w:themeFill="accent4" w:themeFillTint="33"/>
            <w:vAlign w:val="center"/>
          </w:tcPr>
          <w:p w14:paraId="49AA8369" w14:textId="42866A98" w:rsidR="00F04AC1" w:rsidRPr="008D396A" w:rsidRDefault="00F04AC1" w:rsidP="00F04AC1">
            <w:pPr>
              <w:jc w:val="right"/>
              <w:rPr>
                <w:rFonts w:asciiTheme="minorHAnsi" w:hAnsiTheme="minorHAnsi" w:cstheme="minorHAnsi"/>
                <w:b/>
                <w:color w:val="000000"/>
              </w:rPr>
            </w:pPr>
            <w:r w:rsidRPr="00DA3FA2">
              <w:rPr>
                <w:rFonts w:asciiTheme="minorHAnsi" w:hAnsiTheme="minorHAnsi" w:cstheme="minorHAnsi"/>
                <w:b/>
                <w:bCs/>
                <w:color w:val="000000"/>
              </w:rPr>
              <w:t>-34,6</w:t>
            </w:r>
          </w:p>
        </w:tc>
      </w:tr>
      <w:tr w:rsidR="00F04AC1" w:rsidRPr="008D396A" w14:paraId="7974B039" w14:textId="77777777" w:rsidTr="008D396A">
        <w:trPr>
          <w:trHeight w:val="505"/>
        </w:trPr>
        <w:tc>
          <w:tcPr>
            <w:tcW w:w="3886" w:type="dxa"/>
            <w:vAlign w:val="center"/>
          </w:tcPr>
          <w:p w14:paraId="27A9C3F9"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Прямые инвестиции </w:t>
            </w:r>
          </w:p>
        </w:tc>
        <w:tc>
          <w:tcPr>
            <w:tcW w:w="2209" w:type="dxa"/>
            <w:vAlign w:val="center"/>
          </w:tcPr>
          <w:p w14:paraId="36CFF097" w14:textId="4D5BB783"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20,2</w:t>
            </w:r>
          </w:p>
        </w:tc>
        <w:tc>
          <w:tcPr>
            <w:tcW w:w="2209" w:type="dxa"/>
            <w:vAlign w:val="center"/>
          </w:tcPr>
          <w:p w14:paraId="624D8F1E" w14:textId="42F95AC4"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w:t>
            </w:r>
          </w:p>
        </w:tc>
        <w:tc>
          <w:tcPr>
            <w:tcW w:w="2209" w:type="dxa"/>
            <w:vAlign w:val="center"/>
          </w:tcPr>
          <w:p w14:paraId="54786FED" w14:textId="0E885407"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-1,1</w:t>
            </w:r>
          </w:p>
        </w:tc>
        <w:tc>
          <w:tcPr>
            <w:tcW w:w="2209" w:type="dxa"/>
            <w:vAlign w:val="center"/>
          </w:tcPr>
          <w:p w14:paraId="2B6AC4DF" w14:textId="36C22CA9"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19,1</w:t>
            </w:r>
          </w:p>
        </w:tc>
        <w:tc>
          <w:tcPr>
            <w:tcW w:w="2209" w:type="dxa"/>
            <w:vAlign w:val="center"/>
          </w:tcPr>
          <w:p w14:paraId="3A0F5676" w14:textId="4BE99EA1"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-1,1</w:t>
            </w:r>
          </w:p>
        </w:tc>
      </w:tr>
      <w:tr w:rsidR="00F04AC1" w:rsidRPr="008D396A" w14:paraId="525CD68A" w14:textId="77777777" w:rsidTr="008D396A">
        <w:trPr>
          <w:trHeight w:val="505"/>
        </w:trPr>
        <w:tc>
          <w:tcPr>
            <w:tcW w:w="3886" w:type="dxa"/>
            <w:vAlign w:val="center"/>
          </w:tcPr>
          <w:p w14:paraId="0C99863A"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Портфельные инвестиции</w:t>
            </w:r>
          </w:p>
        </w:tc>
        <w:tc>
          <w:tcPr>
            <w:tcW w:w="2209" w:type="dxa"/>
            <w:vAlign w:val="center"/>
          </w:tcPr>
          <w:p w14:paraId="78BF1AEF" w14:textId="6AC2C7AB"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1,1</w:t>
            </w:r>
          </w:p>
        </w:tc>
        <w:tc>
          <w:tcPr>
            <w:tcW w:w="2209" w:type="dxa"/>
            <w:vAlign w:val="center"/>
          </w:tcPr>
          <w:p w14:paraId="5679480C" w14:textId="4A30FE0D"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w:t>
            </w:r>
          </w:p>
        </w:tc>
        <w:tc>
          <w:tcPr>
            <w:tcW w:w="2209" w:type="dxa"/>
            <w:vAlign w:val="center"/>
          </w:tcPr>
          <w:p w14:paraId="05CDCCB4" w14:textId="114EDE66" w:rsidR="00F04AC1" w:rsidRPr="008D396A" w:rsidRDefault="00F04AC1" w:rsidP="00F04AC1">
            <w:pPr>
              <w:jc w:val="right"/>
              <w:rPr>
                <w:rFonts w:asciiTheme="minorHAnsi" w:hAnsiTheme="minorHAnsi" w:cstheme="minorHAnsi"/>
                <w:color w:val="000000"/>
              </w:rPr>
            </w:pPr>
            <w:r w:rsidRPr="008A0EE6">
              <w:rPr>
                <w:rFonts w:asciiTheme="minorHAnsi" w:hAnsiTheme="minorHAnsi" w:cstheme="minorHAnsi"/>
                <w:color w:val="000000"/>
              </w:rPr>
              <w:t>-0,02</w:t>
            </w:r>
          </w:p>
        </w:tc>
        <w:tc>
          <w:tcPr>
            <w:tcW w:w="2209" w:type="dxa"/>
            <w:vAlign w:val="center"/>
          </w:tcPr>
          <w:p w14:paraId="4332CEC9" w14:textId="10B3B3FE"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1,1</w:t>
            </w:r>
          </w:p>
        </w:tc>
        <w:tc>
          <w:tcPr>
            <w:tcW w:w="2209" w:type="dxa"/>
            <w:vAlign w:val="center"/>
          </w:tcPr>
          <w:p w14:paraId="0F33D41B" w14:textId="5BA56F97"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-0,0</w:t>
            </w:r>
            <w:r>
              <w:rPr>
                <w:rFonts w:asciiTheme="minorHAnsi" w:hAnsiTheme="minorHAnsi" w:cstheme="minorHAnsi"/>
                <w:color w:val="000000"/>
              </w:rPr>
              <w:t>2</w:t>
            </w:r>
          </w:p>
        </w:tc>
      </w:tr>
      <w:tr w:rsidR="00F04AC1" w:rsidRPr="008D396A" w14:paraId="6C0C52A1" w14:textId="77777777" w:rsidTr="008D396A">
        <w:trPr>
          <w:trHeight w:val="505"/>
        </w:trPr>
        <w:tc>
          <w:tcPr>
            <w:tcW w:w="3886" w:type="dxa"/>
            <w:vAlign w:val="center"/>
          </w:tcPr>
          <w:p w14:paraId="4E9F57F4"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Валюта и депозиты </w:t>
            </w:r>
          </w:p>
        </w:tc>
        <w:tc>
          <w:tcPr>
            <w:tcW w:w="2209" w:type="dxa"/>
            <w:vAlign w:val="center"/>
          </w:tcPr>
          <w:p w14:paraId="51FE1417" w14:textId="28BB00C3"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2 925,7</w:t>
            </w:r>
          </w:p>
        </w:tc>
        <w:tc>
          <w:tcPr>
            <w:tcW w:w="2209" w:type="dxa"/>
            <w:vAlign w:val="center"/>
          </w:tcPr>
          <w:p w14:paraId="1B559824" w14:textId="3FF485A5"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-34,6</w:t>
            </w:r>
          </w:p>
        </w:tc>
        <w:tc>
          <w:tcPr>
            <w:tcW w:w="2209" w:type="dxa"/>
            <w:vAlign w:val="center"/>
          </w:tcPr>
          <w:p w14:paraId="3DBA5221" w14:textId="03356551"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0,8</w:t>
            </w:r>
          </w:p>
        </w:tc>
        <w:tc>
          <w:tcPr>
            <w:tcW w:w="2209" w:type="dxa"/>
            <w:vAlign w:val="center"/>
          </w:tcPr>
          <w:p w14:paraId="2FED868B" w14:textId="6D40088F"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2 891,9</w:t>
            </w:r>
          </w:p>
        </w:tc>
        <w:tc>
          <w:tcPr>
            <w:tcW w:w="2209" w:type="dxa"/>
            <w:vAlign w:val="center"/>
          </w:tcPr>
          <w:p w14:paraId="464F5212" w14:textId="136DFD83"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-33,8</w:t>
            </w:r>
          </w:p>
        </w:tc>
      </w:tr>
      <w:tr w:rsidR="00F04AC1" w:rsidRPr="008D396A" w14:paraId="160B6C36" w14:textId="77777777" w:rsidTr="008D396A">
        <w:trPr>
          <w:trHeight w:val="505"/>
        </w:trPr>
        <w:tc>
          <w:tcPr>
            <w:tcW w:w="3886" w:type="dxa"/>
            <w:vAlign w:val="center"/>
          </w:tcPr>
          <w:p w14:paraId="2FCADF61"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Ссуды и займы </w:t>
            </w:r>
          </w:p>
        </w:tc>
        <w:tc>
          <w:tcPr>
            <w:tcW w:w="2209" w:type="dxa"/>
            <w:vAlign w:val="center"/>
          </w:tcPr>
          <w:p w14:paraId="14E84D81" w14:textId="7DD55E36"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7,7</w:t>
            </w:r>
          </w:p>
        </w:tc>
        <w:tc>
          <w:tcPr>
            <w:tcW w:w="2209" w:type="dxa"/>
            <w:vAlign w:val="center"/>
          </w:tcPr>
          <w:p w14:paraId="2EF2095C" w14:textId="069FC4E3"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0,4</w:t>
            </w:r>
          </w:p>
        </w:tc>
        <w:tc>
          <w:tcPr>
            <w:tcW w:w="2209" w:type="dxa"/>
            <w:vAlign w:val="center"/>
          </w:tcPr>
          <w:p w14:paraId="165DCA71" w14:textId="4D728E7B"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-0,0</w:t>
            </w:r>
          </w:p>
        </w:tc>
        <w:tc>
          <w:tcPr>
            <w:tcW w:w="2209" w:type="dxa"/>
            <w:vAlign w:val="center"/>
          </w:tcPr>
          <w:p w14:paraId="272C177C" w14:textId="6F207EE6"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8,1</w:t>
            </w:r>
          </w:p>
        </w:tc>
        <w:tc>
          <w:tcPr>
            <w:tcW w:w="2209" w:type="dxa"/>
            <w:vAlign w:val="center"/>
          </w:tcPr>
          <w:p w14:paraId="618DBFFE" w14:textId="458CD961"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0,4</w:t>
            </w:r>
          </w:p>
        </w:tc>
      </w:tr>
      <w:tr w:rsidR="00F04AC1" w:rsidRPr="008D396A" w14:paraId="0792C6E0" w14:textId="77777777" w:rsidTr="008D396A">
        <w:trPr>
          <w:trHeight w:val="505"/>
        </w:trPr>
        <w:tc>
          <w:tcPr>
            <w:tcW w:w="3886" w:type="dxa"/>
            <w:shd w:val="clear" w:color="auto" w:fill="FFF2CC" w:themeFill="accent4" w:themeFillTint="33"/>
            <w:vAlign w:val="center"/>
          </w:tcPr>
          <w:p w14:paraId="4F430D89"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Обязательства</w:t>
            </w:r>
          </w:p>
        </w:tc>
        <w:tc>
          <w:tcPr>
            <w:tcW w:w="2209" w:type="dxa"/>
            <w:shd w:val="clear" w:color="auto" w:fill="FFF2CC" w:themeFill="accent4" w:themeFillTint="33"/>
            <w:vAlign w:val="center"/>
          </w:tcPr>
          <w:p w14:paraId="5A6B2A44" w14:textId="0509F739"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8 182,9</w:t>
            </w:r>
          </w:p>
        </w:tc>
        <w:tc>
          <w:tcPr>
            <w:tcW w:w="2209" w:type="dxa"/>
            <w:shd w:val="clear" w:color="auto" w:fill="FFF2CC" w:themeFill="accent4" w:themeFillTint="33"/>
            <w:vAlign w:val="center"/>
          </w:tcPr>
          <w:p w14:paraId="5C416950" w14:textId="33BCDFC5"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-70,0</w:t>
            </w:r>
          </w:p>
        </w:tc>
        <w:tc>
          <w:tcPr>
            <w:tcW w:w="2209" w:type="dxa"/>
            <w:shd w:val="clear" w:color="auto" w:fill="FFF2CC" w:themeFill="accent4" w:themeFillTint="33"/>
            <w:vAlign w:val="center"/>
          </w:tcPr>
          <w:p w14:paraId="54721082" w14:textId="34DC5DB4"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-220,5</w:t>
            </w:r>
          </w:p>
        </w:tc>
        <w:tc>
          <w:tcPr>
            <w:tcW w:w="2209" w:type="dxa"/>
            <w:shd w:val="clear" w:color="auto" w:fill="FFF2CC" w:themeFill="accent4" w:themeFillTint="33"/>
            <w:vAlign w:val="center"/>
          </w:tcPr>
          <w:p w14:paraId="36F01B07" w14:textId="75D55D61" w:rsidR="00F04AC1" w:rsidRPr="008D396A" w:rsidRDefault="00F04AC1" w:rsidP="00F04AC1">
            <w:pPr>
              <w:jc w:val="right"/>
              <w:rPr>
                <w:rFonts w:asciiTheme="minorHAnsi" w:hAnsiTheme="minorHAnsi" w:cstheme="minorHAnsi"/>
                <w:b/>
                <w:bCs/>
                <w:color w:val="000000"/>
              </w:rPr>
            </w:pPr>
            <w:r w:rsidRPr="00DA3FA2">
              <w:rPr>
                <w:rFonts w:asciiTheme="minorHAnsi" w:hAnsiTheme="minorHAnsi" w:cstheme="minorHAnsi"/>
                <w:b/>
                <w:bCs/>
                <w:color w:val="000000"/>
              </w:rPr>
              <w:t>7 892,4</w:t>
            </w:r>
          </w:p>
        </w:tc>
        <w:tc>
          <w:tcPr>
            <w:tcW w:w="2209" w:type="dxa"/>
            <w:shd w:val="clear" w:color="auto" w:fill="FFF2CC" w:themeFill="accent4" w:themeFillTint="33"/>
            <w:vAlign w:val="center"/>
          </w:tcPr>
          <w:p w14:paraId="3449A02E" w14:textId="76DA53D9" w:rsidR="00F04AC1" w:rsidRPr="008D396A" w:rsidRDefault="00F04AC1" w:rsidP="00F04AC1">
            <w:pPr>
              <w:jc w:val="right"/>
              <w:rPr>
                <w:rFonts w:asciiTheme="minorHAnsi" w:hAnsiTheme="minorHAnsi" w:cstheme="minorHAnsi"/>
                <w:b/>
                <w:color w:val="000000"/>
              </w:rPr>
            </w:pPr>
            <w:r w:rsidRPr="00DA3FA2">
              <w:rPr>
                <w:rFonts w:asciiTheme="minorHAnsi" w:hAnsiTheme="minorHAnsi" w:cstheme="minorHAnsi"/>
                <w:b/>
                <w:bCs/>
                <w:color w:val="000000"/>
              </w:rPr>
              <w:t>-290,5</w:t>
            </w:r>
          </w:p>
        </w:tc>
      </w:tr>
      <w:tr w:rsidR="00F04AC1" w:rsidRPr="008D396A" w14:paraId="7FD07E58" w14:textId="77777777" w:rsidTr="008D396A">
        <w:trPr>
          <w:trHeight w:val="505"/>
        </w:trPr>
        <w:tc>
          <w:tcPr>
            <w:tcW w:w="3886" w:type="dxa"/>
            <w:vAlign w:val="center"/>
          </w:tcPr>
          <w:p w14:paraId="24E441C3"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Прямые инвестиции </w:t>
            </w:r>
          </w:p>
        </w:tc>
        <w:tc>
          <w:tcPr>
            <w:tcW w:w="2209" w:type="dxa"/>
            <w:vAlign w:val="center"/>
          </w:tcPr>
          <w:p w14:paraId="63BBAD21" w14:textId="283E9B82"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438,7</w:t>
            </w:r>
          </w:p>
        </w:tc>
        <w:tc>
          <w:tcPr>
            <w:tcW w:w="2209" w:type="dxa"/>
            <w:vAlign w:val="center"/>
          </w:tcPr>
          <w:p w14:paraId="31EDBC48" w14:textId="33A7CF8A"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35,3</w:t>
            </w:r>
          </w:p>
        </w:tc>
        <w:tc>
          <w:tcPr>
            <w:tcW w:w="2209" w:type="dxa"/>
            <w:vAlign w:val="center"/>
          </w:tcPr>
          <w:p w14:paraId="085CE236" w14:textId="4F8F4736"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-23,0</w:t>
            </w:r>
          </w:p>
        </w:tc>
        <w:tc>
          <w:tcPr>
            <w:tcW w:w="2209" w:type="dxa"/>
            <w:vAlign w:val="center"/>
          </w:tcPr>
          <w:p w14:paraId="6E5EF31A" w14:textId="47D3AA5F"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451,0</w:t>
            </w:r>
          </w:p>
        </w:tc>
        <w:tc>
          <w:tcPr>
            <w:tcW w:w="2209" w:type="dxa"/>
            <w:vAlign w:val="center"/>
          </w:tcPr>
          <w:p w14:paraId="4BA12335" w14:textId="7849AD7A"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12,3</w:t>
            </w:r>
          </w:p>
        </w:tc>
      </w:tr>
      <w:tr w:rsidR="00F04AC1" w:rsidRPr="008D396A" w14:paraId="4C4E265F" w14:textId="77777777" w:rsidTr="008D396A">
        <w:trPr>
          <w:trHeight w:val="505"/>
        </w:trPr>
        <w:tc>
          <w:tcPr>
            <w:tcW w:w="3886" w:type="dxa"/>
            <w:vAlign w:val="center"/>
          </w:tcPr>
          <w:p w14:paraId="7C8BEADA"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Портфельные инвестиции</w:t>
            </w:r>
          </w:p>
        </w:tc>
        <w:tc>
          <w:tcPr>
            <w:tcW w:w="2209" w:type="dxa"/>
            <w:vAlign w:val="center"/>
          </w:tcPr>
          <w:p w14:paraId="1EBDBB30" w14:textId="03278A5C"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1 024,1</w:t>
            </w:r>
          </w:p>
        </w:tc>
        <w:tc>
          <w:tcPr>
            <w:tcW w:w="2209" w:type="dxa"/>
            <w:vAlign w:val="center"/>
          </w:tcPr>
          <w:p w14:paraId="6FC2DC01" w14:textId="0365CC42"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16,1</w:t>
            </w:r>
          </w:p>
        </w:tc>
        <w:tc>
          <w:tcPr>
            <w:tcW w:w="2209" w:type="dxa"/>
            <w:vAlign w:val="center"/>
          </w:tcPr>
          <w:p w14:paraId="217EFBB7" w14:textId="53F2B30D"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-123,1</w:t>
            </w:r>
          </w:p>
        </w:tc>
        <w:tc>
          <w:tcPr>
            <w:tcW w:w="2209" w:type="dxa"/>
            <w:vAlign w:val="center"/>
          </w:tcPr>
          <w:p w14:paraId="1F8B5DF2" w14:textId="49A4E8C6"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917,1</w:t>
            </w:r>
          </w:p>
        </w:tc>
        <w:tc>
          <w:tcPr>
            <w:tcW w:w="2209" w:type="dxa"/>
            <w:vAlign w:val="center"/>
          </w:tcPr>
          <w:p w14:paraId="409FC4D0" w14:textId="7298962F"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-107,0</w:t>
            </w:r>
          </w:p>
        </w:tc>
      </w:tr>
      <w:tr w:rsidR="00F04AC1" w:rsidRPr="008D396A" w14:paraId="02F140F6" w14:textId="77777777" w:rsidTr="008D396A">
        <w:trPr>
          <w:trHeight w:val="505"/>
        </w:trPr>
        <w:tc>
          <w:tcPr>
            <w:tcW w:w="3886" w:type="dxa"/>
            <w:vAlign w:val="center"/>
          </w:tcPr>
          <w:p w14:paraId="6D22D6F0"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Финансовые деривативы</w:t>
            </w:r>
          </w:p>
        </w:tc>
        <w:tc>
          <w:tcPr>
            <w:tcW w:w="2209" w:type="dxa"/>
            <w:vAlign w:val="center"/>
          </w:tcPr>
          <w:p w14:paraId="6C9C9984" w14:textId="7525BF31"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10,7</w:t>
            </w:r>
          </w:p>
        </w:tc>
        <w:tc>
          <w:tcPr>
            <w:tcW w:w="2209" w:type="dxa"/>
            <w:vAlign w:val="center"/>
          </w:tcPr>
          <w:p w14:paraId="4EBA3F2F" w14:textId="505D84BA"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-2,8</w:t>
            </w:r>
          </w:p>
        </w:tc>
        <w:tc>
          <w:tcPr>
            <w:tcW w:w="2209" w:type="dxa"/>
            <w:vAlign w:val="center"/>
          </w:tcPr>
          <w:p w14:paraId="5A16CD02" w14:textId="26077241"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1,0</w:t>
            </w:r>
          </w:p>
        </w:tc>
        <w:tc>
          <w:tcPr>
            <w:tcW w:w="2209" w:type="dxa"/>
            <w:vAlign w:val="center"/>
          </w:tcPr>
          <w:p w14:paraId="37C3A4E3" w14:textId="353876E4"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8,9</w:t>
            </w:r>
          </w:p>
        </w:tc>
        <w:tc>
          <w:tcPr>
            <w:tcW w:w="2209" w:type="dxa"/>
            <w:vAlign w:val="center"/>
          </w:tcPr>
          <w:p w14:paraId="6799662A" w14:textId="787C2955"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-1,8</w:t>
            </w:r>
          </w:p>
        </w:tc>
      </w:tr>
      <w:tr w:rsidR="00F04AC1" w:rsidRPr="008D396A" w14:paraId="4D8E65FE" w14:textId="77777777" w:rsidTr="008D396A">
        <w:trPr>
          <w:trHeight w:val="505"/>
        </w:trPr>
        <w:tc>
          <w:tcPr>
            <w:tcW w:w="3886" w:type="dxa"/>
            <w:vAlign w:val="center"/>
          </w:tcPr>
          <w:p w14:paraId="7C55DFD3"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Валюта и депозиты </w:t>
            </w:r>
          </w:p>
        </w:tc>
        <w:tc>
          <w:tcPr>
            <w:tcW w:w="2209" w:type="dxa"/>
            <w:vAlign w:val="center"/>
          </w:tcPr>
          <w:p w14:paraId="0578A648" w14:textId="1FEB34CB"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469,8</w:t>
            </w:r>
          </w:p>
        </w:tc>
        <w:tc>
          <w:tcPr>
            <w:tcW w:w="2209" w:type="dxa"/>
            <w:vAlign w:val="center"/>
          </w:tcPr>
          <w:p w14:paraId="008FCFAF" w14:textId="66855889"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44,1</w:t>
            </w:r>
          </w:p>
        </w:tc>
        <w:tc>
          <w:tcPr>
            <w:tcW w:w="2209" w:type="dxa"/>
            <w:vAlign w:val="center"/>
          </w:tcPr>
          <w:p w14:paraId="281F108B" w14:textId="03F85FFA"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-2,3</w:t>
            </w:r>
          </w:p>
        </w:tc>
        <w:tc>
          <w:tcPr>
            <w:tcW w:w="2209" w:type="dxa"/>
            <w:vAlign w:val="center"/>
          </w:tcPr>
          <w:p w14:paraId="4ACA5F2A" w14:textId="4AECB734"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511,5</w:t>
            </w:r>
          </w:p>
        </w:tc>
        <w:tc>
          <w:tcPr>
            <w:tcW w:w="2209" w:type="dxa"/>
            <w:vAlign w:val="center"/>
          </w:tcPr>
          <w:p w14:paraId="50B1BC37" w14:textId="24446018"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41,8</w:t>
            </w:r>
          </w:p>
        </w:tc>
      </w:tr>
      <w:tr w:rsidR="00F04AC1" w:rsidRPr="008D396A" w14:paraId="43C0C16B" w14:textId="77777777" w:rsidTr="008D396A">
        <w:trPr>
          <w:trHeight w:val="505"/>
        </w:trPr>
        <w:tc>
          <w:tcPr>
            <w:tcW w:w="3886" w:type="dxa"/>
            <w:vAlign w:val="center"/>
          </w:tcPr>
          <w:p w14:paraId="6AEB9D35"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Ссуды и займы </w:t>
            </w:r>
          </w:p>
        </w:tc>
        <w:tc>
          <w:tcPr>
            <w:tcW w:w="2209" w:type="dxa"/>
            <w:vAlign w:val="center"/>
          </w:tcPr>
          <w:p w14:paraId="6BFAF595" w14:textId="75690BB0"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6 239,6</w:t>
            </w:r>
          </w:p>
        </w:tc>
        <w:tc>
          <w:tcPr>
            <w:tcW w:w="2209" w:type="dxa"/>
            <w:vAlign w:val="center"/>
          </w:tcPr>
          <w:p w14:paraId="15AC54BC" w14:textId="408F4CF7"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-162,7</w:t>
            </w:r>
          </w:p>
        </w:tc>
        <w:tc>
          <w:tcPr>
            <w:tcW w:w="2209" w:type="dxa"/>
            <w:vAlign w:val="center"/>
          </w:tcPr>
          <w:p w14:paraId="0F3B70AA" w14:textId="13114330"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-73,0</w:t>
            </w:r>
          </w:p>
        </w:tc>
        <w:tc>
          <w:tcPr>
            <w:tcW w:w="2209" w:type="dxa"/>
            <w:vAlign w:val="center"/>
          </w:tcPr>
          <w:p w14:paraId="765DDE5B" w14:textId="1A96A28D"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6 003,8</w:t>
            </w:r>
          </w:p>
        </w:tc>
        <w:tc>
          <w:tcPr>
            <w:tcW w:w="2209" w:type="dxa"/>
            <w:vAlign w:val="center"/>
          </w:tcPr>
          <w:p w14:paraId="0A283688" w14:textId="7232DEE4" w:rsidR="00F04AC1" w:rsidRPr="008D396A" w:rsidRDefault="00F04AC1" w:rsidP="00F04AC1">
            <w:pPr>
              <w:jc w:val="right"/>
              <w:rPr>
                <w:rFonts w:asciiTheme="minorHAnsi" w:hAnsiTheme="minorHAnsi" w:cstheme="minorHAnsi"/>
                <w:color w:val="000000"/>
              </w:rPr>
            </w:pPr>
            <w:r w:rsidRPr="00DA3FA2">
              <w:rPr>
                <w:rFonts w:asciiTheme="minorHAnsi" w:hAnsiTheme="minorHAnsi" w:cstheme="minorHAnsi"/>
                <w:color w:val="000000"/>
              </w:rPr>
              <w:t>-235,7</w:t>
            </w:r>
          </w:p>
        </w:tc>
      </w:tr>
    </w:tbl>
    <w:p w14:paraId="4798E07D" w14:textId="77777777" w:rsidR="006446B6" w:rsidRPr="00C92486" w:rsidRDefault="006446B6" w:rsidP="00076F70">
      <w:pPr>
        <w:rPr>
          <w:rFonts w:asciiTheme="minorHAnsi" w:hAnsiTheme="minorHAnsi" w:cstheme="minorHAnsi"/>
        </w:rPr>
      </w:pPr>
    </w:p>
    <w:p w14:paraId="4EE8F446" w14:textId="77777777" w:rsidR="006446B6" w:rsidRPr="00C92486" w:rsidRDefault="006446B6">
      <w:pPr>
        <w:rPr>
          <w:rFonts w:asciiTheme="minorHAnsi" w:hAnsiTheme="minorHAnsi" w:cstheme="minorHAnsi"/>
        </w:rPr>
      </w:pPr>
      <w:r w:rsidRPr="00C92486">
        <w:rPr>
          <w:rFonts w:asciiTheme="minorHAnsi" w:hAnsiTheme="minorHAnsi" w:cstheme="minorHAnsi"/>
        </w:rPr>
        <w:br w:type="page"/>
      </w:r>
    </w:p>
    <w:p w14:paraId="4AB36B99" w14:textId="77777777" w:rsidR="00DD007D" w:rsidRPr="00C92486" w:rsidRDefault="00DD007D" w:rsidP="000C1C9F">
      <w:pPr>
        <w:ind w:right="82"/>
        <w:jc w:val="right"/>
        <w:rPr>
          <w:rFonts w:asciiTheme="minorHAnsi" w:hAnsiTheme="minorHAnsi" w:cstheme="minorHAnsi"/>
          <w:i/>
          <w:iCs/>
          <w:color w:val="000000"/>
          <w:sz w:val="16"/>
          <w:szCs w:val="16"/>
        </w:rPr>
      </w:pPr>
    </w:p>
    <w:p w14:paraId="59F00B9A" w14:textId="50A6C323" w:rsidR="000C1C9F" w:rsidRPr="00C92486" w:rsidRDefault="000C1C9F" w:rsidP="000C1C9F">
      <w:pPr>
        <w:ind w:right="82"/>
        <w:jc w:val="right"/>
        <w:rPr>
          <w:rFonts w:asciiTheme="minorHAnsi" w:hAnsiTheme="minorHAnsi" w:cstheme="minorHAnsi"/>
          <w:i/>
          <w:iCs/>
          <w:color w:val="000000"/>
          <w:sz w:val="22"/>
          <w:szCs w:val="22"/>
        </w:rPr>
      </w:pPr>
      <w:r w:rsidRPr="00C92486">
        <w:rPr>
          <w:rFonts w:asciiTheme="minorHAnsi" w:hAnsiTheme="minorHAnsi" w:cstheme="minorHAnsi"/>
          <w:i/>
          <w:iCs/>
          <w:color w:val="000000"/>
          <w:sz w:val="22"/>
          <w:szCs w:val="22"/>
        </w:rPr>
        <w:t>Приложение</w:t>
      </w:r>
      <w:r w:rsidR="004262C0" w:rsidRPr="00C92486">
        <w:rPr>
          <w:rFonts w:asciiTheme="minorHAnsi" w:hAnsiTheme="minorHAnsi" w:cstheme="minorHAnsi"/>
          <w:i/>
          <w:iCs/>
          <w:color w:val="000000"/>
          <w:sz w:val="22"/>
          <w:szCs w:val="22"/>
        </w:rPr>
        <w:t xml:space="preserve"> </w:t>
      </w:r>
      <w:r w:rsidRPr="00C92486">
        <w:rPr>
          <w:rFonts w:asciiTheme="minorHAnsi" w:hAnsiTheme="minorHAnsi" w:cstheme="minorHAnsi"/>
          <w:i/>
          <w:iCs/>
          <w:color w:val="000000"/>
          <w:sz w:val="22"/>
          <w:szCs w:val="22"/>
        </w:rPr>
        <w:t>1</w:t>
      </w:r>
      <w:r w:rsidR="003737DC" w:rsidRPr="00C92486">
        <w:rPr>
          <w:rFonts w:asciiTheme="minorHAnsi" w:hAnsiTheme="minorHAnsi" w:cstheme="minorHAnsi"/>
          <w:i/>
          <w:iCs/>
          <w:color w:val="000000"/>
          <w:sz w:val="22"/>
          <w:szCs w:val="22"/>
        </w:rPr>
        <w:t>3</w:t>
      </w:r>
      <w:r w:rsidRPr="00C92486">
        <w:rPr>
          <w:rFonts w:asciiTheme="minorHAnsi" w:hAnsiTheme="minorHAnsi" w:cstheme="minorHAnsi"/>
          <w:i/>
          <w:iCs/>
          <w:color w:val="000000"/>
          <w:sz w:val="22"/>
          <w:szCs w:val="22"/>
        </w:rPr>
        <w:t>.4</w:t>
      </w:r>
    </w:p>
    <w:p w14:paraId="68F9FB8B" w14:textId="67C448ED" w:rsidR="000C1C9F" w:rsidRPr="00C92486" w:rsidRDefault="000C1C9F" w:rsidP="000C1C9F">
      <w:pPr>
        <w:pStyle w:val="1"/>
        <w:ind w:left="0"/>
        <w:jc w:val="center"/>
        <w:rPr>
          <w:rFonts w:asciiTheme="minorHAnsi" w:hAnsiTheme="minorHAnsi" w:cstheme="minorHAnsi"/>
          <w:sz w:val="26"/>
          <w:szCs w:val="26"/>
        </w:rPr>
      </w:pPr>
      <w:bookmarkStart w:id="36" w:name="_Toc106794458"/>
      <w:r w:rsidRPr="00C92486">
        <w:rPr>
          <w:rFonts w:asciiTheme="minorHAnsi" w:hAnsiTheme="minorHAnsi" w:cstheme="minorHAnsi"/>
          <w:sz w:val="26"/>
          <w:szCs w:val="26"/>
        </w:rPr>
        <w:t>МЕЖДУНАРОДНАЯ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ИНВЕСТИЦИОННАЯ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ПОЗИЦИЯ</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ДРУГИХ</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СЕКТОРОВ</w:t>
      </w:r>
      <w:r w:rsidR="004262C0" w:rsidRPr="00C92486">
        <w:rPr>
          <w:rFonts w:asciiTheme="minorHAnsi" w:hAnsiTheme="minorHAnsi" w:cstheme="minorHAnsi"/>
          <w:sz w:val="26"/>
          <w:szCs w:val="26"/>
          <w:lang w:val="ru-RU"/>
        </w:rPr>
        <w:t xml:space="preserve"> </w:t>
      </w:r>
      <w:r w:rsidRPr="00C92486">
        <w:rPr>
          <w:rFonts w:asciiTheme="minorHAnsi" w:hAnsiTheme="minorHAnsi" w:cstheme="minorHAnsi"/>
          <w:sz w:val="26"/>
          <w:szCs w:val="26"/>
        </w:rPr>
        <w:t>ЗА</w:t>
      </w:r>
      <w:r w:rsidR="004262C0" w:rsidRPr="00C92486">
        <w:rPr>
          <w:rFonts w:asciiTheme="minorHAnsi" w:hAnsiTheme="minorHAnsi" w:cstheme="minorHAnsi"/>
          <w:sz w:val="26"/>
          <w:szCs w:val="26"/>
          <w:lang w:val="ru-RU"/>
        </w:rPr>
        <w:t xml:space="preserve"> </w:t>
      </w:r>
      <w:r w:rsidR="001513BE">
        <w:rPr>
          <w:rFonts w:asciiTheme="minorHAnsi" w:hAnsiTheme="minorHAnsi" w:cstheme="minorHAnsi"/>
          <w:sz w:val="26"/>
          <w:szCs w:val="26"/>
          <w:lang w:val="en-US"/>
        </w:rPr>
        <w:t>I</w:t>
      </w:r>
      <w:r w:rsidR="001513BE" w:rsidRPr="001513BE">
        <w:rPr>
          <w:rFonts w:asciiTheme="minorHAnsi" w:hAnsiTheme="minorHAnsi" w:cstheme="minorHAnsi"/>
          <w:sz w:val="26"/>
          <w:szCs w:val="26"/>
          <w:lang w:val="ru-RU"/>
        </w:rPr>
        <w:t xml:space="preserve"> </w:t>
      </w:r>
      <w:r w:rsidR="001513BE">
        <w:rPr>
          <w:rFonts w:asciiTheme="minorHAnsi" w:hAnsiTheme="minorHAnsi" w:cstheme="minorHAnsi"/>
          <w:sz w:val="26"/>
          <w:szCs w:val="26"/>
          <w:lang w:val="ru-RU"/>
        </w:rPr>
        <w:t xml:space="preserve">КВАРТАЛ </w:t>
      </w:r>
      <w:r w:rsidR="0042377B" w:rsidRPr="00EF25F8">
        <w:rPr>
          <w:rFonts w:asciiTheme="minorHAnsi" w:hAnsiTheme="minorHAnsi" w:cstheme="minorHAnsi"/>
          <w:sz w:val="26"/>
          <w:szCs w:val="26"/>
          <w:lang w:val="ru-RU"/>
        </w:rPr>
        <w:t>202</w:t>
      </w:r>
      <w:r w:rsidR="001513BE">
        <w:rPr>
          <w:rFonts w:asciiTheme="minorHAnsi" w:hAnsiTheme="minorHAnsi" w:cstheme="minorHAnsi"/>
          <w:sz w:val="26"/>
          <w:szCs w:val="26"/>
          <w:lang w:val="ru-RU"/>
        </w:rPr>
        <w:t>2</w:t>
      </w:r>
      <w:r w:rsidR="0042377B" w:rsidRPr="00EF25F8">
        <w:rPr>
          <w:rFonts w:asciiTheme="minorHAnsi" w:hAnsiTheme="minorHAnsi" w:cstheme="minorHAnsi"/>
          <w:sz w:val="26"/>
          <w:szCs w:val="26"/>
          <w:lang w:val="ru-RU"/>
        </w:rPr>
        <w:t xml:space="preserve"> ГОД</w:t>
      </w:r>
      <w:r w:rsidR="00FE1036">
        <w:rPr>
          <w:rFonts w:asciiTheme="minorHAnsi" w:hAnsiTheme="minorHAnsi" w:cstheme="minorHAnsi"/>
          <w:sz w:val="26"/>
          <w:szCs w:val="26"/>
          <w:lang w:val="ru-RU"/>
        </w:rPr>
        <w:t>А</w:t>
      </w:r>
      <w:bookmarkEnd w:id="36"/>
    </w:p>
    <w:p w14:paraId="5933F337" w14:textId="77777777" w:rsidR="000C1C9F" w:rsidRPr="00C92486" w:rsidRDefault="000C1C9F" w:rsidP="000C1C9F">
      <w:pPr>
        <w:jc w:val="center"/>
        <w:rPr>
          <w:rFonts w:asciiTheme="minorHAnsi" w:hAnsiTheme="minorHAnsi" w:cstheme="minorHAnsi"/>
          <w:i/>
          <w:color w:val="000000"/>
        </w:rPr>
      </w:pPr>
      <w:r w:rsidRPr="00C92486">
        <w:rPr>
          <w:rFonts w:asciiTheme="minorHAnsi" w:hAnsiTheme="minorHAnsi" w:cstheme="minorHAnsi"/>
          <w:i/>
          <w:iCs/>
          <w:color w:val="000000"/>
        </w:rPr>
        <w:t>(в</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разбивке</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по</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основным</w:t>
      </w:r>
      <w:r w:rsidR="004262C0" w:rsidRPr="00C92486">
        <w:rPr>
          <w:rFonts w:asciiTheme="minorHAnsi" w:hAnsiTheme="minorHAnsi" w:cstheme="minorHAnsi"/>
          <w:i/>
          <w:iCs/>
          <w:color w:val="000000"/>
        </w:rPr>
        <w:t xml:space="preserve"> </w:t>
      </w:r>
      <w:r w:rsidRPr="00C92486">
        <w:rPr>
          <w:rFonts w:asciiTheme="minorHAnsi" w:hAnsiTheme="minorHAnsi" w:cstheme="minorHAnsi"/>
          <w:i/>
          <w:iCs/>
          <w:color w:val="000000"/>
        </w:rPr>
        <w:t>компонентам)</w:t>
      </w:r>
    </w:p>
    <w:p w14:paraId="39065827" w14:textId="77777777" w:rsidR="000C1C9F" w:rsidRPr="00C92486" w:rsidRDefault="000C1C9F" w:rsidP="000C1C9F">
      <w:pPr>
        <w:jc w:val="right"/>
        <w:rPr>
          <w:rFonts w:asciiTheme="minorHAnsi" w:hAnsiTheme="minorHAnsi" w:cstheme="minorHAnsi"/>
          <w:i/>
          <w:iCs/>
          <w:color w:val="000000"/>
          <w:sz w:val="20"/>
          <w:szCs w:val="20"/>
        </w:rPr>
      </w:pPr>
      <w:r w:rsidRPr="00C92486">
        <w:rPr>
          <w:rFonts w:asciiTheme="minorHAnsi" w:hAnsiTheme="minorHAnsi" w:cstheme="minorHAnsi"/>
          <w:i/>
          <w:iCs/>
          <w:color w:val="000000"/>
          <w:sz w:val="20"/>
          <w:szCs w:val="20"/>
        </w:rPr>
        <w:t>(млн.</w:t>
      </w:r>
      <w:r w:rsidR="004262C0" w:rsidRPr="00C92486">
        <w:rPr>
          <w:rFonts w:asciiTheme="minorHAnsi" w:hAnsiTheme="minorHAnsi" w:cstheme="minorHAnsi"/>
          <w:i/>
          <w:iCs/>
          <w:color w:val="000000"/>
          <w:sz w:val="20"/>
          <w:szCs w:val="20"/>
        </w:rPr>
        <w:t xml:space="preserve"> </w:t>
      </w:r>
      <w:r w:rsidRPr="00C92486">
        <w:rPr>
          <w:rFonts w:asciiTheme="minorHAnsi" w:hAnsiTheme="minorHAnsi" w:cstheme="minorHAnsi"/>
          <w:i/>
          <w:iCs/>
          <w:color w:val="000000"/>
          <w:sz w:val="20"/>
          <w:szCs w:val="20"/>
        </w:rPr>
        <w:t>долл.)</w:t>
      </w:r>
    </w:p>
    <w:tbl>
      <w:tblPr>
        <w:tblW w:w="14945" w:type="dxa"/>
        <w:tblInd w:w="1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020" w:firstRow="1" w:lastRow="0" w:firstColumn="0" w:lastColumn="0" w:noHBand="0" w:noVBand="0"/>
      </w:tblPr>
      <w:tblGrid>
        <w:gridCol w:w="3890"/>
        <w:gridCol w:w="2211"/>
        <w:gridCol w:w="2211"/>
        <w:gridCol w:w="2211"/>
        <w:gridCol w:w="2211"/>
        <w:gridCol w:w="2211"/>
      </w:tblGrid>
      <w:tr w:rsidR="001513BE" w:rsidRPr="008D396A" w14:paraId="4ACCB983" w14:textId="77777777" w:rsidTr="008D396A">
        <w:trPr>
          <w:trHeight w:val="991"/>
        </w:trPr>
        <w:tc>
          <w:tcPr>
            <w:tcW w:w="3890" w:type="dxa"/>
            <w:vAlign w:val="center"/>
          </w:tcPr>
          <w:p w14:paraId="664A607A" w14:textId="49B92598" w:rsidR="001513BE" w:rsidRPr="008D396A" w:rsidRDefault="001513BE" w:rsidP="001513BE">
            <w:pPr>
              <w:jc w:val="center"/>
              <w:rPr>
                <w:rFonts w:asciiTheme="minorHAnsi" w:hAnsiTheme="minorHAnsi" w:cstheme="minorHAnsi"/>
                <w:b/>
                <w:bCs/>
                <w:color w:val="000000"/>
              </w:rPr>
            </w:pPr>
            <w:r w:rsidRPr="008D396A">
              <w:rPr>
                <w:rFonts w:asciiTheme="minorHAnsi" w:hAnsiTheme="minorHAnsi" w:cstheme="minorHAnsi"/>
                <w:b/>
                <w:bCs/>
                <w:color w:val="000000"/>
              </w:rPr>
              <w:t>Показатель</w:t>
            </w:r>
          </w:p>
        </w:tc>
        <w:tc>
          <w:tcPr>
            <w:tcW w:w="2211" w:type="dxa"/>
            <w:vAlign w:val="center"/>
          </w:tcPr>
          <w:p w14:paraId="4E642813" w14:textId="6F3693E0" w:rsidR="001513BE" w:rsidRPr="008D396A" w:rsidRDefault="001513BE" w:rsidP="001513BE">
            <w:pPr>
              <w:autoSpaceDE w:val="0"/>
              <w:autoSpaceDN w:val="0"/>
              <w:adjustRightInd w:val="0"/>
              <w:ind w:right="83"/>
              <w:jc w:val="center"/>
              <w:rPr>
                <w:rFonts w:asciiTheme="minorHAnsi" w:hAnsiTheme="minorHAnsi" w:cstheme="minorHAnsi"/>
                <w:b/>
                <w:color w:val="000000"/>
                <w:lang w:val="uz-Cyrl-UZ"/>
              </w:rPr>
            </w:pPr>
            <w:r w:rsidRPr="008D396A">
              <w:rPr>
                <w:rFonts w:asciiTheme="minorHAnsi" w:hAnsiTheme="minorHAnsi" w:cstheme="minorHAnsi"/>
                <w:b/>
                <w:color w:val="000000"/>
              </w:rPr>
              <w:t>01.01.202</w:t>
            </w:r>
            <w:r>
              <w:rPr>
                <w:rFonts w:asciiTheme="minorHAnsi" w:hAnsiTheme="minorHAnsi" w:cstheme="minorHAnsi"/>
                <w:b/>
                <w:color w:val="000000"/>
                <w:lang w:val="uz-Cyrl-UZ"/>
              </w:rPr>
              <w:t>2</w:t>
            </w:r>
          </w:p>
        </w:tc>
        <w:tc>
          <w:tcPr>
            <w:tcW w:w="2211" w:type="dxa"/>
            <w:vAlign w:val="center"/>
          </w:tcPr>
          <w:p w14:paraId="73622F20" w14:textId="2DCBD953"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Операции платёжного баланса</w:t>
            </w:r>
          </w:p>
        </w:tc>
        <w:tc>
          <w:tcPr>
            <w:tcW w:w="2211" w:type="dxa"/>
            <w:vAlign w:val="center"/>
          </w:tcPr>
          <w:p w14:paraId="18B6D0BE" w14:textId="0D9ABD8C"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Неоперационные изменения</w:t>
            </w:r>
          </w:p>
        </w:tc>
        <w:tc>
          <w:tcPr>
            <w:tcW w:w="2211" w:type="dxa"/>
            <w:vAlign w:val="center"/>
          </w:tcPr>
          <w:p w14:paraId="3872D514" w14:textId="64C70311" w:rsidR="001513BE" w:rsidRPr="008D396A" w:rsidRDefault="001513BE" w:rsidP="001513BE">
            <w:pPr>
              <w:autoSpaceDE w:val="0"/>
              <w:autoSpaceDN w:val="0"/>
              <w:adjustRightInd w:val="0"/>
              <w:ind w:right="119"/>
              <w:jc w:val="center"/>
              <w:rPr>
                <w:rFonts w:asciiTheme="minorHAnsi" w:hAnsiTheme="minorHAnsi" w:cstheme="minorHAnsi"/>
                <w:b/>
                <w:color w:val="000000"/>
              </w:rPr>
            </w:pPr>
            <w:r w:rsidRPr="008D396A">
              <w:rPr>
                <w:rFonts w:asciiTheme="minorHAnsi" w:hAnsiTheme="minorHAnsi" w:cstheme="minorHAnsi"/>
                <w:b/>
                <w:color w:val="000000"/>
              </w:rPr>
              <w:t>01.0</w:t>
            </w:r>
            <w:r>
              <w:rPr>
                <w:rFonts w:asciiTheme="minorHAnsi" w:hAnsiTheme="minorHAnsi" w:cstheme="minorHAnsi"/>
                <w:b/>
                <w:color w:val="000000"/>
                <w:lang w:val="uz-Cyrl-UZ"/>
              </w:rPr>
              <w:t>4</w:t>
            </w:r>
            <w:r w:rsidRPr="008D396A">
              <w:rPr>
                <w:rFonts w:asciiTheme="minorHAnsi" w:hAnsiTheme="minorHAnsi" w:cstheme="minorHAnsi"/>
                <w:b/>
                <w:color w:val="000000"/>
              </w:rPr>
              <w:t>.2022</w:t>
            </w:r>
          </w:p>
        </w:tc>
        <w:tc>
          <w:tcPr>
            <w:tcW w:w="2211" w:type="dxa"/>
            <w:vAlign w:val="center"/>
          </w:tcPr>
          <w:p w14:paraId="286521C1" w14:textId="03805956" w:rsidR="001513BE" w:rsidRPr="008D396A" w:rsidRDefault="001513BE" w:rsidP="001513BE">
            <w:pPr>
              <w:autoSpaceDE w:val="0"/>
              <w:autoSpaceDN w:val="0"/>
              <w:adjustRightInd w:val="0"/>
              <w:jc w:val="center"/>
              <w:rPr>
                <w:rFonts w:asciiTheme="minorHAnsi" w:hAnsiTheme="minorHAnsi" w:cstheme="minorHAnsi"/>
                <w:b/>
                <w:bCs/>
                <w:color w:val="000000"/>
              </w:rPr>
            </w:pPr>
            <w:r w:rsidRPr="008D396A">
              <w:rPr>
                <w:rFonts w:asciiTheme="minorHAnsi" w:hAnsiTheme="minorHAnsi" w:cstheme="minorHAnsi"/>
                <w:b/>
                <w:bCs/>
                <w:color w:val="000000"/>
              </w:rPr>
              <w:t xml:space="preserve">Изменение </w:t>
            </w:r>
            <w:r w:rsidRPr="008D396A">
              <w:rPr>
                <w:rFonts w:asciiTheme="minorHAnsi" w:hAnsiTheme="minorHAnsi" w:cstheme="minorHAnsi"/>
                <w:b/>
                <w:bCs/>
                <w:color w:val="000000"/>
              </w:rPr>
              <w:br/>
              <w:t xml:space="preserve">за </w:t>
            </w:r>
            <w:r>
              <w:rPr>
                <w:rFonts w:asciiTheme="minorHAnsi" w:hAnsiTheme="minorHAnsi" w:cstheme="minorHAnsi"/>
                <w:b/>
                <w:bCs/>
                <w:color w:val="000000"/>
                <w:lang w:val="en-US"/>
              </w:rPr>
              <w:t>I</w:t>
            </w:r>
            <w:r w:rsidRPr="00193E74">
              <w:rPr>
                <w:rFonts w:asciiTheme="minorHAnsi" w:hAnsiTheme="minorHAnsi" w:cstheme="minorHAnsi"/>
                <w:b/>
                <w:bCs/>
                <w:color w:val="000000"/>
              </w:rPr>
              <w:t xml:space="preserve"> </w:t>
            </w:r>
            <w:r>
              <w:rPr>
                <w:rFonts w:asciiTheme="minorHAnsi" w:hAnsiTheme="minorHAnsi" w:cstheme="minorHAnsi"/>
                <w:b/>
                <w:bCs/>
                <w:color w:val="000000"/>
                <w:lang w:val="uz-Cyrl-UZ"/>
              </w:rPr>
              <w:t>квартал</w:t>
            </w:r>
          </w:p>
        </w:tc>
      </w:tr>
      <w:tr w:rsidR="00F04AC1" w:rsidRPr="008D396A" w14:paraId="492E5B1C" w14:textId="77777777" w:rsidTr="008D396A">
        <w:trPr>
          <w:trHeight w:val="511"/>
        </w:trPr>
        <w:tc>
          <w:tcPr>
            <w:tcW w:w="3890" w:type="dxa"/>
            <w:shd w:val="clear" w:color="auto" w:fill="FFF2CC" w:themeFill="accent4" w:themeFillTint="33"/>
            <w:vAlign w:val="center"/>
          </w:tcPr>
          <w:p w14:paraId="2AF5AC9C"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Чистая инвестиционная позиция</w:t>
            </w:r>
          </w:p>
        </w:tc>
        <w:tc>
          <w:tcPr>
            <w:tcW w:w="2211" w:type="dxa"/>
            <w:shd w:val="clear" w:color="auto" w:fill="FFF2CC" w:themeFill="accent4" w:themeFillTint="33"/>
            <w:vAlign w:val="center"/>
          </w:tcPr>
          <w:p w14:paraId="2DEBA43B" w14:textId="7E81F47D"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6 154,0</w:t>
            </w:r>
          </w:p>
        </w:tc>
        <w:tc>
          <w:tcPr>
            <w:tcW w:w="2211" w:type="dxa"/>
            <w:shd w:val="clear" w:color="auto" w:fill="FFF2CC" w:themeFill="accent4" w:themeFillTint="33"/>
            <w:vAlign w:val="center"/>
          </w:tcPr>
          <w:p w14:paraId="440830D1" w14:textId="796F4040"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-1 041,6</w:t>
            </w:r>
          </w:p>
        </w:tc>
        <w:tc>
          <w:tcPr>
            <w:tcW w:w="2211" w:type="dxa"/>
            <w:shd w:val="clear" w:color="auto" w:fill="FFF2CC" w:themeFill="accent4" w:themeFillTint="33"/>
            <w:vAlign w:val="center"/>
          </w:tcPr>
          <w:p w14:paraId="0945A369" w14:textId="043FD262"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564,4</w:t>
            </w:r>
          </w:p>
        </w:tc>
        <w:tc>
          <w:tcPr>
            <w:tcW w:w="2211" w:type="dxa"/>
            <w:shd w:val="clear" w:color="auto" w:fill="FFF2CC" w:themeFill="accent4" w:themeFillTint="33"/>
            <w:vAlign w:val="center"/>
          </w:tcPr>
          <w:p w14:paraId="4F9AB2AF" w14:textId="2425E91B"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5 676,9</w:t>
            </w:r>
          </w:p>
        </w:tc>
        <w:tc>
          <w:tcPr>
            <w:tcW w:w="2211" w:type="dxa"/>
            <w:shd w:val="clear" w:color="auto" w:fill="FFF2CC" w:themeFill="accent4" w:themeFillTint="33"/>
            <w:vAlign w:val="center"/>
          </w:tcPr>
          <w:p w14:paraId="7CC5BE9C" w14:textId="275ABC20" w:rsidR="00F04AC1" w:rsidRPr="008D396A" w:rsidRDefault="00F04AC1" w:rsidP="00F04AC1">
            <w:pPr>
              <w:jc w:val="right"/>
              <w:rPr>
                <w:rFonts w:asciiTheme="minorHAnsi" w:hAnsiTheme="minorHAnsi" w:cstheme="minorHAnsi"/>
                <w:b/>
                <w:color w:val="000000"/>
              </w:rPr>
            </w:pPr>
            <w:r w:rsidRPr="00102159">
              <w:rPr>
                <w:rFonts w:asciiTheme="minorHAnsi" w:hAnsiTheme="minorHAnsi" w:cstheme="minorHAnsi"/>
                <w:b/>
                <w:bCs/>
                <w:color w:val="000000"/>
              </w:rPr>
              <w:t>-477,1</w:t>
            </w:r>
          </w:p>
        </w:tc>
      </w:tr>
      <w:tr w:rsidR="00F04AC1" w:rsidRPr="008D396A" w14:paraId="6A0A3129" w14:textId="77777777" w:rsidTr="008D396A">
        <w:trPr>
          <w:trHeight w:val="511"/>
        </w:trPr>
        <w:tc>
          <w:tcPr>
            <w:tcW w:w="3890" w:type="dxa"/>
            <w:shd w:val="clear" w:color="auto" w:fill="FFF2CC" w:themeFill="accent4" w:themeFillTint="33"/>
            <w:vAlign w:val="center"/>
          </w:tcPr>
          <w:p w14:paraId="126A2581"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Активы</w:t>
            </w:r>
          </w:p>
        </w:tc>
        <w:tc>
          <w:tcPr>
            <w:tcW w:w="2211" w:type="dxa"/>
            <w:shd w:val="clear" w:color="auto" w:fill="FFF2CC" w:themeFill="accent4" w:themeFillTint="33"/>
            <w:vAlign w:val="center"/>
          </w:tcPr>
          <w:p w14:paraId="0D2D81A9" w14:textId="34A7E412"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32 302,4</w:t>
            </w:r>
          </w:p>
        </w:tc>
        <w:tc>
          <w:tcPr>
            <w:tcW w:w="2211" w:type="dxa"/>
            <w:shd w:val="clear" w:color="auto" w:fill="FFF2CC" w:themeFill="accent4" w:themeFillTint="33"/>
            <w:vAlign w:val="center"/>
          </w:tcPr>
          <w:p w14:paraId="25D3E1ED" w14:textId="2253C195"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-482,0</w:t>
            </w:r>
          </w:p>
        </w:tc>
        <w:tc>
          <w:tcPr>
            <w:tcW w:w="2211" w:type="dxa"/>
            <w:shd w:val="clear" w:color="auto" w:fill="FFF2CC" w:themeFill="accent4" w:themeFillTint="33"/>
            <w:vAlign w:val="center"/>
          </w:tcPr>
          <w:p w14:paraId="4C8EF70C" w14:textId="72C538DD"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-1,5</w:t>
            </w:r>
          </w:p>
        </w:tc>
        <w:tc>
          <w:tcPr>
            <w:tcW w:w="2211" w:type="dxa"/>
            <w:shd w:val="clear" w:color="auto" w:fill="FFF2CC" w:themeFill="accent4" w:themeFillTint="33"/>
            <w:vAlign w:val="center"/>
          </w:tcPr>
          <w:p w14:paraId="23A858CF" w14:textId="52FB5CDB"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31 818,9</w:t>
            </w:r>
          </w:p>
        </w:tc>
        <w:tc>
          <w:tcPr>
            <w:tcW w:w="2211" w:type="dxa"/>
            <w:shd w:val="clear" w:color="auto" w:fill="FFF2CC" w:themeFill="accent4" w:themeFillTint="33"/>
            <w:vAlign w:val="center"/>
          </w:tcPr>
          <w:p w14:paraId="0C63C1B0" w14:textId="236772AE" w:rsidR="00F04AC1" w:rsidRPr="008D396A" w:rsidRDefault="00F04AC1" w:rsidP="00F04AC1">
            <w:pPr>
              <w:jc w:val="right"/>
              <w:rPr>
                <w:rFonts w:asciiTheme="minorHAnsi" w:hAnsiTheme="minorHAnsi" w:cstheme="minorHAnsi"/>
                <w:b/>
                <w:color w:val="000000"/>
              </w:rPr>
            </w:pPr>
            <w:r w:rsidRPr="00102159">
              <w:rPr>
                <w:rFonts w:asciiTheme="minorHAnsi" w:hAnsiTheme="minorHAnsi" w:cstheme="minorHAnsi"/>
                <w:b/>
                <w:bCs/>
                <w:color w:val="000000"/>
              </w:rPr>
              <w:t>-483,5</w:t>
            </w:r>
          </w:p>
        </w:tc>
      </w:tr>
      <w:tr w:rsidR="00F04AC1" w:rsidRPr="008D396A" w14:paraId="4F539D55" w14:textId="77777777" w:rsidTr="008D396A">
        <w:trPr>
          <w:trHeight w:val="511"/>
        </w:trPr>
        <w:tc>
          <w:tcPr>
            <w:tcW w:w="3890" w:type="dxa"/>
            <w:vAlign w:val="center"/>
          </w:tcPr>
          <w:p w14:paraId="240CE2E3"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Прямые инвестиции </w:t>
            </w:r>
          </w:p>
        </w:tc>
        <w:tc>
          <w:tcPr>
            <w:tcW w:w="2211" w:type="dxa"/>
            <w:vAlign w:val="center"/>
          </w:tcPr>
          <w:p w14:paraId="1D68F502" w14:textId="780E478A"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177,5</w:t>
            </w:r>
          </w:p>
        </w:tc>
        <w:tc>
          <w:tcPr>
            <w:tcW w:w="2211" w:type="dxa"/>
            <w:vAlign w:val="center"/>
          </w:tcPr>
          <w:p w14:paraId="5E8C1FB2" w14:textId="3B635A3B"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0,6</w:t>
            </w:r>
          </w:p>
        </w:tc>
        <w:tc>
          <w:tcPr>
            <w:tcW w:w="2211" w:type="dxa"/>
            <w:vAlign w:val="center"/>
          </w:tcPr>
          <w:p w14:paraId="40A8E4ED" w14:textId="496D74B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-0,1</w:t>
            </w:r>
          </w:p>
        </w:tc>
        <w:tc>
          <w:tcPr>
            <w:tcW w:w="2211" w:type="dxa"/>
            <w:vAlign w:val="center"/>
          </w:tcPr>
          <w:p w14:paraId="2A633C34" w14:textId="757054E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178,1</w:t>
            </w:r>
          </w:p>
        </w:tc>
        <w:tc>
          <w:tcPr>
            <w:tcW w:w="2211" w:type="dxa"/>
            <w:vAlign w:val="center"/>
          </w:tcPr>
          <w:p w14:paraId="3C096424" w14:textId="78310CA8"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0,5</w:t>
            </w:r>
          </w:p>
        </w:tc>
      </w:tr>
      <w:tr w:rsidR="00F04AC1" w:rsidRPr="008D396A" w14:paraId="002783DF" w14:textId="77777777" w:rsidTr="008D396A">
        <w:trPr>
          <w:trHeight w:val="511"/>
        </w:trPr>
        <w:tc>
          <w:tcPr>
            <w:tcW w:w="3890" w:type="dxa"/>
            <w:vAlign w:val="center"/>
          </w:tcPr>
          <w:p w14:paraId="55C7A111"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Портфельные инвестиции</w:t>
            </w:r>
          </w:p>
        </w:tc>
        <w:tc>
          <w:tcPr>
            <w:tcW w:w="2211" w:type="dxa"/>
            <w:vAlign w:val="center"/>
          </w:tcPr>
          <w:p w14:paraId="667AE530" w14:textId="299C2495"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1,4</w:t>
            </w:r>
          </w:p>
        </w:tc>
        <w:tc>
          <w:tcPr>
            <w:tcW w:w="2211" w:type="dxa"/>
            <w:vAlign w:val="center"/>
          </w:tcPr>
          <w:p w14:paraId="13B73E61" w14:textId="7AE55A84"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w:t>
            </w:r>
          </w:p>
        </w:tc>
        <w:tc>
          <w:tcPr>
            <w:tcW w:w="2211" w:type="dxa"/>
            <w:vAlign w:val="center"/>
          </w:tcPr>
          <w:p w14:paraId="77E0BDD7" w14:textId="4B568086" w:rsidR="00F04AC1" w:rsidRPr="008D396A" w:rsidRDefault="00F04AC1" w:rsidP="00F04AC1">
            <w:pPr>
              <w:jc w:val="right"/>
              <w:rPr>
                <w:rFonts w:asciiTheme="minorHAnsi" w:hAnsiTheme="minorHAnsi" w:cstheme="minorHAnsi"/>
                <w:color w:val="000000"/>
              </w:rPr>
            </w:pPr>
            <w:r w:rsidRPr="008A0EE6">
              <w:rPr>
                <w:rFonts w:asciiTheme="minorHAnsi" w:hAnsiTheme="minorHAnsi" w:cstheme="minorHAnsi"/>
                <w:color w:val="000000"/>
              </w:rPr>
              <w:t>-0,02</w:t>
            </w:r>
          </w:p>
        </w:tc>
        <w:tc>
          <w:tcPr>
            <w:tcW w:w="2211" w:type="dxa"/>
            <w:vAlign w:val="center"/>
          </w:tcPr>
          <w:p w14:paraId="03DFE090" w14:textId="5A7CF104"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1,4</w:t>
            </w:r>
          </w:p>
        </w:tc>
        <w:tc>
          <w:tcPr>
            <w:tcW w:w="2211" w:type="dxa"/>
            <w:vAlign w:val="center"/>
          </w:tcPr>
          <w:p w14:paraId="3EB6A6BD" w14:textId="0999D1D3" w:rsidR="00F04AC1" w:rsidRPr="008D396A" w:rsidRDefault="00F04AC1" w:rsidP="00F04AC1">
            <w:pPr>
              <w:jc w:val="right"/>
              <w:rPr>
                <w:rFonts w:asciiTheme="minorHAnsi" w:hAnsiTheme="minorHAnsi" w:cstheme="minorHAnsi"/>
                <w:color w:val="000000"/>
              </w:rPr>
            </w:pPr>
            <w:r w:rsidRPr="008A0EE6">
              <w:rPr>
                <w:rFonts w:asciiTheme="minorHAnsi" w:hAnsiTheme="minorHAnsi" w:cstheme="minorHAnsi"/>
                <w:color w:val="000000"/>
              </w:rPr>
              <w:t>-0,02</w:t>
            </w:r>
          </w:p>
        </w:tc>
      </w:tr>
      <w:tr w:rsidR="00F04AC1" w:rsidRPr="008D396A" w14:paraId="1935D704" w14:textId="77777777" w:rsidTr="008D396A">
        <w:trPr>
          <w:trHeight w:val="511"/>
        </w:trPr>
        <w:tc>
          <w:tcPr>
            <w:tcW w:w="3890" w:type="dxa"/>
            <w:vAlign w:val="center"/>
          </w:tcPr>
          <w:p w14:paraId="06FAA203"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Валюта и депозиты </w:t>
            </w:r>
          </w:p>
        </w:tc>
        <w:tc>
          <w:tcPr>
            <w:tcW w:w="2211" w:type="dxa"/>
            <w:vAlign w:val="center"/>
          </w:tcPr>
          <w:p w14:paraId="5825EFB5" w14:textId="155E52B1"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23 321,8</w:t>
            </w:r>
          </w:p>
        </w:tc>
        <w:tc>
          <w:tcPr>
            <w:tcW w:w="2211" w:type="dxa"/>
            <w:vAlign w:val="center"/>
          </w:tcPr>
          <w:p w14:paraId="4269D7D3" w14:textId="625BFC42"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-221,2</w:t>
            </w:r>
          </w:p>
        </w:tc>
        <w:tc>
          <w:tcPr>
            <w:tcW w:w="2211" w:type="dxa"/>
            <w:vAlign w:val="center"/>
          </w:tcPr>
          <w:p w14:paraId="7189857A" w14:textId="7A1DA475"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-1,3</w:t>
            </w:r>
          </w:p>
        </w:tc>
        <w:tc>
          <w:tcPr>
            <w:tcW w:w="2211" w:type="dxa"/>
            <w:vAlign w:val="center"/>
          </w:tcPr>
          <w:p w14:paraId="43D292A1" w14:textId="1A39BAFD"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23 099,3</w:t>
            </w:r>
          </w:p>
        </w:tc>
        <w:tc>
          <w:tcPr>
            <w:tcW w:w="2211" w:type="dxa"/>
            <w:vAlign w:val="center"/>
          </w:tcPr>
          <w:p w14:paraId="00500754" w14:textId="7F402ECB"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-222,6</w:t>
            </w:r>
          </w:p>
        </w:tc>
      </w:tr>
      <w:tr w:rsidR="00F04AC1" w:rsidRPr="008D396A" w14:paraId="5BFD1851" w14:textId="77777777" w:rsidTr="008D396A">
        <w:trPr>
          <w:trHeight w:val="511"/>
        </w:trPr>
        <w:tc>
          <w:tcPr>
            <w:tcW w:w="3890" w:type="dxa"/>
            <w:vAlign w:val="center"/>
          </w:tcPr>
          <w:p w14:paraId="41868275"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Ссуды и займы </w:t>
            </w:r>
          </w:p>
        </w:tc>
        <w:tc>
          <w:tcPr>
            <w:tcW w:w="2211" w:type="dxa"/>
            <w:vAlign w:val="center"/>
          </w:tcPr>
          <w:p w14:paraId="604787B8" w14:textId="06BDB546"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1,1</w:t>
            </w:r>
          </w:p>
        </w:tc>
        <w:tc>
          <w:tcPr>
            <w:tcW w:w="2211" w:type="dxa"/>
            <w:vAlign w:val="center"/>
          </w:tcPr>
          <w:p w14:paraId="332E7942" w14:textId="4B4420F1"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w:t>
            </w:r>
          </w:p>
        </w:tc>
        <w:tc>
          <w:tcPr>
            <w:tcW w:w="2211" w:type="dxa"/>
            <w:vAlign w:val="center"/>
          </w:tcPr>
          <w:p w14:paraId="18EEA388" w14:textId="03289A7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w:t>
            </w:r>
          </w:p>
        </w:tc>
        <w:tc>
          <w:tcPr>
            <w:tcW w:w="2211" w:type="dxa"/>
            <w:vAlign w:val="center"/>
          </w:tcPr>
          <w:p w14:paraId="160467FC" w14:textId="5514052E"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1,1</w:t>
            </w:r>
          </w:p>
        </w:tc>
        <w:tc>
          <w:tcPr>
            <w:tcW w:w="2211" w:type="dxa"/>
            <w:vAlign w:val="center"/>
          </w:tcPr>
          <w:p w14:paraId="4215DE47" w14:textId="3282BC83"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w:t>
            </w:r>
          </w:p>
        </w:tc>
      </w:tr>
      <w:tr w:rsidR="00F04AC1" w:rsidRPr="008D396A" w14:paraId="0074184F" w14:textId="77777777" w:rsidTr="008D396A">
        <w:trPr>
          <w:trHeight w:val="511"/>
        </w:trPr>
        <w:tc>
          <w:tcPr>
            <w:tcW w:w="3890" w:type="dxa"/>
            <w:vAlign w:val="center"/>
          </w:tcPr>
          <w:p w14:paraId="179AC30E"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Торговые кредиты и авансы</w:t>
            </w:r>
          </w:p>
        </w:tc>
        <w:tc>
          <w:tcPr>
            <w:tcW w:w="2211" w:type="dxa"/>
            <w:vAlign w:val="center"/>
          </w:tcPr>
          <w:p w14:paraId="2739AB95" w14:textId="376A31FB"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8 800,5</w:t>
            </w:r>
          </w:p>
        </w:tc>
        <w:tc>
          <w:tcPr>
            <w:tcW w:w="2211" w:type="dxa"/>
            <w:vAlign w:val="center"/>
          </w:tcPr>
          <w:p w14:paraId="6A782F25" w14:textId="71D9A901"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-261,3</w:t>
            </w:r>
          </w:p>
        </w:tc>
        <w:tc>
          <w:tcPr>
            <w:tcW w:w="2211" w:type="dxa"/>
            <w:vAlign w:val="center"/>
          </w:tcPr>
          <w:p w14:paraId="1FB58B3D" w14:textId="0D1031E5"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-0,1</w:t>
            </w:r>
          </w:p>
        </w:tc>
        <w:tc>
          <w:tcPr>
            <w:tcW w:w="2211" w:type="dxa"/>
            <w:vAlign w:val="center"/>
          </w:tcPr>
          <w:p w14:paraId="12AB731D" w14:textId="39DEC87E"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8 539,1</w:t>
            </w:r>
          </w:p>
        </w:tc>
        <w:tc>
          <w:tcPr>
            <w:tcW w:w="2211" w:type="dxa"/>
            <w:vAlign w:val="center"/>
          </w:tcPr>
          <w:p w14:paraId="566BCBBE" w14:textId="4D426CBB"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-261,4</w:t>
            </w:r>
          </w:p>
        </w:tc>
      </w:tr>
      <w:tr w:rsidR="00F04AC1" w:rsidRPr="008D396A" w14:paraId="0D86AEDF" w14:textId="77777777" w:rsidTr="008D396A">
        <w:trPr>
          <w:trHeight w:val="511"/>
        </w:trPr>
        <w:tc>
          <w:tcPr>
            <w:tcW w:w="3890" w:type="dxa"/>
            <w:shd w:val="clear" w:color="auto" w:fill="FFF2CC" w:themeFill="accent4" w:themeFillTint="33"/>
            <w:vAlign w:val="center"/>
          </w:tcPr>
          <w:p w14:paraId="00D551D7" w14:textId="77777777" w:rsidR="00F04AC1" w:rsidRPr="008D396A" w:rsidRDefault="00F04AC1" w:rsidP="00F04AC1">
            <w:pPr>
              <w:autoSpaceDE w:val="0"/>
              <w:autoSpaceDN w:val="0"/>
              <w:adjustRightInd w:val="0"/>
              <w:rPr>
                <w:rFonts w:asciiTheme="minorHAnsi" w:hAnsiTheme="minorHAnsi" w:cstheme="minorHAnsi"/>
                <w:b/>
                <w:bCs/>
                <w:color w:val="000000"/>
              </w:rPr>
            </w:pPr>
            <w:r w:rsidRPr="008D396A">
              <w:rPr>
                <w:rFonts w:asciiTheme="minorHAnsi" w:hAnsiTheme="minorHAnsi" w:cstheme="minorHAnsi"/>
                <w:b/>
                <w:bCs/>
                <w:color w:val="000000"/>
              </w:rPr>
              <w:t>Обязательства</w:t>
            </w:r>
          </w:p>
        </w:tc>
        <w:tc>
          <w:tcPr>
            <w:tcW w:w="2211" w:type="dxa"/>
            <w:shd w:val="clear" w:color="auto" w:fill="FFF2CC" w:themeFill="accent4" w:themeFillTint="33"/>
            <w:vAlign w:val="center"/>
          </w:tcPr>
          <w:p w14:paraId="12B14EFF" w14:textId="53FA0A54"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26 148,4</w:t>
            </w:r>
          </w:p>
        </w:tc>
        <w:tc>
          <w:tcPr>
            <w:tcW w:w="2211" w:type="dxa"/>
            <w:shd w:val="clear" w:color="auto" w:fill="FFF2CC" w:themeFill="accent4" w:themeFillTint="33"/>
            <w:vAlign w:val="center"/>
          </w:tcPr>
          <w:p w14:paraId="373039DB" w14:textId="3BAB7C33"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559,6</w:t>
            </w:r>
          </w:p>
        </w:tc>
        <w:tc>
          <w:tcPr>
            <w:tcW w:w="2211" w:type="dxa"/>
            <w:shd w:val="clear" w:color="auto" w:fill="FFF2CC" w:themeFill="accent4" w:themeFillTint="33"/>
            <w:vAlign w:val="center"/>
          </w:tcPr>
          <w:p w14:paraId="50284E01" w14:textId="76345583"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-565,9</w:t>
            </w:r>
          </w:p>
        </w:tc>
        <w:tc>
          <w:tcPr>
            <w:tcW w:w="2211" w:type="dxa"/>
            <w:shd w:val="clear" w:color="auto" w:fill="FFF2CC" w:themeFill="accent4" w:themeFillTint="33"/>
            <w:vAlign w:val="center"/>
          </w:tcPr>
          <w:p w14:paraId="35454A71" w14:textId="2B788F6C" w:rsidR="00F04AC1" w:rsidRPr="008D396A" w:rsidRDefault="00F04AC1" w:rsidP="00F04AC1">
            <w:pPr>
              <w:jc w:val="right"/>
              <w:rPr>
                <w:rFonts w:asciiTheme="minorHAnsi" w:hAnsiTheme="minorHAnsi" w:cstheme="minorHAnsi"/>
                <w:b/>
                <w:bCs/>
                <w:color w:val="000000"/>
              </w:rPr>
            </w:pPr>
            <w:r w:rsidRPr="00102159">
              <w:rPr>
                <w:rFonts w:asciiTheme="minorHAnsi" w:hAnsiTheme="minorHAnsi" w:cstheme="minorHAnsi"/>
                <w:b/>
                <w:bCs/>
                <w:color w:val="000000"/>
              </w:rPr>
              <w:t>26 142,1</w:t>
            </w:r>
          </w:p>
        </w:tc>
        <w:tc>
          <w:tcPr>
            <w:tcW w:w="2211" w:type="dxa"/>
            <w:shd w:val="clear" w:color="auto" w:fill="FFF2CC" w:themeFill="accent4" w:themeFillTint="33"/>
            <w:vAlign w:val="center"/>
          </w:tcPr>
          <w:p w14:paraId="3E458EDE" w14:textId="15C8F220" w:rsidR="00F04AC1" w:rsidRPr="008D396A" w:rsidRDefault="00F04AC1" w:rsidP="00F04AC1">
            <w:pPr>
              <w:jc w:val="right"/>
              <w:rPr>
                <w:rFonts w:asciiTheme="minorHAnsi" w:hAnsiTheme="minorHAnsi" w:cstheme="minorHAnsi"/>
                <w:b/>
                <w:color w:val="000000"/>
              </w:rPr>
            </w:pPr>
            <w:r w:rsidRPr="00102159">
              <w:rPr>
                <w:rFonts w:asciiTheme="minorHAnsi" w:hAnsiTheme="minorHAnsi" w:cstheme="minorHAnsi"/>
                <w:b/>
                <w:bCs/>
                <w:color w:val="000000"/>
              </w:rPr>
              <w:t>-6,3</w:t>
            </w:r>
          </w:p>
        </w:tc>
      </w:tr>
      <w:tr w:rsidR="00F04AC1" w:rsidRPr="008D396A" w14:paraId="30655D70" w14:textId="77777777" w:rsidTr="008D396A">
        <w:trPr>
          <w:trHeight w:val="511"/>
        </w:trPr>
        <w:tc>
          <w:tcPr>
            <w:tcW w:w="3890" w:type="dxa"/>
            <w:vAlign w:val="center"/>
          </w:tcPr>
          <w:p w14:paraId="02EF5AC9"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 xml:space="preserve">Прямые инвестиции </w:t>
            </w:r>
          </w:p>
        </w:tc>
        <w:tc>
          <w:tcPr>
            <w:tcW w:w="2211" w:type="dxa"/>
            <w:vAlign w:val="center"/>
          </w:tcPr>
          <w:p w14:paraId="337A8638" w14:textId="0BF544C9"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10 916,7</w:t>
            </w:r>
          </w:p>
        </w:tc>
        <w:tc>
          <w:tcPr>
            <w:tcW w:w="2211" w:type="dxa"/>
            <w:vAlign w:val="center"/>
          </w:tcPr>
          <w:p w14:paraId="7E7BEAD5" w14:textId="08B19B8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263,5</w:t>
            </w:r>
          </w:p>
        </w:tc>
        <w:tc>
          <w:tcPr>
            <w:tcW w:w="2211" w:type="dxa"/>
            <w:vAlign w:val="center"/>
          </w:tcPr>
          <w:p w14:paraId="72ECF213" w14:textId="700DD75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-433,5</w:t>
            </w:r>
          </w:p>
        </w:tc>
        <w:tc>
          <w:tcPr>
            <w:tcW w:w="2211" w:type="dxa"/>
            <w:vAlign w:val="center"/>
          </w:tcPr>
          <w:p w14:paraId="070FB71F" w14:textId="6C0E90D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10 746,7</w:t>
            </w:r>
          </w:p>
        </w:tc>
        <w:tc>
          <w:tcPr>
            <w:tcW w:w="2211" w:type="dxa"/>
            <w:vAlign w:val="center"/>
          </w:tcPr>
          <w:p w14:paraId="00F0C940" w14:textId="33E66673"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-170,0</w:t>
            </w:r>
          </w:p>
        </w:tc>
      </w:tr>
      <w:tr w:rsidR="00F04AC1" w:rsidRPr="008D396A" w14:paraId="4B0F6D0C" w14:textId="77777777" w:rsidTr="008D396A">
        <w:trPr>
          <w:trHeight w:val="511"/>
        </w:trPr>
        <w:tc>
          <w:tcPr>
            <w:tcW w:w="3890" w:type="dxa"/>
            <w:vAlign w:val="center"/>
          </w:tcPr>
          <w:p w14:paraId="3BBE6C94"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Портфельные инвестиции</w:t>
            </w:r>
          </w:p>
        </w:tc>
        <w:tc>
          <w:tcPr>
            <w:tcW w:w="2211" w:type="dxa"/>
            <w:vAlign w:val="center"/>
          </w:tcPr>
          <w:p w14:paraId="13583569" w14:textId="603BCC5F"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1 020,9</w:t>
            </w:r>
          </w:p>
        </w:tc>
        <w:tc>
          <w:tcPr>
            <w:tcW w:w="2211" w:type="dxa"/>
            <w:vAlign w:val="center"/>
          </w:tcPr>
          <w:p w14:paraId="3A05AB73" w14:textId="615FDCE4"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5,3</w:t>
            </w:r>
          </w:p>
        </w:tc>
        <w:tc>
          <w:tcPr>
            <w:tcW w:w="2211" w:type="dxa"/>
            <w:vAlign w:val="center"/>
          </w:tcPr>
          <w:p w14:paraId="068F3E5C" w14:textId="57D27021"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-89,2</w:t>
            </w:r>
          </w:p>
        </w:tc>
        <w:tc>
          <w:tcPr>
            <w:tcW w:w="2211" w:type="dxa"/>
            <w:vAlign w:val="center"/>
          </w:tcPr>
          <w:p w14:paraId="40581242" w14:textId="79EDD4CD"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937,0</w:t>
            </w:r>
          </w:p>
        </w:tc>
        <w:tc>
          <w:tcPr>
            <w:tcW w:w="2211" w:type="dxa"/>
            <w:vAlign w:val="center"/>
          </w:tcPr>
          <w:p w14:paraId="0DC148B8" w14:textId="710BB375"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-83,8</w:t>
            </w:r>
          </w:p>
        </w:tc>
      </w:tr>
      <w:tr w:rsidR="00F04AC1" w:rsidRPr="008D396A" w14:paraId="14350C71" w14:textId="77777777" w:rsidTr="008D396A">
        <w:trPr>
          <w:trHeight w:val="511"/>
        </w:trPr>
        <w:tc>
          <w:tcPr>
            <w:tcW w:w="3890" w:type="dxa"/>
            <w:vAlign w:val="center"/>
          </w:tcPr>
          <w:p w14:paraId="29D733A9"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Ссуды и займы</w:t>
            </w:r>
          </w:p>
        </w:tc>
        <w:tc>
          <w:tcPr>
            <w:tcW w:w="2211" w:type="dxa"/>
            <w:vAlign w:val="center"/>
          </w:tcPr>
          <w:p w14:paraId="3FE5AD1E" w14:textId="706F7CF1"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11 654,6</w:t>
            </w:r>
          </w:p>
        </w:tc>
        <w:tc>
          <w:tcPr>
            <w:tcW w:w="2211" w:type="dxa"/>
            <w:vAlign w:val="center"/>
          </w:tcPr>
          <w:p w14:paraId="692F1FC1" w14:textId="6077C207"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-30,2</w:t>
            </w:r>
          </w:p>
        </w:tc>
        <w:tc>
          <w:tcPr>
            <w:tcW w:w="2211" w:type="dxa"/>
            <w:vAlign w:val="center"/>
          </w:tcPr>
          <w:p w14:paraId="4FE2105F" w14:textId="68FFE735"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-43,2</w:t>
            </w:r>
          </w:p>
        </w:tc>
        <w:tc>
          <w:tcPr>
            <w:tcW w:w="2211" w:type="dxa"/>
            <w:vAlign w:val="center"/>
          </w:tcPr>
          <w:p w14:paraId="2E9ADD83" w14:textId="3F9F03B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11 581,2</w:t>
            </w:r>
          </w:p>
        </w:tc>
        <w:tc>
          <w:tcPr>
            <w:tcW w:w="2211" w:type="dxa"/>
            <w:vAlign w:val="center"/>
          </w:tcPr>
          <w:p w14:paraId="0630ABA2" w14:textId="269FD15F"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-73,4</w:t>
            </w:r>
          </w:p>
        </w:tc>
      </w:tr>
      <w:tr w:rsidR="00F04AC1" w:rsidRPr="008D396A" w14:paraId="1493FE9A" w14:textId="77777777" w:rsidTr="008D396A">
        <w:trPr>
          <w:trHeight w:val="511"/>
        </w:trPr>
        <w:tc>
          <w:tcPr>
            <w:tcW w:w="3890" w:type="dxa"/>
            <w:vAlign w:val="center"/>
          </w:tcPr>
          <w:p w14:paraId="522B136E"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Торговые кредиты и авансы</w:t>
            </w:r>
          </w:p>
        </w:tc>
        <w:tc>
          <w:tcPr>
            <w:tcW w:w="2211" w:type="dxa"/>
            <w:vAlign w:val="center"/>
          </w:tcPr>
          <w:p w14:paraId="59954EA2" w14:textId="352091DB"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1 615,4</w:t>
            </w:r>
          </w:p>
        </w:tc>
        <w:tc>
          <w:tcPr>
            <w:tcW w:w="2211" w:type="dxa"/>
            <w:vAlign w:val="center"/>
          </w:tcPr>
          <w:p w14:paraId="4FF6775D" w14:textId="325DD69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270,2</w:t>
            </w:r>
          </w:p>
        </w:tc>
        <w:tc>
          <w:tcPr>
            <w:tcW w:w="2211" w:type="dxa"/>
            <w:vAlign w:val="center"/>
          </w:tcPr>
          <w:p w14:paraId="3D4E14CF" w14:textId="50073F82"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-0,0</w:t>
            </w:r>
            <w:r>
              <w:rPr>
                <w:rFonts w:asciiTheme="minorHAnsi" w:hAnsiTheme="minorHAnsi" w:cstheme="minorHAnsi"/>
                <w:color w:val="000000"/>
              </w:rPr>
              <w:t>01</w:t>
            </w:r>
          </w:p>
        </w:tc>
        <w:tc>
          <w:tcPr>
            <w:tcW w:w="2211" w:type="dxa"/>
            <w:vAlign w:val="center"/>
          </w:tcPr>
          <w:p w14:paraId="778123DC" w14:textId="74D8DC3D"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1 885,6</w:t>
            </w:r>
          </w:p>
        </w:tc>
        <w:tc>
          <w:tcPr>
            <w:tcW w:w="2211" w:type="dxa"/>
            <w:vAlign w:val="center"/>
          </w:tcPr>
          <w:p w14:paraId="3049A6E2" w14:textId="3690A428"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270,2</w:t>
            </w:r>
          </w:p>
        </w:tc>
      </w:tr>
      <w:tr w:rsidR="00F04AC1" w:rsidRPr="008D396A" w14:paraId="0D69D6B7" w14:textId="77777777" w:rsidTr="008D396A">
        <w:trPr>
          <w:trHeight w:val="511"/>
        </w:trPr>
        <w:tc>
          <w:tcPr>
            <w:tcW w:w="3890" w:type="dxa"/>
            <w:vAlign w:val="center"/>
          </w:tcPr>
          <w:p w14:paraId="0C9B0CE6" w14:textId="77777777" w:rsidR="00F04AC1" w:rsidRPr="008D396A" w:rsidRDefault="00F04AC1" w:rsidP="00F04AC1">
            <w:pPr>
              <w:rPr>
                <w:rFonts w:asciiTheme="minorHAnsi" w:hAnsiTheme="minorHAnsi" w:cstheme="minorHAnsi"/>
              </w:rPr>
            </w:pPr>
            <w:r w:rsidRPr="008D396A">
              <w:rPr>
                <w:rFonts w:asciiTheme="minorHAnsi" w:hAnsiTheme="minorHAnsi" w:cstheme="minorHAnsi"/>
              </w:rPr>
              <w:t>Прочая кредиторская задолженность</w:t>
            </w:r>
          </w:p>
        </w:tc>
        <w:tc>
          <w:tcPr>
            <w:tcW w:w="2211" w:type="dxa"/>
            <w:vAlign w:val="center"/>
          </w:tcPr>
          <w:p w14:paraId="334A9AD0" w14:textId="3794821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940,8</w:t>
            </w:r>
          </w:p>
        </w:tc>
        <w:tc>
          <w:tcPr>
            <w:tcW w:w="2211" w:type="dxa"/>
            <w:vAlign w:val="center"/>
          </w:tcPr>
          <w:p w14:paraId="5021ED6F" w14:textId="3CCE9BF2"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50,7</w:t>
            </w:r>
          </w:p>
        </w:tc>
        <w:tc>
          <w:tcPr>
            <w:tcW w:w="2211" w:type="dxa"/>
            <w:vAlign w:val="center"/>
          </w:tcPr>
          <w:p w14:paraId="409EAD4A" w14:textId="2FBFB343"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w:t>
            </w:r>
          </w:p>
        </w:tc>
        <w:tc>
          <w:tcPr>
            <w:tcW w:w="2211" w:type="dxa"/>
            <w:vAlign w:val="center"/>
          </w:tcPr>
          <w:p w14:paraId="226AD44A" w14:textId="6AC46B6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991,6</w:t>
            </w:r>
          </w:p>
        </w:tc>
        <w:tc>
          <w:tcPr>
            <w:tcW w:w="2211" w:type="dxa"/>
            <w:vAlign w:val="center"/>
          </w:tcPr>
          <w:p w14:paraId="775EDDA4" w14:textId="7447E31C" w:rsidR="00F04AC1" w:rsidRPr="008D396A" w:rsidRDefault="00F04AC1" w:rsidP="00F04AC1">
            <w:pPr>
              <w:jc w:val="right"/>
              <w:rPr>
                <w:rFonts w:asciiTheme="minorHAnsi" w:hAnsiTheme="minorHAnsi" w:cstheme="minorHAnsi"/>
                <w:color w:val="000000"/>
              </w:rPr>
            </w:pPr>
            <w:r w:rsidRPr="00102159">
              <w:rPr>
                <w:rFonts w:asciiTheme="minorHAnsi" w:hAnsiTheme="minorHAnsi" w:cstheme="minorHAnsi"/>
                <w:color w:val="000000"/>
              </w:rPr>
              <w:t>50,7</w:t>
            </w:r>
          </w:p>
        </w:tc>
      </w:tr>
    </w:tbl>
    <w:p w14:paraId="784B4C4C" w14:textId="77777777" w:rsidR="006446B6" w:rsidRPr="00C92486" w:rsidRDefault="006446B6" w:rsidP="00BD5534">
      <w:pPr>
        <w:jc w:val="center"/>
        <w:rPr>
          <w:rFonts w:asciiTheme="minorHAnsi" w:hAnsiTheme="minorHAnsi" w:cstheme="minorHAnsi"/>
        </w:rPr>
      </w:pPr>
    </w:p>
    <w:p w14:paraId="7BBB0A60" w14:textId="77777777" w:rsidR="00573179" w:rsidRPr="00C92486" w:rsidRDefault="00573179" w:rsidP="00A00BB4">
      <w:pPr>
        <w:rPr>
          <w:rFonts w:asciiTheme="minorHAnsi" w:hAnsiTheme="minorHAnsi" w:cstheme="minorHAnsi"/>
        </w:rPr>
        <w:sectPr w:rsidR="00573179" w:rsidRPr="00C92486" w:rsidSect="00353B97">
          <w:footerReference w:type="first" r:id="rId51"/>
          <w:pgSz w:w="16838" w:h="11906" w:orient="landscape" w:code="9"/>
          <w:pgMar w:top="567" w:right="1021" w:bottom="709" w:left="851" w:header="709" w:footer="709" w:gutter="0"/>
          <w:cols w:space="708"/>
          <w:titlePg/>
          <w:docGrid w:linePitch="360"/>
        </w:sectPr>
      </w:pPr>
    </w:p>
    <w:p w14:paraId="5189EE00" w14:textId="3F0C8D8E" w:rsidR="0028029B" w:rsidRPr="00C92486" w:rsidRDefault="0028029B" w:rsidP="007053D4">
      <w:pPr>
        <w:pStyle w:val="af2"/>
        <w:keepNext/>
        <w:ind w:right="-172"/>
        <w:jc w:val="right"/>
        <w:rPr>
          <w:rFonts w:asciiTheme="minorHAnsi" w:hAnsiTheme="minorHAnsi" w:cstheme="minorHAnsi"/>
          <w:color w:val="auto"/>
          <w:sz w:val="24"/>
          <w:szCs w:val="24"/>
        </w:rPr>
      </w:pPr>
      <w:r w:rsidRPr="00C92486">
        <w:rPr>
          <w:rFonts w:asciiTheme="minorHAnsi" w:hAnsiTheme="minorHAnsi" w:cstheme="minorHAnsi"/>
          <w:color w:val="auto"/>
          <w:sz w:val="24"/>
          <w:szCs w:val="24"/>
        </w:rPr>
        <w:t>Приложение</w:t>
      </w:r>
      <w:r w:rsidR="00323F90" w:rsidRPr="00C92486">
        <w:rPr>
          <w:rFonts w:asciiTheme="minorHAnsi" w:hAnsiTheme="minorHAnsi" w:cstheme="minorHAnsi"/>
          <w:color w:val="auto"/>
          <w:sz w:val="24"/>
          <w:szCs w:val="24"/>
        </w:rPr>
        <w:t xml:space="preserve"> </w:t>
      </w:r>
      <w:r w:rsidR="00C6434B" w:rsidRPr="00C92486">
        <w:rPr>
          <w:rFonts w:asciiTheme="minorHAnsi" w:hAnsiTheme="minorHAnsi" w:cstheme="minorHAnsi"/>
          <w:color w:val="auto"/>
          <w:sz w:val="24"/>
          <w:szCs w:val="24"/>
        </w:rPr>
        <w:t>1</w:t>
      </w:r>
      <w:r w:rsidR="000C03B1" w:rsidRPr="00C92486">
        <w:rPr>
          <w:rFonts w:asciiTheme="minorHAnsi" w:hAnsiTheme="minorHAnsi" w:cstheme="minorHAnsi"/>
          <w:color w:val="auto"/>
          <w:sz w:val="24"/>
          <w:szCs w:val="24"/>
        </w:rPr>
        <w:t>4</w:t>
      </w:r>
      <w:r w:rsidR="006C407D" w:rsidRPr="00C92486">
        <w:rPr>
          <w:rFonts w:asciiTheme="minorHAnsi" w:hAnsiTheme="minorHAnsi" w:cstheme="minorHAnsi"/>
          <w:color w:val="auto"/>
          <w:sz w:val="24"/>
          <w:szCs w:val="24"/>
        </w:rPr>
        <w:t>.1</w:t>
      </w:r>
    </w:p>
    <w:p w14:paraId="337C49D9" w14:textId="6B4AF5C9" w:rsidR="005219A6" w:rsidRPr="001513BE" w:rsidRDefault="002E0F0B" w:rsidP="009D69FC">
      <w:pPr>
        <w:pStyle w:val="1"/>
        <w:ind w:left="0"/>
        <w:jc w:val="center"/>
        <w:rPr>
          <w:rFonts w:asciiTheme="minorHAnsi" w:hAnsiTheme="minorHAnsi" w:cstheme="minorHAnsi"/>
          <w:sz w:val="26"/>
          <w:szCs w:val="26"/>
          <w:lang w:val="ru-RU"/>
        </w:rPr>
      </w:pPr>
      <w:bookmarkStart w:id="37" w:name="_Toc106794459"/>
      <w:r w:rsidRPr="005C1189">
        <w:rPr>
          <w:rFonts w:asciiTheme="minorHAnsi" w:hAnsiTheme="minorHAnsi" w:cstheme="minorHAnsi"/>
          <w:sz w:val="26"/>
          <w:szCs w:val="26"/>
        </w:rPr>
        <w:t>ИНФОРМАЦИЯ</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О</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ПОСТУПЛЕНИЯХ</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И</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ПЛАТЕЖАХ</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ПО</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ЧАСТНОМУ</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ВНЕШНЕМУ</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ДОЛГУ</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ЗА</w:t>
      </w:r>
      <w:r w:rsidR="009502E7" w:rsidRPr="005C1189">
        <w:rPr>
          <w:rFonts w:asciiTheme="minorHAnsi" w:hAnsiTheme="minorHAnsi" w:cstheme="minorHAnsi"/>
          <w:sz w:val="26"/>
          <w:szCs w:val="26"/>
          <w:lang w:val="ru-RU"/>
        </w:rPr>
        <w:t xml:space="preserve"> </w:t>
      </w:r>
      <w:r w:rsidR="001513BE">
        <w:rPr>
          <w:rFonts w:asciiTheme="minorHAnsi" w:hAnsiTheme="minorHAnsi" w:cstheme="minorHAnsi"/>
          <w:sz w:val="26"/>
          <w:szCs w:val="26"/>
          <w:lang w:val="en-US"/>
        </w:rPr>
        <w:t>I</w:t>
      </w:r>
      <w:r w:rsidR="001513BE" w:rsidRPr="001513BE">
        <w:rPr>
          <w:rFonts w:asciiTheme="minorHAnsi" w:hAnsiTheme="minorHAnsi" w:cstheme="minorHAnsi"/>
          <w:sz w:val="26"/>
          <w:szCs w:val="26"/>
          <w:lang w:val="ru-RU"/>
        </w:rPr>
        <w:t xml:space="preserve"> </w:t>
      </w:r>
      <w:r w:rsidR="001513BE">
        <w:rPr>
          <w:rFonts w:asciiTheme="minorHAnsi" w:hAnsiTheme="minorHAnsi" w:cstheme="minorHAnsi"/>
          <w:sz w:val="26"/>
          <w:szCs w:val="26"/>
          <w:lang w:val="ru-RU"/>
        </w:rPr>
        <w:t xml:space="preserve">КВАРТАЛ </w:t>
      </w:r>
      <w:r w:rsidR="00814677" w:rsidRPr="005C1189">
        <w:rPr>
          <w:rFonts w:asciiTheme="minorHAnsi" w:hAnsiTheme="minorHAnsi" w:cstheme="minorHAnsi"/>
          <w:sz w:val="26"/>
          <w:szCs w:val="26"/>
          <w:lang w:val="ru-RU"/>
        </w:rPr>
        <w:t>202</w:t>
      </w:r>
      <w:r w:rsidR="001513BE">
        <w:rPr>
          <w:rFonts w:asciiTheme="minorHAnsi" w:hAnsiTheme="minorHAnsi" w:cstheme="minorHAnsi"/>
          <w:sz w:val="26"/>
          <w:szCs w:val="26"/>
          <w:lang w:val="ru-RU"/>
        </w:rPr>
        <w:t>2</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ГОД</w:t>
      </w:r>
      <w:r w:rsidR="001513BE">
        <w:rPr>
          <w:rFonts w:asciiTheme="minorHAnsi" w:hAnsiTheme="minorHAnsi" w:cstheme="minorHAnsi"/>
          <w:sz w:val="26"/>
          <w:szCs w:val="26"/>
          <w:lang w:val="ru-RU"/>
        </w:rPr>
        <w:t>А</w:t>
      </w:r>
      <w:bookmarkEnd w:id="37"/>
    </w:p>
    <w:p w14:paraId="4229C720" w14:textId="77777777" w:rsidR="007B1BA2" w:rsidRPr="00C92486" w:rsidRDefault="007B1BA2" w:rsidP="009D69FC">
      <w:pPr>
        <w:jc w:val="center"/>
        <w:rPr>
          <w:rFonts w:asciiTheme="minorHAnsi" w:hAnsiTheme="minorHAnsi" w:cstheme="minorHAnsi"/>
          <w:b/>
        </w:rPr>
      </w:pPr>
      <w:r w:rsidRPr="00C92486">
        <w:rPr>
          <w:rFonts w:asciiTheme="minorHAnsi" w:hAnsiTheme="minorHAnsi" w:cstheme="minorHAnsi"/>
          <w:i/>
        </w:rPr>
        <w:t>(тип</w:t>
      </w:r>
      <w:r w:rsidR="00323F90" w:rsidRPr="00C92486">
        <w:rPr>
          <w:rFonts w:asciiTheme="minorHAnsi" w:hAnsiTheme="minorHAnsi" w:cstheme="minorHAnsi"/>
          <w:i/>
        </w:rPr>
        <w:t xml:space="preserve"> </w:t>
      </w:r>
      <w:r w:rsidRPr="00C92486">
        <w:rPr>
          <w:rFonts w:asciiTheme="minorHAnsi" w:hAnsiTheme="minorHAnsi" w:cstheme="minorHAnsi"/>
          <w:i/>
        </w:rPr>
        <w:t>заёмщика:</w:t>
      </w:r>
      <w:r w:rsidR="00323F90" w:rsidRPr="00C92486">
        <w:rPr>
          <w:rFonts w:asciiTheme="minorHAnsi" w:hAnsiTheme="minorHAnsi" w:cstheme="minorHAnsi"/>
          <w:i/>
        </w:rPr>
        <w:t xml:space="preserve"> </w:t>
      </w:r>
      <w:r w:rsidRPr="00C92486">
        <w:rPr>
          <w:rFonts w:asciiTheme="minorHAnsi" w:hAnsiTheme="minorHAnsi" w:cstheme="minorHAnsi"/>
          <w:i/>
        </w:rPr>
        <w:t>все</w:t>
      </w:r>
      <w:r w:rsidR="00323F90" w:rsidRPr="00C92486">
        <w:rPr>
          <w:rFonts w:asciiTheme="minorHAnsi" w:hAnsiTheme="minorHAnsi" w:cstheme="minorHAnsi"/>
          <w:i/>
        </w:rPr>
        <w:t xml:space="preserve"> </w:t>
      </w:r>
      <w:r w:rsidRPr="00C92486">
        <w:rPr>
          <w:rFonts w:asciiTheme="minorHAnsi" w:hAnsiTheme="minorHAnsi" w:cstheme="minorHAnsi"/>
          <w:i/>
        </w:rPr>
        <w:t>заёмщики)</w:t>
      </w:r>
    </w:p>
    <w:p w14:paraId="57C8E06E" w14:textId="77777777" w:rsidR="007B1BA2" w:rsidRPr="00C92486" w:rsidRDefault="007B1BA2" w:rsidP="009D69FC">
      <w:pPr>
        <w:rPr>
          <w:rFonts w:asciiTheme="minorHAnsi" w:hAnsiTheme="minorHAnsi" w:cstheme="minorHAnsi"/>
          <w:b/>
        </w:rPr>
      </w:pPr>
    </w:p>
    <w:p w14:paraId="3AD40D96" w14:textId="77777777" w:rsidR="00DD007D" w:rsidRPr="00C92486" w:rsidRDefault="00DD007D" w:rsidP="007053D4">
      <w:pPr>
        <w:ind w:right="-172"/>
        <w:jc w:val="right"/>
        <w:rPr>
          <w:rFonts w:asciiTheme="minorHAnsi" w:hAnsiTheme="minorHAnsi" w:cstheme="minorHAnsi"/>
          <w:b/>
          <w:i/>
          <w:sz w:val="20"/>
          <w:szCs w:val="20"/>
        </w:rPr>
      </w:pPr>
      <w:r w:rsidRPr="00C92486">
        <w:rPr>
          <w:rFonts w:asciiTheme="minorHAnsi" w:hAnsiTheme="minorHAnsi" w:cstheme="minorHAnsi"/>
          <w:i/>
          <w:sz w:val="20"/>
          <w:szCs w:val="20"/>
        </w:rPr>
        <w:t>(млн. долл.)</w:t>
      </w:r>
    </w:p>
    <w:tbl>
      <w:tblPr>
        <w:tblW w:w="15054"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3240"/>
        <w:gridCol w:w="1850"/>
        <w:gridCol w:w="1565"/>
        <w:gridCol w:w="1594"/>
        <w:gridCol w:w="1536"/>
        <w:gridCol w:w="1850"/>
        <w:gridCol w:w="1711"/>
        <w:gridCol w:w="1708"/>
      </w:tblGrid>
      <w:tr w:rsidR="008D396A" w:rsidRPr="008D396A" w14:paraId="2D9E664B" w14:textId="77777777" w:rsidTr="008D396A">
        <w:trPr>
          <w:trHeight w:val="259"/>
        </w:trPr>
        <w:tc>
          <w:tcPr>
            <w:tcW w:w="3240" w:type="dxa"/>
            <w:vMerge w:val="restart"/>
            <w:shd w:val="clear" w:color="auto" w:fill="FFF2CC" w:themeFill="accent4" w:themeFillTint="33"/>
            <w:vAlign w:val="center"/>
            <w:hideMark/>
          </w:tcPr>
          <w:p w14:paraId="394844FB"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1850" w:type="dxa"/>
            <w:shd w:val="clear" w:color="auto" w:fill="FFF2CC" w:themeFill="accent4" w:themeFillTint="33"/>
            <w:vAlign w:val="center"/>
            <w:hideMark/>
          </w:tcPr>
          <w:p w14:paraId="248B14B2"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Начало периода</w:t>
            </w:r>
          </w:p>
        </w:tc>
        <w:tc>
          <w:tcPr>
            <w:tcW w:w="8256" w:type="dxa"/>
            <w:gridSpan w:val="5"/>
            <w:shd w:val="clear" w:color="auto" w:fill="FFF2CC" w:themeFill="accent4" w:themeFillTint="33"/>
            <w:noWrap/>
            <w:vAlign w:val="center"/>
            <w:hideMark/>
          </w:tcPr>
          <w:p w14:paraId="06A5BD65"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Движение в течение периода</w:t>
            </w:r>
          </w:p>
        </w:tc>
        <w:tc>
          <w:tcPr>
            <w:tcW w:w="1708" w:type="dxa"/>
            <w:shd w:val="clear" w:color="auto" w:fill="FFF2CC" w:themeFill="accent4" w:themeFillTint="33"/>
            <w:vAlign w:val="center"/>
            <w:hideMark/>
          </w:tcPr>
          <w:p w14:paraId="1F5F7F2B"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Наконец периода</w:t>
            </w:r>
          </w:p>
        </w:tc>
      </w:tr>
      <w:tr w:rsidR="008D396A" w:rsidRPr="008D396A" w14:paraId="1F0C447A" w14:textId="77777777" w:rsidTr="008D396A">
        <w:trPr>
          <w:trHeight w:val="519"/>
        </w:trPr>
        <w:tc>
          <w:tcPr>
            <w:tcW w:w="3240" w:type="dxa"/>
            <w:vMerge/>
            <w:shd w:val="clear" w:color="auto" w:fill="FFF2CC" w:themeFill="accent4" w:themeFillTint="33"/>
            <w:vAlign w:val="center"/>
            <w:hideMark/>
          </w:tcPr>
          <w:p w14:paraId="30C724A3" w14:textId="77777777" w:rsidR="008D396A" w:rsidRPr="008D396A" w:rsidRDefault="008D396A" w:rsidP="008D396A">
            <w:pPr>
              <w:rPr>
                <w:rFonts w:asciiTheme="minorHAnsi" w:hAnsiTheme="minorHAnsi" w:cstheme="minorHAnsi"/>
                <w:b/>
              </w:rPr>
            </w:pPr>
          </w:p>
        </w:tc>
        <w:tc>
          <w:tcPr>
            <w:tcW w:w="1850" w:type="dxa"/>
            <w:shd w:val="clear" w:color="auto" w:fill="FFF2CC" w:themeFill="accent4" w:themeFillTint="33"/>
            <w:vAlign w:val="center"/>
            <w:hideMark/>
          </w:tcPr>
          <w:p w14:paraId="62D54F70"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 xml:space="preserve">Фактическая задолженность </w:t>
            </w:r>
          </w:p>
        </w:tc>
        <w:tc>
          <w:tcPr>
            <w:tcW w:w="1565" w:type="dxa"/>
            <w:shd w:val="clear" w:color="auto" w:fill="FFF2CC" w:themeFill="accent4" w:themeFillTint="33"/>
            <w:vAlign w:val="center"/>
            <w:hideMark/>
          </w:tcPr>
          <w:p w14:paraId="2C556DCE"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Поступление</w:t>
            </w:r>
          </w:p>
        </w:tc>
        <w:tc>
          <w:tcPr>
            <w:tcW w:w="1594" w:type="dxa"/>
            <w:shd w:val="clear" w:color="auto" w:fill="FFF2CC" w:themeFill="accent4" w:themeFillTint="33"/>
            <w:vAlign w:val="center"/>
            <w:hideMark/>
          </w:tcPr>
          <w:p w14:paraId="646243D0"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основному долгу</w:t>
            </w:r>
          </w:p>
        </w:tc>
        <w:tc>
          <w:tcPr>
            <w:tcW w:w="1536" w:type="dxa"/>
            <w:shd w:val="clear" w:color="auto" w:fill="FFF2CC" w:themeFill="accent4" w:themeFillTint="33"/>
            <w:vAlign w:val="center"/>
            <w:hideMark/>
          </w:tcPr>
          <w:p w14:paraId="28D06372"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процентным платежам</w:t>
            </w:r>
          </w:p>
        </w:tc>
        <w:tc>
          <w:tcPr>
            <w:tcW w:w="1850" w:type="dxa"/>
            <w:shd w:val="clear" w:color="auto" w:fill="FFF2CC" w:themeFill="accent4" w:themeFillTint="33"/>
            <w:vAlign w:val="center"/>
            <w:hideMark/>
          </w:tcPr>
          <w:p w14:paraId="5D83E0EF"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основному долгу</w:t>
            </w:r>
          </w:p>
        </w:tc>
        <w:tc>
          <w:tcPr>
            <w:tcW w:w="1711" w:type="dxa"/>
            <w:shd w:val="clear" w:color="auto" w:fill="FFF2CC" w:themeFill="accent4" w:themeFillTint="33"/>
            <w:vAlign w:val="center"/>
            <w:hideMark/>
          </w:tcPr>
          <w:p w14:paraId="27590678"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процентам</w:t>
            </w:r>
          </w:p>
        </w:tc>
        <w:tc>
          <w:tcPr>
            <w:tcW w:w="1708" w:type="dxa"/>
            <w:shd w:val="clear" w:color="auto" w:fill="FFF2CC" w:themeFill="accent4" w:themeFillTint="33"/>
            <w:vAlign w:val="center"/>
            <w:hideMark/>
          </w:tcPr>
          <w:p w14:paraId="1D59F4AD"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Фактическая задолженность</w:t>
            </w:r>
          </w:p>
        </w:tc>
      </w:tr>
      <w:tr w:rsidR="008D396A" w:rsidRPr="008D396A" w14:paraId="10359228" w14:textId="77777777" w:rsidTr="008D396A">
        <w:trPr>
          <w:trHeight w:val="259"/>
        </w:trPr>
        <w:tc>
          <w:tcPr>
            <w:tcW w:w="3240" w:type="dxa"/>
            <w:shd w:val="clear" w:color="auto" w:fill="auto"/>
            <w:noWrap/>
            <w:vAlign w:val="center"/>
            <w:hideMark/>
          </w:tcPr>
          <w:p w14:paraId="34ABB591"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1</w:t>
            </w:r>
          </w:p>
        </w:tc>
        <w:tc>
          <w:tcPr>
            <w:tcW w:w="1850" w:type="dxa"/>
            <w:shd w:val="clear" w:color="auto" w:fill="auto"/>
            <w:noWrap/>
            <w:vAlign w:val="center"/>
            <w:hideMark/>
          </w:tcPr>
          <w:p w14:paraId="3A614CD3"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2</w:t>
            </w:r>
          </w:p>
        </w:tc>
        <w:tc>
          <w:tcPr>
            <w:tcW w:w="1565" w:type="dxa"/>
            <w:shd w:val="clear" w:color="auto" w:fill="auto"/>
            <w:noWrap/>
            <w:vAlign w:val="center"/>
            <w:hideMark/>
          </w:tcPr>
          <w:p w14:paraId="41CD09A1"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3</w:t>
            </w:r>
          </w:p>
        </w:tc>
        <w:tc>
          <w:tcPr>
            <w:tcW w:w="1594" w:type="dxa"/>
            <w:shd w:val="clear" w:color="auto" w:fill="auto"/>
            <w:noWrap/>
            <w:vAlign w:val="center"/>
            <w:hideMark/>
          </w:tcPr>
          <w:p w14:paraId="71F72A32"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4</w:t>
            </w:r>
          </w:p>
        </w:tc>
        <w:tc>
          <w:tcPr>
            <w:tcW w:w="1536" w:type="dxa"/>
            <w:shd w:val="clear" w:color="auto" w:fill="auto"/>
            <w:noWrap/>
            <w:vAlign w:val="center"/>
            <w:hideMark/>
          </w:tcPr>
          <w:p w14:paraId="321AAFA9"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5</w:t>
            </w:r>
          </w:p>
        </w:tc>
        <w:tc>
          <w:tcPr>
            <w:tcW w:w="1850" w:type="dxa"/>
            <w:shd w:val="clear" w:color="auto" w:fill="auto"/>
            <w:noWrap/>
            <w:vAlign w:val="center"/>
            <w:hideMark/>
          </w:tcPr>
          <w:p w14:paraId="44D1A4A9"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6</w:t>
            </w:r>
          </w:p>
        </w:tc>
        <w:tc>
          <w:tcPr>
            <w:tcW w:w="1711" w:type="dxa"/>
            <w:shd w:val="clear" w:color="auto" w:fill="auto"/>
            <w:noWrap/>
            <w:vAlign w:val="center"/>
            <w:hideMark/>
          </w:tcPr>
          <w:p w14:paraId="39A6BF10"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7</w:t>
            </w:r>
          </w:p>
        </w:tc>
        <w:tc>
          <w:tcPr>
            <w:tcW w:w="1708" w:type="dxa"/>
            <w:shd w:val="clear" w:color="auto" w:fill="auto"/>
            <w:noWrap/>
            <w:vAlign w:val="center"/>
            <w:hideMark/>
          </w:tcPr>
          <w:p w14:paraId="4CFC9038"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8</w:t>
            </w:r>
          </w:p>
        </w:tc>
      </w:tr>
      <w:tr w:rsidR="001513BE" w:rsidRPr="008D396A" w14:paraId="4606C21D" w14:textId="77777777" w:rsidTr="008D396A">
        <w:trPr>
          <w:trHeight w:val="600"/>
        </w:trPr>
        <w:tc>
          <w:tcPr>
            <w:tcW w:w="3240" w:type="dxa"/>
            <w:vAlign w:val="center"/>
            <w:hideMark/>
          </w:tcPr>
          <w:p w14:paraId="7234CBE4"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850" w:type="dxa"/>
            <w:shd w:val="clear" w:color="auto" w:fill="auto"/>
            <w:noWrap/>
            <w:vAlign w:val="center"/>
            <w:hideMark/>
          </w:tcPr>
          <w:p w14:paraId="6E7ECEFB" w14:textId="187BC28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10 114,9</w:t>
            </w:r>
          </w:p>
        </w:tc>
        <w:tc>
          <w:tcPr>
            <w:tcW w:w="1565" w:type="dxa"/>
            <w:shd w:val="clear" w:color="auto" w:fill="auto"/>
            <w:noWrap/>
            <w:vAlign w:val="center"/>
            <w:hideMark/>
          </w:tcPr>
          <w:p w14:paraId="11D7556B" w14:textId="436B3AA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619,7</w:t>
            </w:r>
          </w:p>
        </w:tc>
        <w:tc>
          <w:tcPr>
            <w:tcW w:w="1594" w:type="dxa"/>
            <w:shd w:val="clear" w:color="auto" w:fill="auto"/>
            <w:noWrap/>
            <w:vAlign w:val="center"/>
            <w:hideMark/>
          </w:tcPr>
          <w:p w14:paraId="0CF4A272" w14:textId="17E3124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900,7</w:t>
            </w:r>
          </w:p>
        </w:tc>
        <w:tc>
          <w:tcPr>
            <w:tcW w:w="1536" w:type="dxa"/>
            <w:shd w:val="clear" w:color="auto" w:fill="auto"/>
            <w:noWrap/>
            <w:vAlign w:val="center"/>
            <w:hideMark/>
          </w:tcPr>
          <w:p w14:paraId="2008A836" w14:textId="3E1FF97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89,4</w:t>
            </w:r>
          </w:p>
        </w:tc>
        <w:tc>
          <w:tcPr>
            <w:tcW w:w="1850" w:type="dxa"/>
            <w:shd w:val="clear" w:color="auto" w:fill="auto"/>
            <w:noWrap/>
            <w:vAlign w:val="center"/>
            <w:hideMark/>
          </w:tcPr>
          <w:p w14:paraId="0729ED52" w14:textId="19A32D1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11" w:type="dxa"/>
            <w:shd w:val="clear" w:color="auto" w:fill="auto"/>
            <w:noWrap/>
            <w:vAlign w:val="center"/>
            <w:hideMark/>
          </w:tcPr>
          <w:p w14:paraId="6E822420" w14:textId="7B00523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08" w:type="dxa"/>
            <w:shd w:val="clear" w:color="auto" w:fill="auto"/>
            <w:noWrap/>
            <w:vAlign w:val="center"/>
            <w:hideMark/>
          </w:tcPr>
          <w:p w14:paraId="11B0C874" w14:textId="787E61B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9 767,5</w:t>
            </w:r>
          </w:p>
        </w:tc>
      </w:tr>
      <w:tr w:rsidR="001513BE" w:rsidRPr="008D396A" w14:paraId="586D7EB7" w14:textId="77777777" w:rsidTr="008D396A">
        <w:trPr>
          <w:trHeight w:val="519"/>
        </w:trPr>
        <w:tc>
          <w:tcPr>
            <w:tcW w:w="3240" w:type="dxa"/>
            <w:vAlign w:val="center"/>
            <w:hideMark/>
          </w:tcPr>
          <w:p w14:paraId="0C51A050"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850" w:type="dxa"/>
            <w:shd w:val="clear" w:color="auto" w:fill="auto"/>
            <w:noWrap/>
            <w:vAlign w:val="center"/>
            <w:hideMark/>
          </w:tcPr>
          <w:p w14:paraId="327FE55F" w14:textId="632B435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1 308,0</w:t>
            </w:r>
          </w:p>
        </w:tc>
        <w:tc>
          <w:tcPr>
            <w:tcW w:w="1565" w:type="dxa"/>
            <w:shd w:val="clear" w:color="auto" w:fill="auto"/>
            <w:noWrap/>
            <w:vAlign w:val="center"/>
            <w:hideMark/>
          </w:tcPr>
          <w:p w14:paraId="6F8F2BD9" w14:textId="1D2EC25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326,3</w:t>
            </w:r>
          </w:p>
        </w:tc>
        <w:tc>
          <w:tcPr>
            <w:tcW w:w="1594" w:type="dxa"/>
            <w:shd w:val="clear" w:color="auto" w:fill="auto"/>
            <w:noWrap/>
            <w:vAlign w:val="center"/>
            <w:hideMark/>
          </w:tcPr>
          <w:p w14:paraId="629228D4" w14:textId="49A2A7E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66,3</w:t>
            </w:r>
          </w:p>
        </w:tc>
        <w:tc>
          <w:tcPr>
            <w:tcW w:w="1536" w:type="dxa"/>
            <w:shd w:val="clear" w:color="auto" w:fill="auto"/>
            <w:noWrap/>
            <w:vAlign w:val="center"/>
            <w:hideMark/>
          </w:tcPr>
          <w:p w14:paraId="1C3536BE" w14:textId="698A26C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1,2</w:t>
            </w:r>
          </w:p>
        </w:tc>
        <w:tc>
          <w:tcPr>
            <w:tcW w:w="1850" w:type="dxa"/>
            <w:shd w:val="clear" w:color="auto" w:fill="auto"/>
            <w:noWrap/>
            <w:vAlign w:val="center"/>
            <w:hideMark/>
          </w:tcPr>
          <w:p w14:paraId="4081D5D0" w14:textId="731373C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11" w:type="dxa"/>
            <w:shd w:val="clear" w:color="auto" w:fill="auto"/>
            <w:noWrap/>
            <w:vAlign w:val="center"/>
            <w:hideMark/>
          </w:tcPr>
          <w:p w14:paraId="4FF46EA5" w14:textId="6EBAA96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08" w:type="dxa"/>
            <w:shd w:val="clear" w:color="auto" w:fill="auto"/>
            <w:noWrap/>
            <w:vAlign w:val="center"/>
            <w:hideMark/>
          </w:tcPr>
          <w:p w14:paraId="6F4580DD" w14:textId="665156F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1 565,5</w:t>
            </w:r>
          </w:p>
        </w:tc>
      </w:tr>
      <w:tr w:rsidR="001513BE" w:rsidRPr="008D396A" w14:paraId="1E59AC3F" w14:textId="77777777" w:rsidTr="008D396A">
        <w:trPr>
          <w:trHeight w:val="519"/>
        </w:trPr>
        <w:tc>
          <w:tcPr>
            <w:tcW w:w="3240" w:type="dxa"/>
            <w:vAlign w:val="center"/>
            <w:hideMark/>
          </w:tcPr>
          <w:p w14:paraId="7BA329FD"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850" w:type="dxa"/>
            <w:shd w:val="clear" w:color="auto" w:fill="auto"/>
            <w:noWrap/>
            <w:vAlign w:val="center"/>
            <w:hideMark/>
          </w:tcPr>
          <w:p w14:paraId="3D8EC440" w14:textId="6F939FC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1 393,5</w:t>
            </w:r>
          </w:p>
        </w:tc>
        <w:tc>
          <w:tcPr>
            <w:tcW w:w="1565" w:type="dxa"/>
            <w:shd w:val="clear" w:color="auto" w:fill="auto"/>
            <w:noWrap/>
            <w:vAlign w:val="center"/>
            <w:hideMark/>
          </w:tcPr>
          <w:p w14:paraId="290B901C" w14:textId="7E10887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194,8</w:t>
            </w:r>
          </w:p>
        </w:tc>
        <w:tc>
          <w:tcPr>
            <w:tcW w:w="1594" w:type="dxa"/>
            <w:shd w:val="clear" w:color="auto" w:fill="auto"/>
            <w:noWrap/>
            <w:vAlign w:val="center"/>
            <w:hideMark/>
          </w:tcPr>
          <w:p w14:paraId="3BA4593D" w14:textId="54489EE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27,3</w:t>
            </w:r>
          </w:p>
        </w:tc>
        <w:tc>
          <w:tcPr>
            <w:tcW w:w="1536" w:type="dxa"/>
            <w:shd w:val="clear" w:color="auto" w:fill="auto"/>
            <w:noWrap/>
            <w:vAlign w:val="center"/>
            <w:hideMark/>
          </w:tcPr>
          <w:p w14:paraId="2B00558C" w14:textId="4596740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15,2</w:t>
            </w:r>
          </w:p>
        </w:tc>
        <w:tc>
          <w:tcPr>
            <w:tcW w:w="1850" w:type="dxa"/>
            <w:shd w:val="clear" w:color="auto" w:fill="auto"/>
            <w:noWrap/>
            <w:vAlign w:val="center"/>
            <w:hideMark/>
          </w:tcPr>
          <w:p w14:paraId="46DEB446" w14:textId="28ED304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11" w:type="dxa"/>
            <w:shd w:val="clear" w:color="auto" w:fill="auto"/>
            <w:noWrap/>
            <w:vAlign w:val="center"/>
            <w:hideMark/>
          </w:tcPr>
          <w:p w14:paraId="68B6C827" w14:textId="1C59D2C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08" w:type="dxa"/>
            <w:shd w:val="clear" w:color="auto" w:fill="auto"/>
            <w:noWrap/>
            <w:vAlign w:val="center"/>
            <w:hideMark/>
          </w:tcPr>
          <w:p w14:paraId="4729817E" w14:textId="24B515A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1 547,3</w:t>
            </w:r>
          </w:p>
        </w:tc>
      </w:tr>
      <w:tr w:rsidR="001513BE" w:rsidRPr="008D396A" w14:paraId="6743C4C9" w14:textId="77777777" w:rsidTr="008D396A">
        <w:trPr>
          <w:trHeight w:val="666"/>
        </w:trPr>
        <w:tc>
          <w:tcPr>
            <w:tcW w:w="3240" w:type="dxa"/>
            <w:vAlign w:val="center"/>
            <w:hideMark/>
          </w:tcPr>
          <w:p w14:paraId="7131AED2"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850" w:type="dxa"/>
            <w:shd w:val="clear" w:color="auto" w:fill="auto"/>
            <w:noWrap/>
            <w:vAlign w:val="center"/>
            <w:hideMark/>
          </w:tcPr>
          <w:p w14:paraId="1A0CA880" w14:textId="59F8B63F"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485,5</w:t>
            </w:r>
          </w:p>
        </w:tc>
        <w:tc>
          <w:tcPr>
            <w:tcW w:w="1565" w:type="dxa"/>
            <w:shd w:val="clear" w:color="auto" w:fill="auto"/>
            <w:noWrap/>
            <w:vAlign w:val="center"/>
            <w:hideMark/>
          </w:tcPr>
          <w:p w14:paraId="72A8F3DD" w14:textId="515D912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91,1</w:t>
            </w:r>
          </w:p>
        </w:tc>
        <w:tc>
          <w:tcPr>
            <w:tcW w:w="1594" w:type="dxa"/>
            <w:shd w:val="clear" w:color="auto" w:fill="auto"/>
            <w:noWrap/>
            <w:vAlign w:val="center"/>
            <w:hideMark/>
          </w:tcPr>
          <w:p w14:paraId="56A05C6C" w14:textId="5AFBB61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29,3</w:t>
            </w:r>
          </w:p>
        </w:tc>
        <w:tc>
          <w:tcPr>
            <w:tcW w:w="1536" w:type="dxa"/>
            <w:shd w:val="clear" w:color="auto" w:fill="auto"/>
            <w:noWrap/>
            <w:vAlign w:val="center"/>
            <w:hideMark/>
          </w:tcPr>
          <w:p w14:paraId="61066DE1" w14:textId="6B4A863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2,7</w:t>
            </w:r>
          </w:p>
        </w:tc>
        <w:tc>
          <w:tcPr>
            <w:tcW w:w="1850" w:type="dxa"/>
            <w:shd w:val="clear" w:color="auto" w:fill="auto"/>
            <w:noWrap/>
            <w:vAlign w:val="center"/>
            <w:hideMark/>
          </w:tcPr>
          <w:p w14:paraId="4EB237FD" w14:textId="34C990E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11" w:type="dxa"/>
            <w:shd w:val="clear" w:color="auto" w:fill="auto"/>
            <w:noWrap/>
            <w:vAlign w:val="center"/>
            <w:hideMark/>
          </w:tcPr>
          <w:p w14:paraId="261ACA4A" w14:textId="3611ECC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08" w:type="dxa"/>
            <w:shd w:val="clear" w:color="auto" w:fill="auto"/>
            <w:noWrap/>
            <w:vAlign w:val="center"/>
            <w:hideMark/>
          </w:tcPr>
          <w:p w14:paraId="6CCF4981" w14:textId="7ECAF3F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543,1</w:t>
            </w:r>
          </w:p>
        </w:tc>
      </w:tr>
      <w:tr w:rsidR="001513BE" w:rsidRPr="008D396A" w14:paraId="68BDD5A0" w14:textId="77777777" w:rsidTr="008D396A">
        <w:trPr>
          <w:trHeight w:val="554"/>
        </w:trPr>
        <w:tc>
          <w:tcPr>
            <w:tcW w:w="3240" w:type="dxa"/>
            <w:vAlign w:val="center"/>
          </w:tcPr>
          <w:p w14:paraId="2DE134A7"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Международные облигации</w:t>
            </w:r>
          </w:p>
        </w:tc>
        <w:tc>
          <w:tcPr>
            <w:tcW w:w="1850" w:type="dxa"/>
            <w:shd w:val="clear" w:color="auto" w:fill="auto"/>
            <w:noWrap/>
            <w:vAlign w:val="center"/>
          </w:tcPr>
          <w:p w14:paraId="33ADB825" w14:textId="0551822F"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1 967,7</w:t>
            </w:r>
          </w:p>
        </w:tc>
        <w:tc>
          <w:tcPr>
            <w:tcW w:w="1565" w:type="dxa"/>
            <w:shd w:val="clear" w:color="auto" w:fill="auto"/>
            <w:noWrap/>
            <w:vAlign w:val="center"/>
          </w:tcPr>
          <w:p w14:paraId="2A7E363D" w14:textId="399492B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594" w:type="dxa"/>
            <w:shd w:val="clear" w:color="auto" w:fill="auto"/>
            <w:noWrap/>
            <w:vAlign w:val="center"/>
          </w:tcPr>
          <w:p w14:paraId="46F390FC" w14:textId="403CD44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536" w:type="dxa"/>
            <w:shd w:val="clear" w:color="auto" w:fill="auto"/>
            <w:noWrap/>
            <w:vAlign w:val="center"/>
          </w:tcPr>
          <w:p w14:paraId="090DF0B0" w14:textId="6AB17B0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850" w:type="dxa"/>
            <w:shd w:val="clear" w:color="auto" w:fill="auto"/>
            <w:noWrap/>
            <w:vAlign w:val="center"/>
          </w:tcPr>
          <w:p w14:paraId="76D73AF1" w14:textId="35CA3AF9"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11" w:type="dxa"/>
            <w:shd w:val="clear" w:color="auto" w:fill="auto"/>
            <w:noWrap/>
            <w:vAlign w:val="center"/>
          </w:tcPr>
          <w:p w14:paraId="39FD39CB" w14:textId="2A45447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1708" w:type="dxa"/>
            <w:shd w:val="clear" w:color="auto" w:fill="auto"/>
            <w:noWrap/>
            <w:vAlign w:val="center"/>
          </w:tcPr>
          <w:p w14:paraId="429EFF88" w14:textId="106416A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1 740,8</w:t>
            </w:r>
          </w:p>
        </w:tc>
      </w:tr>
      <w:tr w:rsidR="001513BE" w:rsidRPr="008D396A" w14:paraId="360166C4" w14:textId="77777777" w:rsidTr="008D396A">
        <w:trPr>
          <w:trHeight w:val="441"/>
        </w:trPr>
        <w:tc>
          <w:tcPr>
            <w:tcW w:w="3240" w:type="dxa"/>
            <w:shd w:val="clear" w:color="auto" w:fill="FFF2CC" w:themeFill="accent4" w:themeFillTint="33"/>
            <w:noWrap/>
            <w:vAlign w:val="center"/>
            <w:hideMark/>
          </w:tcPr>
          <w:p w14:paraId="55B9576E" w14:textId="77777777" w:rsidR="001513BE" w:rsidRPr="008D396A" w:rsidRDefault="001513BE" w:rsidP="001513BE">
            <w:pPr>
              <w:jc w:val="center"/>
              <w:rPr>
                <w:rFonts w:asciiTheme="minorHAnsi" w:hAnsiTheme="minorHAnsi" w:cstheme="minorHAnsi"/>
              </w:rPr>
            </w:pPr>
            <w:r w:rsidRPr="008D396A">
              <w:rPr>
                <w:rFonts w:asciiTheme="minorHAnsi" w:hAnsiTheme="minorHAnsi" w:cstheme="minorHAnsi"/>
              </w:rPr>
              <w:t>ИТОГО</w:t>
            </w:r>
          </w:p>
        </w:tc>
        <w:tc>
          <w:tcPr>
            <w:tcW w:w="1850" w:type="dxa"/>
            <w:shd w:val="clear" w:color="auto" w:fill="FFF2CC" w:themeFill="accent4" w:themeFillTint="33"/>
            <w:noWrap/>
            <w:vAlign w:val="center"/>
          </w:tcPr>
          <w:p w14:paraId="425BFDEA" w14:textId="2018CFF8"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15 269,5</w:t>
            </w:r>
          </w:p>
        </w:tc>
        <w:tc>
          <w:tcPr>
            <w:tcW w:w="1565" w:type="dxa"/>
            <w:shd w:val="clear" w:color="auto" w:fill="FFF2CC" w:themeFill="accent4" w:themeFillTint="33"/>
            <w:noWrap/>
            <w:vAlign w:val="center"/>
          </w:tcPr>
          <w:p w14:paraId="5E28C383" w14:textId="58E57C81"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1 231,8</w:t>
            </w:r>
          </w:p>
        </w:tc>
        <w:tc>
          <w:tcPr>
            <w:tcW w:w="1594" w:type="dxa"/>
            <w:shd w:val="clear" w:color="auto" w:fill="FFF2CC" w:themeFill="accent4" w:themeFillTint="33"/>
            <w:noWrap/>
            <w:vAlign w:val="center"/>
          </w:tcPr>
          <w:p w14:paraId="5CE159B2" w14:textId="787567EC"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1 023,7</w:t>
            </w:r>
          </w:p>
        </w:tc>
        <w:tc>
          <w:tcPr>
            <w:tcW w:w="1536" w:type="dxa"/>
            <w:shd w:val="clear" w:color="auto" w:fill="FFF2CC" w:themeFill="accent4" w:themeFillTint="33"/>
            <w:noWrap/>
            <w:vAlign w:val="center"/>
          </w:tcPr>
          <w:p w14:paraId="4C3AEB16" w14:textId="43E06FE6"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108,5</w:t>
            </w:r>
          </w:p>
        </w:tc>
        <w:tc>
          <w:tcPr>
            <w:tcW w:w="1850" w:type="dxa"/>
            <w:shd w:val="clear" w:color="auto" w:fill="FFF2CC" w:themeFill="accent4" w:themeFillTint="33"/>
            <w:noWrap/>
            <w:vAlign w:val="center"/>
          </w:tcPr>
          <w:p w14:paraId="0B599AA4" w14:textId="1431B04F"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w:t>
            </w:r>
          </w:p>
        </w:tc>
        <w:tc>
          <w:tcPr>
            <w:tcW w:w="1711" w:type="dxa"/>
            <w:shd w:val="clear" w:color="auto" w:fill="FFF2CC" w:themeFill="accent4" w:themeFillTint="33"/>
            <w:noWrap/>
            <w:vAlign w:val="center"/>
          </w:tcPr>
          <w:p w14:paraId="078E2B6C" w14:textId="514593CD"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w:t>
            </w:r>
          </w:p>
        </w:tc>
        <w:tc>
          <w:tcPr>
            <w:tcW w:w="1708" w:type="dxa"/>
            <w:shd w:val="clear" w:color="auto" w:fill="FFF2CC" w:themeFill="accent4" w:themeFillTint="33"/>
            <w:noWrap/>
            <w:vAlign w:val="center"/>
          </w:tcPr>
          <w:p w14:paraId="7424774B" w14:textId="4B3929D0" w:rsidR="001513BE" w:rsidRPr="008D396A" w:rsidRDefault="001513BE" w:rsidP="001513BE">
            <w:pPr>
              <w:jc w:val="center"/>
              <w:rPr>
                <w:rFonts w:asciiTheme="minorHAnsi" w:hAnsiTheme="minorHAnsi" w:cstheme="minorHAnsi"/>
                <w:b/>
              </w:rPr>
            </w:pPr>
            <w:r w:rsidRPr="00EC547E">
              <w:rPr>
                <w:rFonts w:asciiTheme="minorHAnsi" w:hAnsiTheme="minorHAnsi" w:cstheme="minorHAnsi"/>
                <w:b/>
                <w:bCs/>
                <w:color w:val="000000"/>
              </w:rPr>
              <w:t>15 164,3</w:t>
            </w:r>
          </w:p>
        </w:tc>
      </w:tr>
    </w:tbl>
    <w:p w14:paraId="7018782E" w14:textId="77777777" w:rsidR="00343A41" w:rsidRPr="00C92486" w:rsidRDefault="00343A41" w:rsidP="00343A41">
      <w:pPr>
        <w:rPr>
          <w:rFonts w:asciiTheme="minorHAnsi" w:hAnsiTheme="minorHAnsi" w:cstheme="minorHAnsi"/>
        </w:rPr>
      </w:pPr>
    </w:p>
    <w:p w14:paraId="75C75D84" w14:textId="77777777" w:rsidR="00343A41" w:rsidRPr="00C92486" w:rsidRDefault="00343A41" w:rsidP="00343A41">
      <w:pPr>
        <w:rPr>
          <w:rFonts w:asciiTheme="minorHAnsi" w:hAnsiTheme="minorHAnsi" w:cstheme="minorHAnsi"/>
        </w:rPr>
      </w:pPr>
    </w:p>
    <w:p w14:paraId="7C5B84DD" w14:textId="77777777" w:rsidR="00343A41" w:rsidRPr="00C92486" w:rsidRDefault="00343A41" w:rsidP="00343A41">
      <w:pPr>
        <w:rPr>
          <w:rFonts w:asciiTheme="minorHAnsi" w:hAnsiTheme="minorHAnsi" w:cstheme="minorHAnsi"/>
        </w:rPr>
      </w:pPr>
    </w:p>
    <w:p w14:paraId="5E05127C" w14:textId="77777777" w:rsidR="00343A41" w:rsidRPr="00C92486" w:rsidRDefault="00343A41" w:rsidP="00343A41">
      <w:pPr>
        <w:jc w:val="right"/>
        <w:rPr>
          <w:rFonts w:asciiTheme="minorHAnsi" w:hAnsiTheme="minorHAnsi" w:cstheme="minorHAnsi"/>
        </w:rPr>
      </w:pPr>
    </w:p>
    <w:p w14:paraId="03A31729" w14:textId="0FFFF35E" w:rsidR="00CE52A0" w:rsidRPr="00C92486" w:rsidRDefault="0028029B" w:rsidP="003A13F3">
      <w:pPr>
        <w:ind w:right="-31"/>
        <w:jc w:val="right"/>
        <w:rPr>
          <w:rFonts w:asciiTheme="minorHAnsi" w:hAnsiTheme="minorHAnsi" w:cstheme="minorHAnsi"/>
          <w:i/>
          <w:sz w:val="22"/>
          <w:szCs w:val="22"/>
        </w:rPr>
      </w:pPr>
      <w:r w:rsidRPr="00C92486">
        <w:rPr>
          <w:rFonts w:asciiTheme="minorHAnsi" w:hAnsiTheme="minorHAnsi" w:cstheme="minorHAnsi"/>
        </w:rPr>
        <w:br w:type="page"/>
      </w:r>
      <w:r w:rsidR="006C407D" w:rsidRPr="00C92486">
        <w:rPr>
          <w:rFonts w:asciiTheme="minorHAnsi" w:hAnsiTheme="minorHAnsi" w:cstheme="minorHAnsi"/>
          <w:i/>
          <w:sz w:val="22"/>
          <w:szCs w:val="22"/>
        </w:rPr>
        <w:t>Приложение</w:t>
      </w:r>
      <w:r w:rsidR="00323F90" w:rsidRPr="00C92486">
        <w:rPr>
          <w:rFonts w:asciiTheme="minorHAnsi" w:hAnsiTheme="minorHAnsi" w:cstheme="minorHAnsi"/>
          <w:i/>
          <w:sz w:val="22"/>
          <w:szCs w:val="22"/>
        </w:rPr>
        <w:t xml:space="preserve"> </w:t>
      </w:r>
      <w:r w:rsidR="006C407D" w:rsidRPr="00C92486">
        <w:rPr>
          <w:rFonts w:asciiTheme="minorHAnsi" w:hAnsiTheme="minorHAnsi" w:cstheme="minorHAnsi"/>
          <w:i/>
          <w:sz w:val="22"/>
          <w:szCs w:val="22"/>
        </w:rPr>
        <w:t>1</w:t>
      </w:r>
      <w:r w:rsidR="000C03B1" w:rsidRPr="00C92486">
        <w:rPr>
          <w:rFonts w:asciiTheme="minorHAnsi" w:hAnsiTheme="minorHAnsi" w:cstheme="minorHAnsi"/>
          <w:i/>
          <w:sz w:val="22"/>
          <w:szCs w:val="22"/>
        </w:rPr>
        <w:t>4</w:t>
      </w:r>
      <w:r w:rsidR="006C407D" w:rsidRPr="00C92486">
        <w:rPr>
          <w:rFonts w:asciiTheme="minorHAnsi" w:hAnsiTheme="minorHAnsi" w:cstheme="minorHAnsi"/>
          <w:i/>
          <w:sz w:val="22"/>
          <w:szCs w:val="22"/>
        </w:rPr>
        <w:t>.2</w:t>
      </w:r>
    </w:p>
    <w:p w14:paraId="22BC39E4" w14:textId="77777777" w:rsidR="005219A6" w:rsidRPr="00C92486" w:rsidRDefault="002E0F0B" w:rsidP="000A560D">
      <w:pPr>
        <w:pStyle w:val="1"/>
        <w:spacing w:before="120"/>
        <w:ind w:left="0"/>
        <w:jc w:val="center"/>
        <w:rPr>
          <w:rFonts w:asciiTheme="minorHAnsi" w:hAnsiTheme="minorHAnsi" w:cstheme="minorHAnsi"/>
          <w:sz w:val="26"/>
          <w:szCs w:val="26"/>
        </w:rPr>
      </w:pPr>
      <w:bookmarkStart w:id="38" w:name="_Toc106794460"/>
      <w:r w:rsidRPr="005C1189">
        <w:rPr>
          <w:rFonts w:asciiTheme="minorHAnsi" w:hAnsiTheme="minorHAnsi" w:cstheme="minorHAnsi"/>
          <w:sz w:val="26"/>
          <w:szCs w:val="26"/>
        </w:rPr>
        <w:t>ПРОГНОЗ</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БУДУЩИХ</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ПЛАТЕЖЕЙ</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ПО</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ОСНОВНОМУ</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ДОЛГУ</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И</w:t>
      </w:r>
      <w:r w:rsidR="00323F90" w:rsidRPr="005C1189">
        <w:rPr>
          <w:rFonts w:asciiTheme="minorHAnsi" w:hAnsiTheme="minorHAnsi" w:cstheme="minorHAnsi"/>
          <w:sz w:val="26"/>
          <w:szCs w:val="26"/>
          <w:lang w:val="ru-RU"/>
        </w:rPr>
        <w:t xml:space="preserve"> </w:t>
      </w:r>
      <w:r w:rsidRPr="005C1189">
        <w:rPr>
          <w:rFonts w:asciiTheme="minorHAnsi" w:hAnsiTheme="minorHAnsi" w:cstheme="minorHAnsi"/>
          <w:sz w:val="26"/>
          <w:szCs w:val="26"/>
        </w:rPr>
        <w:t>ПРОЦЕНТАМ</w:t>
      </w:r>
      <w:bookmarkEnd w:id="38"/>
    </w:p>
    <w:p w14:paraId="2A05A9EF" w14:textId="5FE11249" w:rsidR="00CE52A0" w:rsidRDefault="00CE52A0" w:rsidP="00CE52A0">
      <w:pPr>
        <w:jc w:val="center"/>
        <w:rPr>
          <w:rFonts w:asciiTheme="minorHAnsi" w:hAnsiTheme="minorHAnsi" w:cstheme="minorHAnsi"/>
          <w:i/>
        </w:rPr>
      </w:pPr>
      <w:r w:rsidRPr="00C92486">
        <w:rPr>
          <w:rFonts w:asciiTheme="minorHAnsi" w:hAnsiTheme="minorHAnsi" w:cstheme="minorHAnsi"/>
          <w:i/>
        </w:rPr>
        <w:t>(тип</w:t>
      </w:r>
      <w:r w:rsidR="00323F90" w:rsidRPr="00C92486">
        <w:rPr>
          <w:rFonts w:asciiTheme="minorHAnsi" w:hAnsiTheme="minorHAnsi" w:cstheme="minorHAnsi"/>
          <w:i/>
        </w:rPr>
        <w:t xml:space="preserve"> </w:t>
      </w:r>
      <w:r w:rsidRPr="00C92486">
        <w:rPr>
          <w:rFonts w:asciiTheme="minorHAnsi" w:hAnsiTheme="minorHAnsi" w:cstheme="minorHAnsi"/>
          <w:i/>
        </w:rPr>
        <w:t>заёмщика:</w:t>
      </w:r>
      <w:r w:rsidR="00323F90" w:rsidRPr="00C92486">
        <w:rPr>
          <w:rFonts w:asciiTheme="minorHAnsi" w:hAnsiTheme="minorHAnsi" w:cstheme="minorHAnsi"/>
          <w:i/>
        </w:rPr>
        <w:t xml:space="preserve"> </w:t>
      </w:r>
      <w:r w:rsidRPr="00C92486">
        <w:rPr>
          <w:rFonts w:asciiTheme="minorHAnsi" w:hAnsiTheme="minorHAnsi" w:cstheme="minorHAnsi"/>
          <w:i/>
        </w:rPr>
        <w:t>все</w:t>
      </w:r>
      <w:r w:rsidR="00323F90" w:rsidRPr="00C92486">
        <w:rPr>
          <w:rFonts w:asciiTheme="minorHAnsi" w:hAnsiTheme="minorHAnsi" w:cstheme="minorHAnsi"/>
          <w:i/>
        </w:rPr>
        <w:t xml:space="preserve"> </w:t>
      </w:r>
      <w:r w:rsidRPr="00C92486">
        <w:rPr>
          <w:rFonts w:asciiTheme="minorHAnsi" w:hAnsiTheme="minorHAnsi" w:cstheme="minorHAnsi"/>
          <w:i/>
        </w:rPr>
        <w:t>заёмщики)</w:t>
      </w:r>
    </w:p>
    <w:tbl>
      <w:tblPr>
        <w:tblW w:w="5736" w:type="pct"/>
        <w:tblInd w:w="-426"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4397"/>
        <w:gridCol w:w="1113"/>
        <w:gridCol w:w="1137"/>
        <w:gridCol w:w="1147"/>
        <w:gridCol w:w="993"/>
        <w:gridCol w:w="1137"/>
        <w:gridCol w:w="1137"/>
        <w:gridCol w:w="1137"/>
        <w:gridCol w:w="1147"/>
        <w:gridCol w:w="1130"/>
        <w:gridCol w:w="1137"/>
        <w:gridCol w:w="1103"/>
      </w:tblGrid>
      <w:tr w:rsidR="001513BE" w:rsidRPr="008D396A" w14:paraId="28A8538C" w14:textId="77777777" w:rsidTr="001513BE">
        <w:trPr>
          <w:trHeight w:val="65"/>
        </w:trPr>
        <w:tc>
          <w:tcPr>
            <w:tcW w:w="1315" w:type="pct"/>
            <w:tcBorders>
              <w:top w:val="nil"/>
              <w:left w:val="nil"/>
              <w:bottom w:val="nil"/>
              <w:right w:val="nil"/>
            </w:tcBorders>
            <w:vAlign w:val="center"/>
            <w:hideMark/>
          </w:tcPr>
          <w:p w14:paraId="033A3ED5" w14:textId="77777777" w:rsidR="001513BE" w:rsidRPr="008D396A" w:rsidRDefault="001513BE" w:rsidP="008D396A">
            <w:pPr>
              <w:rPr>
                <w:rFonts w:asciiTheme="minorHAnsi" w:hAnsiTheme="minorHAnsi" w:cstheme="minorHAnsi"/>
                <w:b/>
              </w:rPr>
            </w:pPr>
            <w:r w:rsidRPr="008D396A">
              <w:rPr>
                <w:rFonts w:asciiTheme="minorHAnsi" w:hAnsiTheme="minorHAnsi" w:cstheme="minorHAnsi"/>
                <w:b/>
              </w:rPr>
              <w:t>Основной долг</w:t>
            </w:r>
          </w:p>
        </w:tc>
        <w:tc>
          <w:tcPr>
            <w:tcW w:w="333" w:type="pct"/>
            <w:tcBorders>
              <w:top w:val="nil"/>
              <w:left w:val="nil"/>
              <w:bottom w:val="nil"/>
              <w:right w:val="nil"/>
            </w:tcBorders>
            <w:shd w:val="clear" w:color="auto" w:fill="auto"/>
            <w:noWrap/>
            <w:vAlign w:val="center"/>
            <w:hideMark/>
          </w:tcPr>
          <w:p w14:paraId="6C8930EA" w14:textId="77777777" w:rsidR="001513BE" w:rsidRPr="008D396A" w:rsidRDefault="001513BE" w:rsidP="008D396A">
            <w:pPr>
              <w:rPr>
                <w:rFonts w:asciiTheme="minorHAnsi" w:hAnsiTheme="minorHAnsi" w:cstheme="minorHAnsi"/>
                <w:b/>
              </w:rPr>
            </w:pPr>
          </w:p>
        </w:tc>
        <w:tc>
          <w:tcPr>
            <w:tcW w:w="340" w:type="pct"/>
            <w:tcBorders>
              <w:top w:val="nil"/>
              <w:left w:val="nil"/>
              <w:bottom w:val="nil"/>
              <w:right w:val="nil"/>
            </w:tcBorders>
            <w:shd w:val="clear" w:color="auto" w:fill="auto"/>
            <w:noWrap/>
            <w:vAlign w:val="center"/>
            <w:hideMark/>
          </w:tcPr>
          <w:p w14:paraId="66268269" w14:textId="77777777" w:rsidR="001513BE" w:rsidRPr="008D396A" w:rsidRDefault="001513BE" w:rsidP="008D396A">
            <w:pPr>
              <w:rPr>
                <w:rFonts w:asciiTheme="minorHAnsi" w:hAnsiTheme="minorHAnsi" w:cstheme="minorHAnsi"/>
                <w:b/>
              </w:rPr>
            </w:pPr>
          </w:p>
        </w:tc>
        <w:tc>
          <w:tcPr>
            <w:tcW w:w="343" w:type="pct"/>
            <w:tcBorders>
              <w:top w:val="nil"/>
              <w:left w:val="nil"/>
              <w:bottom w:val="nil"/>
              <w:right w:val="nil"/>
            </w:tcBorders>
            <w:shd w:val="clear" w:color="auto" w:fill="auto"/>
            <w:noWrap/>
            <w:vAlign w:val="center"/>
            <w:hideMark/>
          </w:tcPr>
          <w:p w14:paraId="6E65DB38" w14:textId="77777777" w:rsidR="001513BE" w:rsidRPr="008D396A" w:rsidRDefault="001513BE" w:rsidP="008D396A">
            <w:pPr>
              <w:rPr>
                <w:rFonts w:asciiTheme="minorHAnsi" w:hAnsiTheme="minorHAnsi" w:cstheme="minorHAnsi"/>
                <w:b/>
              </w:rPr>
            </w:pPr>
          </w:p>
        </w:tc>
        <w:tc>
          <w:tcPr>
            <w:tcW w:w="297" w:type="pct"/>
            <w:tcBorders>
              <w:top w:val="nil"/>
              <w:left w:val="nil"/>
              <w:bottom w:val="nil"/>
              <w:right w:val="nil"/>
            </w:tcBorders>
            <w:shd w:val="clear" w:color="auto" w:fill="auto"/>
            <w:noWrap/>
            <w:vAlign w:val="center"/>
            <w:hideMark/>
          </w:tcPr>
          <w:p w14:paraId="5497F4D2" w14:textId="77777777" w:rsidR="001513BE" w:rsidRPr="008D396A" w:rsidRDefault="001513BE" w:rsidP="008D396A">
            <w:pPr>
              <w:rPr>
                <w:rFonts w:asciiTheme="minorHAnsi" w:hAnsiTheme="minorHAnsi" w:cstheme="minorHAnsi"/>
                <w:b/>
              </w:rPr>
            </w:pPr>
          </w:p>
        </w:tc>
        <w:tc>
          <w:tcPr>
            <w:tcW w:w="340" w:type="pct"/>
            <w:tcBorders>
              <w:top w:val="nil"/>
              <w:left w:val="nil"/>
              <w:bottom w:val="nil"/>
              <w:right w:val="nil"/>
            </w:tcBorders>
            <w:shd w:val="clear" w:color="auto" w:fill="auto"/>
            <w:noWrap/>
            <w:vAlign w:val="center"/>
            <w:hideMark/>
          </w:tcPr>
          <w:p w14:paraId="6497F155" w14:textId="77777777" w:rsidR="001513BE" w:rsidRPr="008D396A" w:rsidRDefault="001513BE" w:rsidP="008D396A">
            <w:pPr>
              <w:rPr>
                <w:rFonts w:asciiTheme="minorHAnsi" w:hAnsiTheme="minorHAnsi" w:cstheme="minorHAnsi"/>
                <w:b/>
              </w:rPr>
            </w:pPr>
          </w:p>
        </w:tc>
        <w:tc>
          <w:tcPr>
            <w:tcW w:w="340" w:type="pct"/>
            <w:tcBorders>
              <w:top w:val="nil"/>
              <w:left w:val="nil"/>
              <w:bottom w:val="nil"/>
              <w:right w:val="nil"/>
            </w:tcBorders>
            <w:shd w:val="clear" w:color="auto" w:fill="auto"/>
            <w:vAlign w:val="center"/>
          </w:tcPr>
          <w:p w14:paraId="341229F0" w14:textId="77777777" w:rsidR="001513BE" w:rsidRPr="008D396A" w:rsidRDefault="001513BE" w:rsidP="008D396A">
            <w:pPr>
              <w:rPr>
                <w:rFonts w:asciiTheme="minorHAnsi" w:hAnsiTheme="minorHAnsi" w:cstheme="minorHAnsi"/>
                <w:b/>
              </w:rPr>
            </w:pPr>
          </w:p>
        </w:tc>
        <w:tc>
          <w:tcPr>
            <w:tcW w:w="340" w:type="pct"/>
            <w:tcBorders>
              <w:top w:val="nil"/>
              <w:left w:val="nil"/>
              <w:bottom w:val="nil"/>
              <w:right w:val="nil"/>
            </w:tcBorders>
            <w:shd w:val="clear" w:color="auto" w:fill="auto"/>
            <w:noWrap/>
            <w:vAlign w:val="center"/>
            <w:hideMark/>
          </w:tcPr>
          <w:p w14:paraId="37DFB0C8" w14:textId="77777777" w:rsidR="001513BE" w:rsidRPr="008D396A" w:rsidRDefault="001513BE" w:rsidP="008D396A">
            <w:pPr>
              <w:rPr>
                <w:rFonts w:asciiTheme="minorHAnsi" w:hAnsiTheme="minorHAnsi" w:cstheme="minorHAnsi"/>
                <w:b/>
              </w:rPr>
            </w:pPr>
          </w:p>
        </w:tc>
        <w:tc>
          <w:tcPr>
            <w:tcW w:w="343" w:type="pct"/>
            <w:tcBorders>
              <w:top w:val="nil"/>
              <w:left w:val="nil"/>
              <w:bottom w:val="nil"/>
              <w:right w:val="nil"/>
            </w:tcBorders>
            <w:vAlign w:val="center"/>
          </w:tcPr>
          <w:p w14:paraId="24170A22" w14:textId="77777777" w:rsidR="001513BE" w:rsidRPr="008D396A" w:rsidRDefault="001513BE" w:rsidP="008D396A">
            <w:pPr>
              <w:ind w:right="-68"/>
              <w:jc w:val="right"/>
              <w:rPr>
                <w:rFonts w:asciiTheme="minorHAnsi" w:hAnsiTheme="minorHAnsi" w:cstheme="minorHAnsi"/>
                <w:b/>
                <w:sz w:val="20"/>
                <w:szCs w:val="20"/>
              </w:rPr>
            </w:pPr>
          </w:p>
        </w:tc>
        <w:tc>
          <w:tcPr>
            <w:tcW w:w="338" w:type="pct"/>
            <w:tcBorders>
              <w:top w:val="nil"/>
              <w:left w:val="nil"/>
              <w:bottom w:val="nil"/>
              <w:right w:val="nil"/>
            </w:tcBorders>
            <w:shd w:val="clear" w:color="auto" w:fill="auto"/>
            <w:noWrap/>
            <w:vAlign w:val="center"/>
            <w:hideMark/>
          </w:tcPr>
          <w:p w14:paraId="1B8DC545" w14:textId="3840AC19" w:rsidR="001513BE" w:rsidRPr="008D396A" w:rsidRDefault="001513BE" w:rsidP="008D396A">
            <w:pPr>
              <w:ind w:right="-68"/>
              <w:jc w:val="right"/>
              <w:rPr>
                <w:rFonts w:asciiTheme="minorHAnsi" w:hAnsiTheme="minorHAnsi" w:cstheme="minorHAnsi"/>
                <w:b/>
                <w:sz w:val="20"/>
                <w:szCs w:val="20"/>
              </w:rPr>
            </w:pPr>
          </w:p>
        </w:tc>
        <w:tc>
          <w:tcPr>
            <w:tcW w:w="670" w:type="pct"/>
            <w:gridSpan w:val="2"/>
            <w:tcBorders>
              <w:top w:val="nil"/>
              <w:left w:val="nil"/>
              <w:bottom w:val="nil"/>
              <w:right w:val="nil"/>
            </w:tcBorders>
            <w:vAlign w:val="center"/>
          </w:tcPr>
          <w:p w14:paraId="28D5AF06" w14:textId="77777777" w:rsidR="001513BE" w:rsidRPr="008D396A" w:rsidRDefault="001513BE" w:rsidP="008D396A">
            <w:pPr>
              <w:ind w:right="919"/>
            </w:pPr>
            <w:r w:rsidRPr="008D396A">
              <w:rPr>
                <w:rFonts w:asciiTheme="minorHAnsi" w:hAnsiTheme="minorHAnsi" w:cstheme="minorHAnsi"/>
                <w:i/>
                <w:sz w:val="20"/>
                <w:szCs w:val="20"/>
              </w:rPr>
              <w:t>(млн. долл.)</w:t>
            </w:r>
          </w:p>
        </w:tc>
      </w:tr>
      <w:tr w:rsidR="001513BE" w:rsidRPr="008D396A" w14:paraId="76DDAF13" w14:textId="77777777" w:rsidTr="001513BE">
        <w:trPr>
          <w:gridAfter w:val="1"/>
          <w:wAfter w:w="330" w:type="pct"/>
          <w:trHeight w:val="225"/>
        </w:trPr>
        <w:tc>
          <w:tcPr>
            <w:tcW w:w="1315"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5C99D795" w14:textId="77777777" w:rsidR="001513BE" w:rsidRPr="008D396A" w:rsidRDefault="001513BE"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333"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14F0520A" w14:textId="77777777" w:rsidR="001513BE" w:rsidRPr="008D396A" w:rsidRDefault="001513BE" w:rsidP="008D396A">
            <w:pPr>
              <w:jc w:val="center"/>
              <w:rPr>
                <w:rFonts w:asciiTheme="minorHAnsi" w:hAnsiTheme="minorHAnsi" w:cstheme="minorHAnsi"/>
                <w:b/>
              </w:rPr>
            </w:pPr>
            <w:r w:rsidRPr="008D396A">
              <w:rPr>
                <w:rFonts w:cs="Calibri"/>
                <w:b/>
                <w:sz w:val="22"/>
              </w:rPr>
              <w:t>2022</w:t>
            </w:r>
          </w:p>
        </w:tc>
        <w:tc>
          <w:tcPr>
            <w:tcW w:w="340"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6287F41E" w14:textId="77777777" w:rsidR="001513BE" w:rsidRPr="008D396A" w:rsidRDefault="001513BE" w:rsidP="008D396A">
            <w:pPr>
              <w:jc w:val="center"/>
              <w:rPr>
                <w:rFonts w:asciiTheme="minorHAnsi" w:hAnsiTheme="minorHAnsi" w:cstheme="minorHAnsi"/>
                <w:b/>
              </w:rPr>
            </w:pPr>
            <w:r w:rsidRPr="008D396A">
              <w:rPr>
                <w:rFonts w:cs="Calibri"/>
                <w:b/>
                <w:sz w:val="22"/>
              </w:rPr>
              <w:t>2023</w:t>
            </w:r>
          </w:p>
        </w:tc>
        <w:tc>
          <w:tcPr>
            <w:tcW w:w="343"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14ACFC5E" w14:textId="77777777" w:rsidR="001513BE" w:rsidRPr="008D396A" w:rsidRDefault="001513BE" w:rsidP="008D396A">
            <w:pPr>
              <w:jc w:val="center"/>
              <w:rPr>
                <w:rFonts w:asciiTheme="minorHAnsi" w:hAnsiTheme="minorHAnsi" w:cstheme="minorHAnsi"/>
                <w:b/>
              </w:rPr>
            </w:pPr>
            <w:r w:rsidRPr="008D396A">
              <w:rPr>
                <w:rFonts w:cs="Calibri"/>
                <w:b/>
                <w:sz w:val="22"/>
              </w:rPr>
              <w:t>2024</w:t>
            </w:r>
          </w:p>
        </w:tc>
        <w:tc>
          <w:tcPr>
            <w:tcW w:w="297"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4B5A50FA" w14:textId="77777777" w:rsidR="001513BE" w:rsidRPr="008D396A" w:rsidRDefault="001513BE" w:rsidP="008D396A">
            <w:pPr>
              <w:jc w:val="center"/>
              <w:rPr>
                <w:rFonts w:asciiTheme="minorHAnsi" w:hAnsiTheme="minorHAnsi" w:cstheme="minorHAnsi"/>
                <w:b/>
              </w:rPr>
            </w:pPr>
            <w:r w:rsidRPr="008D396A">
              <w:rPr>
                <w:rFonts w:cs="Calibri"/>
                <w:b/>
                <w:sz w:val="22"/>
              </w:rPr>
              <w:t>2025</w:t>
            </w:r>
          </w:p>
        </w:tc>
        <w:tc>
          <w:tcPr>
            <w:tcW w:w="340"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62E174D0" w14:textId="77777777" w:rsidR="001513BE" w:rsidRPr="008D396A" w:rsidRDefault="001513BE" w:rsidP="008D396A">
            <w:pPr>
              <w:jc w:val="center"/>
              <w:rPr>
                <w:rFonts w:asciiTheme="minorHAnsi" w:hAnsiTheme="minorHAnsi" w:cstheme="minorHAnsi"/>
                <w:b/>
              </w:rPr>
            </w:pPr>
            <w:r w:rsidRPr="008D396A">
              <w:rPr>
                <w:rFonts w:cs="Calibri"/>
                <w:b/>
                <w:sz w:val="22"/>
              </w:rPr>
              <w:t>2026</w:t>
            </w:r>
          </w:p>
        </w:tc>
        <w:tc>
          <w:tcPr>
            <w:tcW w:w="340"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7E4B4246" w14:textId="77777777" w:rsidR="001513BE" w:rsidRPr="008D396A" w:rsidRDefault="001513BE" w:rsidP="008D396A">
            <w:pPr>
              <w:jc w:val="center"/>
              <w:rPr>
                <w:rFonts w:asciiTheme="minorHAnsi" w:hAnsiTheme="minorHAnsi" w:cstheme="minorHAnsi"/>
                <w:b/>
              </w:rPr>
            </w:pPr>
            <w:r w:rsidRPr="008D396A">
              <w:rPr>
                <w:rFonts w:cs="Calibri"/>
                <w:b/>
                <w:sz w:val="22"/>
                <w:lang w:val="uz-Cyrl-UZ"/>
              </w:rPr>
              <w:t>2027</w:t>
            </w:r>
          </w:p>
        </w:tc>
        <w:tc>
          <w:tcPr>
            <w:tcW w:w="340"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283A7B28" w14:textId="77777777" w:rsidR="001513BE" w:rsidRPr="008D396A" w:rsidRDefault="001513BE" w:rsidP="008D396A">
            <w:pPr>
              <w:jc w:val="center"/>
              <w:rPr>
                <w:rFonts w:asciiTheme="minorHAnsi" w:hAnsiTheme="minorHAnsi" w:cstheme="minorHAnsi"/>
                <w:b/>
              </w:rPr>
            </w:pPr>
            <w:r w:rsidRPr="008D396A">
              <w:rPr>
                <w:rFonts w:cs="Calibri"/>
                <w:b/>
                <w:sz w:val="22"/>
                <w:lang w:val="uz-Cyrl-UZ"/>
              </w:rPr>
              <w:t>2028</w:t>
            </w:r>
          </w:p>
        </w:tc>
        <w:tc>
          <w:tcPr>
            <w:tcW w:w="343" w:type="pct"/>
            <w:tcBorders>
              <w:top w:val="single" w:sz="4" w:space="0" w:color="FFE599" w:themeColor="accent4" w:themeTint="66"/>
              <w:bottom w:val="single" w:sz="6" w:space="0" w:color="FFD966" w:themeColor="accent4" w:themeTint="99"/>
            </w:tcBorders>
            <w:shd w:val="clear" w:color="auto" w:fill="FFF2CC" w:themeFill="accent4" w:themeFillTint="33"/>
            <w:vAlign w:val="center"/>
          </w:tcPr>
          <w:p w14:paraId="66DEA5EA" w14:textId="01F9061E" w:rsidR="001513BE" w:rsidRPr="008D396A" w:rsidRDefault="001513BE" w:rsidP="008D396A">
            <w:pPr>
              <w:jc w:val="center"/>
              <w:rPr>
                <w:rFonts w:asciiTheme="minorHAnsi" w:hAnsiTheme="minorHAnsi" w:cstheme="minorHAnsi"/>
                <w:b/>
              </w:rPr>
            </w:pPr>
            <w:r>
              <w:rPr>
                <w:rFonts w:asciiTheme="minorHAnsi" w:hAnsiTheme="minorHAnsi" w:cstheme="minorHAnsi"/>
                <w:b/>
              </w:rPr>
              <w:t>2029</w:t>
            </w:r>
          </w:p>
        </w:tc>
        <w:tc>
          <w:tcPr>
            <w:tcW w:w="338" w:type="pct"/>
            <w:tcBorders>
              <w:top w:val="single" w:sz="4" w:space="0" w:color="FFE599" w:themeColor="accent4" w:themeTint="66"/>
              <w:bottom w:val="single" w:sz="6" w:space="0" w:color="FFD966" w:themeColor="accent4" w:themeTint="99"/>
            </w:tcBorders>
            <w:shd w:val="clear" w:color="auto" w:fill="FFF2CC" w:themeFill="accent4" w:themeFillTint="33"/>
            <w:noWrap/>
            <w:vAlign w:val="center"/>
            <w:hideMark/>
          </w:tcPr>
          <w:p w14:paraId="66936D98" w14:textId="44AC1E05" w:rsidR="001513BE" w:rsidRPr="008D396A" w:rsidRDefault="001513BE" w:rsidP="001513BE">
            <w:pPr>
              <w:jc w:val="center"/>
              <w:rPr>
                <w:rFonts w:asciiTheme="minorHAnsi" w:hAnsiTheme="minorHAnsi" w:cstheme="minorHAnsi"/>
                <w:b/>
                <w:lang w:val="uz-Cyrl-UZ"/>
              </w:rPr>
            </w:pPr>
            <w:r w:rsidRPr="008D396A">
              <w:rPr>
                <w:rFonts w:asciiTheme="minorHAnsi" w:hAnsiTheme="minorHAnsi" w:cstheme="minorHAnsi"/>
                <w:b/>
              </w:rPr>
              <w:t>После 202</w:t>
            </w:r>
            <w:r>
              <w:rPr>
                <w:rFonts w:asciiTheme="minorHAnsi" w:hAnsiTheme="minorHAnsi" w:cstheme="minorHAnsi"/>
                <w:b/>
                <w:lang w:val="uz-Cyrl-UZ"/>
              </w:rPr>
              <w:t>9</w:t>
            </w:r>
          </w:p>
        </w:tc>
        <w:tc>
          <w:tcPr>
            <w:tcW w:w="340" w:type="pct"/>
            <w:tcBorders>
              <w:top w:val="single" w:sz="4" w:space="0" w:color="FFE599" w:themeColor="accent4" w:themeTint="66"/>
              <w:bottom w:val="single" w:sz="6" w:space="0" w:color="FFD966" w:themeColor="accent4" w:themeTint="99"/>
            </w:tcBorders>
            <w:shd w:val="clear" w:color="auto" w:fill="FFF2CC" w:themeFill="accent4" w:themeFillTint="33"/>
            <w:vAlign w:val="center"/>
            <w:hideMark/>
          </w:tcPr>
          <w:p w14:paraId="40E045AC" w14:textId="77777777" w:rsidR="001513BE" w:rsidRPr="008D396A" w:rsidRDefault="001513BE" w:rsidP="008D396A">
            <w:pPr>
              <w:jc w:val="center"/>
              <w:rPr>
                <w:rFonts w:asciiTheme="minorHAnsi" w:hAnsiTheme="minorHAnsi" w:cstheme="minorHAnsi"/>
                <w:b/>
              </w:rPr>
            </w:pPr>
            <w:r w:rsidRPr="008D396A">
              <w:rPr>
                <w:rFonts w:asciiTheme="minorHAnsi" w:hAnsiTheme="minorHAnsi" w:cstheme="minorHAnsi"/>
                <w:b/>
              </w:rPr>
              <w:t>ИТОГО</w:t>
            </w:r>
          </w:p>
        </w:tc>
      </w:tr>
      <w:tr w:rsidR="001513BE" w:rsidRPr="008D396A" w14:paraId="425865D4" w14:textId="77777777" w:rsidTr="001513BE">
        <w:trPr>
          <w:gridAfter w:val="1"/>
          <w:wAfter w:w="330" w:type="pct"/>
          <w:trHeight w:val="503"/>
        </w:trPr>
        <w:tc>
          <w:tcPr>
            <w:tcW w:w="1315" w:type="pct"/>
            <w:tcBorders>
              <w:top w:val="single" w:sz="6" w:space="0" w:color="FFD966" w:themeColor="accent4" w:themeTint="99"/>
            </w:tcBorders>
            <w:vAlign w:val="center"/>
            <w:hideMark/>
          </w:tcPr>
          <w:p w14:paraId="319252B5"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333" w:type="pct"/>
            <w:tcBorders>
              <w:top w:val="single" w:sz="6" w:space="0" w:color="FFD966" w:themeColor="accent4" w:themeTint="99"/>
            </w:tcBorders>
            <w:shd w:val="clear" w:color="auto" w:fill="auto"/>
            <w:noWrap/>
            <w:vAlign w:val="center"/>
          </w:tcPr>
          <w:p w14:paraId="557BA552" w14:textId="52F572C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3 905,9</w:t>
            </w:r>
          </w:p>
        </w:tc>
        <w:tc>
          <w:tcPr>
            <w:tcW w:w="340" w:type="pct"/>
            <w:tcBorders>
              <w:top w:val="single" w:sz="6" w:space="0" w:color="FFD966" w:themeColor="accent4" w:themeTint="99"/>
            </w:tcBorders>
            <w:shd w:val="clear" w:color="auto" w:fill="auto"/>
            <w:noWrap/>
            <w:vAlign w:val="center"/>
          </w:tcPr>
          <w:p w14:paraId="03822424" w14:textId="3293C3B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1 520,6</w:t>
            </w:r>
          </w:p>
        </w:tc>
        <w:tc>
          <w:tcPr>
            <w:tcW w:w="343" w:type="pct"/>
            <w:tcBorders>
              <w:top w:val="single" w:sz="6" w:space="0" w:color="FFD966" w:themeColor="accent4" w:themeTint="99"/>
            </w:tcBorders>
            <w:shd w:val="clear" w:color="auto" w:fill="auto"/>
            <w:noWrap/>
            <w:vAlign w:val="center"/>
          </w:tcPr>
          <w:p w14:paraId="32B13B64" w14:textId="25F82EE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1 404,1</w:t>
            </w:r>
          </w:p>
        </w:tc>
        <w:tc>
          <w:tcPr>
            <w:tcW w:w="297" w:type="pct"/>
            <w:tcBorders>
              <w:top w:val="single" w:sz="6" w:space="0" w:color="FFD966" w:themeColor="accent4" w:themeTint="99"/>
            </w:tcBorders>
            <w:shd w:val="clear" w:color="auto" w:fill="auto"/>
            <w:noWrap/>
            <w:vAlign w:val="center"/>
          </w:tcPr>
          <w:p w14:paraId="54403BA6" w14:textId="367E7C8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1 133,2</w:t>
            </w:r>
          </w:p>
        </w:tc>
        <w:tc>
          <w:tcPr>
            <w:tcW w:w="340" w:type="pct"/>
            <w:tcBorders>
              <w:top w:val="single" w:sz="6" w:space="0" w:color="FFD966" w:themeColor="accent4" w:themeTint="99"/>
            </w:tcBorders>
            <w:shd w:val="clear" w:color="auto" w:fill="auto"/>
            <w:noWrap/>
            <w:vAlign w:val="center"/>
          </w:tcPr>
          <w:p w14:paraId="3F3D44B8" w14:textId="6A00EEA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1 151,6</w:t>
            </w:r>
          </w:p>
        </w:tc>
        <w:tc>
          <w:tcPr>
            <w:tcW w:w="340" w:type="pct"/>
            <w:tcBorders>
              <w:top w:val="single" w:sz="6" w:space="0" w:color="FFD966" w:themeColor="accent4" w:themeTint="99"/>
            </w:tcBorders>
            <w:shd w:val="clear" w:color="auto" w:fill="auto"/>
            <w:noWrap/>
            <w:vAlign w:val="center"/>
          </w:tcPr>
          <w:p w14:paraId="2C821286" w14:textId="1143658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311,4</w:t>
            </w:r>
          </w:p>
        </w:tc>
        <w:tc>
          <w:tcPr>
            <w:tcW w:w="340" w:type="pct"/>
            <w:tcBorders>
              <w:top w:val="single" w:sz="6" w:space="0" w:color="FFD966" w:themeColor="accent4" w:themeTint="99"/>
            </w:tcBorders>
            <w:shd w:val="clear" w:color="auto" w:fill="auto"/>
            <w:noWrap/>
            <w:vAlign w:val="center"/>
          </w:tcPr>
          <w:p w14:paraId="150D63B1" w14:textId="1B91F25F"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118,5</w:t>
            </w:r>
          </w:p>
        </w:tc>
        <w:tc>
          <w:tcPr>
            <w:tcW w:w="343" w:type="pct"/>
            <w:tcBorders>
              <w:top w:val="single" w:sz="6" w:space="0" w:color="FFD966" w:themeColor="accent4" w:themeTint="99"/>
            </w:tcBorders>
            <w:vAlign w:val="center"/>
          </w:tcPr>
          <w:p w14:paraId="599E323C" w14:textId="490BEED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68,7</w:t>
            </w:r>
          </w:p>
        </w:tc>
        <w:tc>
          <w:tcPr>
            <w:tcW w:w="338" w:type="pct"/>
            <w:tcBorders>
              <w:top w:val="single" w:sz="6" w:space="0" w:color="FFD966" w:themeColor="accent4" w:themeTint="99"/>
            </w:tcBorders>
            <w:shd w:val="clear" w:color="auto" w:fill="auto"/>
            <w:noWrap/>
            <w:vAlign w:val="center"/>
          </w:tcPr>
          <w:p w14:paraId="3DB63BF1" w14:textId="454C7B1F"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153,6</w:t>
            </w:r>
          </w:p>
        </w:tc>
        <w:tc>
          <w:tcPr>
            <w:tcW w:w="340" w:type="pct"/>
            <w:tcBorders>
              <w:top w:val="single" w:sz="6" w:space="0" w:color="FFD966" w:themeColor="accent4" w:themeTint="99"/>
            </w:tcBorders>
            <w:shd w:val="clear" w:color="auto" w:fill="auto"/>
            <w:vAlign w:val="center"/>
          </w:tcPr>
          <w:p w14:paraId="132660B3" w14:textId="307FF1D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9 767,5</w:t>
            </w:r>
          </w:p>
        </w:tc>
      </w:tr>
      <w:tr w:rsidR="001513BE" w:rsidRPr="008D396A" w14:paraId="075D0B25" w14:textId="77777777" w:rsidTr="001513BE">
        <w:trPr>
          <w:gridAfter w:val="1"/>
          <w:wAfter w:w="330" w:type="pct"/>
          <w:trHeight w:val="451"/>
        </w:trPr>
        <w:tc>
          <w:tcPr>
            <w:tcW w:w="1315" w:type="pct"/>
            <w:vAlign w:val="center"/>
            <w:hideMark/>
          </w:tcPr>
          <w:p w14:paraId="544755B3"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333" w:type="pct"/>
            <w:shd w:val="clear" w:color="auto" w:fill="auto"/>
            <w:noWrap/>
            <w:vAlign w:val="center"/>
          </w:tcPr>
          <w:p w14:paraId="4FAF8C24" w14:textId="74128CE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604,6</w:t>
            </w:r>
          </w:p>
        </w:tc>
        <w:tc>
          <w:tcPr>
            <w:tcW w:w="340" w:type="pct"/>
            <w:shd w:val="clear" w:color="auto" w:fill="auto"/>
            <w:noWrap/>
            <w:vAlign w:val="center"/>
          </w:tcPr>
          <w:p w14:paraId="1CA0324C" w14:textId="3F42E07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264,9</w:t>
            </w:r>
          </w:p>
        </w:tc>
        <w:tc>
          <w:tcPr>
            <w:tcW w:w="343" w:type="pct"/>
            <w:shd w:val="clear" w:color="auto" w:fill="auto"/>
            <w:noWrap/>
            <w:vAlign w:val="center"/>
          </w:tcPr>
          <w:p w14:paraId="48B652B1" w14:textId="49F2561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191,3</w:t>
            </w:r>
          </w:p>
        </w:tc>
        <w:tc>
          <w:tcPr>
            <w:tcW w:w="297" w:type="pct"/>
            <w:shd w:val="clear" w:color="auto" w:fill="auto"/>
            <w:noWrap/>
            <w:vAlign w:val="center"/>
          </w:tcPr>
          <w:p w14:paraId="158F3C46" w14:textId="05497E6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142,7</w:t>
            </w:r>
          </w:p>
        </w:tc>
        <w:tc>
          <w:tcPr>
            <w:tcW w:w="340" w:type="pct"/>
            <w:shd w:val="clear" w:color="auto" w:fill="auto"/>
            <w:noWrap/>
            <w:vAlign w:val="center"/>
          </w:tcPr>
          <w:p w14:paraId="33081974" w14:textId="2CF6F13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136,9</w:t>
            </w:r>
          </w:p>
        </w:tc>
        <w:tc>
          <w:tcPr>
            <w:tcW w:w="340" w:type="pct"/>
            <w:shd w:val="clear" w:color="auto" w:fill="auto"/>
            <w:noWrap/>
            <w:vAlign w:val="center"/>
          </w:tcPr>
          <w:p w14:paraId="58C550AE" w14:textId="18E63FE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80,4</w:t>
            </w:r>
          </w:p>
        </w:tc>
        <w:tc>
          <w:tcPr>
            <w:tcW w:w="340" w:type="pct"/>
            <w:shd w:val="clear" w:color="auto" w:fill="auto"/>
            <w:noWrap/>
            <w:vAlign w:val="center"/>
          </w:tcPr>
          <w:p w14:paraId="24B4FF60" w14:textId="023F843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39,3</w:t>
            </w:r>
          </w:p>
        </w:tc>
        <w:tc>
          <w:tcPr>
            <w:tcW w:w="343" w:type="pct"/>
            <w:vAlign w:val="center"/>
          </w:tcPr>
          <w:p w14:paraId="2603BD0D" w14:textId="59C0485C"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18,9</w:t>
            </w:r>
          </w:p>
        </w:tc>
        <w:tc>
          <w:tcPr>
            <w:tcW w:w="338" w:type="pct"/>
            <w:shd w:val="clear" w:color="auto" w:fill="auto"/>
            <w:noWrap/>
            <w:vAlign w:val="center"/>
          </w:tcPr>
          <w:p w14:paraId="4EB5C963" w14:textId="10442D6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86,5</w:t>
            </w:r>
          </w:p>
        </w:tc>
        <w:tc>
          <w:tcPr>
            <w:tcW w:w="340" w:type="pct"/>
            <w:shd w:val="clear" w:color="auto" w:fill="auto"/>
            <w:vAlign w:val="center"/>
          </w:tcPr>
          <w:p w14:paraId="2EFBA7B1" w14:textId="683831B9"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1 565,5</w:t>
            </w:r>
          </w:p>
        </w:tc>
      </w:tr>
      <w:tr w:rsidR="001513BE" w:rsidRPr="008D396A" w14:paraId="3FCEA7C4" w14:textId="77777777" w:rsidTr="001513BE">
        <w:trPr>
          <w:gridAfter w:val="1"/>
          <w:wAfter w:w="330" w:type="pct"/>
          <w:trHeight w:val="451"/>
        </w:trPr>
        <w:tc>
          <w:tcPr>
            <w:tcW w:w="1315" w:type="pct"/>
            <w:vAlign w:val="center"/>
            <w:hideMark/>
          </w:tcPr>
          <w:p w14:paraId="178135C1"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333" w:type="pct"/>
            <w:shd w:val="clear" w:color="auto" w:fill="auto"/>
            <w:noWrap/>
            <w:vAlign w:val="center"/>
          </w:tcPr>
          <w:p w14:paraId="52F7E023" w14:textId="61A992D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988,6</w:t>
            </w:r>
          </w:p>
        </w:tc>
        <w:tc>
          <w:tcPr>
            <w:tcW w:w="340" w:type="pct"/>
            <w:shd w:val="clear" w:color="auto" w:fill="auto"/>
            <w:noWrap/>
            <w:vAlign w:val="center"/>
          </w:tcPr>
          <w:p w14:paraId="0A5E934F" w14:textId="72E51F8E"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228,3</w:t>
            </w:r>
          </w:p>
        </w:tc>
        <w:tc>
          <w:tcPr>
            <w:tcW w:w="343" w:type="pct"/>
            <w:shd w:val="clear" w:color="auto" w:fill="auto"/>
            <w:noWrap/>
            <w:vAlign w:val="center"/>
          </w:tcPr>
          <w:p w14:paraId="6945E316" w14:textId="0BC8FAF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123,5</w:t>
            </w:r>
          </w:p>
        </w:tc>
        <w:tc>
          <w:tcPr>
            <w:tcW w:w="297" w:type="pct"/>
            <w:shd w:val="clear" w:color="auto" w:fill="auto"/>
            <w:noWrap/>
            <w:vAlign w:val="center"/>
          </w:tcPr>
          <w:p w14:paraId="3925B555" w14:textId="660DC89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70,1</w:t>
            </w:r>
          </w:p>
        </w:tc>
        <w:tc>
          <w:tcPr>
            <w:tcW w:w="340" w:type="pct"/>
            <w:shd w:val="clear" w:color="auto" w:fill="auto"/>
            <w:noWrap/>
            <w:vAlign w:val="center"/>
          </w:tcPr>
          <w:p w14:paraId="76AA5EC2" w14:textId="4BB5F8B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41,3</w:t>
            </w:r>
          </w:p>
        </w:tc>
        <w:tc>
          <w:tcPr>
            <w:tcW w:w="340" w:type="pct"/>
            <w:shd w:val="clear" w:color="auto" w:fill="auto"/>
            <w:noWrap/>
            <w:vAlign w:val="center"/>
          </w:tcPr>
          <w:p w14:paraId="0102335D" w14:textId="2261313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30,7</w:t>
            </w:r>
          </w:p>
        </w:tc>
        <w:tc>
          <w:tcPr>
            <w:tcW w:w="340" w:type="pct"/>
            <w:shd w:val="clear" w:color="auto" w:fill="auto"/>
            <w:noWrap/>
            <w:vAlign w:val="center"/>
          </w:tcPr>
          <w:p w14:paraId="4C792611" w14:textId="5667C07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17,9</w:t>
            </w:r>
          </w:p>
        </w:tc>
        <w:tc>
          <w:tcPr>
            <w:tcW w:w="343" w:type="pct"/>
            <w:vAlign w:val="center"/>
          </w:tcPr>
          <w:p w14:paraId="4000C9F6" w14:textId="654EE413"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19,2</w:t>
            </w:r>
          </w:p>
        </w:tc>
        <w:tc>
          <w:tcPr>
            <w:tcW w:w="338" w:type="pct"/>
            <w:shd w:val="clear" w:color="auto" w:fill="auto"/>
            <w:noWrap/>
            <w:vAlign w:val="center"/>
          </w:tcPr>
          <w:p w14:paraId="5EB62541" w14:textId="2E67C0D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27,8</w:t>
            </w:r>
          </w:p>
        </w:tc>
        <w:tc>
          <w:tcPr>
            <w:tcW w:w="340" w:type="pct"/>
            <w:shd w:val="clear" w:color="auto" w:fill="auto"/>
            <w:vAlign w:val="center"/>
          </w:tcPr>
          <w:p w14:paraId="0CC01412" w14:textId="5FA5A4E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1 547,3</w:t>
            </w:r>
          </w:p>
        </w:tc>
      </w:tr>
      <w:tr w:rsidR="001513BE" w:rsidRPr="008D396A" w14:paraId="22FB20B9" w14:textId="77777777" w:rsidTr="001513BE">
        <w:trPr>
          <w:gridAfter w:val="1"/>
          <w:wAfter w:w="330" w:type="pct"/>
          <w:trHeight w:val="449"/>
        </w:trPr>
        <w:tc>
          <w:tcPr>
            <w:tcW w:w="1315" w:type="pct"/>
            <w:vAlign w:val="center"/>
            <w:hideMark/>
          </w:tcPr>
          <w:p w14:paraId="7606F100"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333" w:type="pct"/>
            <w:shd w:val="clear" w:color="auto" w:fill="auto"/>
            <w:noWrap/>
            <w:vAlign w:val="center"/>
          </w:tcPr>
          <w:p w14:paraId="0358954C" w14:textId="4BD1227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361,8</w:t>
            </w:r>
          </w:p>
        </w:tc>
        <w:tc>
          <w:tcPr>
            <w:tcW w:w="340" w:type="pct"/>
            <w:shd w:val="clear" w:color="auto" w:fill="auto"/>
            <w:noWrap/>
            <w:vAlign w:val="center"/>
          </w:tcPr>
          <w:p w14:paraId="786447AB" w14:textId="6CD96B8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83,3</w:t>
            </w:r>
          </w:p>
        </w:tc>
        <w:tc>
          <w:tcPr>
            <w:tcW w:w="343" w:type="pct"/>
            <w:shd w:val="clear" w:color="auto" w:fill="auto"/>
            <w:noWrap/>
            <w:vAlign w:val="center"/>
          </w:tcPr>
          <w:p w14:paraId="3A1E5AC4" w14:textId="1ADC9D4F"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43,0</w:t>
            </w:r>
          </w:p>
        </w:tc>
        <w:tc>
          <w:tcPr>
            <w:tcW w:w="297" w:type="pct"/>
            <w:shd w:val="clear" w:color="auto" w:fill="auto"/>
            <w:noWrap/>
            <w:vAlign w:val="center"/>
          </w:tcPr>
          <w:p w14:paraId="398CDD8E" w14:textId="35098F7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20,1</w:t>
            </w:r>
          </w:p>
        </w:tc>
        <w:tc>
          <w:tcPr>
            <w:tcW w:w="340" w:type="pct"/>
            <w:shd w:val="clear" w:color="auto" w:fill="auto"/>
            <w:noWrap/>
            <w:vAlign w:val="center"/>
          </w:tcPr>
          <w:p w14:paraId="6C1C6DF2" w14:textId="4B31218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5,1</w:t>
            </w:r>
          </w:p>
        </w:tc>
        <w:tc>
          <w:tcPr>
            <w:tcW w:w="340" w:type="pct"/>
            <w:shd w:val="clear" w:color="auto" w:fill="auto"/>
            <w:noWrap/>
            <w:vAlign w:val="center"/>
          </w:tcPr>
          <w:p w14:paraId="19B2C332" w14:textId="4A7A3B09"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1,9</w:t>
            </w:r>
          </w:p>
        </w:tc>
        <w:tc>
          <w:tcPr>
            <w:tcW w:w="340" w:type="pct"/>
            <w:shd w:val="clear" w:color="auto" w:fill="auto"/>
            <w:noWrap/>
            <w:vAlign w:val="center"/>
          </w:tcPr>
          <w:p w14:paraId="79F70664" w14:textId="480AD59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1,8</w:t>
            </w:r>
          </w:p>
        </w:tc>
        <w:tc>
          <w:tcPr>
            <w:tcW w:w="343" w:type="pct"/>
            <w:vAlign w:val="center"/>
          </w:tcPr>
          <w:p w14:paraId="2637B29F" w14:textId="62AFF9DC"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1,8</w:t>
            </w:r>
          </w:p>
        </w:tc>
        <w:tc>
          <w:tcPr>
            <w:tcW w:w="338" w:type="pct"/>
            <w:shd w:val="clear" w:color="auto" w:fill="auto"/>
            <w:noWrap/>
            <w:vAlign w:val="center"/>
          </w:tcPr>
          <w:p w14:paraId="14BD1122" w14:textId="77AEC32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24,4</w:t>
            </w:r>
          </w:p>
        </w:tc>
        <w:tc>
          <w:tcPr>
            <w:tcW w:w="340" w:type="pct"/>
            <w:shd w:val="clear" w:color="auto" w:fill="auto"/>
            <w:vAlign w:val="center"/>
          </w:tcPr>
          <w:p w14:paraId="344700EC" w14:textId="50B4A70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543,1</w:t>
            </w:r>
          </w:p>
        </w:tc>
      </w:tr>
      <w:tr w:rsidR="001513BE" w:rsidRPr="008D396A" w14:paraId="11AF52C7" w14:textId="77777777" w:rsidTr="001513BE">
        <w:trPr>
          <w:gridAfter w:val="1"/>
          <w:wAfter w:w="330" w:type="pct"/>
          <w:trHeight w:val="449"/>
        </w:trPr>
        <w:tc>
          <w:tcPr>
            <w:tcW w:w="1315" w:type="pct"/>
            <w:tcBorders>
              <w:bottom w:val="single" w:sz="6" w:space="0" w:color="FFD966" w:themeColor="accent4" w:themeTint="99"/>
            </w:tcBorders>
            <w:vAlign w:val="center"/>
          </w:tcPr>
          <w:p w14:paraId="17231B85"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Международные облигации</w:t>
            </w:r>
          </w:p>
        </w:tc>
        <w:tc>
          <w:tcPr>
            <w:tcW w:w="333" w:type="pct"/>
            <w:tcBorders>
              <w:bottom w:val="single" w:sz="6" w:space="0" w:color="FFD966" w:themeColor="accent4" w:themeTint="99"/>
            </w:tcBorders>
            <w:shd w:val="clear" w:color="auto" w:fill="auto"/>
            <w:noWrap/>
            <w:vAlign w:val="center"/>
          </w:tcPr>
          <w:p w14:paraId="38E38DA4" w14:textId="43519EE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0" w:type="pct"/>
            <w:tcBorders>
              <w:bottom w:val="single" w:sz="6" w:space="0" w:color="FFD966" w:themeColor="accent4" w:themeTint="99"/>
            </w:tcBorders>
            <w:shd w:val="clear" w:color="auto" w:fill="auto"/>
            <w:noWrap/>
            <w:vAlign w:val="center"/>
          </w:tcPr>
          <w:p w14:paraId="0CBD9BA2" w14:textId="5F0D4B7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3" w:type="pct"/>
            <w:tcBorders>
              <w:bottom w:val="single" w:sz="6" w:space="0" w:color="FFD966" w:themeColor="accent4" w:themeTint="99"/>
            </w:tcBorders>
            <w:shd w:val="clear" w:color="auto" w:fill="auto"/>
            <w:noWrap/>
            <w:vAlign w:val="center"/>
          </w:tcPr>
          <w:p w14:paraId="61083B2A" w14:textId="5706F4A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297" w:type="pct"/>
            <w:tcBorders>
              <w:bottom w:val="single" w:sz="6" w:space="0" w:color="FFD966" w:themeColor="accent4" w:themeTint="99"/>
            </w:tcBorders>
            <w:shd w:val="clear" w:color="auto" w:fill="auto"/>
            <w:noWrap/>
            <w:vAlign w:val="center"/>
          </w:tcPr>
          <w:p w14:paraId="13D2A5A2" w14:textId="0AECCB7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375,0</w:t>
            </w:r>
          </w:p>
        </w:tc>
        <w:tc>
          <w:tcPr>
            <w:tcW w:w="340" w:type="pct"/>
            <w:tcBorders>
              <w:bottom w:val="single" w:sz="6" w:space="0" w:color="FFD966" w:themeColor="accent4" w:themeTint="99"/>
            </w:tcBorders>
            <w:shd w:val="clear" w:color="auto" w:fill="auto"/>
            <w:noWrap/>
            <w:vAlign w:val="center"/>
          </w:tcPr>
          <w:p w14:paraId="1328F67F" w14:textId="731E26B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900,0</w:t>
            </w:r>
          </w:p>
        </w:tc>
        <w:tc>
          <w:tcPr>
            <w:tcW w:w="340" w:type="pct"/>
            <w:tcBorders>
              <w:bottom w:val="single" w:sz="6" w:space="0" w:color="FFD966" w:themeColor="accent4" w:themeTint="99"/>
            </w:tcBorders>
            <w:shd w:val="clear" w:color="auto" w:fill="auto"/>
            <w:noWrap/>
            <w:vAlign w:val="center"/>
          </w:tcPr>
          <w:p w14:paraId="258513EB" w14:textId="4DB35FC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0" w:type="pct"/>
            <w:tcBorders>
              <w:bottom w:val="single" w:sz="6" w:space="0" w:color="FFD966" w:themeColor="accent4" w:themeTint="99"/>
            </w:tcBorders>
            <w:shd w:val="clear" w:color="auto" w:fill="auto"/>
            <w:noWrap/>
            <w:vAlign w:val="center"/>
          </w:tcPr>
          <w:p w14:paraId="7D59F788" w14:textId="06CF348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700,0</w:t>
            </w:r>
          </w:p>
        </w:tc>
        <w:tc>
          <w:tcPr>
            <w:tcW w:w="343" w:type="pct"/>
            <w:tcBorders>
              <w:bottom w:val="single" w:sz="6" w:space="0" w:color="FFD966" w:themeColor="accent4" w:themeTint="99"/>
            </w:tcBorders>
            <w:vAlign w:val="center"/>
          </w:tcPr>
          <w:p w14:paraId="5538986A" w14:textId="561DCAEC"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w:t>
            </w:r>
          </w:p>
        </w:tc>
        <w:tc>
          <w:tcPr>
            <w:tcW w:w="338" w:type="pct"/>
            <w:tcBorders>
              <w:bottom w:val="single" w:sz="6" w:space="0" w:color="FFD966" w:themeColor="accent4" w:themeTint="99"/>
            </w:tcBorders>
            <w:shd w:val="clear" w:color="auto" w:fill="auto"/>
            <w:noWrap/>
            <w:vAlign w:val="center"/>
          </w:tcPr>
          <w:p w14:paraId="7F7A2273" w14:textId="740BDCF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0" w:type="pct"/>
            <w:tcBorders>
              <w:bottom w:val="single" w:sz="6" w:space="0" w:color="FFD966" w:themeColor="accent4" w:themeTint="99"/>
            </w:tcBorders>
            <w:shd w:val="clear" w:color="auto" w:fill="auto"/>
            <w:vAlign w:val="center"/>
          </w:tcPr>
          <w:p w14:paraId="0B889456" w14:textId="4B020C4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1 975,0</w:t>
            </w:r>
          </w:p>
        </w:tc>
      </w:tr>
      <w:tr w:rsidR="001513BE" w:rsidRPr="008D396A" w14:paraId="0C14EC64" w14:textId="77777777" w:rsidTr="001513BE">
        <w:trPr>
          <w:gridAfter w:val="1"/>
          <w:wAfter w:w="330" w:type="pct"/>
          <w:trHeight w:val="353"/>
        </w:trPr>
        <w:tc>
          <w:tcPr>
            <w:tcW w:w="1315"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hideMark/>
          </w:tcPr>
          <w:p w14:paraId="0E07643A" w14:textId="77777777" w:rsidR="001513BE" w:rsidRPr="008D396A" w:rsidRDefault="001513BE" w:rsidP="001513BE">
            <w:pPr>
              <w:jc w:val="center"/>
              <w:rPr>
                <w:rFonts w:asciiTheme="minorHAnsi" w:hAnsiTheme="minorHAnsi" w:cstheme="minorHAnsi"/>
              </w:rPr>
            </w:pPr>
            <w:r w:rsidRPr="008D396A">
              <w:rPr>
                <w:rFonts w:asciiTheme="minorHAnsi" w:hAnsiTheme="minorHAnsi" w:cstheme="minorHAnsi"/>
              </w:rPr>
              <w:t>ИТОГО</w:t>
            </w:r>
          </w:p>
        </w:tc>
        <w:tc>
          <w:tcPr>
            <w:tcW w:w="333"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4C9CC6EF" w14:textId="705EDBA2"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5 860,8</w:t>
            </w:r>
          </w:p>
        </w:tc>
        <w:tc>
          <w:tcPr>
            <w:tcW w:w="340"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35888BB4" w14:textId="24EE240C"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2 097,1</w:t>
            </w:r>
          </w:p>
        </w:tc>
        <w:tc>
          <w:tcPr>
            <w:tcW w:w="343"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526439CD" w14:textId="459C5618"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1 761,8</w:t>
            </w:r>
          </w:p>
        </w:tc>
        <w:tc>
          <w:tcPr>
            <w:tcW w:w="297"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6A0A5D43" w14:textId="1CEC3F25"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1 741,1</w:t>
            </w:r>
          </w:p>
        </w:tc>
        <w:tc>
          <w:tcPr>
            <w:tcW w:w="340"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2AA8D3D8" w14:textId="4652CE10"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2 235,0</w:t>
            </w:r>
          </w:p>
        </w:tc>
        <w:tc>
          <w:tcPr>
            <w:tcW w:w="340"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29D3CCA7" w14:textId="3C1E109E"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424,4</w:t>
            </w:r>
          </w:p>
        </w:tc>
        <w:tc>
          <w:tcPr>
            <w:tcW w:w="340"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3D5EEB93" w14:textId="3AB27B1B"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877,4</w:t>
            </w:r>
          </w:p>
        </w:tc>
        <w:tc>
          <w:tcPr>
            <w:tcW w:w="343" w:type="pct"/>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50AF9C4C" w14:textId="6C299266" w:rsidR="001513BE" w:rsidRPr="008D396A" w:rsidRDefault="001513BE" w:rsidP="001513BE">
            <w:pPr>
              <w:jc w:val="center"/>
              <w:rPr>
                <w:rFonts w:asciiTheme="minorHAnsi" w:hAnsiTheme="minorHAnsi" w:cstheme="minorHAnsi"/>
                <w:b/>
                <w:bCs/>
                <w:color w:val="000000"/>
              </w:rPr>
            </w:pPr>
            <w:r w:rsidRPr="00EC547E">
              <w:rPr>
                <w:rFonts w:asciiTheme="minorHAnsi" w:hAnsiTheme="minorHAnsi" w:cstheme="minorHAnsi"/>
                <w:b/>
              </w:rPr>
              <w:t>108,7</w:t>
            </w:r>
          </w:p>
        </w:tc>
        <w:tc>
          <w:tcPr>
            <w:tcW w:w="338" w:type="pct"/>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7D80361F" w14:textId="2ED2687E"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292,2</w:t>
            </w:r>
          </w:p>
        </w:tc>
        <w:tc>
          <w:tcPr>
            <w:tcW w:w="340" w:type="pct"/>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3AA94DA8" w14:textId="59FC3726"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15 398,5</w:t>
            </w:r>
          </w:p>
        </w:tc>
      </w:tr>
      <w:tr w:rsidR="001513BE" w:rsidRPr="008D396A" w14:paraId="77E323DA" w14:textId="77777777" w:rsidTr="001513BE">
        <w:trPr>
          <w:gridAfter w:val="1"/>
          <w:wAfter w:w="330" w:type="pct"/>
          <w:trHeight w:val="70"/>
        </w:trPr>
        <w:tc>
          <w:tcPr>
            <w:tcW w:w="1315" w:type="pct"/>
            <w:vMerge w:val="restart"/>
            <w:tcBorders>
              <w:top w:val="single" w:sz="4" w:space="0" w:color="FFD966" w:themeColor="accent4" w:themeTint="99"/>
              <w:left w:val="nil"/>
              <w:bottom w:val="nil"/>
              <w:right w:val="nil"/>
            </w:tcBorders>
            <w:shd w:val="clear" w:color="auto" w:fill="auto"/>
            <w:vAlign w:val="center"/>
            <w:hideMark/>
          </w:tcPr>
          <w:p w14:paraId="19BD8150" w14:textId="77777777" w:rsidR="001513BE" w:rsidRPr="008D396A" w:rsidRDefault="001513BE" w:rsidP="008D396A">
            <w:pPr>
              <w:rPr>
                <w:rFonts w:asciiTheme="minorHAnsi" w:hAnsiTheme="minorHAnsi" w:cstheme="minorHAnsi"/>
                <w:b/>
              </w:rPr>
            </w:pPr>
            <w:r w:rsidRPr="008D396A">
              <w:rPr>
                <w:rFonts w:asciiTheme="minorHAnsi" w:hAnsiTheme="minorHAnsi" w:cstheme="minorHAnsi"/>
                <w:b/>
              </w:rPr>
              <w:t>Проценты</w:t>
            </w:r>
          </w:p>
        </w:tc>
        <w:tc>
          <w:tcPr>
            <w:tcW w:w="333" w:type="pct"/>
            <w:tcBorders>
              <w:top w:val="single" w:sz="4" w:space="0" w:color="FFD966" w:themeColor="accent4" w:themeTint="99"/>
              <w:left w:val="nil"/>
              <w:bottom w:val="nil"/>
              <w:right w:val="nil"/>
            </w:tcBorders>
            <w:shd w:val="clear" w:color="auto" w:fill="auto"/>
            <w:noWrap/>
            <w:vAlign w:val="center"/>
            <w:hideMark/>
          </w:tcPr>
          <w:p w14:paraId="16168A65" w14:textId="77777777" w:rsidR="001513BE" w:rsidRPr="008D396A" w:rsidRDefault="001513BE" w:rsidP="008D396A">
            <w:pPr>
              <w:jc w:val="center"/>
              <w:rPr>
                <w:rFonts w:asciiTheme="minorHAnsi" w:hAnsiTheme="minorHAnsi" w:cstheme="minorHAnsi"/>
              </w:rPr>
            </w:pPr>
          </w:p>
        </w:tc>
        <w:tc>
          <w:tcPr>
            <w:tcW w:w="340" w:type="pct"/>
            <w:tcBorders>
              <w:top w:val="single" w:sz="4" w:space="0" w:color="FFD966" w:themeColor="accent4" w:themeTint="99"/>
              <w:left w:val="nil"/>
              <w:bottom w:val="nil"/>
              <w:right w:val="nil"/>
            </w:tcBorders>
            <w:shd w:val="clear" w:color="auto" w:fill="auto"/>
            <w:noWrap/>
            <w:vAlign w:val="center"/>
            <w:hideMark/>
          </w:tcPr>
          <w:p w14:paraId="79C7FE3C" w14:textId="77777777" w:rsidR="001513BE" w:rsidRPr="008D396A" w:rsidRDefault="001513BE" w:rsidP="008D396A">
            <w:pPr>
              <w:jc w:val="center"/>
              <w:rPr>
                <w:rFonts w:asciiTheme="minorHAnsi" w:hAnsiTheme="minorHAnsi" w:cstheme="minorHAnsi"/>
              </w:rPr>
            </w:pPr>
          </w:p>
        </w:tc>
        <w:tc>
          <w:tcPr>
            <w:tcW w:w="343" w:type="pct"/>
            <w:tcBorders>
              <w:top w:val="single" w:sz="4" w:space="0" w:color="FFD966" w:themeColor="accent4" w:themeTint="99"/>
              <w:left w:val="nil"/>
              <w:bottom w:val="nil"/>
              <w:right w:val="nil"/>
            </w:tcBorders>
            <w:shd w:val="clear" w:color="auto" w:fill="auto"/>
            <w:noWrap/>
            <w:vAlign w:val="center"/>
            <w:hideMark/>
          </w:tcPr>
          <w:p w14:paraId="087130D2" w14:textId="77777777" w:rsidR="001513BE" w:rsidRPr="008D396A" w:rsidRDefault="001513BE" w:rsidP="008D396A">
            <w:pPr>
              <w:jc w:val="center"/>
              <w:rPr>
                <w:rFonts w:asciiTheme="minorHAnsi" w:hAnsiTheme="minorHAnsi" w:cstheme="minorHAnsi"/>
              </w:rPr>
            </w:pPr>
          </w:p>
        </w:tc>
        <w:tc>
          <w:tcPr>
            <w:tcW w:w="297" w:type="pct"/>
            <w:tcBorders>
              <w:top w:val="single" w:sz="4" w:space="0" w:color="FFD966" w:themeColor="accent4" w:themeTint="99"/>
              <w:left w:val="nil"/>
              <w:bottom w:val="nil"/>
              <w:right w:val="nil"/>
            </w:tcBorders>
            <w:shd w:val="clear" w:color="auto" w:fill="auto"/>
            <w:noWrap/>
            <w:vAlign w:val="center"/>
            <w:hideMark/>
          </w:tcPr>
          <w:p w14:paraId="796AA6DA" w14:textId="77777777" w:rsidR="001513BE" w:rsidRPr="008D396A" w:rsidRDefault="001513BE" w:rsidP="008D396A">
            <w:pPr>
              <w:jc w:val="center"/>
              <w:rPr>
                <w:rFonts w:asciiTheme="minorHAnsi" w:hAnsiTheme="minorHAnsi" w:cstheme="minorHAnsi"/>
              </w:rPr>
            </w:pPr>
          </w:p>
        </w:tc>
        <w:tc>
          <w:tcPr>
            <w:tcW w:w="340" w:type="pct"/>
            <w:tcBorders>
              <w:top w:val="single" w:sz="4" w:space="0" w:color="FFD966" w:themeColor="accent4" w:themeTint="99"/>
              <w:left w:val="nil"/>
              <w:bottom w:val="nil"/>
              <w:right w:val="nil"/>
            </w:tcBorders>
            <w:shd w:val="clear" w:color="auto" w:fill="auto"/>
            <w:noWrap/>
            <w:vAlign w:val="center"/>
            <w:hideMark/>
          </w:tcPr>
          <w:p w14:paraId="0B8FECBD" w14:textId="77777777" w:rsidR="001513BE" w:rsidRPr="008D396A" w:rsidRDefault="001513BE" w:rsidP="008D396A">
            <w:pPr>
              <w:jc w:val="center"/>
              <w:rPr>
                <w:rFonts w:asciiTheme="minorHAnsi" w:hAnsiTheme="minorHAnsi" w:cstheme="minorHAnsi"/>
              </w:rPr>
            </w:pPr>
          </w:p>
        </w:tc>
        <w:tc>
          <w:tcPr>
            <w:tcW w:w="340" w:type="pct"/>
            <w:tcBorders>
              <w:top w:val="single" w:sz="4" w:space="0" w:color="FFD966" w:themeColor="accent4" w:themeTint="99"/>
              <w:left w:val="nil"/>
              <w:bottom w:val="nil"/>
              <w:right w:val="nil"/>
            </w:tcBorders>
            <w:shd w:val="clear" w:color="auto" w:fill="auto"/>
            <w:noWrap/>
            <w:vAlign w:val="center"/>
            <w:hideMark/>
          </w:tcPr>
          <w:p w14:paraId="2B79C5BC" w14:textId="77777777" w:rsidR="001513BE" w:rsidRPr="008D396A" w:rsidRDefault="001513BE" w:rsidP="008D396A">
            <w:pPr>
              <w:jc w:val="center"/>
              <w:rPr>
                <w:rFonts w:asciiTheme="minorHAnsi" w:hAnsiTheme="minorHAnsi" w:cstheme="minorHAnsi"/>
              </w:rPr>
            </w:pPr>
          </w:p>
        </w:tc>
        <w:tc>
          <w:tcPr>
            <w:tcW w:w="340" w:type="pct"/>
            <w:tcBorders>
              <w:top w:val="single" w:sz="4" w:space="0" w:color="FFD966" w:themeColor="accent4" w:themeTint="99"/>
              <w:left w:val="nil"/>
              <w:bottom w:val="nil"/>
              <w:right w:val="nil"/>
            </w:tcBorders>
            <w:shd w:val="clear" w:color="auto" w:fill="auto"/>
            <w:noWrap/>
            <w:vAlign w:val="center"/>
            <w:hideMark/>
          </w:tcPr>
          <w:p w14:paraId="79A3842D" w14:textId="77777777" w:rsidR="001513BE" w:rsidRPr="008D396A" w:rsidRDefault="001513BE" w:rsidP="008D396A">
            <w:pPr>
              <w:jc w:val="center"/>
              <w:rPr>
                <w:rFonts w:asciiTheme="minorHAnsi" w:hAnsiTheme="minorHAnsi" w:cstheme="minorHAnsi"/>
              </w:rPr>
            </w:pPr>
          </w:p>
        </w:tc>
        <w:tc>
          <w:tcPr>
            <w:tcW w:w="343" w:type="pct"/>
            <w:tcBorders>
              <w:top w:val="single" w:sz="4" w:space="0" w:color="FFD966" w:themeColor="accent4" w:themeTint="99"/>
              <w:left w:val="nil"/>
              <w:bottom w:val="nil"/>
              <w:right w:val="nil"/>
            </w:tcBorders>
            <w:vAlign w:val="center"/>
          </w:tcPr>
          <w:p w14:paraId="730A0FC9" w14:textId="77777777" w:rsidR="001513BE" w:rsidRPr="008D396A" w:rsidRDefault="001513BE" w:rsidP="008D396A">
            <w:pPr>
              <w:jc w:val="center"/>
              <w:rPr>
                <w:rFonts w:asciiTheme="minorHAnsi" w:hAnsiTheme="minorHAnsi" w:cstheme="minorHAnsi"/>
              </w:rPr>
            </w:pPr>
          </w:p>
        </w:tc>
        <w:tc>
          <w:tcPr>
            <w:tcW w:w="338" w:type="pct"/>
            <w:tcBorders>
              <w:top w:val="single" w:sz="4" w:space="0" w:color="FFD966" w:themeColor="accent4" w:themeTint="99"/>
              <w:left w:val="nil"/>
              <w:bottom w:val="nil"/>
              <w:right w:val="nil"/>
            </w:tcBorders>
            <w:shd w:val="clear" w:color="auto" w:fill="auto"/>
            <w:noWrap/>
            <w:vAlign w:val="center"/>
            <w:hideMark/>
          </w:tcPr>
          <w:p w14:paraId="1112AC1C" w14:textId="7C0BFD87" w:rsidR="001513BE" w:rsidRPr="008D396A" w:rsidRDefault="001513BE" w:rsidP="008D396A">
            <w:pPr>
              <w:jc w:val="center"/>
              <w:rPr>
                <w:rFonts w:asciiTheme="minorHAnsi" w:hAnsiTheme="minorHAnsi" w:cstheme="minorHAnsi"/>
              </w:rPr>
            </w:pPr>
          </w:p>
        </w:tc>
        <w:tc>
          <w:tcPr>
            <w:tcW w:w="340" w:type="pct"/>
            <w:tcBorders>
              <w:top w:val="single" w:sz="4" w:space="0" w:color="FFD966" w:themeColor="accent4" w:themeTint="99"/>
              <w:left w:val="nil"/>
              <w:bottom w:val="nil"/>
              <w:right w:val="nil"/>
            </w:tcBorders>
            <w:shd w:val="clear" w:color="auto" w:fill="auto"/>
            <w:noWrap/>
            <w:vAlign w:val="center"/>
            <w:hideMark/>
          </w:tcPr>
          <w:p w14:paraId="14616818" w14:textId="77777777" w:rsidR="001513BE" w:rsidRPr="008D396A" w:rsidRDefault="001513BE" w:rsidP="008D396A">
            <w:pPr>
              <w:jc w:val="center"/>
              <w:rPr>
                <w:rFonts w:asciiTheme="minorHAnsi" w:hAnsiTheme="minorHAnsi" w:cstheme="minorHAnsi"/>
              </w:rPr>
            </w:pPr>
          </w:p>
        </w:tc>
      </w:tr>
      <w:tr w:rsidR="001513BE" w:rsidRPr="008D396A" w14:paraId="56532E40" w14:textId="77777777" w:rsidTr="001513BE">
        <w:trPr>
          <w:gridAfter w:val="1"/>
          <w:wAfter w:w="330" w:type="pct"/>
          <w:trHeight w:val="61"/>
        </w:trPr>
        <w:tc>
          <w:tcPr>
            <w:tcW w:w="1315" w:type="pct"/>
            <w:vMerge/>
            <w:tcBorders>
              <w:top w:val="nil"/>
              <w:left w:val="nil"/>
              <w:bottom w:val="single" w:sz="4" w:space="0" w:color="FFD966" w:themeColor="accent4" w:themeTint="99"/>
              <w:right w:val="nil"/>
            </w:tcBorders>
            <w:vAlign w:val="center"/>
            <w:hideMark/>
          </w:tcPr>
          <w:p w14:paraId="5FE358CE" w14:textId="77777777" w:rsidR="001513BE" w:rsidRPr="008D396A" w:rsidRDefault="001513BE" w:rsidP="008D396A">
            <w:pPr>
              <w:rPr>
                <w:rFonts w:asciiTheme="minorHAnsi" w:hAnsiTheme="minorHAnsi" w:cstheme="minorHAnsi"/>
              </w:rPr>
            </w:pPr>
          </w:p>
        </w:tc>
        <w:tc>
          <w:tcPr>
            <w:tcW w:w="333" w:type="pct"/>
            <w:tcBorders>
              <w:top w:val="nil"/>
              <w:left w:val="nil"/>
              <w:bottom w:val="single" w:sz="4" w:space="0" w:color="FFD966" w:themeColor="accent4" w:themeTint="99"/>
              <w:right w:val="nil"/>
            </w:tcBorders>
            <w:shd w:val="clear" w:color="auto" w:fill="auto"/>
            <w:noWrap/>
            <w:vAlign w:val="center"/>
            <w:hideMark/>
          </w:tcPr>
          <w:p w14:paraId="2FD2C55B" w14:textId="77777777" w:rsidR="001513BE" w:rsidRPr="008D396A" w:rsidRDefault="001513BE" w:rsidP="008D396A">
            <w:pPr>
              <w:jc w:val="center"/>
              <w:rPr>
                <w:rFonts w:asciiTheme="minorHAnsi" w:hAnsiTheme="minorHAnsi" w:cstheme="minorHAnsi"/>
              </w:rPr>
            </w:pPr>
          </w:p>
        </w:tc>
        <w:tc>
          <w:tcPr>
            <w:tcW w:w="340" w:type="pct"/>
            <w:tcBorders>
              <w:top w:val="nil"/>
              <w:left w:val="nil"/>
              <w:bottom w:val="single" w:sz="4" w:space="0" w:color="FFD966" w:themeColor="accent4" w:themeTint="99"/>
              <w:right w:val="nil"/>
            </w:tcBorders>
            <w:shd w:val="clear" w:color="auto" w:fill="auto"/>
            <w:noWrap/>
            <w:vAlign w:val="center"/>
            <w:hideMark/>
          </w:tcPr>
          <w:p w14:paraId="43EA0AD3" w14:textId="77777777" w:rsidR="001513BE" w:rsidRPr="008D396A" w:rsidRDefault="001513BE" w:rsidP="008D396A">
            <w:pPr>
              <w:jc w:val="center"/>
              <w:rPr>
                <w:rFonts w:asciiTheme="minorHAnsi" w:hAnsiTheme="minorHAnsi" w:cstheme="minorHAnsi"/>
              </w:rPr>
            </w:pPr>
          </w:p>
        </w:tc>
        <w:tc>
          <w:tcPr>
            <w:tcW w:w="343" w:type="pct"/>
            <w:tcBorders>
              <w:top w:val="nil"/>
              <w:left w:val="nil"/>
              <w:bottom w:val="single" w:sz="4" w:space="0" w:color="FFD966" w:themeColor="accent4" w:themeTint="99"/>
              <w:right w:val="nil"/>
            </w:tcBorders>
            <w:shd w:val="clear" w:color="auto" w:fill="auto"/>
            <w:noWrap/>
            <w:vAlign w:val="center"/>
            <w:hideMark/>
          </w:tcPr>
          <w:p w14:paraId="04AE2788" w14:textId="77777777" w:rsidR="001513BE" w:rsidRPr="008D396A" w:rsidRDefault="001513BE" w:rsidP="008D396A">
            <w:pPr>
              <w:jc w:val="center"/>
              <w:rPr>
                <w:rFonts w:asciiTheme="minorHAnsi" w:hAnsiTheme="minorHAnsi" w:cstheme="minorHAnsi"/>
              </w:rPr>
            </w:pPr>
          </w:p>
        </w:tc>
        <w:tc>
          <w:tcPr>
            <w:tcW w:w="297" w:type="pct"/>
            <w:tcBorders>
              <w:top w:val="nil"/>
              <w:left w:val="nil"/>
              <w:bottom w:val="single" w:sz="4" w:space="0" w:color="FFD966" w:themeColor="accent4" w:themeTint="99"/>
              <w:right w:val="nil"/>
            </w:tcBorders>
            <w:shd w:val="clear" w:color="auto" w:fill="auto"/>
            <w:noWrap/>
            <w:vAlign w:val="center"/>
            <w:hideMark/>
          </w:tcPr>
          <w:p w14:paraId="282F4EF2" w14:textId="77777777" w:rsidR="001513BE" w:rsidRPr="008D396A" w:rsidRDefault="001513BE" w:rsidP="008D396A">
            <w:pPr>
              <w:jc w:val="center"/>
              <w:rPr>
                <w:rFonts w:asciiTheme="minorHAnsi" w:hAnsiTheme="minorHAnsi" w:cstheme="minorHAnsi"/>
              </w:rPr>
            </w:pPr>
          </w:p>
        </w:tc>
        <w:tc>
          <w:tcPr>
            <w:tcW w:w="340" w:type="pct"/>
            <w:tcBorders>
              <w:top w:val="nil"/>
              <w:left w:val="nil"/>
              <w:bottom w:val="single" w:sz="4" w:space="0" w:color="FFD966" w:themeColor="accent4" w:themeTint="99"/>
              <w:right w:val="nil"/>
            </w:tcBorders>
            <w:shd w:val="clear" w:color="auto" w:fill="auto"/>
            <w:noWrap/>
            <w:vAlign w:val="center"/>
            <w:hideMark/>
          </w:tcPr>
          <w:p w14:paraId="39F458C8" w14:textId="77777777" w:rsidR="001513BE" w:rsidRPr="008D396A" w:rsidRDefault="001513BE" w:rsidP="008D396A">
            <w:pPr>
              <w:jc w:val="center"/>
              <w:rPr>
                <w:rFonts w:asciiTheme="minorHAnsi" w:hAnsiTheme="minorHAnsi" w:cstheme="minorHAnsi"/>
              </w:rPr>
            </w:pPr>
          </w:p>
        </w:tc>
        <w:tc>
          <w:tcPr>
            <w:tcW w:w="340" w:type="pct"/>
            <w:tcBorders>
              <w:top w:val="nil"/>
              <w:left w:val="nil"/>
              <w:bottom w:val="single" w:sz="4" w:space="0" w:color="FFD966" w:themeColor="accent4" w:themeTint="99"/>
              <w:right w:val="nil"/>
            </w:tcBorders>
            <w:shd w:val="clear" w:color="auto" w:fill="auto"/>
            <w:noWrap/>
            <w:vAlign w:val="center"/>
            <w:hideMark/>
          </w:tcPr>
          <w:p w14:paraId="6DFEB357" w14:textId="77777777" w:rsidR="001513BE" w:rsidRPr="008D396A" w:rsidRDefault="001513BE" w:rsidP="008D396A">
            <w:pPr>
              <w:jc w:val="center"/>
              <w:rPr>
                <w:rFonts w:asciiTheme="minorHAnsi" w:hAnsiTheme="minorHAnsi" w:cstheme="minorHAnsi"/>
              </w:rPr>
            </w:pPr>
          </w:p>
        </w:tc>
        <w:tc>
          <w:tcPr>
            <w:tcW w:w="340" w:type="pct"/>
            <w:tcBorders>
              <w:top w:val="nil"/>
              <w:left w:val="nil"/>
              <w:bottom w:val="single" w:sz="4" w:space="0" w:color="FFD966" w:themeColor="accent4" w:themeTint="99"/>
              <w:right w:val="nil"/>
            </w:tcBorders>
            <w:shd w:val="clear" w:color="auto" w:fill="auto"/>
            <w:noWrap/>
            <w:vAlign w:val="center"/>
            <w:hideMark/>
          </w:tcPr>
          <w:p w14:paraId="5F3303C5" w14:textId="77777777" w:rsidR="001513BE" w:rsidRPr="008D396A" w:rsidRDefault="001513BE" w:rsidP="008D396A">
            <w:pPr>
              <w:jc w:val="center"/>
              <w:rPr>
                <w:rFonts w:asciiTheme="minorHAnsi" w:hAnsiTheme="minorHAnsi" w:cstheme="minorHAnsi"/>
              </w:rPr>
            </w:pPr>
          </w:p>
        </w:tc>
        <w:tc>
          <w:tcPr>
            <w:tcW w:w="343" w:type="pct"/>
            <w:tcBorders>
              <w:top w:val="nil"/>
              <w:left w:val="nil"/>
              <w:bottom w:val="single" w:sz="4" w:space="0" w:color="FFD966" w:themeColor="accent4" w:themeTint="99"/>
              <w:right w:val="nil"/>
            </w:tcBorders>
            <w:vAlign w:val="center"/>
          </w:tcPr>
          <w:p w14:paraId="527D5901" w14:textId="77777777" w:rsidR="001513BE" w:rsidRPr="008D396A" w:rsidRDefault="001513BE" w:rsidP="008D396A">
            <w:pPr>
              <w:jc w:val="right"/>
              <w:rPr>
                <w:rFonts w:asciiTheme="minorHAnsi" w:hAnsiTheme="minorHAnsi" w:cstheme="minorHAnsi"/>
                <w:b/>
                <w:sz w:val="20"/>
                <w:szCs w:val="20"/>
              </w:rPr>
            </w:pPr>
          </w:p>
        </w:tc>
        <w:tc>
          <w:tcPr>
            <w:tcW w:w="338" w:type="pct"/>
            <w:tcBorders>
              <w:top w:val="nil"/>
              <w:left w:val="nil"/>
              <w:bottom w:val="single" w:sz="4" w:space="0" w:color="FFD966" w:themeColor="accent4" w:themeTint="99"/>
              <w:right w:val="nil"/>
            </w:tcBorders>
            <w:shd w:val="clear" w:color="auto" w:fill="auto"/>
            <w:noWrap/>
            <w:vAlign w:val="center"/>
          </w:tcPr>
          <w:p w14:paraId="43247D73" w14:textId="640C9A03" w:rsidR="001513BE" w:rsidRPr="008D396A" w:rsidRDefault="001513BE" w:rsidP="008D396A">
            <w:pPr>
              <w:jc w:val="right"/>
              <w:rPr>
                <w:rFonts w:asciiTheme="minorHAnsi" w:hAnsiTheme="minorHAnsi" w:cstheme="minorHAnsi"/>
                <w:b/>
                <w:sz w:val="20"/>
                <w:szCs w:val="20"/>
              </w:rPr>
            </w:pPr>
          </w:p>
        </w:tc>
        <w:tc>
          <w:tcPr>
            <w:tcW w:w="340" w:type="pct"/>
            <w:tcBorders>
              <w:top w:val="nil"/>
              <w:left w:val="nil"/>
              <w:bottom w:val="single" w:sz="4" w:space="0" w:color="FFD966" w:themeColor="accent4" w:themeTint="99"/>
              <w:right w:val="nil"/>
            </w:tcBorders>
            <w:vAlign w:val="center"/>
          </w:tcPr>
          <w:p w14:paraId="69ED794B" w14:textId="77777777" w:rsidR="001513BE" w:rsidRPr="008D396A" w:rsidRDefault="001513BE" w:rsidP="008D396A">
            <w:pPr>
              <w:ind w:left="-137" w:right="-80"/>
            </w:pPr>
            <w:r w:rsidRPr="008D396A">
              <w:rPr>
                <w:rFonts w:asciiTheme="minorHAnsi" w:hAnsiTheme="minorHAnsi" w:cstheme="minorHAnsi"/>
                <w:i/>
                <w:sz w:val="20"/>
                <w:szCs w:val="20"/>
              </w:rPr>
              <w:t>(млн. долл.)</w:t>
            </w:r>
          </w:p>
        </w:tc>
      </w:tr>
      <w:tr w:rsidR="001513BE" w:rsidRPr="008D396A" w14:paraId="19633305" w14:textId="77777777" w:rsidTr="001513BE">
        <w:trPr>
          <w:gridAfter w:val="1"/>
          <w:wAfter w:w="330" w:type="pct"/>
          <w:trHeight w:val="225"/>
        </w:trPr>
        <w:tc>
          <w:tcPr>
            <w:tcW w:w="1315"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0223EB1" w14:textId="77777777" w:rsidR="001513BE" w:rsidRPr="008D396A" w:rsidRDefault="001513BE"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333"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4CCBE64A" w14:textId="77777777" w:rsidR="001513BE" w:rsidRPr="008D396A" w:rsidRDefault="001513BE" w:rsidP="008D396A">
            <w:pPr>
              <w:jc w:val="center"/>
              <w:rPr>
                <w:rFonts w:asciiTheme="minorHAnsi" w:hAnsiTheme="minorHAnsi" w:cstheme="minorHAnsi"/>
                <w:b/>
              </w:rPr>
            </w:pPr>
            <w:r w:rsidRPr="008D396A">
              <w:rPr>
                <w:rFonts w:cs="Calibri"/>
                <w:b/>
                <w:sz w:val="22"/>
              </w:rPr>
              <w:t>2022</w:t>
            </w:r>
          </w:p>
        </w:tc>
        <w:tc>
          <w:tcPr>
            <w:tcW w:w="340"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454E847E" w14:textId="77777777" w:rsidR="001513BE" w:rsidRPr="008D396A" w:rsidRDefault="001513BE" w:rsidP="008D396A">
            <w:pPr>
              <w:jc w:val="center"/>
              <w:rPr>
                <w:rFonts w:asciiTheme="minorHAnsi" w:hAnsiTheme="minorHAnsi" w:cstheme="minorHAnsi"/>
                <w:b/>
              </w:rPr>
            </w:pPr>
            <w:r w:rsidRPr="008D396A">
              <w:rPr>
                <w:rFonts w:cs="Calibri"/>
                <w:b/>
                <w:sz w:val="22"/>
              </w:rPr>
              <w:t>2023</w:t>
            </w:r>
          </w:p>
        </w:tc>
        <w:tc>
          <w:tcPr>
            <w:tcW w:w="343"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03DA6EB" w14:textId="77777777" w:rsidR="001513BE" w:rsidRPr="008D396A" w:rsidRDefault="001513BE" w:rsidP="008D396A">
            <w:pPr>
              <w:jc w:val="center"/>
              <w:rPr>
                <w:rFonts w:asciiTheme="minorHAnsi" w:hAnsiTheme="minorHAnsi" w:cstheme="minorHAnsi"/>
                <w:b/>
              </w:rPr>
            </w:pPr>
            <w:r w:rsidRPr="008D396A">
              <w:rPr>
                <w:rFonts w:cs="Calibri"/>
                <w:b/>
                <w:sz w:val="22"/>
              </w:rPr>
              <w:t>2024</w:t>
            </w:r>
          </w:p>
        </w:tc>
        <w:tc>
          <w:tcPr>
            <w:tcW w:w="297"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8397AB6" w14:textId="77777777" w:rsidR="001513BE" w:rsidRPr="008D396A" w:rsidRDefault="001513BE" w:rsidP="008D396A">
            <w:pPr>
              <w:jc w:val="center"/>
              <w:rPr>
                <w:rFonts w:asciiTheme="minorHAnsi" w:hAnsiTheme="minorHAnsi" w:cstheme="minorHAnsi"/>
                <w:b/>
              </w:rPr>
            </w:pPr>
            <w:r w:rsidRPr="008D396A">
              <w:rPr>
                <w:rFonts w:cs="Calibri"/>
                <w:b/>
                <w:sz w:val="22"/>
              </w:rPr>
              <w:t>2025</w:t>
            </w:r>
          </w:p>
        </w:tc>
        <w:tc>
          <w:tcPr>
            <w:tcW w:w="340"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0255CFB" w14:textId="77777777" w:rsidR="001513BE" w:rsidRPr="008D396A" w:rsidRDefault="001513BE" w:rsidP="008D396A">
            <w:pPr>
              <w:jc w:val="center"/>
              <w:rPr>
                <w:rFonts w:asciiTheme="minorHAnsi" w:hAnsiTheme="minorHAnsi" w:cstheme="minorHAnsi"/>
                <w:b/>
              </w:rPr>
            </w:pPr>
            <w:r w:rsidRPr="008D396A">
              <w:rPr>
                <w:rFonts w:cs="Calibri"/>
                <w:b/>
                <w:sz w:val="22"/>
              </w:rPr>
              <w:t>2026</w:t>
            </w:r>
          </w:p>
        </w:tc>
        <w:tc>
          <w:tcPr>
            <w:tcW w:w="340"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46CB9E3" w14:textId="77777777" w:rsidR="001513BE" w:rsidRPr="008D396A" w:rsidRDefault="001513BE" w:rsidP="008D396A">
            <w:pPr>
              <w:jc w:val="center"/>
              <w:rPr>
                <w:rFonts w:asciiTheme="minorHAnsi" w:hAnsiTheme="minorHAnsi" w:cstheme="minorHAnsi"/>
                <w:b/>
              </w:rPr>
            </w:pPr>
            <w:r w:rsidRPr="008D396A">
              <w:rPr>
                <w:rFonts w:cs="Calibri"/>
                <w:b/>
                <w:sz w:val="22"/>
                <w:lang w:val="uz-Cyrl-UZ"/>
              </w:rPr>
              <w:t>2027</w:t>
            </w:r>
          </w:p>
        </w:tc>
        <w:tc>
          <w:tcPr>
            <w:tcW w:w="340"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6A2415D9" w14:textId="77777777" w:rsidR="001513BE" w:rsidRPr="008D396A" w:rsidRDefault="001513BE" w:rsidP="008D396A">
            <w:pPr>
              <w:jc w:val="center"/>
              <w:rPr>
                <w:rFonts w:asciiTheme="minorHAnsi" w:hAnsiTheme="minorHAnsi" w:cstheme="minorHAnsi"/>
                <w:b/>
              </w:rPr>
            </w:pPr>
            <w:r w:rsidRPr="008D396A">
              <w:rPr>
                <w:rFonts w:cs="Calibri"/>
                <w:b/>
                <w:sz w:val="22"/>
                <w:lang w:val="uz-Cyrl-UZ"/>
              </w:rPr>
              <w:t>2028</w:t>
            </w:r>
          </w:p>
        </w:tc>
        <w:tc>
          <w:tcPr>
            <w:tcW w:w="343" w:type="pct"/>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12EA9DB2" w14:textId="45C8FEFF" w:rsidR="001513BE" w:rsidRPr="008D396A" w:rsidRDefault="001513BE" w:rsidP="008D396A">
            <w:pPr>
              <w:jc w:val="center"/>
              <w:rPr>
                <w:rFonts w:asciiTheme="minorHAnsi" w:hAnsiTheme="minorHAnsi" w:cstheme="minorHAnsi"/>
                <w:b/>
              </w:rPr>
            </w:pPr>
            <w:r>
              <w:rPr>
                <w:rFonts w:asciiTheme="minorHAnsi" w:hAnsiTheme="minorHAnsi" w:cstheme="minorHAnsi"/>
                <w:b/>
              </w:rPr>
              <w:t>2029</w:t>
            </w:r>
          </w:p>
        </w:tc>
        <w:tc>
          <w:tcPr>
            <w:tcW w:w="338" w:type="pct"/>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567249D" w14:textId="42F1AF98" w:rsidR="001513BE" w:rsidRPr="008D396A" w:rsidRDefault="001513BE" w:rsidP="001513BE">
            <w:pPr>
              <w:jc w:val="center"/>
              <w:rPr>
                <w:rFonts w:asciiTheme="minorHAnsi" w:hAnsiTheme="minorHAnsi" w:cstheme="minorHAnsi"/>
                <w:b/>
                <w:lang w:val="uz-Cyrl-UZ"/>
              </w:rPr>
            </w:pPr>
            <w:r w:rsidRPr="008D396A">
              <w:rPr>
                <w:rFonts w:asciiTheme="minorHAnsi" w:hAnsiTheme="minorHAnsi" w:cstheme="minorHAnsi"/>
                <w:b/>
              </w:rPr>
              <w:t>После 202</w:t>
            </w:r>
            <w:r>
              <w:rPr>
                <w:rFonts w:asciiTheme="minorHAnsi" w:hAnsiTheme="minorHAnsi" w:cstheme="minorHAnsi"/>
                <w:b/>
                <w:lang w:val="uz-Cyrl-UZ"/>
              </w:rPr>
              <w:t>9</w:t>
            </w:r>
          </w:p>
        </w:tc>
        <w:tc>
          <w:tcPr>
            <w:tcW w:w="340" w:type="pct"/>
            <w:tcBorders>
              <w:top w:val="single" w:sz="4" w:space="0" w:color="FFD966" w:themeColor="accent4" w:themeTint="99"/>
              <w:bottom w:val="single" w:sz="6" w:space="0" w:color="FFD966" w:themeColor="accent4" w:themeTint="99"/>
            </w:tcBorders>
            <w:shd w:val="clear" w:color="auto" w:fill="FFF2CC" w:themeFill="accent4" w:themeFillTint="33"/>
            <w:vAlign w:val="center"/>
            <w:hideMark/>
          </w:tcPr>
          <w:p w14:paraId="60F45B66" w14:textId="77777777" w:rsidR="001513BE" w:rsidRPr="008D396A" w:rsidRDefault="001513BE" w:rsidP="008D396A">
            <w:pPr>
              <w:jc w:val="center"/>
              <w:rPr>
                <w:rFonts w:asciiTheme="minorHAnsi" w:hAnsiTheme="minorHAnsi" w:cstheme="minorHAnsi"/>
                <w:b/>
              </w:rPr>
            </w:pPr>
            <w:r w:rsidRPr="008D396A">
              <w:rPr>
                <w:rFonts w:asciiTheme="minorHAnsi" w:hAnsiTheme="minorHAnsi" w:cstheme="minorHAnsi"/>
                <w:b/>
              </w:rPr>
              <w:t>ИТОГО</w:t>
            </w:r>
          </w:p>
        </w:tc>
      </w:tr>
      <w:tr w:rsidR="001513BE" w:rsidRPr="008D396A" w14:paraId="349C3C35" w14:textId="77777777" w:rsidTr="001513BE">
        <w:trPr>
          <w:gridAfter w:val="1"/>
          <w:wAfter w:w="330" w:type="pct"/>
          <w:trHeight w:val="493"/>
        </w:trPr>
        <w:tc>
          <w:tcPr>
            <w:tcW w:w="1315" w:type="pct"/>
            <w:tcBorders>
              <w:top w:val="single" w:sz="6" w:space="0" w:color="FFD966" w:themeColor="accent4" w:themeTint="99"/>
            </w:tcBorders>
            <w:vAlign w:val="center"/>
            <w:hideMark/>
          </w:tcPr>
          <w:p w14:paraId="0DA90DED"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333" w:type="pct"/>
            <w:tcBorders>
              <w:top w:val="single" w:sz="6" w:space="0" w:color="FFD966" w:themeColor="accent4" w:themeTint="99"/>
            </w:tcBorders>
            <w:shd w:val="clear" w:color="auto" w:fill="auto"/>
            <w:noWrap/>
            <w:vAlign w:val="center"/>
          </w:tcPr>
          <w:p w14:paraId="2987FF09" w14:textId="1CD2ADC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48,2</w:t>
            </w:r>
          </w:p>
        </w:tc>
        <w:tc>
          <w:tcPr>
            <w:tcW w:w="340" w:type="pct"/>
            <w:tcBorders>
              <w:top w:val="single" w:sz="6" w:space="0" w:color="FFD966" w:themeColor="accent4" w:themeTint="99"/>
            </w:tcBorders>
            <w:shd w:val="clear" w:color="auto" w:fill="auto"/>
            <w:noWrap/>
            <w:vAlign w:val="center"/>
          </w:tcPr>
          <w:p w14:paraId="614FD01D" w14:textId="09240A3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19,1</w:t>
            </w:r>
          </w:p>
        </w:tc>
        <w:tc>
          <w:tcPr>
            <w:tcW w:w="343" w:type="pct"/>
            <w:tcBorders>
              <w:top w:val="single" w:sz="6" w:space="0" w:color="FFD966" w:themeColor="accent4" w:themeTint="99"/>
            </w:tcBorders>
            <w:shd w:val="clear" w:color="auto" w:fill="auto"/>
            <w:noWrap/>
            <w:vAlign w:val="center"/>
          </w:tcPr>
          <w:p w14:paraId="4DEFCC30" w14:textId="644F0B4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16,8</w:t>
            </w:r>
          </w:p>
        </w:tc>
        <w:tc>
          <w:tcPr>
            <w:tcW w:w="297" w:type="pct"/>
            <w:tcBorders>
              <w:top w:val="single" w:sz="6" w:space="0" w:color="FFD966" w:themeColor="accent4" w:themeTint="99"/>
            </w:tcBorders>
            <w:shd w:val="clear" w:color="auto" w:fill="auto"/>
            <w:noWrap/>
            <w:vAlign w:val="center"/>
          </w:tcPr>
          <w:p w14:paraId="03793D9C" w14:textId="1FB7C8A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14,6</w:t>
            </w:r>
          </w:p>
        </w:tc>
        <w:tc>
          <w:tcPr>
            <w:tcW w:w="340" w:type="pct"/>
            <w:tcBorders>
              <w:top w:val="single" w:sz="6" w:space="0" w:color="FFD966" w:themeColor="accent4" w:themeTint="99"/>
            </w:tcBorders>
            <w:shd w:val="clear" w:color="auto" w:fill="auto"/>
            <w:noWrap/>
            <w:vAlign w:val="center"/>
          </w:tcPr>
          <w:p w14:paraId="5D3D39ED" w14:textId="44AC0A4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8,7</w:t>
            </w:r>
          </w:p>
        </w:tc>
        <w:tc>
          <w:tcPr>
            <w:tcW w:w="340" w:type="pct"/>
            <w:tcBorders>
              <w:top w:val="single" w:sz="6" w:space="0" w:color="FFD966" w:themeColor="accent4" w:themeTint="99"/>
            </w:tcBorders>
            <w:shd w:val="clear" w:color="auto" w:fill="auto"/>
            <w:noWrap/>
            <w:vAlign w:val="center"/>
          </w:tcPr>
          <w:p w14:paraId="10E4120A" w14:textId="3D5BFCC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2,2</w:t>
            </w:r>
          </w:p>
        </w:tc>
        <w:tc>
          <w:tcPr>
            <w:tcW w:w="340" w:type="pct"/>
            <w:tcBorders>
              <w:top w:val="single" w:sz="6" w:space="0" w:color="FFD966" w:themeColor="accent4" w:themeTint="99"/>
            </w:tcBorders>
            <w:shd w:val="clear" w:color="auto" w:fill="auto"/>
            <w:noWrap/>
            <w:vAlign w:val="center"/>
          </w:tcPr>
          <w:p w14:paraId="1894D46A" w14:textId="44DE467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0,6</w:t>
            </w:r>
          </w:p>
        </w:tc>
        <w:tc>
          <w:tcPr>
            <w:tcW w:w="343" w:type="pct"/>
            <w:tcBorders>
              <w:top w:val="single" w:sz="6" w:space="0" w:color="FFD966" w:themeColor="accent4" w:themeTint="99"/>
            </w:tcBorders>
            <w:vAlign w:val="center"/>
          </w:tcPr>
          <w:p w14:paraId="044B356B" w14:textId="1E41FF0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0,5</w:t>
            </w:r>
          </w:p>
        </w:tc>
        <w:tc>
          <w:tcPr>
            <w:tcW w:w="338" w:type="pct"/>
            <w:tcBorders>
              <w:top w:val="single" w:sz="6" w:space="0" w:color="FFD966" w:themeColor="accent4" w:themeTint="99"/>
            </w:tcBorders>
            <w:shd w:val="clear" w:color="auto" w:fill="auto"/>
            <w:noWrap/>
            <w:vAlign w:val="center"/>
          </w:tcPr>
          <w:p w14:paraId="20A5A4A0" w14:textId="3555CBD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0,4</w:t>
            </w:r>
          </w:p>
        </w:tc>
        <w:tc>
          <w:tcPr>
            <w:tcW w:w="340" w:type="pct"/>
            <w:tcBorders>
              <w:top w:val="single" w:sz="6" w:space="0" w:color="FFD966" w:themeColor="accent4" w:themeTint="99"/>
            </w:tcBorders>
            <w:shd w:val="clear" w:color="auto" w:fill="auto"/>
            <w:vAlign w:val="center"/>
          </w:tcPr>
          <w:p w14:paraId="0DA957DC" w14:textId="674EED6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111,1</w:t>
            </w:r>
          </w:p>
        </w:tc>
      </w:tr>
      <w:tr w:rsidR="001513BE" w:rsidRPr="008D396A" w14:paraId="4B293DDE" w14:textId="77777777" w:rsidTr="001513BE">
        <w:trPr>
          <w:gridAfter w:val="1"/>
          <w:wAfter w:w="330" w:type="pct"/>
          <w:trHeight w:val="362"/>
        </w:trPr>
        <w:tc>
          <w:tcPr>
            <w:tcW w:w="1315" w:type="pct"/>
            <w:vAlign w:val="center"/>
            <w:hideMark/>
          </w:tcPr>
          <w:p w14:paraId="68BE9A50"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333" w:type="pct"/>
            <w:shd w:val="clear" w:color="auto" w:fill="auto"/>
            <w:noWrap/>
            <w:vAlign w:val="center"/>
          </w:tcPr>
          <w:p w14:paraId="7332DFD4" w14:textId="7EBF811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52,0</w:t>
            </w:r>
          </w:p>
        </w:tc>
        <w:tc>
          <w:tcPr>
            <w:tcW w:w="340" w:type="pct"/>
            <w:shd w:val="clear" w:color="auto" w:fill="auto"/>
            <w:noWrap/>
            <w:vAlign w:val="center"/>
          </w:tcPr>
          <w:p w14:paraId="01C1B005" w14:textId="5DE447E4"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40,8</w:t>
            </w:r>
          </w:p>
        </w:tc>
        <w:tc>
          <w:tcPr>
            <w:tcW w:w="343" w:type="pct"/>
            <w:shd w:val="clear" w:color="auto" w:fill="auto"/>
            <w:noWrap/>
            <w:vAlign w:val="center"/>
          </w:tcPr>
          <w:p w14:paraId="7E8A67C9" w14:textId="2EE14BA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20,2</w:t>
            </w:r>
          </w:p>
        </w:tc>
        <w:tc>
          <w:tcPr>
            <w:tcW w:w="297" w:type="pct"/>
            <w:shd w:val="clear" w:color="auto" w:fill="auto"/>
            <w:noWrap/>
            <w:vAlign w:val="center"/>
          </w:tcPr>
          <w:p w14:paraId="1EBC7E2A" w14:textId="27D1473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1,2</w:t>
            </w:r>
          </w:p>
        </w:tc>
        <w:tc>
          <w:tcPr>
            <w:tcW w:w="340" w:type="pct"/>
            <w:shd w:val="clear" w:color="auto" w:fill="auto"/>
            <w:noWrap/>
            <w:vAlign w:val="center"/>
          </w:tcPr>
          <w:p w14:paraId="4040CA47" w14:textId="3159F04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1,2</w:t>
            </w:r>
          </w:p>
        </w:tc>
        <w:tc>
          <w:tcPr>
            <w:tcW w:w="340" w:type="pct"/>
            <w:shd w:val="clear" w:color="auto" w:fill="auto"/>
            <w:noWrap/>
            <w:vAlign w:val="center"/>
          </w:tcPr>
          <w:p w14:paraId="109CE867" w14:textId="1CF62E83"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0,4</w:t>
            </w:r>
          </w:p>
        </w:tc>
        <w:tc>
          <w:tcPr>
            <w:tcW w:w="340" w:type="pct"/>
            <w:shd w:val="clear" w:color="auto" w:fill="auto"/>
            <w:noWrap/>
            <w:vAlign w:val="center"/>
          </w:tcPr>
          <w:p w14:paraId="6E8C6C64" w14:textId="12F6EDF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0,1</w:t>
            </w:r>
          </w:p>
        </w:tc>
        <w:tc>
          <w:tcPr>
            <w:tcW w:w="343" w:type="pct"/>
            <w:vAlign w:val="center"/>
          </w:tcPr>
          <w:p w14:paraId="270AC33E" w14:textId="26145BA6"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0,1</w:t>
            </w:r>
          </w:p>
        </w:tc>
        <w:tc>
          <w:tcPr>
            <w:tcW w:w="338" w:type="pct"/>
            <w:shd w:val="clear" w:color="auto" w:fill="auto"/>
            <w:noWrap/>
            <w:vAlign w:val="center"/>
          </w:tcPr>
          <w:p w14:paraId="1C272247" w14:textId="6284EE02"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0,1</w:t>
            </w:r>
          </w:p>
        </w:tc>
        <w:tc>
          <w:tcPr>
            <w:tcW w:w="340" w:type="pct"/>
            <w:shd w:val="clear" w:color="auto" w:fill="auto"/>
            <w:vAlign w:val="center"/>
          </w:tcPr>
          <w:p w14:paraId="245AD1A4" w14:textId="77A9FE6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115,9</w:t>
            </w:r>
          </w:p>
        </w:tc>
      </w:tr>
      <w:tr w:rsidR="001513BE" w:rsidRPr="008D396A" w14:paraId="2328DFF0" w14:textId="77777777" w:rsidTr="001513BE">
        <w:trPr>
          <w:gridAfter w:val="1"/>
          <w:wAfter w:w="330" w:type="pct"/>
          <w:trHeight w:val="317"/>
        </w:trPr>
        <w:tc>
          <w:tcPr>
            <w:tcW w:w="1315" w:type="pct"/>
            <w:vAlign w:val="center"/>
            <w:hideMark/>
          </w:tcPr>
          <w:p w14:paraId="08375DD2"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333" w:type="pct"/>
            <w:shd w:val="clear" w:color="auto" w:fill="auto"/>
            <w:noWrap/>
            <w:vAlign w:val="center"/>
          </w:tcPr>
          <w:p w14:paraId="4F16F18B" w14:textId="28E7ED59"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15,5</w:t>
            </w:r>
          </w:p>
        </w:tc>
        <w:tc>
          <w:tcPr>
            <w:tcW w:w="340" w:type="pct"/>
            <w:shd w:val="clear" w:color="auto" w:fill="auto"/>
            <w:noWrap/>
            <w:vAlign w:val="center"/>
          </w:tcPr>
          <w:p w14:paraId="3E3D3A70" w14:textId="7FFFE337"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2,4</w:t>
            </w:r>
          </w:p>
        </w:tc>
        <w:tc>
          <w:tcPr>
            <w:tcW w:w="343" w:type="pct"/>
            <w:shd w:val="clear" w:color="auto" w:fill="auto"/>
            <w:noWrap/>
            <w:vAlign w:val="center"/>
          </w:tcPr>
          <w:p w14:paraId="4DF7A577" w14:textId="60E4395E"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1,4</w:t>
            </w:r>
          </w:p>
        </w:tc>
        <w:tc>
          <w:tcPr>
            <w:tcW w:w="297" w:type="pct"/>
            <w:shd w:val="clear" w:color="auto" w:fill="auto"/>
            <w:noWrap/>
            <w:vAlign w:val="center"/>
          </w:tcPr>
          <w:p w14:paraId="3093AAB6" w14:textId="0F224866" w:rsidR="001513BE" w:rsidRPr="008D396A" w:rsidRDefault="001513BE" w:rsidP="001513BE">
            <w:pPr>
              <w:jc w:val="center"/>
              <w:rPr>
                <w:rFonts w:asciiTheme="minorHAnsi" w:hAnsiTheme="minorHAnsi" w:cstheme="minorHAnsi"/>
              </w:rPr>
            </w:pPr>
            <w:r w:rsidRPr="00EC547E">
              <w:rPr>
                <w:rFonts w:asciiTheme="minorHAnsi" w:hAnsiTheme="minorHAnsi" w:cstheme="minorHAnsi"/>
              </w:rPr>
              <w:t>1,8</w:t>
            </w:r>
          </w:p>
        </w:tc>
        <w:tc>
          <w:tcPr>
            <w:tcW w:w="340" w:type="pct"/>
            <w:shd w:val="clear" w:color="auto" w:fill="auto"/>
            <w:noWrap/>
            <w:vAlign w:val="center"/>
          </w:tcPr>
          <w:p w14:paraId="2C08D1D9" w14:textId="074D09FC"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0,3</w:t>
            </w:r>
          </w:p>
        </w:tc>
        <w:tc>
          <w:tcPr>
            <w:tcW w:w="340" w:type="pct"/>
            <w:shd w:val="clear" w:color="auto" w:fill="auto"/>
            <w:noWrap/>
            <w:vAlign w:val="center"/>
          </w:tcPr>
          <w:p w14:paraId="6967417B" w14:textId="4B22AFE1"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0,2</w:t>
            </w:r>
          </w:p>
        </w:tc>
        <w:tc>
          <w:tcPr>
            <w:tcW w:w="340" w:type="pct"/>
            <w:shd w:val="clear" w:color="auto" w:fill="auto"/>
            <w:noWrap/>
            <w:vAlign w:val="center"/>
          </w:tcPr>
          <w:p w14:paraId="3947E8BF" w14:textId="0EE274DD"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0,3</w:t>
            </w:r>
          </w:p>
        </w:tc>
        <w:tc>
          <w:tcPr>
            <w:tcW w:w="343" w:type="pct"/>
            <w:vAlign w:val="center"/>
          </w:tcPr>
          <w:p w14:paraId="4CEE89BF" w14:textId="20A9FC48"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0,3</w:t>
            </w:r>
          </w:p>
        </w:tc>
        <w:tc>
          <w:tcPr>
            <w:tcW w:w="338" w:type="pct"/>
            <w:shd w:val="clear" w:color="auto" w:fill="auto"/>
            <w:noWrap/>
            <w:vAlign w:val="center"/>
          </w:tcPr>
          <w:p w14:paraId="16B8B1CB" w14:textId="1B227678"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0" w:type="pct"/>
            <w:shd w:val="clear" w:color="auto" w:fill="auto"/>
            <w:vAlign w:val="center"/>
          </w:tcPr>
          <w:p w14:paraId="46897A62" w14:textId="4F80990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22,2</w:t>
            </w:r>
          </w:p>
        </w:tc>
      </w:tr>
      <w:tr w:rsidR="001513BE" w:rsidRPr="008D396A" w14:paraId="05D4B264" w14:textId="77777777" w:rsidTr="001513BE">
        <w:trPr>
          <w:gridAfter w:val="1"/>
          <w:wAfter w:w="330" w:type="pct"/>
          <w:trHeight w:val="623"/>
        </w:trPr>
        <w:tc>
          <w:tcPr>
            <w:tcW w:w="1315" w:type="pct"/>
            <w:vAlign w:val="center"/>
            <w:hideMark/>
          </w:tcPr>
          <w:p w14:paraId="7223C7F6"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333" w:type="pct"/>
            <w:shd w:val="clear" w:color="auto" w:fill="auto"/>
            <w:noWrap/>
            <w:vAlign w:val="center"/>
          </w:tcPr>
          <w:p w14:paraId="61BB1709" w14:textId="5A76C5B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4,4</w:t>
            </w:r>
          </w:p>
        </w:tc>
        <w:tc>
          <w:tcPr>
            <w:tcW w:w="340" w:type="pct"/>
            <w:shd w:val="clear" w:color="auto" w:fill="auto"/>
            <w:noWrap/>
            <w:vAlign w:val="center"/>
          </w:tcPr>
          <w:p w14:paraId="616F990C" w14:textId="35A7F479"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0,6</w:t>
            </w:r>
          </w:p>
        </w:tc>
        <w:tc>
          <w:tcPr>
            <w:tcW w:w="343" w:type="pct"/>
            <w:shd w:val="clear" w:color="auto" w:fill="auto"/>
            <w:noWrap/>
            <w:vAlign w:val="center"/>
          </w:tcPr>
          <w:p w14:paraId="114F46F7" w14:textId="39DC705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0,5</w:t>
            </w:r>
          </w:p>
        </w:tc>
        <w:tc>
          <w:tcPr>
            <w:tcW w:w="297" w:type="pct"/>
            <w:shd w:val="clear" w:color="auto" w:fill="auto"/>
            <w:noWrap/>
            <w:vAlign w:val="center"/>
          </w:tcPr>
          <w:p w14:paraId="296230E6" w14:textId="18DE8B9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0,3</w:t>
            </w:r>
          </w:p>
        </w:tc>
        <w:tc>
          <w:tcPr>
            <w:tcW w:w="340" w:type="pct"/>
            <w:shd w:val="clear" w:color="auto" w:fill="auto"/>
            <w:noWrap/>
            <w:vAlign w:val="center"/>
          </w:tcPr>
          <w:p w14:paraId="36FA9FC0" w14:textId="34B45DCA"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0,1</w:t>
            </w:r>
          </w:p>
        </w:tc>
        <w:tc>
          <w:tcPr>
            <w:tcW w:w="340" w:type="pct"/>
            <w:shd w:val="clear" w:color="auto" w:fill="auto"/>
            <w:noWrap/>
            <w:vAlign w:val="center"/>
          </w:tcPr>
          <w:p w14:paraId="47CF6B6E" w14:textId="4B2740D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0,0</w:t>
            </w:r>
          </w:p>
        </w:tc>
        <w:tc>
          <w:tcPr>
            <w:tcW w:w="340" w:type="pct"/>
            <w:shd w:val="clear" w:color="auto" w:fill="auto"/>
            <w:noWrap/>
            <w:vAlign w:val="center"/>
          </w:tcPr>
          <w:p w14:paraId="7B593D43" w14:textId="597A601B"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3" w:type="pct"/>
            <w:vAlign w:val="center"/>
          </w:tcPr>
          <w:p w14:paraId="5DDB0297" w14:textId="46C5BF0E" w:rsidR="001513BE" w:rsidRPr="008D396A" w:rsidRDefault="001513BE" w:rsidP="001513BE">
            <w:pPr>
              <w:jc w:val="center"/>
              <w:rPr>
                <w:rFonts w:asciiTheme="minorHAnsi" w:hAnsiTheme="minorHAnsi" w:cstheme="minorHAnsi"/>
                <w:color w:val="000000"/>
              </w:rPr>
            </w:pPr>
            <w:r w:rsidRPr="00EC547E">
              <w:rPr>
                <w:rFonts w:asciiTheme="minorHAnsi" w:hAnsiTheme="minorHAnsi" w:cstheme="minorHAnsi"/>
              </w:rPr>
              <w:t>-</w:t>
            </w:r>
          </w:p>
        </w:tc>
        <w:tc>
          <w:tcPr>
            <w:tcW w:w="338" w:type="pct"/>
            <w:shd w:val="clear" w:color="auto" w:fill="auto"/>
            <w:noWrap/>
            <w:vAlign w:val="center"/>
          </w:tcPr>
          <w:p w14:paraId="29903F88" w14:textId="36ADE3D5" w:rsidR="001513BE" w:rsidRPr="008D396A" w:rsidRDefault="001513BE" w:rsidP="001513BE">
            <w:pPr>
              <w:jc w:val="center"/>
              <w:rPr>
                <w:rFonts w:asciiTheme="minorHAnsi" w:hAnsiTheme="minorHAnsi" w:cstheme="minorHAnsi"/>
              </w:rPr>
            </w:pPr>
            <w:r w:rsidRPr="00EC547E">
              <w:rPr>
                <w:rFonts w:asciiTheme="minorHAnsi" w:hAnsiTheme="minorHAnsi" w:cstheme="minorHAnsi"/>
              </w:rPr>
              <w:t>-</w:t>
            </w:r>
          </w:p>
        </w:tc>
        <w:tc>
          <w:tcPr>
            <w:tcW w:w="340" w:type="pct"/>
            <w:shd w:val="clear" w:color="auto" w:fill="auto"/>
            <w:vAlign w:val="center"/>
          </w:tcPr>
          <w:p w14:paraId="1DE2188E" w14:textId="4AC66CC0" w:rsidR="001513BE" w:rsidRPr="008D396A" w:rsidRDefault="001513BE" w:rsidP="001513BE">
            <w:pPr>
              <w:jc w:val="center"/>
              <w:rPr>
                <w:rFonts w:asciiTheme="minorHAnsi" w:hAnsiTheme="minorHAnsi" w:cstheme="minorHAnsi"/>
              </w:rPr>
            </w:pPr>
            <w:r w:rsidRPr="00EC547E">
              <w:rPr>
                <w:rFonts w:asciiTheme="minorHAnsi" w:hAnsiTheme="minorHAnsi" w:cstheme="minorHAnsi"/>
              </w:rPr>
              <w:t>5,8</w:t>
            </w:r>
          </w:p>
        </w:tc>
      </w:tr>
      <w:tr w:rsidR="001513BE" w:rsidRPr="008D396A" w14:paraId="2C00BF7E" w14:textId="77777777" w:rsidTr="001513BE">
        <w:trPr>
          <w:gridAfter w:val="1"/>
          <w:wAfter w:w="330" w:type="pct"/>
          <w:trHeight w:val="395"/>
        </w:trPr>
        <w:tc>
          <w:tcPr>
            <w:tcW w:w="1315" w:type="pct"/>
            <w:shd w:val="clear" w:color="auto" w:fill="FFF2CC" w:themeFill="accent4" w:themeFillTint="33"/>
            <w:noWrap/>
            <w:vAlign w:val="center"/>
            <w:hideMark/>
          </w:tcPr>
          <w:p w14:paraId="4BCC5FA6" w14:textId="77777777" w:rsidR="001513BE" w:rsidRPr="008D396A" w:rsidRDefault="001513BE" w:rsidP="001513BE">
            <w:pPr>
              <w:jc w:val="center"/>
              <w:rPr>
                <w:rFonts w:asciiTheme="minorHAnsi" w:hAnsiTheme="minorHAnsi" w:cstheme="minorHAnsi"/>
              </w:rPr>
            </w:pPr>
            <w:r w:rsidRPr="008D396A">
              <w:rPr>
                <w:rFonts w:asciiTheme="minorHAnsi" w:hAnsiTheme="minorHAnsi" w:cstheme="minorHAnsi"/>
              </w:rPr>
              <w:t>ИТОГО</w:t>
            </w:r>
          </w:p>
        </w:tc>
        <w:tc>
          <w:tcPr>
            <w:tcW w:w="333" w:type="pct"/>
            <w:shd w:val="clear" w:color="auto" w:fill="FFF2CC" w:themeFill="accent4" w:themeFillTint="33"/>
            <w:noWrap/>
            <w:vAlign w:val="center"/>
          </w:tcPr>
          <w:p w14:paraId="7A7E3B6B" w14:textId="6DD627DD"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120,1</w:t>
            </w:r>
          </w:p>
        </w:tc>
        <w:tc>
          <w:tcPr>
            <w:tcW w:w="340" w:type="pct"/>
            <w:shd w:val="clear" w:color="auto" w:fill="FFF2CC" w:themeFill="accent4" w:themeFillTint="33"/>
            <w:noWrap/>
            <w:vAlign w:val="center"/>
          </w:tcPr>
          <w:p w14:paraId="57BA6916" w14:textId="3FF7239D"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62,9</w:t>
            </w:r>
          </w:p>
        </w:tc>
        <w:tc>
          <w:tcPr>
            <w:tcW w:w="343" w:type="pct"/>
            <w:shd w:val="clear" w:color="auto" w:fill="FFF2CC" w:themeFill="accent4" w:themeFillTint="33"/>
            <w:noWrap/>
            <w:vAlign w:val="center"/>
          </w:tcPr>
          <w:p w14:paraId="255E5C84" w14:textId="29475562"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38,9</w:t>
            </w:r>
          </w:p>
        </w:tc>
        <w:tc>
          <w:tcPr>
            <w:tcW w:w="297" w:type="pct"/>
            <w:shd w:val="clear" w:color="auto" w:fill="FFF2CC" w:themeFill="accent4" w:themeFillTint="33"/>
            <w:noWrap/>
            <w:vAlign w:val="center"/>
          </w:tcPr>
          <w:p w14:paraId="30100088" w14:textId="0703B090"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17,9</w:t>
            </w:r>
          </w:p>
        </w:tc>
        <w:tc>
          <w:tcPr>
            <w:tcW w:w="340" w:type="pct"/>
            <w:shd w:val="clear" w:color="auto" w:fill="FFF2CC" w:themeFill="accent4" w:themeFillTint="33"/>
            <w:noWrap/>
            <w:vAlign w:val="center"/>
          </w:tcPr>
          <w:p w14:paraId="70F12D4E" w14:textId="1AC4121D"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10,2</w:t>
            </w:r>
          </w:p>
        </w:tc>
        <w:tc>
          <w:tcPr>
            <w:tcW w:w="340" w:type="pct"/>
            <w:shd w:val="clear" w:color="auto" w:fill="FFF2CC" w:themeFill="accent4" w:themeFillTint="33"/>
            <w:noWrap/>
            <w:vAlign w:val="center"/>
          </w:tcPr>
          <w:p w14:paraId="6F64099C" w14:textId="2DE084A1"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2,8</w:t>
            </w:r>
          </w:p>
        </w:tc>
        <w:tc>
          <w:tcPr>
            <w:tcW w:w="340" w:type="pct"/>
            <w:shd w:val="clear" w:color="auto" w:fill="FFF2CC" w:themeFill="accent4" w:themeFillTint="33"/>
            <w:noWrap/>
            <w:vAlign w:val="center"/>
          </w:tcPr>
          <w:p w14:paraId="6BD1A4AC" w14:textId="372660C6"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1,0</w:t>
            </w:r>
          </w:p>
        </w:tc>
        <w:tc>
          <w:tcPr>
            <w:tcW w:w="343" w:type="pct"/>
            <w:shd w:val="clear" w:color="auto" w:fill="FFF2CC" w:themeFill="accent4" w:themeFillTint="33"/>
            <w:vAlign w:val="center"/>
          </w:tcPr>
          <w:p w14:paraId="1C500E6C" w14:textId="565B6B03"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0,9</w:t>
            </w:r>
          </w:p>
        </w:tc>
        <w:tc>
          <w:tcPr>
            <w:tcW w:w="338" w:type="pct"/>
            <w:shd w:val="clear" w:color="auto" w:fill="FFF2CC" w:themeFill="accent4" w:themeFillTint="33"/>
            <w:noWrap/>
            <w:vAlign w:val="center"/>
          </w:tcPr>
          <w:p w14:paraId="64A75630" w14:textId="0BF5D9E6"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0,5</w:t>
            </w:r>
          </w:p>
        </w:tc>
        <w:tc>
          <w:tcPr>
            <w:tcW w:w="340" w:type="pct"/>
            <w:shd w:val="clear" w:color="auto" w:fill="FFF2CC" w:themeFill="accent4" w:themeFillTint="33"/>
            <w:vAlign w:val="center"/>
          </w:tcPr>
          <w:p w14:paraId="02A26B73" w14:textId="49FF8B5C" w:rsidR="001513BE" w:rsidRPr="008D396A" w:rsidRDefault="001513BE" w:rsidP="001513BE">
            <w:pPr>
              <w:jc w:val="center"/>
              <w:rPr>
                <w:rFonts w:asciiTheme="minorHAnsi" w:hAnsiTheme="minorHAnsi" w:cstheme="minorHAnsi"/>
                <w:b/>
              </w:rPr>
            </w:pPr>
            <w:r w:rsidRPr="00EC547E">
              <w:rPr>
                <w:rFonts w:asciiTheme="minorHAnsi" w:hAnsiTheme="minorHAnsi" w:cstheme="minorHAnsi"/>
                <w:b/>
              </w:rPr>
              <w:t>255,1</w:t>
            </w:r>
          </w:p>
        </w:tc>
      </w:tr>
    </w:tbl>
    <w:p w14:paraId="58876093" w14:textId="77777777" w:rsidR="008D396A" w:rsidRPr="00C92486" w:rsidRDefault="008D396A" w:rsidP="00CE52A0">
      <w:pPr>
        <w:jc w:val="center"/>
        <w:rPr>
          <w:rFonts w:asciiTheme="minorHAnsi" w:hAnsiTheme="minorHAnsi" w:cstheme="minorHAnsi"/>
        </w:rPr>
      </w:pPr>
    </w:p>
    <w:p w14:paraId="2C386524" w14:textId="6E4A450D" w:rsidR="00CE52A0" w:rsidRPr="00C92486" w:rsidRDefault="00CE52A0" w:rsidP="002E0F14">
      <w:pPr>
        <w:jc w:val="right"/>
        <w:rPr>
          <w:rFonts w:asciiTheme="minorHAnsi" w:hAnsiTheme="minorHAnsi" w:cstheme="minorHAnsi"/>
          <w:i/>
          <w:sz w:val="22"/>
          <w:szCs w:val="22"/>
        </w:rPr>
      </w:pPr>
      <w:r w:rsidRPr="00C92486">
        <w:rPr>
          <w:rFonts w:asciiTheme="minorHAnsi" w:hAnsiTheme="minorHAnsi" w:cstheme="minorHAnsi"/>
          <w:i/>
          <w:sz w:val="22"/>
          <w:szCs w:val="22"/>
        </w:rPr>
        <w:t>Приложение</w:t>
      </w:r>
      <w:r w:rsidR="00323F90" w:rsidRPr="00C92486">
        <w:rPr>
          <w:rFonts w:asciiTheme="minorHAnsi" w:hAnsiTheme="minorHAnsi" w:cstheme="minorHAnsi"/>
          <w:i/>
          <w:sz w:val="22"/>
          <w:szCs w:val="22"/>
        </w:rPr>
        <w:t xml:space="preserve"> </w:t>
      </w:r>
      <w:r w:rsidRPr="00C92486">
        <w:rPr>
          <w:rFonts w:asciiTheme="minorHAnsi" w:hAnsiTheme="minorHAnsi" w:cstheme="minorHAnsi"/>
          <w:i/>
          <w:sz w:val="22"/>
          <w:szCs w:val="22"/>
        </w:rPr>
        <w:t>1</w:t>
      </w:r>
      <w:r w:rsidR="000C03B1" w:rsidRPr="00C92486">
        <w:rPr>
          <w:rFonts w:asciiTheme="minorHAnsi" w:hAnsiTheme="minorHAnsi" w:cstheme="minorHAnsi"/>
          <w:i/>
          <w:sz w:val="22"/>
          <w:szCs w:val="22"/>
        </w:rPr>
        <w:t>4</w:t>
      </w:r>
      <w:r w:rsidR="006C407D" w:rsidRPr="00C92486">
        <w:rPr>
          <w:rFonts w:asciiTheme="minorHAnsi" w:hAnsiTheme="minorHAnsi" w:cstheme="minorHAnsi"/>
          <w:i/>
          <w:sz w:val="22"/>
          <w:szCs w:val="22"/>
        </w:rPr>
        <w:t>.3</w:t>
      </w:r>
    </w:p>
    <w:p w14:paraId="0A8CF325" w14:textId="77777777" w:rsidR="00CE52A0" w:rsidRPr="00C92486" w:rsidRDefault="00CE52A0" w:rsidP="00CE52A0">
      <w:pPr>
        <w:jc w:val="center"/>
        <w:rPr>
          <w:rFonts w:asciiTheme="minorHAnsi" w:hAnsiTheme="minorHAnsi" w:cstheme="minorHAnsi"/>
          <w:b/>
        </w:rPr>
      </w:pPr>
    </w:p>
    <w:p w14:paraId="5C58767B" w14:textId="6DC68100" w:rsidR="00CE52A0" w:rsidRPr="00C92486" w:rsidRDefault="002E0F0B" w:rsidP="00CE52A0">
      <w:pPr>
        <w:jc w:val="center"/>
        <w:rPr>
          <w:rFonts w:asciiTheme="minorHAnsi" w:hAnsiTheme="minorHAnsi" w:cstheme="minorHAnsi"/>
          <w:b/>
        </w:rPr>
      </w:pPr>
      <w:r w:rsidRPr="005C1189">
        <w:rPr>
          <w:rFonts w:asciiTheme="minorHAnsi" w:hAnsiTheme="minorHAnsi" w:cstheme="minorHAnsi"/>
          <w:b/>
          <w:sz w:val="26"/>
          <w:szCs w:val="26"/>
        </w:rPr>
        <w:t>ИНФОРМАЦИЯ</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О</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ПОСТУПЛЕНИЯХ</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И</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ПЛАТЕЖАХ</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ЧАСТНОМУ</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ВНЕШНЕМУ</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ДОЛГУ</w:t>
      </w:r>
      <w:r w:rsidR="00323F90"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ЗА</w:t>
      </w:r>
      <w:r w:rsidR="00323F90" w:rsidRPr="005C1189">
        <w:rPr>
          <w:rFonts w:asciiTheme="minorHAnsi" w:hAnsiTheme="minorHAnsi" w:cstheme="minorHAnsi"/>
          <w:b/>
          <w:sz w:val="26"/>
          <w:szCs w:val="26"/>
        </w:rPr>
        <w:t xml:space="preserve"> </w:t>
      </w:r>
      <w:r w:rsidR="001513BE">
        <w:rPr>
          <w:rFonts w:asciiTheme="minorHAnsi" w:hAnsiTheme="minorHAnsi" w:cstheme="minorHAnsi"/>
          <w:b/>
          <w:sz w:val="26"/>
          <w:szCs w:val="26"/>
          <w:lang w:val="en-US"/>
        </w:rPr>
        <w:t>I</w:t>
      </w:r>
      <w:r w:rsidR="001513BE" w:rsidRPr="001513BE">
        <w:rPr>
          <w:rFonts w:asciiTheme="minorHAnsi" w:hAnsiTheme="minorHAnsi" w:cstheme="minorHAnsi"/>
          <w:b/>
          <w:sz w:val="26"/>
          <w:szCs w:val="26"/>
        </w:rPr>
        <w:t xml:space="preserve"> </w:t>
      </w:r>
      <w:r w:rsidR="001513BE">
        <w:rPr>
          <w:rFonts w:asciiTheme="minorHAnsi" w:hAnsiTheme="minorHAnsi" w:cstheme="minorHAnsi"/>
          <w:b/>
          <w:sz w:val="26"/>
          <w:szCs w:val="26"/>
        </w:rPr>
        <w:t xml:space="preserve">КВАРТАЛ </w:t>
      </w:r>
      <w:r w:rsidR="001E58BE" w:rsidRPr="005C1189">
        <w:rPr>
          <w:rFonts w:asciiTheme="minorHAnsi" w:hAnsiTheme="minorHAnsi" w:cstheme="minorHAnsi"/>
          <w:b/>
          <w:sz w:val="26"/>
          <w:szCs w:val="26"/>
        </w:rPr>
        <w:t>202</w:t>
      </w:r>
      <w:r w:rsidR="001513BE">
        <w:rPr>
          <w:rFonts w:asciiTheme="minorHAnsi" w:hAnsiTheme="minorHAnsi" w:cstheme="minorHAnsi"/>
          <w:b/>
          <w:sz w:val="26"/>
          <w:szCs w:val="26"/>
          <w:lang w:val="uz-Cyrl-UZ"/>
        </w:rPr>
        <w:t>2</w:t>
      </w:r>
      <w:r w:rsidR="00323F90" w:rsidRPr="005C1189">
        <w:rPr>
          <w:rFonts w:asciiTheme="minorHAnsi" w:hAnsiTheme="minorHAnsi" w:cstheme="minorHAnsi"/>
          <w:b/>
          <w:sz w:val="26"/>
          <w:szCs w:val="26"/>
        </w:rPr>
        <w:t xml:space="preserve"> </w:t>
      </w:r>
      <w:r w:rsidR="006D578E" w:rsidRPr="005C1189">
        <w:rPr>
          <w:rFonts w:asciiTheme="minorHAnsi" w:hAnsiTheme="minorHAnsi" w:cstheme="minorHAnsi"/>
          <w:b/>
          <w:sz w:val="26"/>
          <w:szCs w:val="26"/>
        </w:rPr>
        <w:t>ГОД</w:t>
      </w:r>
      <w:r w:rsidR="001513BE">
        <w:rPr>
          <w:rFonts w:asciiTheme="minorHAnsi" w:hAnsiTheme="minorHAnsi" w:cstheme="minorHAnsi"/>
          <w:b/>
          <w:sz w:val="26"/>
          <w:szCs w:val="26"/>
        </w:rPr>
        <w:t>А</w:t>
      </w:r>
      <w:r w:rsidRPr="00C92486">
        <w:rPr>
          <w:rFonts w:asciiTheme="minorHAnsi" w:hAnsiTheme="minorHAnsi" w:cstheme="minorHAnsi"/>
          <w:b/>
          <w:sz w:val="26"/>
          <w:szCs w:val="26"/>
        </w:rPr>
        <w:br/>
      </w:r>
      <w:r w:rsidRPr="00C92486">
        <w:rPr>
          <w:rFonts w:asciiTheme="minorHAnsi" w:hAnsiTheme="minorHAnsi" w:cstheme="minorHAnsi"/>
          <w:i/>
        </w:rPr>
        <w:t>(</w:t>
      </w:r>
      <w:r w:rsidR="00682C26" w:rsidRPr="00C92486">
        <w:rPr>
          <w:rFonts w:asciiTheme="minorHAnsi" w:hAnsiTheme="minorHAnsi" w:cstheme="minorHAnsi"/>
          <w:i/>
        </w:rPr>
        <w:t>тип</w:t>
      </w:r>
      <w:r w:rsidR="00323F90" w:rsidRPr="00C92486">
        <w:rPr>
          <w:rFonts w:asciiTheme="minorHAnsi" w:hAnsiTheme="minorHAnsi" w:cstheme="minorHAnsi"/>
          <w:i/>
        </w:rPr>
        <w:t xml:space="preserve"> </w:t>
      </w:r>
      <w:r w:rsidR="00682C26" w:rsidRPr="00C92486">
        <w:rPr>
          <w:rFonts w:asciiTheme="minorHAnsi" w:hAnsiTheme="minorHAnsi" w:cstheme="minorHAnsi"/>
          <w:i/>
        </w:rPr>
        <w:t>заёмщика:</w:t>
      </w:r>
      <w:r w:rsidR="00323F90" w:rsidRPr="00C92486">
        <w:rPr>
          <w:rFonts w:asciiTheme="minorHAnsi" w:hAnsiTheme="minorHAnsi" w:cstheme="minorHAnsi"/>
          <w:i/>
        </w:rPr>
        <w:t xml:space="preserve"> </w:t>
      </w:r>
      <w:r w:rsidR="00682C26" w:rsidRPr="00C92486">
        <w:rPr>
          <w:rFonts w:asciiTheme="minorHAnsi" w:hAnsiTheme="minorHAnsi" w:cstheme="minorHAnsi"/>
          <w:i/>
        </w:rPr>
        <w:t>банки</w:t>
      </w:r>
      <w:r w:rsidRPr="00C92486">
        <w:rPr>
          <w:rFonts w:asciiTheme="minorHAnsi" w:hAnsiTheme="minorHAnsi" w:cstheme="minorHAnsi"/>
          <w:i/>
        </w:rPr>
        <w:t>)</w:t>
      </w:r>
    </w:p>
    <w:p w14:paraId="48C634AF" w14:textId="77777777" w:rsidR="00CE52A0" w:rsidRPr="00C92486" w:rsidRDefault="00BB46BB" w:rsidP="00CE52A0">
      <w:pPr>
        <w:ind w:right="-172"/>
        <w:jc w:val="right"/>
        <w:rPr>
          <w:rFonts w:asciiTheme="minorHAnsi" w:hAnsiTheme="minorHAnsi" w:cstheme="minorHAnsi"/>
          <w:i/>
          <w:sz w:val="20"/>
          <w:szCs w:val="20"/>
        </w:rPr>
      </w:pPr>
      <w:r w:rsidRPr="00C92486">
        <w:rPr>
          <w:rFonts w:asciiTheme="minorHAnsi" w:hAnsiTheme="minorHAnsi" w:cstheme="minorHAnsi"/>
          <w:i/>
          <w:sz w:val="20"/>
          <w:szCs w:val="20"/>
        </w:rPr>
        <w:t>(</w:t>
      </w:r>
      <w:r w:rsidR="00CE52A0" w:rsidRPr="00C92486">
        <w:rPr>
          <w:rFonts w:asciiTheme="minorHAnsi" w:hAnsiTheme="minorHAnsi" w:cstheme="minorHAnsi"/>
          <w:i/>
          <w:sz w:val="20"/>
          <w:szCs w:val="20"/>
        </w:rPr>
        <w:t>млн.</w:t>
      </w:r>
      <w:r w:rsidR="00323F90" w:rsidRPr="00C92486">
        <w:rPr>
          <w:rFonts w:asciiTheme="minorHAnsi" w:hAnsiTheme="minorHAnsi" w:cstheme="minorHAnsi"/>
          <w:i/>
          <w:sz w:val="20"/>
          <w:szCs w:val="20"/>
        </w:rPr>
        <w:t xml:space="preserve"> </w:t>
      </w:r>
      <w:r w:rsidR="00CE52A0" w:rsidRPr="00C92486">
        <w:rPr>
          <w:rFonts w:asciiTheme="minorHAnsi" w:hAnsiTheme="minorHAnsi" w:cstheme="minorHAnsi"/>
          <w:i/>
          <w:sz w:val="20"/>
          <w:szCs w:val="20"/>
        </w:rPr>
        <w:t>долл.</w:t>
      </w:r>
      <w:r w:rsidRPr="00C92486">
        <w:rPr>
          <w:rFonts w:asciiTheme="minorHAnsi" w:hAnsiTheme="minorHAnsi" w:cstheme="minorHAnsi"/>
          <w:i/>
          <w:sz w:val="20"/>
          <w:szCs w:val="20"/>
        </w:rPr>
        <w:t>)</w:t>
      </w:r>
    </w:p>
    <w:tbl>
      <w:tblPr>
        <w:tblW w:w="1479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3397"/>
        <w:gridCol w:w="1701"/>
        <w:gridCol w:w="1492"/>
        <w:gridCol w:w="1485"/>
        <w:gridCol w:w="1504"/>
        <w:gridCol w:w="1756"/>
        <w:gridCol w:w="1636"/>
        <w:gridCol w:w="1822"/>
      </w:tblGrid>
      <w:tr w:rsidR="008D396A" w:rsidRPr="008D396A" w14:paraId="0ED221DA" w14:textId="77777777" w:rsidTr="008D396A">
        <w:trPr>
          <w:trHeight w:val="282"/>
        </w:trPr>
        <w:tc>
          <w:tcPr>
            <w:tcW w:w="3397" w:type="dxa"/>
            <w:vMerge w:val="restart"/>
            <w:shd w:val="clear" w:color="auto" w:fill="FFF2CC" w:themeFill="accent4" w:themeFillTint="33"/>
            <w:vAlign w:val="center"/>
            <w:hideMark/>
          </w:tcPr>
          <w:p w14:paraId="28E2E0C4"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1701" w:type="dxa"/>
            <w:shd w:val="clear" w:color="auto" w:fill="FFF2CC" w:themeFill="accent4" w:themeFillTint="33"/>
            <w:vAlign w:val="center"/>
            <w:hideMark/>
          </w:tcPr>
          <w:p w14:paraId="22D587A9"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Начало периода</w:t>
            </w:r>
          </w:p>
        </w:tc>
        <w:tc>
          <w:tcPr>
            <w:tcW w:w="7873" w:type="dxa"/>
            <w:gridSpan w:val="5"/>
            <w:shd w:val="clear" w:color="auto" w:fill="FFF2CC" w:themeFill="accent4" w:themeFillTint="33"/>
            <w:noWrap/>
            <w:vAlign w:val="center"/>
            <w:hideMark/>
          </w:tcPr>
          <w:p w14:paraId="74C22AAB"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Движение в течение периода</w:t>
            </w:r>
          </w:p>
        </w:tc>
        <w:tc>
          <w:tcPr>
            <w:tcW w:w="1822" w:type="dxa"/>
            <w:shd w:val="clear" w:color="auto" w:fill="FFF2CC" w:themeFill="accent4" w:themeFillTint="33"/>
            <w:vAlign w:val="center"/>
            <w:hideMark/>
          </w:tcPr>
          <w:p w14:paraId="57EBDEE0"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Наконец периода</w:t>
            </w:r>
          </w:p>
        </w:tc>
      </w:tr>
      <w:tr w:rsidR="008D396A" w:rsidRPr="008D396A" w14:paraId="2321B613" w14:textId="77777777" w:rsidTr="008D396A">
        <w:trPr>
          <w:trHeight w:val="1022"/>
        </w:trPr>
        <w:tc>
          <w:tcPr>
            <w:tcW w:w="3397" w:type="dxa"/>
            <w:vMerge/>
            <w:shd w:val="clear" w:color="auto" w:fill="FFF2CC" w:themeFill="accent4" w:themeFillTint="33"/>
            <w:vAlign w:val="center"/>
            <w:hideMark/>
          </w:tcPr>
          <w:p w14:paraId="2E695FF2" w14:textId="77777777" w:rsidR="008D396A" w:rsidRPr="008D396A" w:rsidRDefault="008D396A" w:rsidP="008D396A">
            <w:pPr>
              <w:rPr>
                <w:rFonts w:asciiTheme="minorHAnsi" w:hAnsiTheme="minorHAnsi" w:cstheme="minorHAnsi"/>
                <w:b/>
              </w:rPr>
            </w:pPr>
          </w:p>
        </w:tc>
        <w:tc>
          <w:tcPr>
            <w:tcW w:w="1701" w:type="dxa"/>
            <w:shd w:val="clear" w:color="auto" w:fill="FFF2CC" w:themeFill="accent4" w:themeFillTint="33"/>
            <w:vAlign w:val="center"/>
            <w:hideMark/>
          </w:tcPr>
          <w:p w14:paraId="1B927FCA"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Фактическая задолженность</w:t>
            </w:r>
          </w:p>
        </w:tc>
        <w:tc>
          <w:tcPr>
            <w:tcW w:w="1492" w:type="dxa"/>
            <w:shd w:val="clear" w:color="auto" w:fill="FFF2CC" w:themeFill="accent4" w:themeFillTint="33"/>
            <w:vAlign w:val="center"/>
            <w:hideMark/>
          </w:tcPr>
          <w:p w14:paraId="5E3D16B0"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Поступление</w:t>
            </w:r>
          </w:p>
        </w:tc>
        <w:tc>
          <w:tcPr>
            <w:tcW w:w="1485" w:type="dxa"/>
            <w:shd w:val="clear" w:color="auto" w:fill="FFF2CC" w:themeFill="accent4" w:themeFillTint="33"/>
            <w:vAlign w:val="center"/>
            <w:hideMark/>
          </w:tcPr>
          <w:p w14:paraId="689C4184"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основному долгу</w:t>
            </w:r>
          </w:p>
        </w:tc>
        <w:tc>
          <w:tcPr>
            <w:tcW w:w="1504" w:type="dxa"/>
            <w:shd w:val="clear" w:color="auto" w:fill="FFF2CC" w:themeFill="accent4" w:themeFillTint="33"/>
            <w:vAlign w:val="center"/>
            <w:hideMark/>
          </w:tcPr>
          <w:p w14:paraId="4D8A4E27"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процентным платежам</w:t>
            </w:r>
          </w:p>
        </w:tc>
        <w:tc>
          <w:tcPr>
            <w:tcW w:w="1756" w:type="dxa"/>
            <w:shd w:val="clear" w:color="auto" w:fill="FFF2CC" w:themeFill="accent4" w:themeFillTint="33"/>
            <w:vAlign w:val="center"/>
            <w:hideMark/>
          </w:tcPr>
          <w:p w14:paraId="4DE508E8"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основному долгу</w:t>
            </w:r>
          </w:p>
        </w:tc>
        <w:tc>
          <w:tcPr>
            <w:tcW w:w="1636" w:type="dxa"/>
            <w:shd w:val="clear" w:color="auto" w:fill="FFF2CC" w:themeFill="accent4" w:themeFillTint="33"/>
            <w:vAlign w:val="center"/>
            <w:hideMark/>
          </w:tcPr>
          <w:p w14:paraId="669384D8"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процентам</w:t>
            </w:r>
          </w:p>
        </w:tc>
        <w:tc>
          <w:tcPr>
            <w:tcW w:w="1822" w:type="dxa"/>
            <w:shd w:val="clear" w:color="auto" w:fill="FFF2CC" w:themeFill="accent4" w:themeFillTint="33"/>
            <w:vAlign w:val="center"/>
            <w:hideMark/>
          </w:tcPr>
          <w:p w14:paraId="445C4722"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Фактическая задолженность</w:t>
            </w:r>
          </w:p>
        </w:tc>
      </w:tr>
      <w:tr w:rsidR="008D396A" w:rsidRPr="008D396A" w14:paraId="7E36EC6F" w14:textId="77777777" w:rsidTr="008D396A">
        <w:trPr>
          <w:trHeight w:val="282"/>
        </w:trPr>
        <w:tc>
          <w:tcPr>
            <w:tcW w:w="3397" w:type="dxa"/>
            <w:shd w:val="clear" w:color="auto" w:fill="auto"/>
            <w:noWrap/>
            <w:vAlign w:val="center"/>
            <w:hideMark/>
          </w:tcPr>
          <w:p w14:paraId="5F52BEC2"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1</w:t>
            </w:r>
          </w:p>
        </w:tc>
        <w:tc>
          <w:tcPr>
            <w:tcW w:w="1701" w:type="dxa"/>
            <w:shd w:val="clear" w:color="auto" w:fill="auto"/>
            <w:noWrap/>
            <w:vAlign w:val="center"/>
            <w:hideMark/>
          </w:tcPr>
          <w:p w14:paraId="046CF9BD"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2</w:t>
            </w:r>
          </w:p>
        </w:tc>
        <w:tc>
          <w:tcPr>
            <w:tcW w:w="1492" w:type="dxa"/>
            <w:shd w:val="clear" w:color="auto" w:fill="auto"/>
            <w:noWrap/>
            <w:vAlign w:val="center"/>
            <w:hideMark/>
          </w:tcPr>
          <w:p w14:paraId="63B5724B"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3</w:t>
            </w:r>
          </w:p>
        </w:tc>
        <w:tc>
          <w:tcPr>
            <w:tcW w:w="1485" w:type="dxa"/>
            <w:shd w:val="clear" w:color="auto" w:fill="auto"/>
            <w:noWrap/>
            <w:vAlign w:val="center"/>
            <w:hideMark/>
          </w:tcPr>
          <w:p w14:paraId="42EE8EA6"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4</w:t>
            </w:r>
          </w:p>
        </w:tc>
        <w:tc>
          <w:tcPr>
            <w:tcW w:w="1504" w:type="dxa"/>
            <w:shd w:val="clear" w:color="auto" w:fill="auto"/>
            <w:noWrap/>
            <w:vAlign w:val="center"/>
            <w:hideMark/>
          </w:tcPr>
          <w:p w14:paraId="54E34341"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5</w:t>
            </w:r>
          </w:p>
        </w:tc>
        <w:tc>
          <w:tcPr>
            <w:tcW w:w="1756" w:type="dxa"/>
            <w:shd w:val="clear" w:color="auto" w:fill="auto"/>
            <w:noWrap/>
            <w:vAlign w:val="center"/>
            <w:hideMark/>
          </w:tcPr>
          <w:p w14:paraId="2D98035C"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6</w:t>
            </w:r>
          </w:p>
        </w:tc>
        <w:tc>
          <w:tcPr>
            <w:tcW w:w="1636" w:type="dxa"/>
            <w:shd w:val="clear" w:color="auto" w:fill="auto"/>
            <w:noWrap/>
            <w:vAlign w:val="center"/>
            <w:hideMark/>
          </w:tcPr>
          <w:p w14:paraId="3BC5A5BB"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7</w:t>
            </w:r>
          </w:p>
        </w:tc>
        <w:tc>
          <w:tcPr>
            <w:tcW w:w="1822" w:type="dxa"/>
            <w:shd w:val="clear" w:color="auto" w:fill="auto"/>
            <w:noWrap/>
            <w:vAlign w:val="center"/>
            <w:hideMark/>
          </w:tcPr>
          <w:p w14:paraId="2873D173"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8</w:t>
            </w:r>
          </w:p>
        </w:tc>
      </w:tr>
      <w:tr w:rsidR="001513BE" w:rsidRPr="008D396A" w14:paraId="59CD58F3" w14:textId="77777777" w:rsidTr="008D396A">
        <w:trPr>
          <w:trHeight w:val="846"/>
        </w:trPr>
        <w:tc>
          <w:tcPr>
            <w:tcW w:w="3397" w:type="dxa"/>
            <w:vAlign w:val="center"/>
            <w:hideMark/>
          </w:tcPr>
          <w:p w14:paraId="1C195F5A"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701" w:type="dxa"/>
            <w:shd w:val="clear" w:color="auto" w:fill="auto"/>
            <w:noWrap/>
            <w:vAlign w:val="center"/>
          </w:tcPr>
          <w:p w14:paraId="146BD172" w14:textId="6A189182"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5 532,1</w:t>
            </w:r>
          </w:p>
        </w:tc>
        <w:tc>
          <w:tcPr>
            <w:tcW w:w="1492" w:type="dxa"/>
            <w:shd w:val="clear" w:color="auto" w:fill="auto"/>
            <w:noWrap/>
            <w:vAlign w:val="center"/>
          </w:tcPr>
          <w:p w14:paraId="074EBC6A" w14:textId="67A55414"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286,1</w:t>
            </w:r>
          </w:p>
        </w:tc>
        <w:tc>
          <w:tcPr>
            <w:tcW w:w="1485" w:type="dxa"/>
            <w:shd w:val="clear" w:color="auto" w:fill="auto"/>
            <w:noWrap/>
            <w:vAlign w:val="center"/>
          </w:tcPr>
          <w:p w14:paraId="729ED23F" w14:textId="69E0B82E"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539,7</w:t>
            </w:r>
          </w:p>
        </w:tc>
        <w:tc>
          <w:tcPr>
            <w:tcW w:w="1504" w:type="dxa"/>
            <w:shd w:val="clear" w:color="auto" w:fill="auto"/>
            <w:noWrap/>
            <w:vAlign w:val="center"/>
          </w:tcPr>
          <w:p w14:paraId="51F4AD60" w14:textId="33D84DB8"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51,9</w:t>
            </w:r>
          </w:p>
        </w:tc>
        <w:tc>
          <w:tcPr>
            <w:tcW w:w="1756" w:type="dxa"/>
            <w:shd w:val="clear" w:color="auto" w:fill="auto"/>
            <w:noWrap/>
            <w:vAlign w:val="center"/>
          </w:tcPr>
          <w:p w14:paraId="32AC2AB2" w14:textId="503E4B3F"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636" w:type="dxa"/>
            <w:shd w:val="clear" w:color="auto" w:fill="auto"/>
            <w:noWrap/>
            <w:vAlign w:val="center"/>
          </w:tcPr>
          <w:p w14:paraId="11EEBAF2" w14:textId="371A9880"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822" w:type="dxa"/>
            <w:shd w:val="clear" w:color="auto" w:fill="auto"/>
            <w:noWrap/>
            <w:vAlign w:val="center"/>
          </w:tcPr>
          <w:p w14:paraId="0E8685F2" w14:textId="00E45656"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5 218,5</w:t>
            </w:r>
          </w:p>
        </w:tc>
      </w:tr>
      <w:tr w:rsidR="001513BE" w:rsidRPr="008D396A" w14:paraId="0A619293" w14:textId="77777777" w:rsidTr="008D396A">
        <w:trPr>
          <w:trHeight w:val="564"/>
        </w:trPr>
        <w:tc>
          <w:tcPr>
            <w:tcW w:w="3397" w:type="dxa"/>
            <w:vAlign w:val="center"/>
            <w:hideMark/>
          </w:tcPr>
          <w:p w14:paraId="35DA396B"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701" w:type="dxa"/>
            <w:shd w:val="clear" w:color="auto" w:fill="auto"/>
            <w:noWrap/>
            <w:vAlign w:val="center"/>
          </w:tcPr>
          <w:p w14:paraId="0FD9A13B" w14:textId="324673F5"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492" w:type="dxa"/>
            <w:shd w:val="clear" w:color="auto" w:fill="auto"/>
            <w:noWrap/>
            <w:vAlign w:val="center"/>
          </w:tcPr>
          <w:p w14:paraId="2B0B025E" w14:textId="1C36BFA6"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485" w:type="dxa"/>
            <w:shd w:val="clear" w:color="auto" w:fill="auto"/>
            <w:noWrap/>
            <w:vAlign w:val="center"/>
          </w:tcPr>
          <w:p w14:paraId="606690E3" w14:textId="2217807F"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504" w:type="dxa"/>
            <w:shd w:val="clear" w:color="auto" w:fill="auto"/>
            <w:noWrap/>
            <w:vAlign w:val="center"/>
          </w:tcPr>
          <w:p w14:paraId="59D12BE8" w14:textId="4E968BB3"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756" w:type="dxa"/>
            <w:shd w:val="clear" w:color="auto" w:fill="auto"/>
            <w:noWrap/>
            <w:vAlign w:val="center"/>
          </w:tcPr>
          <w:p w14:paraId="488E3C25" w14:textId="6ACC2B7D"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636" w:type="dxa"/>
            <w:shd w:val="clear" w:color="auto" w:fill="auto"/>
            <w:noWrap/>
            <w:vAlign w:val="center"/>
          </w:tcPr>
          <w:p w14:paraId="13A6419E" w14:textId="557761F6"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822" w:type="dxa"/>
            <w:shd w:val="clear" w:color="auto" w:fill="auto"/>
            <w:noWrap/>
            <w:vAlign w:val="center"/>
          </w:tcPr>
          <w:p w14:paraId="6C300CA2" w14:textId="788F9378"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r>
      <w:tr w:rsidR="001513BE" w:rsidRPr="008D396A" w14:paraId="6D7ABFEB" w14:textId="77777777" w:rsidTr="008D396A">
        <w:trPr>
          <w:trHeight w:val="564"/>
        </w:trPr>
        <w:tc>
          <w:tcPr>
            <w:tcW w:w="3397" w:type="dxa"/>
            <w:vAlign w:val="center"/>
            <w:hideMark/>
          </w:tcPr>
          <w:p w14:paraId="5C40BE48"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701" w:type="dxa"/>
            <w:shd w:val="clear" w:color="auto" w:fill="auto"/>
            <w:noWrap/>
            <w:vAlign w:val="center"/>
          </w:tcPr>
          <w:p w14:paraId="3AD0C8CB" w14:textId="608904F7"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345,6</w:t>
            </w:r>
          </w:p>
        </w:tc>
        <w:tc>
          <w:tcPr>
            <w:tcW w:w="1492" w:type="dxa"/>
            <w:shd w:val="clear" w:color="auto" w:fill="auto"/>
            <w:noWrap/>
            <w:vAlign w:val="center"/>
          </w:tcPr>
          <w:p w14:paraId="76B3D827" w14:textId="55AC9C25"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19,5</w:t>
            </w:r>
          </w:p>
        </w:tc>
        <w:tc>
          <w:tcPr>
            <w:tcW w:w="1485" w:type="dxa"/>
            <w:shd w:val="clear" w:color="auto" w:fill="auto"/>
            <w:noWrap/>
            <w:vAlign w:val="center"/>
          </w:tcPr>
          <w:p w14:paraId="6C784A26" w14:textId="46090B36"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4,1</w:t>
            </w:r>
          </w:p>
        </w:tc>
        <w:tc>
          <w:tcPr>
            <w:tcW w:w="1504" w:type="dxa"/>
            <w:shd w:val="clear" w:color="auto" w:fill="auto"/>
            <w:noWrap/>
            <w:vAlign w:val="center"/>
          </w:tcPr>
          <w:p w14:paraId="5DC188EB" w14:textId="6EF49070"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3,8</w:t>
            </w:r>
          </w:p>
        </w:tc>
        <w:tc>
          <w:tcPr>
            <w:tcW w:w="1756" w:type="dxa"/>
            <w:shd w:val="clear" w:color="auto" w:fill="auto"/>
            <w:noWrap/>
            <w:vAlign w:val="center"/>
          </w:tcPr>
          <w:p w14:paraId="64AE759D" w14:textId="7AC9AE3C"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636" w:type="dxa"/>
            <w:shd w:val="clear" w:color="auto" w:fill="auto"/>
            <w:noWrap/>
            <w:vAlign w:val="center"/>
          </w:tcPr>
          <w:p w14:paraId="13E2E480" w14:textId="51E77FDA"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822" w:type="dxa"/>
            <w:shd w:val="clear" w:color="auto" w:fill="auto"/>
            <w:noWrap/>
            <w:vAlign w:val="center"/>
          </w:tcPr>
          <w:p w14:paraId="0264BB86" w14:textId="365F417C"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352,9</w:t>
            </w:r>
          </w:p>
        </w:tc>
      </w:tr>
      <w:tr w:rsidR="001513BE" w:rsidRPr="008D396A" w14:paraId="0BC2563A" w14:textId="77777777" w:rsidTr="008D396A">
        <w:trPr>
          <w:trHeight w:val="1128"/>
        </w:trPr>
        <w:tc>
          <w:tcPr>
            <w:tcW w:w="3397" w:type="dxa"/>
            <w:vAlign w:val="center"/>
            <w:hideMark/>
          </w:tcPr>
          <w:p w14:paraId="19219C14"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701" w:type="dxa"/>
            <w:shd w:val="clear" w:color="auto" w:fill="auto"/>
            <w:noWrap/>
            <w:vAlign w:val="center"/>
          </w:tcPr>
          <w:p w14:paraId="396D5F7E" w14:textId="1FC0D727"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304,9</w:t>
            </w:r>
          </w:p>
        </w:tc>
        <w:tc>
          <w:tcPr>
            <w:tcW w:w="1492" w:type="dxa"/>
            <w:shd w:val="clear" w:color="auto" w:fill="auto"/>
            <w:noWrap/>
            <w:vAlign w:val="center"/>
          </w:tcPr>
          <w:p w14:paraId="33F52F67" w14:textId="690C4993"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83,6</w:t>
            </w:r>
          </w:p>
        </w:tc>
        <w:tc>
          <w:tcPr>
            <w:tcW w:w="1485" w:type="dxa"/>
            <w:shd w:val="clear" w:color="auto" w:fill="auto"/>
            <w:noWrap/>
            <w:vAlign w:val="center"/>
          </w:tcPr>
          <w:p w14:paraId="602858F5" w14:textId="2B893DF8"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25,2</w:t>
            </w:r>
          </w:p>
        </w:tc>
        <w:tc>
          <w:tcPr>
            <w:tcW w:w="1504" w:type="dxa"/>
            <w:shd w:val="clear" w:color="auto" w:fill="auto"/>
            <w:noWrap/>
            <w:vAlign w:val="center"/>
          </w:tcPr>
          <w:p w14:paraId="06E9A758" w14:textId="6847D028"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1,1</w:t>
            </w:r>
          </w:p>
        </w:tc>
        <w:tc>
          <w:tcPr>
            <w:tcW w:w="1756" w:type="dxa"/>
            <w:shd w:val="clear" w:color="auto" w:fill="auto"/>
            <w:noWrap/>
            <w:vAlign w:val="center"/>
          </w:tcPr>
          <w:p w14:paraId="4CC58381" w14:textId="53548668"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636" w:type="dxa"/>
            <w:shd w:val="clear" w:color="auto" w:fill="auto"/>
            <w:noWrap/>
            <w:vAlign w:val="center"/>
          </w:tcPr>
          <w:p w14:paraId="5052CFF8" w14:textId="7A91B631"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822" w:type="dxa"/>
            <w:shd w:val="clear" w:color="auto" w:fill="auto"/>
            <w:noWrap/>
            <w:vAlign w:val="center"/>
          </w:tcPr>
          <w:p w14:paraId="14012A59" w14:textId="0D0AFB5C"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359,9</w:t>
            </w:r>
          </w:p>
        </w:tc>
      </w:tr>
      <w:tr w:rsidR="001513BE" w:rsidRPr="008D396A" w14:paraId="3DE389BD" w14:textId="77777777" w:rsidTr="008D396A">
        <w:trPr>
          <w:trHeight w:val="718"/>
        </w:trPr>
        <w:tc>
          <w:tcPr>
            <w:tcW w:w="3397" w:type="dxa"/>
            <w:vAlign w:val="center"/>
          </w:tcPr>
          <w:p w14:paraId="3972A3E5" w14:textId="77777777" w:rsidR="001513BE" w:rsidRPr="008D396A" w:rsidRDefault="001513BE" w:rsidP="001513BE">
            <w:pPr>
              <w:rPr>
                <w:rFonts w:asciiTheme="minorHAnsi" w:hAnsiTheme="minorHAnsi" w:cstheme="minorHAnsi"/>
              </w:rPr>
            </w:pPr>
            <w:r w:rsidRPr="008D396A">
              <w:rPr>
                <w:rFonts w:asciiTheme="minorHAnsi" w:hAnsiTheme="minorHAnsi" w:cstheme="minorHAnsi"/>
              </w:rPr>
              <w:t>Международные облигации</w:t>
            </w:r>
          </w:p>
        </w:tc>
        <w:tc>
          <w:tcPr>
            <w:tcW w:w="1701" w:type="dxa"/>
            <w:shd w:val="clear" w:color="auto" w:fill="auto"/>
            <w:noWrap/>
            <w:vAlign w:val="center"/>
          </w:tcPr>
          <w:p w14:paraId="7E066433" w14:textId="00C2811E"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993,2</w:t>
            </w:r>
          </w:p>
        </w:tc>
        <w:tc>
          <w:tcPr>
            <w:tcW w:w="1492" w:type="dxa"/>
            <w:shd w:val="clear" w:color="auto" w:fill="auto"/>
            <w:noWrap/>
            <w:vAlign w:val="center"/>
          </w:tcPr>
          <w:p w14:paraId="563EFAD4" w14:textId="6F33621D"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485" w:type="dxa"/>
            <w:shd w:val="clear" w:color="auto" w:fill="auto"/>
            <w:noWrap/>
            <w:vAlign w:val="center"/>
          </w:tcPr>
          <w:p w14:paraId="49296C0F" w14:textId="2147EA1F"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504" w:type="dxa"/>
            <w:shd w:val="clear" w:color="auto" w:fill="auto"/>
            <w:noWrap/>
            <w:vAlign w:val="center"/>
          </w:tcPr>
          <w:p w14:paraId="55235B82" w14:textId="57E91AD7"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756" w:type="dxa"/>
            <w:shd w:val="clear" w:color="auto" w:fill="auto"/>
            <w:noWrap/>
            <w:vAlign w:val="center"/>
          </w:tcPr>
          <w:p w14:paraId="487A5ED2" w14:textId="24B799FA"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636" w:type="dxa"/>
            <w:shd w:val="clear" w:color="auto" w:fill="auto"/>
            <w:noWrap/>
            <w:vAlign w:val="center"/>
          </w:tcPr>
          <w:p w14:paraId="19947AE7" w14:textId="329AC691"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w:t>
            </w:r>
          </w:p>
        </w:tc>
        <w:tc>
          <w:tcPr>
            <w:tcW w:w="1822" w:type="dxa"/>
            <w:shd w:val="clear" w:color="auto" w:fill="auto"/>
            <w:noWrap/>
            <w:vAlign w:val="center"/>
          </w:tcPr>
          <w:p w14:paraId="703BB6DF" w14:textId="4EF1FAF1" w:rsidR="001513BE" w:rsidRPr="008D396A" w:rsidRDefault="001513BE" w:rsidP="001513BE">
            <w:pPr>
              <w:jc w:val="center"/>
              <w:rPr>
                <w:rFonts w:asciiTheme="minorHAnsi" w:hAnsiTheme="minorHAnsi" w:cstheme="minorHAnsi"/>
                <w:color w:val="000000"/>
              </w:rPr>
            </w:pPr>
            <w:r w:rsidRPr="00E44420">
              <w:rPr>
                <w:rFonts w:asciiTheme="minorHAnsi" w:hAnsiTheme="minorHAnsi" w:cstheme="minorHAnsi"/>
              </w:rPr>
              <w:t>886,8</w:t>
            </w:r>
          </w:p>
        </w:tc>
      </w:tr>
      <w:tr w:rsidR="001513BE" w:rsidRPr="008D396A" w14:paraId="390A5F75" w14:textId="77777777" w:rsidTr="008D396A">
        <w:trPr>
          <w:trHeight w:val="437"/>
        </w:trPr>
        <w:tc>
          <w:tcPr>
            <w:tcW w:w="3397" w:type="dxa"/>
            <w:shd w:val="clear" w:color="auto" w:fill="FFF2CC" w:themeFill="accent4" w:themeFillTint="33"/>
            <w:noWrap/>
            <w:vAlign w:val="center"/>
            <w:hideMark/>
          </w:tcPr>
          <w:p w14:paraId="5D27F3E5" w14:textId="77777777" w:rsidR="001513BE" w:rsidRPr="008D396A" w:rsidRDefault="001513BE" w:rsidP="001513BE">
            <w:pPr>
              <w:jc w:val="center"/>
              <w:rPr>
                <w:rFonts w:asciiTheme="minorHAnsi" w:hAnsiTheme="minorHAnsi" w:cstheme="minorHAnsi"/>
              </w:rPr>
            </w:pPr>
            <w:r w:rsidRPr="008D396A">
              <w:rPr>
                <w:rFonts w:asciiTheme="minorHAnsi" w:hAnsiTheme="minorHAnsi" w:cstheme="minorHAnsi"/>
              </w:rPr>
              <w:t>ИТОГО</w:t>
            </w:r>
          </w:p>
        </w:tc>
        <w:tc>
          <w:tcPr>
            <w:tcW w:w="1701" w:type="dxa"/>
            <w:shd w:val="clear" w:color="auto" w:fill="FFF2CC" w:themeFill="accent4" w:themeFillTint="33"/>
            <w:noWrap/>
            <w:vAlign w:val="center"/>
          </w:tcPr>
          <w:p w14:paraId="60C48908" w14:textId="66196A47"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7 175,8</w:t>
            </w:r>
          </w:p>
        </w:tc>
        <w:tc>
          <w:tcPr>
            <w:tcW w:w="1492" w:type="dxa"/>
            <w:shd w:val="clear" w:color="auto" w:fill="FFF2CC" w:themeFill="accent4" w:themeFillTint="33"/>
            <w:noWrap/>
            <w:vAlign w:val="center"/>
          </w:tcPr>
          <w:p w14:paraId="6EC9E6DF" w14:textId="744EE60D"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389,2</w:t>
            </w:r>
          </w:p>
        </w:tc>
        <w:tc>
          <w:tcPr>
            <w:tcW w:w="1485" w:type="dxa"/>
            <w:shd w:val="clear" w:color="auto" w:fill="FFF2CC" w:themeFill="accent4" w:themeFillTint="33"/>
            <w:noWrap/>
            <w:vAlign w:val="center"/>
          </w:tcPr>
          <w:p w14:paraId="52AAF996" w14:textId="5430CB7F"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569,0</w:t>
            </w:r>
          </w:p>
        </w:tc>
        <w:tc>
          <w:tcPr>
            <w:tcW w:w="1504" w:type="dxa"/>
            <w:shd w:val="clear" w:color="auto" w:fill="FFF2CC" w:themeFill="accent4" w:themeFillTint="33"/>
            <w:noWrap/>
            <w:vAlign w:val="center"/>
          </w:tcPr>
          <w:p w14:paraId="0435E402" w14:textId="49AB6257"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56,8</w:t>
            </w:r>
          </w:p>
        </w:tc>
        <w:tc>
          <w:tcPr>
            <w:tcW w:w="1756" w:type="dxa"/>
            <w:shd w:val="clear" w:color="auto" w:fill="FFF2CC" w:themeFill="accent4" w:themeFillTint="33"/>
            <w:noWrap/>
            <w:vAlign w:val="center"/>
          </w:tcPr>
          <w:p w14:paraId="2278E583" w14:textId="49DBFC2B"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w:t>
            </w:r>
          </w:p>
        </w:tc>
        <w:tc>
          <w:tcPr>
            <w:tcW w:w="1636" w:type="dxa"/>
            <w:shd w:val="clear" w:color="auto" w:fill="FFF2CC" w:themeFill="accent4" w:themeFillTint="33"/>
            <w:noWrap/>
            <w:vAlign w:val="center"/>
          </w:tcPr>
          <w:p w14:paraId="1309A2B1" w14:textId="3B96FE0E"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w:t>
            </w:r>
          </w:p>
        </w:tc>
        <w:tc>
          <w:tcPr>
            <w:tcW w:w="1822" w:type="dxa"/>
            <w:shd w:val="clear" w:color="auto" w:fill="FFF2CC" w:themeFill="accent4" w:themeFillTint="33"/>
            <w:noWrap/>
            <w:vAlign w:val="center"/>
          </w:tcPr>
          <w:p w14:paraId="73B31A71" w14:textId="69B80F22" w:rsidR="001513BE" w:rsidRPr="008D396A" w:rsidRDefault="001513BE" w:rsidP="001513BE">
            <w:pPr>
              <w:jc w:val="center"/>
              <w:rPr>
                <w:rFonts w:asciiTheme="minorHAnsi" w:hAnsiTheme="minorHAnsi" w:cstheme="minorHAnsi"/>
                <w:b/>
                <w:bCs/>
                <w:color w:val="000000"/>
              </w:rPr>
            </w:pPr>
            <w:r w:rsidRPr="00E44420">
              <w:rPr>
                <w:rFonts w:asciiTheme="minorHAnsi" w:hAnsiTheme="minorHAnsi" w:cstheme="minorHAnsi"/>
                <w:b/>
              </w:rPr>
              <w:t>6 818,1</w:t>
            </w:r>
          </w:p>
        </w:tc>
      </w:tr>
    </w:tbl>
    <w:p w14:paraId="6D5682FD" w14:textId="77777777" w:rsidR="00CE52A0" w:rsidRPr="00C92486" w:rsidRDefault="00CE52A0" w:rsidP="00CE52A0">
      <w:pPr>
        <w:tabs>
          <w:tab w:val="left" w:pos="6255"/>
        </w:tabs>
        <w:ind w:right="-456"/>
        <w:rPr>
          <w:rFonts w:asciiTheme="minorHAnsi" w:hAnsiTheme="minorHAnsi" w:cstheme="minorHAnsi"/>
          <w:i/>
        </w:rPr>
      </w:pPr>
    </w:p>
    <w:p w14:paraId="2AEC27B6" w14:textId="77777777" w:rsidR="00CE52A0" w:rsidRPr="00C92486" w:rsidRDefault="00CE52A0" w:rsidP="00CE52A0">
      <w:pPr>
        <w:tabs>
          <w:tab w:val="left" w:pos="6255"/>
        </w:tabs>
        <w:ind w:right="-456"/>
        <w:rPr>
          <w:rFonts w:asciiTheme="minorHAnsi" w:hAnsiTheme="minorHAnsi" w:cstheme="minorHAnsi"/>
          <w:i/>
        </w:rPr>
      </w:pPr>
    </w:p>
    <w:p w14:paraId="40BC3813" w14:textId="77777777" w:rsidR="006C2833" w:rsidRPr="00C92486" w:rsidRDefault="006C2833" w:rsidP="0028029B">
      <w:pPr>
        <w:rPr>
          <w:rFonts w:asciiTheme="minorHAnsi" w:hAnsiTheme="minorHAnsi" w:cstheme="minorHAnsi"/>
          <w:b/>
        </w:rPr>
      </w:pPr>
    </w:p>
    <w:p w14:paraId="0FC00B45" w14:textId="34F76B3E" w:rsidR="00CE52A0" w:rsidRPr="00C92486" w:rsidRDefault="00CE52A0" w:rsidP="00BB46BB">
      <w:pPr>
        <w:jc w:val="right"/>
        <w:rPr>
          <w:rFonts w:asciiTheme="minorHAnsi" w:hAnsiTheme="minorHAnsi" w:cstheme="minorHAnsi"/>
          <w:i/>
          <w:sz w:val="22"/>
          <w:szCs w:val="22"/>
        </w:rPr>
      </w:pPr>
      <w:r w:rsidRPr="00C92486">
        <w:rPr>
          <w:rFonts w:asciiTheme="minorHAnsi" w:hAnsiTheme="minorHAnsi" w:cstheme="minorHAnsi"/>
          <w:b/>
        </w:rPr>
        <w:br w:type="page"/>
      </w:r>
      <w:r w:rsidR="006C407D" w:rsidRPr="00C92486">
        <w:rPr>
          <w:rFonts w:asciiTheme="minorHAnsi" w:hAnsiTheme="minorHAnsi" w:cstheme="minorHAnsi"/>
          <w:i/>
          <w:sz w:val="22"/>
          <w:szCs w:val="22"/>
        </w:rPr>
        <w:t>Приложение</w:t>
      </w:r>
      <w:r w:rsidR="003740B1" w:rsidRPr="00C92486">
        <w:rPr>
          <w:rFonts w:asciiTheme="minorHAnsi" w:hAnsiTheme="minorHAnsi" w:cstheme="minorHAnsi"/>
          <w:i/>
          <w:sz w:val="22"/>
          <w:szCs w:val="22"/>
        </w:rPr>
        <w:t xml:space="preserve"> </w:t>
      </w:r>
      <w:r w:rsidR="006C407D" w:rsidRPr="00C92486">
        <w:rPr>
          <w:rFonts w:asciiTheme="minorHAnsi" w:hAnsiTheme="minorHAnsi" w:cstheme="minorHAnsi"/>
          <w:i/>
          <w:sz w:val="22"/>
          <w:szCs w:val="22"/>
        </w:rPr>
        <w:t>1</w:t>
      </w:r>
      <w:r w:rsidR="000C03B1" w:rsidRPr="00C92486">
        <w:rPr>
          <w:rFonts w:asciiTheme="minorHAnsi" w:hAnsiTheme="minorHAnsi" w:cstheme="minorHAnsi"/>
          <w:i/>
          <w:sz w:val="22"/>
          <w:szCs w:val="22"/>
        </w:rPr>
        <w:t>4</w:t>
      </w:r>
      <w:r w:rsidR="006C407D" w:rsidRPr="00C92486">
        <w:rPr>
          <w:rFonts w:asciiTheme="minorHAnsi" w:hAnsiTheme="minorHAnsi" w:cstheme="minorHAnsi"/>
          <w:i/>
          <w:sz w:val="22"/>
          <w:szCs w:val="22"/>
        </w:rPr>
        <w:t>.4</w:t>
      </w:r>
    </w:p>
    <w:p w14:paraId="557D0BCA" w14:textId="77777777" w:rsidR="00CE52A0" w:rsidRPr="00C92486" w:rsidRDefault="002E0F0B" w:rsidP="00CE52A0">
      <w:pPr>
        <w:jc w:val="center"/>
        <w:rPr>
          <w:rFonts w:asciiTheme="minorHAnsi" w:hAnsiTheme="minorHAnsi" w:cstheme="minorHAnsi"/>
        </w:rPr>
      </w:pPr>
      <w:r w:rsidRPr="005C1189">
        <w:rPr>
          <w:rFonts w:asciiTheme="minorHAnsi" w:hAnsiTheme="minorHAnsi" w:cstheme="minorHAnsi"/>
          <w:b/>
          <w:sz w:val="26"/>
          <w:szCs w:val="26"/>
        </w:rPr>
        <w:t>ПРОГНОЗ</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БУДУЩИХ</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ПЛАТЕЖЕЙ</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ОСНОВНОМУ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ДОЛГУ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И</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ПРОЦЕНТАМ</w:t>
      </w:r>
      <w:r w:rsidR="00CE52A0" w:rsidRPr="00C92486">
        <w:rPr>
          <w:rFonts w:asciiTheme="minorHAnsi" w:hAnsiTheme="minorHAnsi" w:cstheme="minorHAnsi"/>
          <w:b/>
        </w:rPr>
        <w:br/>
      </w:r>
      <w:r w:rsidR="00CE52A0" w:rsidRPr="00C92486">
        <w:rPr>
          <w:rFonts w:asciiTheme="minorHAnsi" w:hAnsiTheme="minorHAnsi" w:cstheme="minorHAnsi"/>
          <w:i/>
        </w:rPr>
        <w:t>(тип</w:t>
      </w:r>
      <w:r w:rsidR="003740B1" w:rsidRPr="00C92486">
        <w:rPr>
          <w:rFonts w:asciiTheme="minorHAnsi" w:hAnsiTheme="minorHAnsi" w:cstheme="minorHAnsi"/>
          <w:i/>
        </w:rPr>
        <w:t xml:space="preserve"> </w:t>
      </w:r>
      <w:r w:rsidR="00CE52A0" w:rsidRPr="00C92486">
        <w:rPr>
          <w:rFonts w:asciiTheme="minorHAnsi" w:hAnsiTheme="minorHAnsi" w:cstheme="minorHAnsi"/>
          <w:i/>
        </w:rPr>
        <w:t>заёмщика:</w:t>
      </w:r>
      <w:r w:rsidR="003740B1" w:rsidRPr="00C92486">
        <w:rPr>
          <w:rFonts w:asciiTheme="minorHAnsi" w:hAnsiTheme="minorHAnsi" w:cstheme="minorHAnsi"/>
          <w:i/>
        </w:rPr>
        <w:t xml:space="preserve"> </w:t>
      </w:r>
      <w:r w:rsidR="00CE52A0" w:rsidRPr="00C92486">
        <w:rPr>
          <w:rFonts w:asciiTheme="minorHAnsi" w:hAnsiTheme="minorHAnsi" w:cstheme="minorHAnsi"/>
          <w:i/>
        </w:rPr>
        <w:t>банки)</w:t>
      </w:r>
    </w:p>
    <w:tbl>
      <w:tblPr>
        <w:tblW w:w="16776" w:type="dxa"/>
        <w:tblInd w:w="-426"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4111"/>
        <w:gridCol w:w="988"/>
        <w:gridCol w:w="146"/>
        <w:gridCol w:w="628"/>
        <w:gridCol w:w="506"/>
        <w:gridCol w:w="483"/>
        <w:gridCol w:w="651"/>
        <w:gridCol w:w="288"/>
        <w:gridCol w:w="846"/>
        <w:gridCol w:w="90"/>
        <w:gridCol w:w="946"/>
        <w:gridCol w:w="98"/>
        <w:gridCol w:w="279"/>
        <w:gridCol w:w="714"/>
        <w:gridCol w:w="144"/>
        <w:gridCol w:w="990"/>
        <w:gridCol w:w="1134"/>
        <w:gridCol w:w="7"/>
        <w:gridCol w:w="1127"/>
        <w:gridCol w:w="7"/>
        <w:gridCol w:w="1127"/>
        <w:gridCol w:w="1466"/>
      </w:tblGrid>
      <w:tr w:rsidR="001513BE" w:rsidRPr="008D396A" w14:paraId="4318196C" w14:textId="77777777" w:rsidTr="00C12540">
        <w:trPr>
          <w:trHeight w:val="60"/>
        </w:trPr>
        <w:tc>
          <w:tcPr>
            <w:tcW w:w="4111" w:type="dxa"/>
            <w:tcBorders>
              <w:top w:val="nil"/>
              <w:left w:val="nil"/>
              <w:bottom w:val="nil"/>
              <w:right w:val="nil"/>
            </w:tcBorders>
            <w:vAlign w:val="center"/>
            <w:hideMark/>
          </w:tcPr>
          <w:p w14:paraId="3A469851" w14:textId="77777777" w:rsidR="001513BE" w:rsidRPr="008D396A" w:rsidRDefault="001513BE" w:rsidP="008D396A">
            <w:pPr>
              <w:rPr>
                <w:rFonts w:asciiTheme="minorHAnsi" w:hAnsiTheme="minorHAnsi" w:cstheme="minorHAnsi"/>
                <w:b/>
              </w:rPr>
            </w:pPr>
            <w:r w:rsidRPr="008D396A">
              <w:rPr>
                <w:rFonts w:asciiTheme="minorHAnsi" w:hAnsiTheme="minorHAnsi" w:cstheme="minorHAnsi"/>
                <w:b/>
              </w:rPr>
              <w:t>Основной долг</w:t>
            </w:r>
          </w:p>
        </w:tc>
        <w:tc>
          <w:tcPr>
            <w:tcW w:w="988" w:type="dxa"/>
            <w:tcBorders>
              <w:top w:val="nil"/>
              <w:left w:val="nil"/>
              <w:bottom w:val="nil"/>
              <w:right w:val="nil"/>
            </w:tcBorders>
            <w:shd w:val="clear" w:color="auto" w:fill="auto"/>
            <w:noWrap/>
            <w:vAlign w:val="center"/>
            <w:hideMark/>
          </w:tcPr>
          <w:p w14:paraId="414E3C4F" w14:textId="77777777" w:rsidR="001513BE" w:rsidRPr="008D396A" w:rsidRDefault="001513BE" w:rsidP="008D396A">
            <w:pPr>
              <w:rPr>
                <w:rFonts w:asciiTheme="minorHAnsi" w:hAnsiTheme="minorHAnsi" w:cstheme="minorHAnsi"/>
                <w:b/>
              </w:rPr>
            </w:pPr>
          </w:p>
        </w:tc>
        <w:tc>
          <w:tcPr>
            <w:tcW w:w="774" w:type="dxa"/>
            <w:gridSpan w:val="2"/>
            <w:tcBorders>
              <w:top w:val="nil"/>
              <w:left w:val="nil"/>
              <w:bottom w:val="nil"/>
              <w:right w:val="nil"/>
            </w:tcBorders>
            <w:shd w:val="clear" w:color="auto" w:fill="auto"/>
            <w:noWrap/>
            <w:vAlign w:val="center"/>
            <w:hideMark/>
          </w:tcPr>
          <w:p w14:paraId="716C7737" w14:textId="77777777" w:rsidR="001513BE" w:rsidRPr="008D396A" w:rsidRDefault="001513BE" w:rsidP="008D396A">
            <w:pPr>
              <w:rPr>
                <w:rFonts w:asciiTheme="minorHAnsi" w:hAnsiTheme="minorHAnsi" w:cstheme="minorHAnsi"/>
                <w:b/>
              </w:rPr>
            </w:pPr>
          </w:p>
        </w:tc>
        <w:tc>
          <w:tcPr>
            <w:tcW w:w="989" w:type="dxa"/>
            <w:gridSpan w:val="2"/>
            <w:tcBorders>
              <w:top w:val="nil"/>
              <w:left w:val="nil"/>
              <w:bottom w:val="nil"/>
              <w:right w:val="nil"/>
            </w:tcBorders>
            <w:shd w:val="clear" w:color="auto" w:fill="auto"/>
            <w:noWrap/>
            <w:vAlign w:val="center"/>
            <w:hideMark/>
          </w:tcPr>
          <w:p w14:paraId="692674FC" w14:textId="77777777" w:rsidR="001513BE" w:rsidRPr="008D396A" w:rsidRDefault="001513BE" w:rsidP="008D396A">
            <w:pPr>
              <w:rPr>
                <w:rFonts w:asciiTheme="minorHAnsi" w:hAnsiTheme="minorHAnsi" w:cstheme="minorHAnsi"/>
                <w:b/>
              </w:rPr>
            </w:pPr>
          </w:p>
        </w:tc>
        <w:tc>
          <w:tcPr>
            <w:tcW w:w="939" w:type="dxa"/>
            <w:gridSpan w:val="2"/>
            <w:tcBorders>
              <w:top w:val="nil"/>
              <w:left w:val="nil"/>
              <w:bottom w:val="nil"/>
              <w:right w:val="nil"/>
            </w:tcBorders>
            <w:shd w:val="clear" w:color="auto" w:fill="auto"/>
            <w:noWrap/>
            <w:vAlign w:val="center"/>
            <w:hideMark/>
          </w:tcPr>
          <w:p w14:paraId="0362D911" w14:textId="77777777" w:rsidR="001513BE" w:rsidRPr="008D396A" w:rsidRDefault="001513BE" w:rsidP="008D396A">
            <w:pPr>
              <w:rPr>
                <w:rFonts w:asciiTheme="minorHAnsi" w:hAnsiTheme="minorHAnsi" w:cstheme="minorHAnsi"/>
                <w:b/>
              </w:rPr>
            </w:pPr>
          </w:p>
        </w:tc>
        <w:tc>
          <w:tcPr>
            <w:tcW w:w="936" w:type="dxa"/>
            <w:gridSpan w:val="2"/>
            <w:tcBorders>
              <w:top w:val="nil"/>
              <w:left w:val="nil"/>
              <w:bottom w:val="nil"/>
              <w:right w:val="nil"/>
            </w:tcBorders>
            <w:shd w:val="clear" w:color="auto" w:fill="auto"/>
            <w:noWrap/>
            <w:vAlign w:val="center"/>
            <w:hideMark/>
          </w:tcPr>
          <w:p w14:paraId="022E1BC6" w14:textId="77777777" w:rsidR="001513BE" w:rsidRPr="008D396A" w:rsidRDefault="001513BE" w:rsidP="008D396A">
            <w:pPr>
              <w:rPr>
                <w:rFonts w:asciiTheme="minorHAnsi" w:hAnsiTheme="minorHAnsi" w:cstheme="minorHAnsi"/>
                <w:b/>
              </w:rPr>
            </w:pPr>
          </w:p>
        </w:tc>
        <w:tc>
          <w:tcPr>
            <w:tcW w:w="946" w:type="dxa"/>
            <w:tcBorders>
              <w:top w:val="nil"/>
              <w:left w:val="nil"/>
              <w:bottom w:val="nil"/>
              <w:right w:val="nil"/>
            </w:tcBorders>
            <w:shd w:val="clear" w:color="auto" w:fill="auto"/>
            <w:noWrap/>
            <w:vAlign w:val="center"/>
            <w:hideMark/>
          </w:tcPr>
          <w:p w14:paraId="3DEC300E" w14:textId="77777777" w:rsidR="001513BE" w:rsidRPr="008D396A" w:rsidRDefault="001513BE" w:rsidP="008D396A">
            <w:pPr>
              <w:rPr>
                <w:rFonts w:asciiTheme="minorHAnsi" w:hAnsiTheme="minorHAnsi" w:cstheme="minorHAnsi"/>
                <w:b/>
              </w:rPr>
            </w:pPr>
          </w:p>
        </w:tc>
        <w:tc>
          <w:tcPr>
            <w:tcW w:w="377" w:type="dxa"/>
            <w:gridSpan w:val="2"/>
            <w:tcBorders>
              <w:top w:val="nil"/>
              <w:left w:val="nil"/>
              <w:bottom w:val="nil"/>
              <w:right w:val="nil"/>
            </w:tcBorders>
            <w:shd w:val="clear" w:color="auto" w:fill="auto"/>
            <w:noWrap/>
            <w:vAlign w:val="center"/>
            <w:hideMark/>
          </w:tcPr>
          <w:p w14:paraId="28FC5A9D" w14:textId="77777777" w:rsidR="001513BE" w:rsidRPr="008D396A" w:rsidRDefault="001513BE" w:rsidP="008D396A">
            <w:pPr>
              <w:rPr>
                <w:rFonts w:asciiTheme="minorHAnsi" w:hAnsiTheme="minorHAnsi" w:cstheme="minorHAnsi"/>
                <w:b/>
              </w:rPr>
            </w:pPr>
          </w:p>
        </w:tc>
        <w:tc>
          <w:tcPr>
            <w:tcW w:w="858" w:type="dxa"/>
            <w:gridSpan w:val="2"/>
            <w:tcBorders>
              <w:top w:val="nil"/>
              <w:left w:val="nil"/>
              <w:bottom w:val="nil"/>
              <w:right w:val="nil"/>
            </w:tcBorders>
            <w:shd w:val="clear" w:color="auto" w:fill="auto"/>
            <w:noWrap/>
            <w:vAlign w:val="center"/>
            <w:hideMark/>
          </w:tcPr>
          <w:p w14:paraId="742CF520" w14:textId="77777777" w:rsidR="001513BE" w:rsidRPr="008D396A" w:rsidRDefault="001513BE" w:rsidP="008D396A">
            <w:pPr>
              <w:rPr>
                <w:rFonts w:asciiTheme="minorHAnsi" w:hAnsiTheme="minorHAnsi" w:cstheme="minorHAnsi"/>
                <w:b/>
              </w:rPr>
            </w:pPr>
          </w:p>
        </w:tc>
        <w:tc>
          <w:tcPr>
            <w:tcW w:w="2131" w:type="dxa"/>
            <w:gridSpan w:val="3"/>
            <w:tcBorders>
              <w:top w:val="nil"/>
              <w:left w:val="nil"/>
              <w:bottom w:val="nil"/>
              <w:right w:val="nil"/>
            </w:tcBorders>
            <w:shd w:val="clear" w:color="auto" w:fill="auto"/>
            <w:noWrap/>
            <w:vAlign w:val="center"/>
          </w:tcPr>
          <w:p w14:paraId="7BC4C063" w14:textId="77777777" w:rsidR="001513BE" w:rsidRPr="008D396A" w:rsidRDefault="001513BE" w:rsidP="008D396A">
            <w:pPr>
              <w:jc w:val="right"/>
              <w:rPr>
                <w:rFonts w:asciiTheme="minorHAnsi" w:hAnsiTheme="minorHAnsi" w:cstheme="minorHAnsi"/>
                <w:i/>
                <w:sz w:val="20"/>
                <w:szCs w:val="20"/>
              </w:rPr>
            </w:pPr>
          </w:p>
        </w:tc>
        <w:tc>
          <w:tcPr>
            <w:tcW w:w="1134" w:type="dxa"/>
            <w:gridSpan w:val="2"/>
            <w:tcBorders>
              <w:top w:val="nil"/>
              <w:left w:val="nil"/>
              <w:bottom w:val="nil"/>
              <w:right w:val="nil"/>
            </w:tcBorders>
            <w:vAlign w:val="center"/>
          </w:tcPr>
          <w:p w14:paraId="257C8177" w14:textId="77777777" w:rsidR="001513BE" w:rsidRPr="008D396A" w:rsidRDefault="001513BE" w:rsidP="008D396A">
            <w:pPr>
              <w:ind w:left="-59"/>
              <w:rPr>
                <w:rFonts w:asciiTheme="minorHAnsi" w:hAnsiTheme="minorHAnsi" w:cstheme="minorHAnsi"/>
                <w:i/>
                <w:sz w:val="20"/>
                <w:szCs w:val="20"/>
              </w:rPr>
            </w:pPr>
          </w:p>
        </w:tc>
        <w:tc>
          <w:tcPr>
            <w:tcW w:w="2593" w:type="dxa"/>
            <w:gridSpan w:val="2"/>
            <w:tcBorders>
              <w:top w:val="nil"/>
              <w:left w:val="nil"/>
              <w:bottom w:val="nil"/>
              <w:right w:val="nil"/>
            </w:tcBorders>
            <w:vAlign w:val="center"/>
          </w:tcPr>
          <w:p w14:paraId="4615883B" w14:textId="4E0B605C" w:rsidR="001513BE" w:rsidRPr="008D396A" w:rsidRDefault="001513BE" w:rsidP="008D396A">
            <w:pPr>
              <w:ind w:left="-59"/>
            </w:pPr>
            <w:r w:rsidRPr="008D396A">
              <w:rPr>
                <w:rFonts w:asciiTheme="minorHAnsi" w:hAnsiTheme="minorHAnsi" w:cstheme="minorHAnsi"/>
                <w:i/>
                <w:sz w:val="20"/>
                <w:szCs w:val="20"/>
              </w:rPr>
              <w:t>(млн. долл.)</w:t>
            </w:r>
          </w:p>
        </w:tc>
      </w:tr>
      <w:tr w:rsidR="001513BE" w:rsidRPr="008D396A" w14:paraId="1D8E9542" w14:textId="77777777" w:rsidTr="00C12540">
        <w:trPr>
          <w:gridAfter w:val="1"/>
          <w:wAfter w:w="1466" w:type="dxa"/>
          <w:trHeight w:val="220"/>
        </w:trPr>
        <w:tc>
          <w:tcPr>
            <w:tcW w:w="4111" w:type="dxa"/>
            <w:shd w:val="clear" w:color="auto" w:fill="FFF2CC" w:themeFill="accent4" w:themeFillTint="33"/>
            <w:noWrap/>
            <w:vAlign w:val="center"/>
            <w:hideMark/>
          </w:tcPr>
          <w:p w14:paraId="0E9423D9" w14:textId="77777777" w:rsidR="001513BE" w:rsidRPr="008D396A" w:rsidRDefault="001513BE" w:rsidP="001513BE">
            <w:pPr>
              <w:rPr>
                <w:rFonts w:asciiTheme="minorHAnsi" w:hAnsiTheme="minorHAnsi" w:cstheme="minorHAnsi"/>
                <w:b/>
              </w:rPr>
            </w:pPr>
            <w:r w:rsidRPr="008D396A">
              <w:rPr>
                <w:rFonts w:asciiTheme="minorHAnsi" w:hAnsiTheme="minorHAnsi" w:cstheme="minorHAnsi"/>
                <w:b/>
              </w:rPr>
              <w:t>Тип кредитора</w:t>
            </w:r>
          </w:p>
        </w:tc>
        <w:tc>
          <w:tcPr>
            <w:tcW w:w="1134" w:type="dxa"/>
            <w:gridSpan w:val="2"/>
            <w:shd w:val="clear" w:color="auto" w:fill="FFF2CC" w:themeFill="accent4" w:themeFillTint="33"/>
            <w:noWrap/>
            <w:vAlign w:val="center"/>
            <w:hideMark/>
          </w:tcPr>
          <w:p w14:paraId="642FE69D" w14:textId="597E65E5" w:rsidR="001513BE" w:rsidRPr="008D396A" w:rsidRDefault="001513BE" w:rsidP="001513BE">
            <w:pPr>
              <w:jc w:val="center"/>
              <w:rPr>
                <w:rFonts w:asciiTheme="minorHAnsi" w:hAnsiTheme="minorHAnsi" w:cstheme="minorHAnsi"/>
                <w:b/>
              </w:rPr>
            </w:pPr>
            <w:r w:rsidRPr="008D396A">
              <w:rPr>
                <w:rFonts w:cs="Calibri"/>
                <w:b/>
                <w:sz w:val="22"/>
              </w:rPr>
              <w:t>2022</w:t>
            </w:r>
          </w:p>
        </w:tc>
        <w:tc>
          <w:tcPr>
            <w:tcW w:w="1134" w:type="dxa"/>
            <w:gridSpan w:val="2"/>
            <w:shd w:val="clear" w:color="auto" w:fill="FFF2CC" w:themeFill="accent4" w:themeFillTint="33"/>
            <w:noWrap/>
            <w:vAlign w:val="center"/>
            <w:hideMark/>
          </w:tcPr>
          <w:p w14:paraId="1CAF0A60" w14:textId="6CED9EBB" w:rsidR="001513BE" w:rsidRPr="008D396A" w:rsidRDefault="001513BE" w:rsidP="001513BE">
            <w:pPr>
              <w:jc w:val="center"/>
              <w:rPr>
                <w:rFonts w:asciiTheme="minorHAnsi" w:hAnsiTheme="minorHAnsi" w:cstheme="minorHAnsi"/>
                <w:b/>
              </w:rPr>
            </w:pPr>
            <w:r w:rsidRPr="008D396A">
              <w:rPr>
                <w:rFonts w:cs="Calibri"/>
                <w:b/>
                <w:sz w:val="22"/>
              </w:rPr>
              <w:t>2023</w:t>
            </w:r>
          </w:p>
        </w:tc>
        <w:tc>
          <w:tcPr>
            <w:tcW w:w="1134" w:type="dxa"/>
            <w:gridSpan w:val="2"/>
            <w:shd w:val="clear" w:color="auto" w:fill="FFF2CC" w:themeFill="accent4" w:themeFillTint="33"/>
            <w:noWrap/>
            <w:vAlign w:val="center"/>
            <w:hideMark/>
          </w:tcPr>
          <w:p w14:paraId="022DC997" w14:textId="614603D0" w:rsidR="001513BE" w:rsidRPr="008D396A" w:rsidRDefault="001513BE" w:rsidP="001513BE">
            <w:pPr>
              <w:jc w:val="center"/>
              <w:rPr>
                <w:rFonts w:asciiTheme="minorHAnsi" w:hAnsiTheme="minorHAnsi" w:cstheme="minorHAnsi"/>
                <w:b/>
              </w:rPr>
            </w:pPr>
            <w:r w:rsidRPr="008D396A">
              <w:rPr>
                <w:rFonts w:cs="Calibri"/>
                <w:b/>
                <w:sz w:val="22"/>
              </w:rPr>
              <w:t>2024</w:t>
            </w:r>
          </w:p>
        </w:tc>
        <w:tc>
          <w:tcPr>
            <w:tcW w:w="1134" w:type="dxa"/>
            <w:gridSpan w:val="2"/>
            <w:shd w:val="clear" w:color="auto" w:fill="FFF2CC" w:themeFill="accent4" w:themeFillTint="33"/>
            <w:noWrap/>
            <w:vAlign w:val="center"/>
            <w:hideMark/>
          </w:tcPr>
          <w:p w14:paraId="319B48A0" w14:textId="50E1E343" w:rsidR="001513BE" w:rsidRPr="008D396A" w:rsidRDefault="001513BE" w:rsidP="001513BE">
            <w:pPr>
              <w:jc w:val="center"/>
              <w:rPr>
                <w:rFonts w:asciiTheme="minorHAnsi" w:hAnsiTheme="minorHAnsi" w:cstheme="minorHAnsi"/>
                <w:b/>
              </w:rPr>
            </w:pPr>
            <w:r w:rsidRPr="008D396A">
              <w:rPr>
                <w:rFonts w:cs="Calibri"/>
                <w:b/>
                <w:sz w:val="22"/>
              </w:rPr>
              <w:t>2025</w:t>
            </w:r>
          </w:p>
        </w:tc>
        <w:tc>
          <w:tcPr>
            <w:tcW w:w="1134" w:type="dxa"/>
            <w:gridSpan w:val="3"/>
            <w:shd w:val="clear" w:color="auto" w:fill="FFF2CC" w:themeFill="accent4" w:themeFillTint="33"/>
            <w:noWrap/>
            <w:vAlign w:val="center"/>
            <w:hideMark/>
          </w:tcPr>
          <w:p w14:paraId="2D3DE065" w14:textId="7A2C1105" w:rsidR="001513BE" w:rsidRPr="008D396A" w:rsidRDefault="001513BE" w:rsidP="001513BE">
            <w:pPr>
              <w:jc w:val="center"/>
              <w:rPr>
                <w:rFonts w:asciiTheme="minorHAnsi" w:hAnsiTheme="minorHAnsi" w:cstheme="minorHAnsi"/>
                <w:b/>
              </w:rPr>
            </w:pPr>
            <w:r w:rsidRPr="008D396A">
              <w:rPr>
                <w:rFonts w:cs="Calibri"/>
                <w:b/>
                <w:sz w:val="22"/>
              </w:rPr>
              <w:t>2026</w:t>
            </w:r>
          </w:p>
        </w:tc>
        <w:tc>
          <w:tcPr>
            <w:tcW w:w="993" w:type="dxa"/>
            <w:gridSpan w:val="2"/>
            <w:shd w:val="clear" w:color="auto" w:fill="FFF2CC" w:themeFill="accent4" w:themeFillTint="33"/>
            <w:noWrap/>
            <w:vAlign w:val="center"/>
            <w:hideMark/>
          </w:tcPr>
          <w:p w14:paraId="39D64AFF" w14:textId="1BB8C154" w:rsidR="001513BE" w:rsidRPr="008D396A" w:rsidRDefault="001513BE" w:rsidP="001513BE">
            <w:pPr>
              <w:jc w:val="center"/>
              <w:rPr>
                <w:rFonts w:asciiTheme="minorHAnsi" w:hAnsiTheme="minorHAnsi" w:cstheme="minorHAnsi"/>
                <w:b/>
              </w:rPr>
            </w:pPr>
            <w:r w:rsidRPr="008D396A">
              <w:rPr>
                <w:rFonts w:cs="Calibri"/>
                <w:b/>
                <w:sz w:val="22"/>
                <w:lang w:val="uz-Cyrl-UZ"/>
              </w:rPr>
              <w:t>2027</w:t>
            </w:r>
          </w:p>
        </w:tc>
        <w:tc>
          <w:tcPr>
            <w:tcW w:w="1134" w:type="dxa"/>
            <w:gridSpan w:val="2"/>
            <w:shd w:val="clear" w:color="auto" w:fill="FFF2CC" w:themeFill="accent4" w:themeFillTint="33"/>
            <w:noWrap/>
            <w:vAlign w:val="center"/>
            <w:hideMark/>
          </w:tcPr>
          <w:p w14:paraId="6D07FD57" w14:textId="5E350AE6" w:rsidR="001513BE" w:rsidRPr="008D396A" w:rsidRDefault="001513BE" w:rsidP="001513BE">
            <w:pPr>
              <w:jc w:val="center"/>
              <w:rPr>
                <w:rFonts w:asciiTheme="minorHAnsi" w:hAnsiTheme="minorHAnsi" w:cstheme="minorHAnsi"/>
                <w:b/>
              </w:rPr>
            </w:pPr>
            <w:r w:rsidRPr="008D396A">
              <w:rPr>
                <w:rFonts w:cs="Calibri"/>
                <w:b/>
                <w:sz w:val="22"/>
                <w:lang w:val="uz-Cyrl-UZ"/>
              </w:rPr>
              <w:t>2028</w:t>
            </w:r>
          </w:p>
        </w:tc>
        <w:tc>
          <w:tcPr>
            <w:tcW w:w="1134" w:type="dxa"/>
            <w:shd w:val="clear" w:color="auto" w:fill="FFF2CC" w:themeFill="accent4" w:themeFillTint="33"/>
            <w:noWrap/>
            <w:vAlign w:val="center"/>
            <w:hideMark/>
          </w:tcPr>
          <w:p w14:paraId="668ED13D" w14:textId="1BF0E679" w:rsidR="001513BE" w:rsidRPr="008D396A" w:rsidRDefault="001513BE" w:rsidP="001513BE">
            <w:pPr>
              <w:jc w:val="center"/>
              <w:rPr>
                <w:rFonts w:asciiTheme="minorHAnsi" w:hAnsiTheme="minorHAnsi" w:cstheme="minorHAnsi"/>
                <w:b/>
                <w:lang w:val="uz-Cyrl-UZ"/>
              </w:rPr>
            </w:pPr>
            <w:r>
              <w:rPr>
                <w:rFonts w:asciiTheme="minorHAnsi" w:hAnsiTheme="minorHAnsi" w:cstheme="minorHAnsi"/>
                <w:b/>
              </w:rPr>
              <w:t>2029</w:t>
            </w:r>
          </w:p>
        </w:tc>
        <w:tc>
          <w:tcPr>
            <w:tcW w:w="1134" w:type="dxa"/>
            <w:gridSpan w:val="2"/>
            <w:shd w:val="clear" w:color="auto" w:fill="FFF2CC" w:themeFill="accent4" w:themeFillTint="33"/>
            <w:vAlign w:val="center"/>
          </w:tcPr>
          <w:p w14:paraId="18E3261B" w14:textId="03C66576" w:rsidR="001513BE" w:rsidRPr="008D396A" w:rsidRDefault="001513BE" w:rsidP="001513BE">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134" w:type="dxa"/>
            <w:gridSpan w:val="2"/>
            <w:shd w:val="clear" w:color="auto" w:fill="FFF2CC" w:themeFill="accent4" w:themeFillTint="33"/>
            <w:vAlign w:val="center"/>
            <w:hideMark/>
          </w:tcPr>
          <w:p w14:paraId="0FFDFAE3" w14:textId="403FBD13" w:rsidR="001513BE" w:rsidRPr="008D396A" w:rsidRDefault="001513BE" w:rsidP="001513BE">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315A4CE4" w14:textId="77777777" w:rsidTr="00C12540">
        <w:trPr>
          <w:gridAfter w:val="1"/>
          <w:wAfter w:w="1466" w:type="dxa"/>
          <w:trHeight w:val="345"/>
        </w:trPr>
        <w:tc>
          <w:tcPr>
            <w:tcW w:w="4111" w:type="dxa"/>
            <w:vAlign w:val="center"/>
            <w:hideMark/>
          </w:tcPr>
          <w:p w14:paraId="0200C0B3"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134" w:type="dxa"/>
            <w:gridSpan w:val="2"/>
            <w:shd w:val="clear" w:color="auto" w:fill="auto"/>
            <w:noWrap/>
            <w:vAlign w:val="center"/>
          </w:tcPr>
          <w:p w14:paraId="71ED3D95" w14:textId="620FB3D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2 928,4</w:t>
            </w:r>
          </w:p>
        </w:tc>
        <w:tc>
          <w:tcPr>
            <w:tcW w:w="1134" w:type="dxa"/>
            <w:gridSpan w:val="2"/>
            <w:shd w:val="clear" w:color="auto" w:fill="auto"/>
            <w:noWrap/>
            <w:vAlign w:val="center"/>
          </w:tcPr>
          <w:p w14:paraId="356083EE" w14:textId="3A8B68A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839,7</w:t>
            </w:r>
          </w:p>
        </w:tc>
        <w:tc>
          <w:tcPr>
            <w:tcW w:w="1134" w:type="dxa"/>
            <w:gridSpan w:val="2"/>
            <w:shd w:val="clear" w:color="auto" w:fill="auto"/>
            <w:noWrap/>
            <w:vAlign w:val="center"/>
          </w:tcPr>
          <w:p w14:paraId="52B2032C" w14:textId="236510D8"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482,3</w:t>
            </w:r>
          </w:p>
        </w:tc>
        <w:tc>
          <w:tcPr>
            <w:tcW w:w="1134" w:type="dxa"/>
            <w:gridSpan w:val="2"/>
            <w:shd w:val="clear" w:color="auto" w:fill="auto"/>
            <w:noWrap/>
            <w:vAlign w:val="center"/>
          </w:tcPr>
          <w:p w14:paraId="1230944A" w14:textId="0309098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280,2</w:t>
            </w:r>
          </w:p>
        </w:tc>
        <w:tc>
          <w:tcPr>
            <w:tcW w:w="1134" w:type="dxa"/>
            <w:gridSpan w:val="3"/>
            <w:shd w:val="clear" w:color="auto" w:fill="auto"/>
            <w:noWrap/>
            <w:vAlign w:val="center"/>
          </w:tcPr>
          <w:p w14:paraId="6CB5A489" w14:textId="2C59A38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280,4</w:t>
            </w:r>
          </w:p>
        </w:tc>
        <w:tc>
          <w:tcPr>
            <w:tcW w:w="993" w:type="dxa"/>
            <w:gridSpan w:val="2"/>
            <w:shd w:val="clear" w:color="auto" w:fill="auto"/>
            <w:noWrap/>
            <w:vAlign w:val="center"/>
          </w:tcPr>
          <w:p w14:paraId="0F760AD1" w14:textId="750641D0"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164,7</w:t>
            </w:r>
          </w:p>
        </w:tc>
        <w:tc>
          <w:tcPr>
            <w:tcW w:w="1134" w:type="dxa"/>
            <w:gridSpan w:val="2"/>
            <w:shd w:val="clear" w:color="auto" w:fill="auto"/>
            <w:noWrap/>
            <w:vAlign w:val="center"/>
          </w:tcPr>
          <w:p w14:paraId="3E89AEE5" w14:textId="08681E7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110,7</w:t>
            </w:r>
          </w:p>
        </w:tc>
        <w:tc>
          <w:tcPr>
            <w:tcW w:w="1134" w:type="dxa"/>
            <w:shd w:val="clear" w:color="auto" w:fill="auto"/>
            <w:noWrap/>
            <w:vAlign w:val="center"/>
          </w:tcPr>
          <w:p w14:paraId="43075F28" w14:textId="433E6EC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58,4</w:t>
            </w:r>
          </w:p>
        </w:tc>
        <w:tc>
          <w:tcPr>
            <w:tcW w:w="1134" w:type="dxa"/>
            <w:gridSpan w:val="2"/>
            <w:vAlign w:val="center"/>
          </w:tcPr>
          <w:p w14:paraId="06973C8C" w14:textId="4D2D1B9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73,8</w:t>
            </w:r>
          </w:p>
        </w:tc>
        <w:tc>
          <w:tcPr>
            <w:tcW w:w="1134" w:type="dxa"/>
            <w:gridSpan w:val="2"/>
            <w:shd w:val="clear" w:color="auto" w:fill="auto"/>
            <w:vAlign w:val="center"/>
          </w:tcPr>
          <w:p w14:paraId="0CDA64D1" w14:textId="46CD745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5 218,5</w:t>
            </w:r>
          </w:p>
        </w:tc>
      </w:tr>
      <w:tr w:rsidR="00C12540" w:rsidRPr="008D396A" w14:paraId="4F6B0E20" w14:textId="77777777" w:rsidTr="00C12540">
        <w:trPr>
          <w:gridAfter w:val="1"/>
          <w:wAfter w:w="1466" w:type="dxa"/>
          <w:trHeight w:val="301"/>
        </w:trPr>
        <w:tc>
          <w:tcPr>
            <w:tcW w:w="4111" w:type="dxa"/>
            <w:vAlign w:val="center"/>
            <w:hideMark/>
          </w:tcPr>
          <w:p w14:paraId="70448BAF"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134" w:type="dxa"/>
            <w:gridSpan w:val="2"/>
            <w:shd w:val="clear" w:color="auto" w:fill="auto"/>
            <w:noWrap/>
            <w:vAlign w:val="center"/>
          </w:tcPr>
          <w:p w14:paraId="10AFB602" w14:textId="14B4139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3FE620E6" w14:textId="26F937F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7A88FDE7" w14:textId="5FF6821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74818BC3" w14:textId="2C2AA7B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3"/>
            <w:shd w:val="clear" w:color="auto" w:fill="auto"/>
            <w:noWrap/>
            <w:vAlign w:val="center"/>
          </w:tcPr>
          <w:p w14:paraId="28DBB9FE" w14:textId="583468E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993" w:type="dxa"/>
            <w:gridSpan w:val="2"/>
            <w:shd w:val="clear" w:color="auto" w:fill="auto"/>
            <w:noWrap/>
            <w:vAlign w:val="center"/>
          </w:tcPr>
          <w:p w14:paraId="107B0C62" w14:textId="70A93B9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5B96CD89" w14:textId="3EB0823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shd w:val="clear" w:color="auto" w:fill="auto"/>
            <w:noWrap/>
            <w:vAlign w:val="center"/>
          </w:tcPr>
          <w:p w14:paraId="4357FAFA" w14:textId="3C28CB5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0B7F4616" w14:textId="040E244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21442C7A" w14:textId="053016E8"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r>
      <w:tr w:rsidR="00C12540" w:rsidRPr="008D396A" w14:paraId="6F3C07BF" w14:textId="77777777" w:rsidTr="00C12540">
        <w:trPr>
          <w:gridAfter w:val="1"/>
          <w:wAfter w:w="1466" w:type="dxa"/>
          <w:trHeight w:val="271"/>
        </w:trPr>
        <w:tc>
          <w:tcPr>
            <w:tcW w:w="4111" w:type="dxa"/>
            <w:vAlign w:val="center"/>
            <w:hideMark/>
          </w:tcPr>
          <w:p w14:paraId="5909B83E"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134" w:type="dxa"/>
            <w:gridSpan w:val="2"/>
            <w:shd w:val="clear" w:color="auto" w:fill="auto"/>
            <w:noWrap/>
            <w:vAlign w:val="center"/>
          </w:tcPr>
          <w:p w14:paraId="64EDFB76" w14:textId="01E3BE3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158,2</w:t>
            </w:r>
          </w:p>
        </w:tc>
        <w:tc>
          <w:tcPr>
            <w:tcW w:w="1134" w:type="dxa"/>
            <w:gridSpan w:val="2"/>
            <w:shd w:val="clear" w:color="auto" w:fill="auto"/>
            <w:noWrap/>
            <w:vAlign w:val="center"/>
          </w:tcPr>
          <w:p w14:paraId="18D4CF03" w14:textId="15D7510F"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106,3</w:t>
            </w:r>
          </w:p>
        </w:tc>
        <w:tc>
          <w:tcPr>
            <w:tcW w:w="1134" w:type="dxa"/>
            <w:gridSpan w:val="2"/>
            <w:shd w:val="clear" w:color="auto" w:fill="auto"/>
            <w:noWrap/>
            <w:vAlign w:val="center"/>
          </w:tcPr>
          <w:p w14:paraId="37166435" w14:textId="33A2360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65,3</w:t>
            </w:r>
          </w:p>
        </w:tc>
        <w:tc>
          <w:tcPr>
            <w:tcW w:w="1134" w:type="dxa"/>
            <w:gridSpan w:val="2"/>
            <w:shd w:val="clear" w:color="auto" w:fill="auto"/>
            <w:noWrap/>
            <w:vAlign w:val="center"/>
          </w:tcPr>
          <w:p w14:paraId="710F0EFB" w14:textId="3C3AE5E0"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7,0</w:t>
            </w:r>
          </w:p>
        </w:tc>
        <w:tc>
          <w:tcPr>
            <w:tcW w:w="1134" w:type="dxa"/>
            <w:gridSpan w:val="3"/>
            <w:shd w:val="clear" w:color="auto" w:fill="auto"/>
            <w:noWrap/>
            <w:vAlign w:val="center"/>
          </w:tcPr>
          <w:p w14:paraId="69BEA932" w14:textId="7CBB975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6,4</w:t>
            </w:r>
          </w:p>
        </w:tc>
        <w:tc>
          <w:tcPr>
            <w:tcW w:w="993" w:type="dxa"/>
            <w:gridSpan w:val="2"/>
            <w:shd w:val="clear" w:color="auto" w:fill="auto"/>
            <w:noWrap/>
            <w:vAlign w:val="center"/>
          </w:tcPr>
          <w:p w14:paraId="526DC04D" w14:textId="509A355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4,0</w:t>
            </w:r>
          </w:p>
        </w:tc>
        <w:tc>
          <w:tcPr>
            <w:tcW w:w="1134" w:type="dxa"/>
            <w:gridSpan w:val="2"/>
            <w:shd w:val="clear" w:color="auto" w:fill="auto"/>
            <w:noWrap/>
            <w:vAlign w:val="center"/>
          </w:tcPr>
          <w:p w14:paraId="57771B58" w14:textId="120E73D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5,7</w:t>
            </w:r>
          </w:p>
        </w:tc>
        <w:tc>
          <w:tcPr>
            <w:tcW w:w="1134" w:type="dxa"/>
            <w:shd w:val="clear" w:color="auto" w:fill="auto"/>
            <w:noWrap/>
            <w:vAlign w:val="center"/>
          </w:tcPr>
          <w:p w14:paraId="0F60E2DA" w14:textId="491D40B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06B22E4A" w14:textId="02499530"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12EB7D8B" w14:textId="316FD80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352,9</w:t>
            </w:r>
          </w:p>
        </w:tc>
      </w:tr>
      <w:tr w:rsidR="00C12540" w:rsidRPr="008D396A" w14:paraId="314AA18A" w14:textId="77777777" w:rsidTr="00C12540">
        <w:trPr>
          <w:gridAfter w:val="1"/>
          <w:wAfter w:w="1466" w:type="dxa"/>
          <w:trHeight w:val="471"/>
        </w:trPr>
        <w:tc>
          <w:tcPr>
            <w:tcW w:w="4111" w:type="dxa"/>
            <w:vAlign w:val="center"/>
            <w:hideMark/>
          </w:tcPr>
          <w:p w14:paraId="6D022AD0"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134" w:type="dxa"/>
            <w:gridSpan w:val="2"/>
            <w:shd w:val="clear" w:color="auto" w:fill="auto"/>
            <w:noWrap/>
            <w:vAlign w:val="center"/>
          </w:tcPr>
          <w:p w14:paraId="0731544B" w14:textId="6B88ACD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294,2</w:t>
            </w:r>
          </w:p>
        </w:tc>
        <w:tc>
          <w:tcPr>
            <w:tcW w:w="1134" w:type="dxa"/>
            <w:gridSpan w:val="2"/>
            <w:shd w:val="clear" w:color="auto" w:fill="auto"/>
            <w:noWrap/>
            <w:vAlign w:val="center"/>
          </w:tcPr>
          <w:p w14:paraId="0A7B75ED" w14:textId="712E62D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43,7</w:t>
            </w:r>
          </w:p>
        </w:tc>
        <w:tc>
          <w:tcPr>
            <w:tcW w:w="1134" w:type="dxa"/>
            <w:gridSpan w:val="2"/>
            <w:shd w:val="clear" w:color="auto" w:fill="auto"/>
            <w:noWrap/>
            <w:vAlign w:val="center"/>
          </w:tcPr>
          <w:p w14:paraId="3D67ACCF" w14:textId="09F4895F"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13,8</w:t>
            </w:r>
          </w:p>
        </w:tc>
        <w:tc>
          <w:tcPr>
            <w:tcW w:w="1134" w:type="dxa"/>
            <w:gridSpan w:val="2"/>
            <w:shd w:val="clear" w:color="auto" w:fill="auto"/>
            <w:noWrap/>
            <w:vAlign w:val="center"/>
          </w:tcPr>
          <w:p w14:paraId="4D5D6561" w14:textId="06072F29"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5,2</w:t>
            </w:r>
          </w:p>
        </w:tc>
        <w:tc>
          <w:tcPr>
            <w:tcW w:w="1134" w:type="dxa"/>
            <w:gridSpan w:val="3"/>
            <w:shd w:val="clear" w:color="auto" w:fill="auto"/>
            <w:noWrap/>
            <w:vAlign w:val="center"/>
          </w:tcPr>
          <w:p w14:paraId="13070E76" w14:textId="5957364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2,9</w:t>
            </w:r>
          </w:p>
        </w:tc>
        <w:tc>
          <w:tcPr>
            <w:tcW w:w="993" w:type="dxa"/>
            <w:gridSpan w:val="2"/>
            <w:shd w:val="clear" w:color="auto" w:fill="auto"/>
            <w:noWrap/>
            <w:vAlign w:val="center"/>
          </w:tcPr>
          <w:p w14:paraId="10C27EA4" w14:textId="586C8058"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0,1</w:t>
            </w:r>
          </w:p>
        </w:tc>
        <w:tc>
          <w:tcPr>
            <w:tcW w:w="1134" w:type="dxa"/>
            <w:gridSpan w:val="2"/>
            <w:shd w:val="clear" w:color="auto" w:fill="auto"/>
            <w:noWrap/>
            <w:vAlign w:val="center"/>
          </w:tcPr>
          <w:p w14:paraId="10810EC8" w14:textId="5ADDF965"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shd w:val="clear" w:color="auto" w:fill="auto"/>
            <w:noWrap/>
            <w:vAlign w:val="center"/>
          </w:tcPr>
          <w:p w14:paraId="4220C0C9" w14:textId="1F35590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1891B260" w14:textId="5CA503A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7D90A659" w14:textId="4BE1C82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359,9</w:t>
            </w:r>
          </w:p>
        </w:tc>
      </w:tr>
      <w:tr w:rsidR="00C12540" w:rsidRPr="008D396A" w14:paraId="2108DA78" w14:textId="77777777" w:rsidTr="00C12540">
        <w:trPr>
          <w:gridAfter w:val="1"/>
          <w:wAfter w:w="1466" w:type="dxa"/>
          <w:trHeight w:val="471"/>
        </w:trPr>
        <w:tc>
          <w:tcPr>
            <w:tcW w:w="4111" w:type="dxa"/>
            <w:tcBorders>
              <w:bottom w:val="single" w:sz="6" w:space="0" w:color="FFD966" w:themeColor="accent4" w:themeTint="99"/>
            </w:tcBorders>
            <w:vAlign w:val="center"/>
          </w:tcPr>
          <w:p w14:paraId="1723F2B1"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Международные облигации</w:t>
            </w:r>
          </w:p>
        </w:tc>
        <w:tc>
          <w:tcPr>
            <w:tcW w:w="1134" w:type="dxa"/>
            <w:gridSpan w:val="2"/>
            <w:tcBorders>
              <w:bottom w:val="single" w:sz="6" w:space="0" w:color="FFD966" w:themeColor="accent4" w:themeTint="99"/>
            </w:tcBorders>
            <w:shd w:val="clear" w:color="auto" w:fill="auto"/>
            <w:noWrap/>
            <w:vAlign w:val="center"/>
          </w:tcPr>
          <w:p w14:paraId="592235AF" w14:textId="47EC4D2C"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tcBorders>
              <w:bottom w:val="single" w:sz="6" w:space="0" w:color="FFD966" w:themeColor="accent4" w:themeTint="99"/>
            </w:tcBorders>
            <w:shd w:val="clear" w:color="auto" w:fill="auto"/>
            <w:noWrap/>
            <w:vAlign w:val="center"/>
          </w:tcPr>
          <w:p w14:paraId="10725C0F" w14:textId="35D101E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tcBorders>
              <w:bottom w:val="single" w:sz="6" w:space="0" w:color="FFD966" w:themeColor="accent4" w:themeTint="99"/>
            </w:tcBorders>
            <w:shd w:val="clear" w:color="auto" w:fill="auto"/>
            <w:noWrap/>
            <w:vAlign w:val="center"/>
          </w:tcPr>
          <w:p w14:paraId="0E426AFE" w14:textId="5125F379"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tcBorders>
              <w:bottom w:val="single" w:sz="6" w:space="0" w:color="FFD966" w:themeColor="accent4" w:themeTint="99"/>
            </w:tcBorders>
            <w:shd w:val="clear" w:color="auto" w:fill="auto"/>
            <w:noWrap/>
            <w:vAlign w:val="center"/>
          </w:tcPr>
          <w:p w14:paraId="250F46F3" w14:textId="16BBFF7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375,0</w:t>
            </w:r>
          </w:p>
        </w:tc>
        <w:tc>
          <w:tcPr>
            <w:tcW w:w="1134" w:type="dxa"/>
            <w:gridSpan w:val="3"/>
            <w:tcBorders>
              <w:bottom w:val="single" w:sz="6" w:space="0" w:color="FFD966" w:themeColor="accent4" w:themeTint="99"/>
            </w:tcBorders>
            <w:shd w:val="clear" w:color="auto" w:fill="auto"/>
            <w:noWrap/>
            <w:vAlign w:val="center"/>
          </w:tcPr>
          <w:p w14:paraId="5621A65A" w14:textId="6583D6F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600,0</w:t>
            </w:r>
          </w:p>
        </w:tc>
        <w:tc>
          <w:tcPr>
            <w:tcW w:w="993" w:type="dxa"/>
            <w:gridSpan w:val="2"/>
            <w:tcBorders>
              <w:bottom w:val="single" w:sz="6" w:space="0" w:color="FFD966" w:themeColor="accent4" w:themeTint="99"/>
            </w:tcBorders>
            <w:shd w:val="clear" w:color="auto" w:fill="auto"/>
            <w:noWrap/>
            <w:vAlign w:val="center"/>
          </w:tcPr>
          <w:p w14:paraId="63F7AEDF" w14:textId="7E903614"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tcBorders>
              <w:bottom w:val="single" w:sz="6" w:space="0" w:color="FFD966" w:themeColor="accent4" w:themeTint="99"/>
            </w:tcBorders>
            <w:shd w:val="clear" w:color="auto" w:fill="auto"/>
            <w:noWrap/>
            <w:vAlign w:val="center"/>
          </w:tcPr>
          <w:p w14:paraId="2FFC9B99" w14:textId="6E48D42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tcBorders>
              <w:bottom w:val="single" w:sz="6" w:space="0" w:color="FFD966" w:themeColor="accent4" w:themeTint="99"/>
            </w:tcBorders>
            <w:shd w:val="clear" w:color="auto" w:fill="auto"/>
            <w:noWrap/>
            <w:vAlign w:val="center"/>
          </w:tcPr>
          <w:p w14:paraId="08E9F65B" w14:textId="7AFF3B6C" w:rsidR="00C12540" w:rsidRPr="008D396A" w:rsidRDefault="00C12540" w:rsidP="00C12540">
            <w:pPr>
              <w:jc w:val="center"/>
              <w:rPr>
                <w:rFonts w:asciiTheme="minorHAnsi" w:hAnsiTheme="minorHAnsi" w:cstheme="minorHAnsi"/>
                <w:color w:val="000000"/>
              </w:rPr>
            </w:pPr>
          </w:p>
        </w:tc>
        <w:tc>
          <w:tcPr>
            <w:tcW w:w="1134" w:type="dxa"/>
            <w:gridSpan w:val="2"/>
            <w:tcBorders>
              <w:bottom w:val="single" w:sz="6" w:space="0" w:color="FFD966" w:themeColor="accent4" w:themeTint="99"/>
            </w:tcBorders>
            <w:vAlign w:val="center"/>
          </w:tcPr>
          <w:p w14:paraId="23E6F8A4" w14:textId="2C97900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tcBorders>
              <w:bottom w:val="single" w:sz="6" w:space="0" w:color="FFD966" w:themeColor="accent4" w:themeTint="99"/>
            </w:tcBorders>
            <w:shd w:val="clear" w:color="auto" w:fill="auto"/>
            <w:vAlign w:val="center"/>
          </w:tcPr>
          <w:p w14:paraId="129CB643" w14:textId="799C17AC"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975,0</w:t>
            </w:r>
          </w:p>
        </w:tc>
      </w:tr>
      <w:tr w:rsidR="00C12540" w:rsidRPr="008D396A" w14:paraId="6B006D4B" w14:textId="77777777" w:rsidTr="00C12540">
        <w:trPr>
          <w:gridAfter w:val="1"/>
          <w:wAfter w:w="1466" w:type="dxa"/>
          <w:trHeight w:val="367"/>
        </w:trPr>
        <w:tc>
          <w:tcPr>
            <w:tcW w:w="4111"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hideMark/>
          </w:tcPr>
          <w:p w14:paraId="6BB1F4EC"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250DFEF1" w14:textId="19868192"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3 380,8</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24FA2B1C" w14:textId="2EABF032"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989,7</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2C54968F" w14:textId="1B54642D"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561,4</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4420A711" w14:textId="358BA522"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667,3</w:t>
            </w:r>
          </w:p>
        </w:tc>
        <w:tc>
          <w:tcPr>
            <w:tcW w:w="1134" w:type="dxa"/>
            <w:gridSpan w:val="3"/>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33B61D14" w14:textId="56823CEC"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889,7</w:t>
            </w:r>
          </w:p>
        </w:tc>
        <w:tc>
          <w:tcPr>
            <w:tcW w:w="993"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6C86634D" w14:textId="7DF006F2"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168,9</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7A9C7568" w14:textId="5AF4C606"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116,4</w:t>
            </w:r>
          </w:p>
        </w:tc>
        <w:tc>
          <w:tcPr>
            <w:tcW w:w="1134"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5F512179" w14:textId="57819E1A"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58,4</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42FDEF6C" w14:textId="229B3CF7"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73,8</w:t>
            </w:r>
          </w:p>
        </w:tc>
        <w:tc>
          <w:tcPr>
            <w:tcW w:w="1134" w:type="dxa"/>
            <w:gridSpan w:val="2"/>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467E0130" w14:textId="698D6DA3"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6 906,3</w:t>
            </w:r>
          </w:p>
        </w:tc>
      </w:tr>
      <w:tr w:rsidR="001513BE" w:rsidRPr="008D396A" w14:paraId="34F98F59" w14:textId="77777777" w:rsidTr="00C12540">
        <w:trPr>
          <w:gridAfter w:val="1"/>
          <w:wAfter w:w="1466" w:type="dxa"/>
          <w:trHeight w:val="371"/>
        </w:trPr>
        <w:tc>
          <w:tcPr>
            <w:tcW w:w="4111" w:type="dxa"/>
            <w:vMerge w:val="restart"/>
            <w:tcBorders>
              <w:top w:val="single" w:sz="4" w:space="0" w:color="FFD966" w:themeColor="accent4" w:themeTint="99"/>
              <w:left w:val="nil"/>
              <w:bottom w:val="nil"/>
              <w:right w:val="nil"/>
            </w:tcBorders>
            <w:shd w:val="clear" w:color="auto" w:fill="auto"/>
            <w:vAlign w:val="center"/>
            <w:hideMark/>
          </w:tcPr>
          <w:p w14:paraId="0A6DD4CE" w14:textId="77777777" w:rsidR="001513BE" w:rsidRPr="008D396A" w:rsidRDefault="001513BE" w:rsidP="008D396A">
            <w:pPr>
              <w:rPr>
                <w:rFonts w:asciiTheme="minorHAnsi" w:hAnsiTheme="minorHAnsi" w:cstheme="minorHAnsi"/>
                <w:b/>
              </w:rPr>
            </w:pPr>
            <w:r w:rsidRPr="008D396A">
              <w:rPr>
                <w:rFonts w:asciiTheme="minorHAnsi" w:hAnsiTheme="minorHAnsi" w:cstheme="minorHAnsi"/>
                <w:b/>
              </w:rPr>
              <w:t>Проценты</w:t>
            </w: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32898E5F" w14:textId="77777777" w:rsidR="001513BE" w:rsidRPr="008D396A" w:rsidRDefault="001513BE" w:rsidP="008D396A">
            <w:pPr>
              <w:jc w:val="cente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62279A71" w14:textId="77777777" w:rsidR="001513BE" w:rsidRPr="008D396A" w:rsidRDefault="001513BE" w:rsidP="008D396A">
            <w:pP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245CC947" w14:textId="77777777" w:rsidR="001513BE" w:rsidRPr="008D396A" w:rsidRDefault="001513BE" w:rsidP="008D396A">
            <w:pP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16A275AC" w14:textId="77777777" w:rsidR="001513BE" w:rsidRPr="008D396A" w:rsidRDefault="001513BE" w:rsidP="008D396A">
            <w:pPr>
              <w:rPr>
                <w:rFonts w:asciiTheme="minorHAnsi" w:hAnsiTheme="minorHAnsi" w:cstheme="minorHAnsi"/>
                <w:b/>
              </w:rPr>
            </w:pPr>
          </w:p>
        </w:tc>
        <w:tc>
          <w:tcPr>
            <w:tcW w:w="1134" w:type="dxa"/>
            <w:gridSpan w:val="3"/>
            <w:tcBorders>
              <w:top w:val="single" w:sz="4" w:space="0" w:color="FFD966" w:themeColor="accent4" w:themeTint="99"/>
              <w:left w:val="nil"/>
              <w:bottom w:val="nil"/>
              <w:right w:val="nil"/>
            </w:tcBorders>
            <w:shd w:val="clear" w:color="auto" w:fill="auto"/>
            <w:noWrap/>
            <w:vAlign w:val="center"/>
            <w:hideMark/>
          </w:tcPr>
          <w:p w14:paraId="718908E5" w14:textId="77777777" w:rsidR="001513BE" w:rsidRPr="008D396A" w:rsidRDefault="001513BE" w:rsidP="008D396A">
            <w:pPr>
              <w:rPr>
                <w:rFonts w:asciiTheme="minorHAnsi" w:hAnsiTheme="minorHAnsi" w:cstheme="minorHAnsi"/>
                <w:b/>
              </w:rPr>
            </w:pPr>
          </w:p>
        </w:tc>
        <w:tc>
          <w:tcPr>
            <w:tcW w:w="993" w:type="dxa"/>
            <w:gridSpan w:val="2"/>
            <w:tcBorders>
              <w:top w:val="single" w:sz="4" w:space="0" w:color="FFD966" w:themeColor="accent4" w:themeTint="99"/>
              <w:left w:val="nil"/>
              <w:bottom w:val="nil"/>
              <w:right w:val="nil"/>
            </w:tcBorders>
            <w:shd w:val="clear" w:color="auto" w:fill="auto"/>
            <w:noWrap/>
            <w:vAlign w:val="center"/>
            <w:hideMark/>
          </w:tcPr>
          <w:p w14:paraId="312728FC" w14:textId="77777777" w:rsidR="001513BE" w:rsidRPr="008D396A" w:rsidRDefault="001513BE" w:rsidP="008D396A">
            <w:pP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465C25B0" w14:textId="77777777" w:rsidR="001513BE" w:rsidRPr="008D396A" w:rsidRDefault="001513BE" w:rsidP="008D396A">
            <w:pPr>
              <w:rPr>
                <w:rFonts w:asciiTheme="minorHAnsi" w:hAnsiTheme="minorHAnsi" w:cstheme="minorHAnsi"/>
                <w:b/>
              </w:rPr>
            </w:pPr>
          </w:p>
        </w:tc>
        <w:tc>
          <w:tcPr>
            <w:tcW w:w="1134" w:type="dxa"/>
            <w:tcBorders>
              <w:top w:val="single" w:sz="4" w:space="0" w:color="FFD966" w:themeColor="accent4" w:themeTint="99"/>
              <w:left w:val="nil"/>
              <w:bottom w:val="nil"/>
              <w:right w:val="nil"/>
            </w:tcBorders>
            <w:shd w:val="clear" w:color="auto" w:fill="auto"/>
            <w:noWrap/>
            <w:vAlign w:val="center"/>
            <w:hideMark/>
          </w:tcPr>
          <w:p w14:paraId="581E981E" w14:textId="77777777" w:rsidR="001513BE" w:rsidRPr="008D396A" w:rsidRDefault="001513BE" w:rsidP="008D396A">
            <w:pP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vAlign w:val="center"/>
          </w:tcPr>
          <w:p w14:paraId="28FC089C" w14:textId="77777777" w:rsidR="001513BE" w:rsidRPr="008D396A" w:rsidRDefault="001513BE" w:rsidP="008D396A">
            <w:pPr>
              <w:rPr>
                <w:rFonts w:asciiTheme="minorHAnsi" w:hAnsiTheme="minorHAnsi" w:cstheme="minorHAnsi"/>
                <w:b/>
              </w:rPr>
            </w:pPr>
          </w:p>
        </w:tc>
        <w:tc>
          <w:tcPr>
            <w:tcW w:w="1134" w:type="dxa"/>
            <w:gridSpan w:val="2"/>
            <w:tcBorders>
              <w:top w:val="single" w:sz="4" w:space="0" w:color="FFD966" w:themeColor="accent4" w:themeTint="99"/>
              <w:left w:val="nil"/>
              <w:bottom w:val="nil"/>
              <w:right w:val="nil"/>
            </w:tcBorders>
            <w:shd w:val="clear" w:color="auto" w:fill="auto"/>
            <w:noWrap/>
            <w:vAlign w:val="center"/>
            <w:hideMark/>
          </w:tcPr>
          <w:p w14:paraId="28BEA62B" w14:textId="22D6E42B" w:rsidR="001513BE" w:rsidRPr="008D396A" w:rsidRDefault="001513BE" w:rsidP="008D396A">
            <w:pPr>
              <w:rPr>
                <w:rFonts w:asciiTheme="minorHAnsi" w:hAnsiTheme="minorHAnsi" w:cstheme="minorHAnsi"/>
                <w:b/>
              </w:rPr>
            </w:pPr>
          </w:p>
        </w:tc>
      </w:tr>
      <w:tr w:rsidR="001513BE" w:rsidRPr="008D396A" w14:paraId="56DB11C7" w14:textId="77777777" w:rsidTr="00C12540">
        <w:trPr>
          <w:gridAfter w:val="1"/>
          <w:wAfter w:w="1466" w:type="dxa"/>
          <w:trHeight w:val="69"/>
        </w:trPr>
        <w:tc>
          <w:tcPr>
            <w:tcW w:w="4111" w:type="dxa"/>
            <w:vMerge/>
            <w:tcBorders>
              <w:top w:val="nil"/>
              <w:left w:val="nil"/>
              <w:bottom w:val="single" w:sz="4" w:space="0" w:color="FFD966" w:themeColor="accent4" w:themeTint="99"/>
              <w:right w:val="nil"/>
            </w:tcBorders>
            <w:vAlign w:val="center"/>
            <w:hideMark/>
          </w:tcPr>
          <w:p w14:paraId="64FD06FF" w14:textId="77777777" w:rsidR="001513BE" w:rsidRPr="008D396A" w:rsidRDefault="001513BE" w:rsidP="008D396A">
            <w:pPr>
              <w:rPr>
                <w:rFonts w:asciiTheme="minorHAnsi" w:hAnsiTheme="minorHAnsi" w:cstheme="minorHAnsi"/>
                <w:b/>
              </w:rPr>
            </w:pPr>
          </w:p>
        </w:tc>
        <w:tc>
          <w:tcPr>
            <w:tcW w:w="1134" w:type="dxa"/>
            <w:gridSpan w:val="2"/>
            <w:tcBorders>
              <w:top w:val="nil"/>
              <w:left w:val="nil"/>
              <w:bottom w:val="single" w:sz="4" w:space="0" w:color="FFD966" w:themeColor="accent4" w:themeTint="99"/>
              <w:right w:val="nil"/>
            </w:tcBorders>
            <w:shd w:val="clear" w:color="auto" w:fill="auto"/>
            <w:noWrap/>
            <w:vAlign w:val="center"/>
            <w:hideMark/>
          </w:tcPr>
          <w:p w14:paraId="5A025148" w14:textId="77777777" w:rsidR="001513BE" w:rsidRPr="008D396A" w:rsidRDefault="001513BE" w:rsidP="008D396A">
            <w:pPr>
              <w:rPr>
                <w:rFonts w:asciiTheme="minorHAnsi" w:hAnsiTheme="minorHAnsi" w:cstheme="minorHAnsi"/>
                <w:b/>
              </w:rPr>
            </w:pPr>
          </w:p>
        </w:tc>
        <w:tc>
          <w:tcPr>
            <w:tcW w:w="1134" w:type="dxa"/>
            <w:gridSpan w:val="2"/>
            <w:tcBorders>
              <w:top w:val="nil"/>
              <w:left w:val="nil"/>
              <w:bottom w:val="single" w:sz="4" w:space="0" w:color="FFD966" w:themeColor="accent4" w:themeTint="99"/>
              <w:right w:val="nil"/>
            </w:tcBorders>
            <w:shd w:val="clear" w:color="auto" w:fill="auto"/>
            <w:noWrap/>
            <w:vAlign w:val="center"/>
            <w:hideMark/>
          </w:tcPr>
          <w:p w14:paraId="25F51F89" w14:textId="77777777" w:rsidR="001513BE" w:rsidRPr="008D396A" w:rsidRDefault="001513BE" w:rsidP="008D396A">
            <w:pPr>
              <w:rPr>
                <w:rFonts w:asciiTheme="minorHAnsi" w:hAnsiTheme="minorHAnsi" w:cstheme="minorHAnsi"/>
                <w:b/>
              </w:rPr>
            </w:pPr>
          </w:p>
        </w:tc>
        <w:tc>
          <w:tcPr>
            <w:tcW w:w="1134" w:type="dxa"/>
            <w:gridSpan w:val="2"/>
            <w:tcBorders>
              <w:top w:val="nil"/>
              <w:left w:val="nil"/>
              <w:bottom w:val="single" w:sz="4" w:space="0" w:color="FFD966" w:themeColor="accent4" w:themeTint="99"/>
              <w:right w:val="nil"/>
            </w:tcBorders>
            <w:shd w:val="clear" w:color="auto" w:fill="auto"/>
            <w:noWrap/>
            <w:vAlign w:val="center"/>
            <w:hideMark/>
          </w:tcPr>
          <w:p w14:paraId="47C77F38" w14:textId="77777777" w:rsidR="001513BE" w:rsidRPr="008D396A" w:rsidRDefault="001513BE" w:rsidP="008D396A">
            <w:pPr>
              <w:rPr>
                <w:rFonts w:asciiTheme="minorHAnsi" w:hAnsiTheme="minorHAnsi" w:cstheme="minorHAnsi"/>
                <w:b/>
              </w:rPr>
            </w:pPr>
          </w:p>
        </w:tc>
        <w:tc>
          <w:tcPr>
            <w:tcW w:w="1134" w:type="dxa"/>
            <w:gridSpan w:val="2"/>
            <w:tcBorders>
              <w:top w:val="nil"/>
              <w:left w:val="nil"/>
              <w:bottom w:val="single" w:sz="4" w:space="0" w:color="FFD966" w:themeColor="accent4" w:themeTint="99"/>
              <w:right w:val="nil"/>
            </w:tcBorders>
            <w:shd w:val="clear" w:color="auto" w:fill="auto"/>
            <w:noWrap/>
            <w:vAlign w:val="center"/>
            <w:hideMark/>
          </w:tcPr>
          <w:p w14:paraId="4B6866E0" w14:textId="77777777" w:rsidR="001513BE" w:rsidRPr="008D396A" w:rsidRDefault="001513BE" w:rsidP="008D396A">
            <w:pPr>
              <w:rPr>
                <w:rFonts w:asciiTheme="minorHAnsi" w:hAnsiTheme="minorHAnsi" w:cstheme="minorHAnsi"/>
                <w:b/>
              </w:rPr>
            </w:pPr>
          </w:p>
        </w:tc>
        <w:tc>
          <w:tcPr>
            <w:tcW w:w="1134" w:type="dxa"/>
            <w:gridSpan w:val="3"/>
            <w:tcBorders>
              <w:top w:val="nil"/>
              <w:left w:val="nil"/>
              <w:bottom w:val="single" w:sz="4" w:space="0" w:color="FFD966" w:themeColor="accent4" w:themeTint="99"/>
              <w:right w:val="nil"/>
            </w:tcBorders>
            <w:shd w:val="clear" w:color="auto" w:fill="auto"/>
            <w:noWrap/>
            <w:vAlign w:val="center"/>
            <w:hideMark/>
          </w:tcPr>
          <w:p w14:paraId="7F3F8FEA" w14:textId="77777777" w:rsidR="001513BE" w:rsidRPr="008D396A" w:rsidRDefault="001513BE" w:rsidP="008D396A">
            <w:pPr>
              <w:rPr>
                <w:rFonts w:asciiTheme="minorHAnsi" w:hAnsiTheme="minorHAnsi" w:cstheme="minorHAnsi"/>
                <w:b/>
              </w:rPr>
            </w:pPr>
          </w:p>
        </w:tc>
        <w:tc>
          <w:tcPr>
            <w:tcW w:w="993" w:type="dxa"/>
            <w:gridSpan w:val="2"/>
            <w:tcBorders>
              <w:top w:val="nil"/>
              <w:left w:val="nil"/>
              <w:bottom w:val="single" w:sz="4" w:space="0" w:color="FFD966" w:themeColor="accent4" w:themeTint="99"/>
              <w:right w:val="nil"/>
            </w:tcBorders>
            <w:shd w:val="clear" w:color="auto" w:fill="auto"/>
            <w:noWrap/>
            <w:vAlign w:val="center"/>
            <w:hideMark/>
          </w:tcPr>
          <w:p w14:paraId="4480FD77" w14:textId="77777777" w:rsidR="001513BE" w:rsidRPr="008D396A" w:rsidRDefault="001513BE" w:rsidP="008D396A">
            <w:pPr>
              <w:rPr>
                <w:rFonts w:asciiTheme="minorHAnsi" w:hAnsiTheme="minorHAnsi" w:cstheme="minorHAnsi"/>
                <w:b/>
              </w:rPr>
            </w:pPr>
          </w:p>
        </w:tc>
        <w:tc>
          <w:tcPr>
            <w:tcW w:w="1134" w:type="dxa"/>
            <w:gridSpan w:val="2"/>
            <w:tcBorders>
              <w:top w:val="nil"/>
              <w:left w:val="nil"/>
              <w:bottom w:val="single" w:sz="4" w:space="0" w:color="FFD966" w:themeColor="accent4" w:themeTint="99"/>
              <w:right w:val="nil"/>
            </w:tcBorders>
            <w:shd w:val="clear" w:color="auto" w:fill="auto"/>
            <w:noWrap/>
            <w:vAlign w:val="center"/>
            <w:hideMark/>
          </w:tcPr>
          <w:p w14:paraId="2388A901" w14:textId="77777777" w:rsidR="001513BE" w:rsidRPr="008D396A" w:rsidRDefault="001513BE" w:rsidP="008D396A">
            <w:pPr>
              <w:rPr>
                <w:rFonts w:asciiTheme="minorHAnsi" w:hAnsiTheme="minorHAnsi" w:cstheme="minorHAnsi"/>
                <w:b/>
              </w:rPr>
            </w:pPr>
          </w:p>
        </w:tc>
        <w:tc>
          <w:tcPr>
            <w:tcW w:w="1134" w:type="dxa"/>
            <w:tcBorders>
              <w:top w:val="nil"/>
              <w:left w:val="nil"/>
              <w:bottom w:val="single" w:sz="4" w:space="0" w:color="FFD966" w:themeColor="accent4" w:themeTint="99"/>
              <w:right w:val="nil"/>
            </w:tcBorders>
            <w:shd w:val="clear" w:color="auto" w:fill="auto"/>
            <w:noWrap/>
            <w:vAlign w:val="center"/>
          </w:tcPr>
          <w:p w14:paraId="4CC85EFC" w14:textId="77777777" w:rsidR="001513BE" w:rsidRPr="008D396A" w:rsidRDefault="001513BE" w:rsidP="008D396A">
            <w:pPr>
              <w:jc w:val="right"/>
              <w:rPr>
                <w:rFonts w:asciiTheme="minorHAnsi" w:hAnsiTheme="minorHAnsi" w:cstheme="minorHAnsi"/>
                <w:i/>
                <w:sz w:val="20"/>
                <w:szCs w:val="20"/>
              </w:rPr>
            </w:pPr>
          </w:p>
        </w:tc>
        <w:tc>
          <w:tcPr>
            <w:tcW w:w="1134" w:type="dxa"/>
            <w:gridSpan w:val="2"/>
            <w:tcBorders>
              <w:top w:val="nil"/>
              <w:left w:val="nil"/>
              <w:bottom w:val="single" w:sz="4" w:space="0" w:color="FFD966" w:themeColor="accent4" w:themeTint="99"/>
              <w:right w:val="nil"/>
            </w:tcBorders>
            <w:vAlign w:val="center"/>
          </w:tcPr>
          <w:p w14:paraId="0C2935E0" w14:textId="77777777" w:rsidR="001513BE" w:rsidRPr="008D396A" w:rsidRDefault="001513BE" w:rsidP="008D396A">
            <w:pPr>
              <w:ind w:left="-101" w:right="-99"/>
              <w:rPr>
                <w:rFonts w:asciiTheme="minorHAnsi" w:hAnsiTheme="minorHAnsi" w:cstheme="minorHAnsi"/>
                <w:i/>
                <w:sz w:val="20"/>
                <w:szCs w:val="20"/>
              </w:rPr>
            </w:pPr>
          </w:p>
        </w:tc>
        <w:tc>
          <w:tcPr>
            <w:tcW w:w="1134" w:type="dxa"/>
            <w:gridSpan w:val="2"/>
            <w:tcBorders>
              <w:top w:val="nil"/>
              <w:left w:val="nil"/>
              <w:bottom w:val="single" w:sz="4" w:space="0" w:color="FFD966" w:themeColor="accent4" w:themeTint="99"/>
              <w:right w:val="nil"/>
            </w:tcBorders>
            <w:vAlign w:val="center"/>
          </w:tcPr>
          <w:p w14:paraId="3DF0B84C" w14:textId="67E30AFB" w:rsidR="001513BE" w:rsidRPr="008D396A" w:rsidRDefault="001513BE" w:rsidP="008D396A">
            <w:pPr>
              <w:ind w:left="-101" w:right="-99"/>
            </w:pPr>
            <w:r w:rsidRPr="008D396A">
              <w:rPr>
                <w:rFonts w:asciiTheme="minorHAnsi" w:hAnsiTheme="minorHAnsi" w:cstheme="minorHAnsi"/>
                <w:i/>
                <w:sz w:val="20"/>
                <w:szCs w:val="20"/>
              </w:rPr>
              <w:t>(млн. долл.)</w:t>
            </w:r>
          </w:p>
        </w:tc>
      </w:tr>
      <w:tr w:rsidR="001513BE" w:rsidRPr="008D396A" w14:paraId="5F022259" w14:textId="77777777" w:rsidTr="00C12540">
        <w:trPr>
          <w:gridAfter w:val="1"/>
          <w:wAfter w:w="1466" w:type="dxa"/>
          <w:trHeight w:val="328"/>
        </w:trPr>
        <w:tc>
          <w:tcPr>
            <w:tcW w:w="4111"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D45D4CA" w14:textId="77777777" w:rsidR="001513BE" w:rsidRPr="008D396A" w:rsidRDefault="001513BE" w:rsidP="001513BE">
            <w:pPr>
              <w:rPr>
                <w:rFonts w:asciiTheme="minorHAnsi" w:hAnsiTheme="minorHAnsi" w:cstheme="minorHAnsi"/>
                <w:b/>
              </w:rPr>
            </w:pPr>
            <w:r w:rsidRPr="008D396A">
              <w:rPr>
                <w:rFonts w:asciiTheme="minorHAnsi" w:hAnsiTheme="minorHAnsi" w:cstheme="minorHAnsi"/>
                <w:b/>
              </w:rPr>
              <w:t>Тип кредитора</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6B010686" w14:textId="22994475" w:rsidR="001513BE" w:rsidRPr="008D396A" w:rsidRDefault="001513BE" w:rsidP="001513BE">
            <w:pPr>
              <w:jc w:val="center"/>
              <w:rPr>
                <w:rFonts w:asciiTheme="minorHAnsi" w:hAnsiTheme="minorHAnsi" w:cstheme="minorHAnsi"/>
                <w:b/>
              </w:rPr>
            </w:pPr>
            <w:r w:rsidRPr="008D396A">
              <w:rPr>
                <w:rFonts w:cs="Calibri"/>
                <w:b/>
                <w:sz w:val="22"/>
              </w:rPr>
              <w:t>2022</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16424EA" w14:textId="007176BD" w:rsidR="001513BE" w:rsidRPr="008D396A" w:rsidRDefault="001513BE" w:rsidP="001513BE">
            <w:pPr>
              <w:jc w:val="center"/>
              <w:rPr>
                <w:rFonts w:asciiTheme="minorHAnsi" w:hAnsiTheme="minorHAnsi" w:cstheme="minorHAnsi"/>
                <w:b/>
              </w:rPr>
            </w:pPr>
            <w:r w:rsidRPr="008D396A">
              <w:rPr>
                <w:rFonts w:cs="Calibri"/>
                <w:b/>
                <w:sz w:val="22"/>
              </w:rPr>
              <w:t>2023</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19E8DD95" w14:textId="35A0F4F1" w:rsidR="001513BE" w:rsidRPr="008D396A" w:rsidRDefault="001513BE" w:rsidP="001513BE">
            <w:pPr>
              <w:jc w:val="center"/>
              <w:rPr>
                <w:rFonts w:asciiTheme="minorHAnsi" w:hAnsiTheme="minorHAnsi" w:cstheme="minorHAnsi"/>
                <w:b/>
              </w:rPr>
            </w:pPr>
            <w:r w:rsidRPr="008D396A">
              <w:rPr>
                <w:rFonts w:cs="Calibri"/>
                <w:b/>
                <w:sz w:val="22"/>
              </w:rPr>
              <w:t>2024</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158955ED" w14:textId="3C4B2A84" w:rsidR="001513BE" w:rsidRPr="008D396A" w:rsidRDefault="001513BE" w:rsidP="001513BE">
            <w:pPr>
              <w:jc w:val="center"/>
              <w:rPr>
                <w:rFonts w:asciiTheme="minorHAnsi" w:hAnsiTheme="minorHAnsi" w:cstheme="minorHAnsi"/>
                <w:b/>
              </w:rPr>
            </w:pPr>
            <w:r w:rsidRPr="008D396A">
              <w:rPr>
                <w:rFonts w:cs="Calibri"/>
                <w:b/>
                <w:sz w:val="22"/>
              </w:rPr>
              <w:t>2025</w:t>
            </w:r>
          </w:p>
        </w:tc>
        <w:tc>
          <w:tcPr>
            <w:tcW w:w="1134" w:type="dxa"/>
            <w:gridSpan w:val="3"/>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0B232CC" w14:textId="78DAB573" w:rsidR="001513BE" w:rsidRPr="008D396A" w:rsidRDefault="001513BE" w:rsidP="001513BE">
            <w:pPr>
              <w:jc w:val="center"/>
              <w:rPr>
                <w:rFonts w:asciiTheme="minorHAnsi" w:hAnsiTheme="minorHAnsi" w:cstheme="minorHAnsi"/>
                <w:b/>
              </w:rPr>
            </w:pPr>
            <w:r w:rsidRPr="008D396A">
              <w:rPr>
                <w:rFonts w:cs="Calibri"/>
                <w:b/>
                <w:sz w:val="22"/>
              </w:rPr>
              <w:t>2026</w:t>
            </w:r>
          </w:p>
        </w:tc>
        <w:tc>
          <w:tcPr>
            <w:tcW w:w="993"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F53A3CF" w14:textId="5768C504" w:rsidR="001513BE" w:rsidRPr="008D396A" w:rsidRDefault="001513BE" w:rsidP="001513BE">
            <w:pPr>
              <w:jc w:val="center"/>
              <w:rPr>
                <w:rFonts w:asciiTheme="minorHAnsi" w:hAnsiTheme="minorHAnsi" w:cstheme="minorHAnsi"/>
                <w:b/>
              </w:rPr>
            </w:pPr>
            <w:r w:rsidRPr="008D396A">
              <w:rPr>
                <w:rFonts w:cs="Calibri"/>
                <w:b/>
                <w:sz w:val="22"/>
                <w:lang w:val="uz-Cyrl-UZ"/>
              </w:rPr>
              <w:t>2027</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6C02507" w14:textId="66EB1E72" w:rsidR="001513BE" w:rsidRPr="008D396A" w:rsidRDefault="001513BE" w:rsidP="001513BE">
            <w:pPr>
              <w:jc w:val="center"/>
              <w:rPr>
                <w:rFonts w:asciiTheme="minorHAnsi" w:hAnsiTheme="minorHAnsi" w:cstheme="minorHAnsi"/>
                <w:b/>
              </w:rPr>
            </w:pPr>
            <w:r w:rsidRPr="008D396A">
              <w:rPr>
                <w:rFonts w:cs="Calibri"/>
                <w:b/>
                <w:sz w:val="22"/>
                <w:lang w:val="uz-Cyrl-UZ"/>
              </w:rPr>
              <w:t>2028</w:t>
            </w:r>
          </w:p>
        </w:tc>
        <w:tc>
          <w:tcPr>
            <w:tcW w:w="1134"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34593571" w14:textId="3030423F" w:rsidR="001513BE" w:rsidRPr="008D396A" w:rsidRDefault="001513BE" w:rsidP="001513BE">
            <w:pPr>
              <w:jc w:val="center"/>
              <w:rPr>
                <w:rFonts w:asciiTheme="minorHAnsi" w:hAnsiTheme="minorHAnsi" w:cstheme="minorHAnsi"/>
                <w:b/>
                <w:lang w:val="uz-Cyrl-UZ"/>
              </w:rPr>
            </w:pPr>
            <w:r>
              <w:rPr>
                <w:rFonts w:asciiTheme="minorHAnsi" w:hAnsiTheme="minorHAnsi" w:cstheme="minorHAnsi"/>
                <w:b/>
              </w:rPr>
              <w:t>2029</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5AF1E07D" w14:textId="466A3AFC" w:rsidR="001513BE" w:rsidRPr="008D396A" w:rsidRDefault="001513BE" w:rsidP="001513BE">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134" w:type="dxa"/>
            <w:gridSpan w:val="2"/>
            <w:tcBorders>
              <w:top w:val="single" w:sz="4" w:space="0" w:color="FFD966" w:themeColor="accent4" w:themeTint="99"/>
              <w:bottom w:val="single" w:sz="6" w:space="0" w:color="FFD966" w:themeColor="accent4" w:themeTint="99"/>
            </w:tcBorders>
            <w:shd w:val="clear" w:color="auto" w:fill="FFF2CC" w:themeFill="accent4" w:themeFillTint="33"/>
            <w:vAlign w:val="center"/>
            <w:hideMark/>
          </w:tcPr>
          <w:p w14:paraId="5D63F6DB" w14:textId="7D060F20" w:rsidR="001513BE" w:rsidRPr="008D396A" w:rsidRDefault="001513BE" w:rsidP="001513BE">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474B071F" w14:textId="77777777" w:rsidTr="00C12540">
        <w:trPr>
          <w:gridAfter w:val="1"/>
          <w:wAfter w:w="1466" w:type="dxa"/>
          <w:trHeight w:val="17"/>
        </w:trPr>
        <w:tc>
          <w:tcPr>
            <w:tcW w:w="4111" w:type="dxa"/>
            <w:tcBorders>
              <w:top w:val="single" w:sz="6" w:space="0" w:color="FFD966" w:themeColor="accent4" w:themeTint="99"/>
            </w:tcBorders>
            <w:vAlign w:val="center"/>
            <w:hideMark/>
          </w:tcPr>
          <w:p w14:paraId="6FEC94A9"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134" w:type="dxa"/>
            <w:gridSpan w:val="2"/>
            <w:tcBorders>
              <w:top w:val="single" w:sz="6" w:space="0" w:color="FFD966" w:themeColor="accent4" w:themeTint="99"/>
            </w:tcBorders>
            <w:shd w:val="clear" w:color="auto" w:fill="auto"/>
            <w:noWrap/>
            <w:vAlign w:val="center"/>
          </w:tcPr>
          <w:p w14:paraId="620FF98D" w14:textId="1A3C9EB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34,4</w:t>
            </w:r>
          </w:p>
        </w:tc>
        <w:tc>
          <w:tcPr>
            <w:tcW w:w="1134" w:type="dxa"/>
            <w:gridSpan w:val="2"/>
            <w:tcBorders>
              <w:top w:val="single" w:sz="6" w:space="0" w:color="FFD966" w:themeColor="accent4" w:themeTint="99"/>
            </w:tcBorders>
            <w:shd w:val="clear" w:color="auto" w:fill="auto"/>
            <w:noWrap/>
            <w:vAlign w:val="center"/>
          </w:tcPr>
          <w:p w14:paraId="19E56E44" w14:textId="52E37E4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6,4</w:t>
            </w:r>
          </w:p>
        </w:tc>
        <w:tc>
          <w:tcPr>
            <w:tcW w:w="1134" w:type="dxa"/>
            <w:gridSpan w:val="2"/>
            <w:tcBorders>
              <w:top w:val="single" w:sz="6" w:space="0" w:color="FFD966" w:themeColor="accent4" w:themeTint="99"/>
            </w:tcBorders>
            <w:shd w:val="clear" w:color="auto" w:fill="auto"/>
            <w:noWrap/>
            <w:vAlign w:val="center"/>
          </w:tcPr>
          <w:p w14:paraId="11C3EA97" w14:textId="74BAEAC0"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4,3</w:t>
            </w:r>
          </w:p>
        </w:tc>
        <w:tc>
          <w:tcPr>
            <w:tcW w:w="1134" w:type="dxa"/>
            <w:gridSpan w:val="2"/>
            <w:tcBorders>
              <w:top w:val="single" w:sz="6" w:space="0" w:color="FFD966" w:themeColor="accent4" w:themeTint="99"/>
            </w:tcBorders>
            <w:shd w:val="clear" w:color="auto" w:fill="auto"/>
            <w:noWrap/>
            <w:vAlign w:val="center"/>
          </w:tcPr>
          <w:p w14:paraId="240B6C10" w14:textId="6933A0F8"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1,2</w:t>
            </w:r>
          </w:p>
        </w:tc>
        <w:tc>
          <w:tcPr>
            <w:tcW w:w="1134" w:type="dxa"/>
            <w:gridSpan w:val="3"/>
            <w:tcBorders>
              <w:top w:val="single" w:sz="6" w:space="0" w:color="FFD966" w:themeColor="accent4" w:themeTint="99"/>
            </w:tcBorders>
            <w:shd w:val="clear" w:color="auto" w:fill="auto"/>
            <w:noWrap/>
            <w:vAlign w:val="center"/>
          </w:tcPr>
          <w:p w14:paraId="653D670B" w14:textId="046440B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1,0</w:t>
            </w:r>
          </w:p>
        </w:tc>
        <w:tc>
          <w:tcPr>
            <w:tcW w:w="993" w:type="dxa"/>
            <w:gridSpan w:val="2"/>
            <w:tcBorders>
              <w:top w:val="single" w:sz="6" w:space="0" w:color="FFD966" w:themeColor="accent4" w:themeTint="99"/>
            </w:tcBorders>
            <w:shd w:val="clear" w:color="auto" w:fill="auto"/>
            <w:noWrap/>
            <w:vAlign w:val="center"/>
          </w:tcPr>
          <w:p w14:paraId="7FA70AE7" w14:textId="339D1028"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0,6</w:t>
            </w:r>
          </w:p>
        </w:tc>
        <w:tc>
          <w:tcPr>
            <w:tcW w:w="1134" w:type="dxa"/>
            <w:gridSpan w:val="2"/>
            <w:tcBorders>
              <w:top w:val="single" w:sz="6" w:space="0" w:color="FFD966" w:themeColor="accent4" w:themeTint="99"/>
            </w:tcBorders>
            <w:shd w:val="clear" w:color="auto" w:fill="auto"/>
            <w:noWrap/>
            <w:vAlign w:val="center"/>
          </w:tcPr>
          <w:p w14:paraId="465A2E10" w14:textId="23B2C96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0,6</w:t>
            </w:r>
          </w:p>
        </w:tc>
        <w:tc>
          <w:tcPr>
            <w:tcW w:w="1134" w:type="dxa"/>
            <w:tcBorders>
              <w:top w:val="single" w:sz="6" w:space="0" w:color="FFD966" w:themeColor="accent4" w:themeTint="99"/>
            </w:tcBorders>
            <w:shd w:val="clear" w:color="auto" w:fill="auto"/>
            <w:noWrap/>
            <w:vAlign w:val="center"/>
          </w:tcPr>
          <w:p w14:paraId="0CA5F641" w14:textId="1B80AD2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0,5</w:t>
            </w:r>
          </w:p>
        </w:tc>
        <w:tc>
          <w:tcPr>
            <w:tcW w:w="1134" w:type="dxa"/>
            <w:gridSpan w:val="2"/>
            <w:tcBorders>
              <w:top w:val="single" w:sz="6" w:space="0" w:color="FFD966" w:themeColor="accent4" w:themeTint="99"/>
            </w:tcBorders>
            <w:vAlign w:val="center"/>
          </w:tcPr>
          <w:p w14:paraId="42970BA9" w14:textId="327FD72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0,4</w:t>
            </w:r>
          </w:p>
        </w:tc>
        <w:tc>
          <w:tcPr>
            <w:tcW w:w="1134" w:type="dxa"/>
            <w:gridSpan w:val="2"/>
            <w:tcBorders>
              <w:top w:val="single" w:sz="6" w:space="0" w:color="FFD966" w:themeColor="accent4" w:themeTint="99"/>
            </w:tcBorders>
            <w:shd w:val="clear" w:color="auto" w:fill="auto"/>
            <w:vAlign w:val="center"/>
          </w:tcPr>
          <w:p w14:paraId="55E4D84E" w14:textId="0D8B6C5C"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49,4</w:t>
            </w:r>
          </w:p>
        </w:tc>
      </w:tr>
      <w:tr w:rsidR="00C12540" w:rsidRPr="008D396A" w14:paraId="7F088BAE" w14:textId="77777777" w:rsidTr="00C12540">
        <w:trPr>
          <w:gridAfter w:val="1"/>
          <w:wAfter w:w="1466" w:type="dxa"/>
          <w:trHeight w:val="17"/>
        </w:trPr>
        <w:tc>
          <w:tcPr>
            <w:tcW w:w="4111" w:type="dxa"/>
            <w:vAlign w:val="center"/>
            <w:hideMark/>
          </w:tcPr>
          <w:p w14:paraId="245D017C"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134" w:type="dxa"/>
            <w:gridSpan w:val="2"/>
            <w:shd w:val="clear" w:color="auto" w:fill="auto"/>
            <w:noWrap/>
            <w:vAlign w:val="center"/>
          </w:tcPr>
          <w:p w14:paraId="1F0EC7FE" w14:textId="0AFC381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151B1BDD" w14:textId="08EA289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4C08B6CA" w14:textId="5853262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0559447E" w14:textId="79EF1FD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3"/>
            <w:shd w:val="clear" w:color="auto" w:fill="auto"/>
            <w:noWrap/>
            <w:vAlign w:val="center"/>
          </w:tcPr>
          <w:p w14:paraId="4CA558D5" w14:textId="75532C3C"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993" w:type="dxa"/>
            <w:gridSpan w:val="2"/>
            <w:shd w:val="clear" w:color="auto" w:fill="auto"/>
            <w:noWrap/>
            <w:vAlign w:val="center"/>
          </w:tcPr>
          <w:p w14:paraId="7E4DD305" w14:textId="0C152B6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noWrap/>
            <w:vAlign w:val="center"/>
          </w:tcPr>
          <w:p w14:paraId="0AA55963" w14:textId="3121EF5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shd w:val="clear" w:color="auto" w:fill="auto"/>
            <w:noWrap/>
            <w:vAlign w:val="center"/>
          </w:tcPr>
          <w:p w14:paraId="0462D41B" w14:textId="4D7D2AB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227E554D" w14:textId="55DD02E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5E6FB891" w14:textId="19CAD46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r>
      <w:tr w:rsidR="00C12540" w:rsidRPr="008D396A" w14:paraId="3083CB5E" w14:textId="77777777" w:rsidTr="00C12540">
        <w:trPr>
          <w:gridAfter w:val="1"/>
          <w:wAfter w:w="1466" w:type="dxa"/>
          <w:trHeight w:val="17"/>
        </w:trPr>
        <w:tc>
          <w:tcPr>
            <w:tcW w:w="4111" w:type="dxa"/>
            <w:vAlign w:val="center"/>
            <w:hideMark/>
          </w:tcPr>
          <w:p w14:paraId="05E39FD4"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134" w:type="dxa"/>
            <w:gridSpan w:val="2"/>
            <w:shd w:val="clear" w:color="auto" w:fill="auto"/>
            <w:noWrap/>
            <w:vAlign w:val="center"/>
          </w:tcPr>
          <w:p w14:paraId="0877472F" w14:textId="3358EF5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3,6</w:t>
            </w:r>
          </w:p>
        </w:tc>
        <w:tc>
          <w:tcPr>
            <w:tcW w:w="1134" w:type="dxa"/>
            <w:gridSpan w:val="2"/>
            <w:shd w:val="clear" w:color="auto" w:fill="auto"/>
            <w:noWrap/>
            <w:vAlign w:val="center"/>
          </w:tcPr>
          <w:p w14:paraId="62F28E45" w14:textId="7854F4F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1,8</w:t>
            </w:r>
          </w:p>
        </w:tc>
        <w:tc>
          <w:tcPr>
            <w:tcW w:w="1134" w:type="dxa"/>
            <w:gridSpan w:val="2"/>
            <w:shd w:val="clear" w:color="auto" w:fill="auto"/>
            <w:noWrap/>
            <w:vAlign w:val="center"/>
          </w:tcPr>
          <w:p w14:paraId="0E48CFC0" w14:textId="04F31D3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1,3</w:t>
            </w:r>
          </w:p>
        </w:tc>
        <w:tc>
          <w:tcPr>
            <w:tcW w:w="1134" w:type="dxa"/>
            <w:gridSpan w:val="2"/>
            <w:shd w:val="clear" w:color="auto" w:fill="auto"/>
            <w:noWrap/>
            <w:vAlign w:val="center"/>
          </w:tcPr>
          <w:p w14:paraId="1A56B4B2" w14:textId="6DE7727B"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0,1</w:t>
            </w:r>
          </w:p>
        </w:tc>
        <w:tc>
          <w:tcPr>
            <w:tcW w:w="1134" w:type="dxa"/>
            <w:gridSpan w:val="3"/>
            <w:shd w:val="clear" w:color="auto" w:fill="auto"/>
            <w:noWrap/>
            <w:vAlign w:val="center"/>
          </w:tcPr>
          <w:p w14:paraId="0B5ED022" w14:textId="5324840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0,1</w:t>
            </w:r>
          </w:p>
        </w:tc>
        <w:tc>
          <w:tcPr>
            <w:tcW w:w="993" w:type="dxa"/>
            <w:gridSpan w:val="2"/>
            <w:shd w:val="clear" w:color="auto" w:fill="auto"/>
            <w:noWrap/>
            <w:vAlign w:val="center"/>
          </w:tcPr>
          <w:p w14:paraId="4F63560F" w14:textId="209AE59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0,1</w:t>
            </w:r>
          </w:p>
        </w:tc>
        <w:tc>
          <w:tcPr>
            <w:tcW w:w="1134" w:type="dxa"/>
            <w:gridSpan w:val="2"/>
            <w:shd w:val="clear" w:color="auto" w:fill="auto"/>
            <w:noWrap/>
            <w:vAlign w:val="center"/>
          </w:tcPr>
          <w:p w14:paraId="30E94FA6" w14:textId="72DC9172"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0,2</w:t>
            </w:r>
          </w:p>
        </w:tc>
        <w:tc>
          <w:tcPr>
            <w:tcW w:w="1134" w:type="dxa"/>
            <w:shd w:val="clear" w:color="auto" w:fill="auto"/>
            <w:noWrap/>
            <w:vAlign w:val="center"/>
          </w:tcPr>
          <w:p w14:paraId="01A150C0" w14:textId="1D99A51E"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51CC295C" w14:textId="2A603DFA"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24A38721" w14:textId="45B30A6F"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7,2</w:t>
            </w:r>
          </w:p>
        </w:tc>
      </w:tr>
      <w:tr w:rsidR="00C12540" w:rsidRPr="008D396A" w14:paraId="627B5CE2" w14:textId="77777777" w:rsidTr="00C12540">
        <w:trPr>
          <w:gridAfter w:val="1"/>
          <w:wAfter w:w="1466" w:type="dxa"/>
          <w:trHeight w:val="17"/>
        </w:trPr>
        <w:tc>
          <w:tcPr>
            <w:tcW w:w="4111" w:type="dxa"/>
            <w:vAlign w:val="center"/>
            <w:hideMark/>
          </w:tcPr>
          <w:p w14:paraId="4B1D93FA"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134" w:type="dxa"/>
            <w:gridSpan w:val="2"/>
            <w:shd w:val="clear" w:color="auto" w:fill="auto"/>
            <w:noWrap/>
            <w:vAlign w:val="center"/>
          </w:tcPr>
          <w:p w14:paraId="48C2B034" w14:textId="3417781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2,4</w:t>
            </w:r>
          </w:p>
        </w:tc>
        <w:tc>
          <w:tcPr>
            <w:tcW w:w="1134" w:type="dxa"/>
            <w:gridSpan w:val="2"/>
            <w:shd w:val="clear" w:color="auto" w:fill="auto"/>
            <w:noWrap/>
            <w:vAlign w:val="center"/>
          </w:tcPr>
          <w:p w14:paraId="6FEE9CE5" w14:textId="7A9AFEF3"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0,4</w:t>
            </w:r>
          </w:p>
        </w:tc>
        <w:tc>
          <w:tcPr>
            <w:tcW w:w="1134" w:type="dxa"/>
            <w:gridSpan w:val="2"/>
            <w:shd w:val="clear" w:color="auto" w:fill="auto"/>
            <w:noWrap/>
            <w:vAlign w:val="center"/>
          </w:tcPr>
          <w:p w14:paraId="3005ED83" w14:textId="06C52C5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0,3</w:t>
            </w:r>
          </w:p>
        </w:tc>
        <w:tc>
          <w:tcPr>
            <w:tcW w:w="1134" w:type="dxa"/>
            <w:gridSpan w:val="2"/>
            <w:shd w:val="clear" w:color="auto" w:fill="auto"/>
            <w:noWrap/>
            <w:vAlign w:val="center"/>
          </w:tcPr>
          <w:p w14:paraId="6E7578DA" w14:textId="1BB51C5F"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0,2</w:t>
            </w:r>
          </w:p>
        </w:tc>
        <w:tc>
          <w:tcPr>
            <w:tcW w:w="1134" w:type="dxa"/>
            <w:gridSpan w:val="3"/>
            <w:shd w:val="clear" w:color="auto" w:fill="auto"/>
            <w:noWrap/>
            <w:vAlign w:val="center"/>
          </w:tcPr>
          <w:p w14:paraId="2BAA413A" w14:textId="507991E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0,1</w:t>
            </w:r>
          </w:p>
        </w:tc>
        <w:tc>
          <w:tcPr>
            <w:tcW w:w="993" w:type="dxa"/>
            <w:gridSpan w:val="2"/>
            <w:shd w:val="clear" w:color="auto" w:fill="auto"/>
            <w:noWrap/>
            <w:vAlign w:val="center"/>
          </w:tcPr>
          <w:p w14:paraId="3D9515A1" w14:textId="05C8464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0,0</w:t>
            </w:r>
          </w:p>
        </w:tc>
        <w:tc>
          <w:tcPr>
            <w:tcW w:w="1134" w:type="dxa"/>
            <w:gridSpan w:val="2"/>
            <w:shd w:val="clear" w:color="auto" w:fill="auto"/>
            <w:noWrap/>
            <w:vAlign w:val="center"/>
          </w:tcPr>
          <w:p w14:paraId="1B6B86E0" w14:textId="043B955D"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shd w:val="clear" w:color="auto" w:fill="auto"/>
            <w:noWrap/>
            <w:vAlign w:val="center"/>
          </w:tcPr>
          <w:p w14:paraId="0721FA7F" w14:textId="5FF07057"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vAlign w:val="center"/>
          </w:tcPr>
          <w:p w14:paraId="76081BA9" w14:textId="2612B3D1"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w:t>
            </w:r>
          </w:p>
        </w:tc>
        <w:tc>
          <w:tcPr>
            <w:tcW w:w="1134" w:type="dxa"/>
            <w:gridSpan w:val="2"/>
            <w:shd w:val="clear" w:color="auto" w:fill="auto"/>
            <w:vAlign w:val="center"/>
          </w:tcPr>
          <w:p w14:paraId="3D9399AD" w14:textId="44262C26" w:rsidR="00C12540" w:rsidRPr="008D396A" w:rsidRDefault="00C12540" w:rsidP="00C12540">
            <w:pPr>
              <w:jc w:val="center"/>
              <w:rPr>
                <w:rFonts w:asciiTheme="minorHAnsi" w:hAnsiTheme="minorHAnsi" w:cstheme="minorHAnsi"/>
                <w:color w:val="000000"/>
              </w:rPr>
            </w:pPr>
            <w:r w:rsidRPr="00E44420">
              <w:rPr>
                <w:rFonts w:asciiTheme="minorHAnsi" w:hAnsiTheme="minorHAnsi" w:cstheme="minorHAnsi"/>
              </w:rPr>
              <w:t>3,4</w:t>
            </w:r>
          </w:p>
        </w:tc>
      </w:tr>
      <w:tr w:rsidR="00C12540" w:rsidRPr="008D396A" w14:paraId="5B9B38DD" w14:textId="77777777" w:rsidTr="00C12540">
        <w:trPr>
          <w:gridAfter w:val="1"/>
          <w:wAfter w:w="1466" w:type="dxa"/>
          <w:trHeight w:val="367"/>
        </w:trPr>
        <w:tc>
          <w:tcPr>
            <w:tcW w:w="4111" w:type="dxa"/>
            <w:shd w:val="clear" w:color="auto" w:fill="FFF2CC" w:themeFill="accent4" w:themeFillTint="33"/>
            <w:noWrap/>
            <w:vAlign w:val="center"/>
            <w:hideMark/>
          </w:tcPr>
          <w:p w14:paraId="31A73E8B"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134" w:type="dxa"/>
            <w:gridSpan w:val="2"/>
            <w:shd w:val="clear" w:color="auto" w:fill="FFF2CC" w:themeFill="accent4" w:themeFillTint="33"/>
            <w:noWrap/>
            <w:vAlign w:val="center"/>
          </w:tcPr>
          <w:p w14:paraId="7817184F" w14:textId="357CFC2D"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40,4</w:t>
            </w:r>
          </w:p>
        </w:tc>
        <w:tc>
          <w:tcPr>
            <w:tcW w:w="1134" w:type="dxa"/>
            <w:gridSpan w:val="2"/>
            <w:shd w:val="clear" w:color="auto" w:fill="FFF2CC" w:themeFill="accent4" w:themeFillTint="33"/>
            <w:noWrap/>
            <w:vAlign w:val="center"/>
          </w:tcPr>
          <w:p w14:paraId="290C8949" w14:textId="20AE511B"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8,7</w:t>
            </w:r>
          </w:p>
        </w:tc>
        <w:tc>
          <w:tcPr>
            <w:tcW w:w="1134" w:type="dxa"/>
            <w:gridSpan w:val="2"/>
            <w:shd w:val="clear" w:color="auto" w:fill="FFF2CC" w:themeFill="accent4" w:themeFillTint="33"/>
            <w:noWrap/>
            <w:vAlign w:val="center"/>
          </w:tcPr>
          <w:p w14:paraId="60FB6F4A" w14:textId="398777C8"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5,9</w:t>
            </w:r>
          </w:p>
        </w:tc>
        <w:tc>
          <w:tcPr>
            <w:tcW w:w="1134" w:type="dxa"/>
            <w:gridSpan w:val="2"/>
            <w:shd w:val="clear" w:color="auto" w:fill="FFF2CC" w:themeFill="accent4" w:themeFillTint="33"/>
            <w:noWrap/>
            <w:vAlign w:val="center"/>
          </w:tcPr>
          <w:p w14:paraId="28E94572" w14:textId="4C8D2D3F"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1,5</w:t>
            </w:r>
          </w:p>
        </w:tc>
        <w:tc>
          <w:tcPr>
            <w:tcW w:w="1134" w:type="dxa"/>
            <w:gridSpan w:val="3"/>
            <w:shd w:val="clear" w:color="auto" w:fill="FFF2CC" w:themeFill="accent4" w:themeFillTint="33"/>
            <w:noWrap/>
            <w:vAlign w:val="center"/>
          </w:tcPr>
          <w:p w14:paraId="1819FEE8" w14:textId="2B6E2FCD"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1,1</w:t>
            </w:r>
          </w:p>
        </w:tc>
        <w:tc>
          <w:tcPr>
            <w:tcW w:w="993" w:type="dxa"/>
            <w:gridSpan w:val="2"/>
            <w:shd w:val="clear" w:color="auto" w:fill="FFF2CC" w:themeFill="accent4" w:themeFillTint="33"/>
            <w:noWrap/>
            <w:vAlign w:val="center"/>
          </w:tcPr>
          <w:p w14:paraId="3854D19D" w14:textId="72FFF48E"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0,7</w:t>
            </w:r>
          </w:p>
        </w:tc>
        <w:tc>
          <w:tcPr>
            <w:tcW w:w="1134" w:type="dxa"/>
            <w:gridSpan w:val="2"/>
            <w:shd w:val="clear" w:color="auto" w:fill="FFF2CC" w:themeFill="accent4" w:themeFillTint="33"/>
            <w:noWrap/>
            <w:vAlign w:val="center"/>
          </w:tcPr>
          <w:p w14:paraId="28FA4AE1" w14:textId="57248584"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0,8</w:t>
            </w:r>
          </w:p>
        </w:tc>
        <w:tc>
          <w:tcPr>
            <w:tcW w:w="1134" w:type="dxa"/>
            <w:shd w:val="clear" w:color="auto" w:fill="FFF2CC" w:themeFill="accent4" w:themeFillTint="33"/>
            <w:noWrap/>
            <w:vAlign w:val="center"/>
          </w:tcPr>
          <w:p w14:paraId="25176139" w14:textId="6D27AC21"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0,5</w:t>
            </w:r>
          </w:p>
        </w:tc>
        <w:tc>
          <w:tcPr>
            <w:tcW w:w="1134" w:type="dxa"/>
            <w:gridSpan w:val="2"/>
            <w:shd w:val="clear" w:color="auto" w:fill="FFF2CC" w:themeFill="accent4" w:themeFillTint="33"/>
            <w:vAlign w:val="center"/>
          </w:tcPr>
          <w:p w14:paraId="72A5FC3E" w14:textId="26035431"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0,4</w:t>
            </w:r>
          </w:p>
        </w:tc>
        <w:tc>
          <w:tcPr>
            <w:tcW w:w="1134" w:type="dxa"/>
            <w:gridSpan w:val="2"/>
            <w:shd w:val="clear" w:color="auto" w:fill="FFF2CC" w:themeFill="accent4" w:themeFillTint="33"/>
            <w:vAlign w:val="center"/>
          </w:tcPr>
          <w:p w14:paraId="0CF98620" w14:textId="68FDB649" w:rsidR="00C12540" w:rsidRPr="008D396A" w:rsidRDefault="00C12540" w:rsidP="00C12540">
            <w:pPr>
              <w:jc w:val="center"/>
              <w:rPr>
                <w:rFonts w:asciiTheme="minorHAnsi" w:hAnsiTheme="minorHAnsi" w:cstheme="minorHAnsi"/>
                <w:b/>
                <w:bCs/>
                <w:color w:val="000000"/>
              </w:rPr>
            </w:pPr>
            <w:r w:rsidRPr="00E44420">
              <w:rPr>
                <w:rFonts w:asciiTheme="minorHAnsi" w:hAnsiTheme="minorHAnsi" w:cstheme="minorHAnsi"/>
                <w:b/>
              </w:rPr>
              <w:t>59,9</w:t>
            </w:r>
          </w:p>
        </w:tc>
      </w:tr>
    </w:tbl>
    <w:p w14:paraId="5E63A84D" w14:textId="1DDCDCA8" w:rsidR="00CE52A0" w:rsidRPr="00C92486" w:rsidRDefault="00FD3277" w:rsidP="00A9475F">
      <w:pPr>
        <w:pStyle w:val="af2"/>
        <w:keepNext/>
        <w:spacing w:before="240"/>
        <w:ind w:right="-28"/>
        <w:jc w:val="right"/>
        <w:rPr>
          <w:rFonts w:asciiTheme="minorHAnsi" w:hAnsiTheme="minorHAnsi" w:cstheme="minorHAnsi"/>
          <w:color w:val="auto"/>
          <w:sz w:val="22"/>
          <w:szCs w:val="22"/>
        </w:rPr>
      </w:pPr>
      <w:r w:rsidRPr="00C92486">
        <w:rPr>
          <w:rFonts w:asciiTheme="minorHAnsi" w:hAnsiTheme="minorHAnsi" w:cstheme="minorHAnsi"/>
          <w:sz w:val="22"/>
          <w:szCs w:val="22"/>
        </w:rPr>
        <w:br w:type="page"/>
      </w:r>
      <w:r w:rsidR="00CE52A0" w:rsidRPr="00C92486">
        <w:rPr>
          <w:rFonts w:asciiTheme="minorHAnsi" w:hAnsiTheme="minorHAnsi" w:cstheme="minorHAnsi"/>
          <w:color w:val="auto"/>
          <w:sz w:val="22"/>
          <w:szCs w:val="22"/>
        </w:rPr>
        <w:t>Прило</w:t>
      </w:r>
      <w:r w:rsidR="006C407D" w:rsidRPr="00C92486">
        <w:rPr>
          <w:rFonts w:asciiTheme="minorHAnsi" w:hAnsiTheme="minorHAnsi" w:cstheme="minorHAnsi"/>
          <w:color w:val="auto"/>
          <w:sz w:val="22"/>
          <w:szCs w:val="22"/>
        </w:rPr>
        <w:t>жение</w:t>
      </w:r>
      <w:r w:rsidR="003740B1" w:rsidRPr="00C92486">
        <w:rPr>
          <w:rFonts w:asciiTheme="minorHAnsi" w:hAnsiTheme="minorHAnsi" w:cstheme="minorHAnsi"/>
          <w:color w:val="auto"/>
          <w:sz w:val="22"/>
          <w:szCs w:val="22"/>
        </w:rPr>
        <w:t xml:space="preserve"> </w:t>
      </w:r>
      <w:r w:rsidR="006C407D" w:rsidRPr="00C92486">
        <w:rPr>
          <w:rFonts w:asciiTheme="minorHAnsi" w:hAnsiTheme="minorHAnsi" w:cstheme="minorHAnsi"/>
          <w:color w:val="auto"/>
          <w:sz w:val="22"/>
          <w:szCs w:val="22"/>
        </w:rPr>
        <w:t>1</w:t>
      </w:r>
      <w:r w:rsidR="000C03B1" w:rsidRPr="00C92486">
        <w:rPr>
          <w:rFonts w:asciiTheme="minorHAnsi" w:hAnsiTheme="minorHAnsi" w:cstheme="minorHAnsi"/>
          <w:color w:val="auto"/>
          <w:sz w:val="22"/>
          <w:szCs w:val="22"/>
        </w:rPr>
        <w:t>4</w:t>
      </w:r>
      <w:r w:rsidR="006C407D" w:rsidRPr="00C92486">
        <w:rPr>
          <w:rFonts w:asciiTheme="minorHAnsi" w:hAnsiTheme="minorHAnsi" w:cstheme="minorHAnsi"/>
          <w:color w:val="auto"/>
          <w:sz w:val="22"/>
          <w:szCs w:val="22"/>
        </w:rPr>
        <w:t>.5</w:t>
      </w:r>
    </w:p>
    <w:p w14:paraId="303C67D7" w14:textId="77777777" w:rsidR="00CE52A0" w:rsidRPr="00C92486" w:rsidRDefault="00CE52A0" w:rsidP="00CE52A0">
      <w:pPr>
        <w:jc w:val="center"/>
        <w:rPr>
          <w:rFonts w:asciiTheme="minorHAnsi" w:hAnsiTheme="minorHAnsi" w:cstheme="minorHAnsi"/>
          <w:b/>
        </w:rPr>
      </w:pPr>
    </w:p>
    <w:p w14:paraId="18688317" w14:textId="26BBC703" w:rsidR="00CE52A0" w:rsidRPr="00C92486" w:rsidRDefault="002E0F0B" w:rsidP="00CE52A0">
      <w:pPr>
        <w:jc w:val="center"/>
        <w:rPr>
          <w:rFonts w:asciiTheme="minorHAnsi" w:hAnsiTheme="minorHAnsi" w:cstheme="minorHAnsi"/>
          <w:b/>
        </w:rPr>
      </w:pPr>
      <w:r w:rsidRPr="005C1189">
        <w:rPr>
          <w:rFonts w:asciiTheme="minorHAnsi" w:hAnsiTheme="minorHAnsi" w:cstheme="minorHAnsi"/>
          <w:b/>
          <w:sz w:val="26"/>
          <w:szCs w:val="26"/>
        </w:rPr>
        <w:t>ИНФОРМАЦИЯ</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О</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ПОСТУПЛЕНИЯХ</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И</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ПЛАТЕЖАХ</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ЧАСТНОМУ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ВНЕШНЕМУ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ДОЛГУ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ЗА</w:t>
      </w:r>
      <w:r w:rsidR="00C12540">
        <w:rPr>
          <w:rFonts w:asciiTheme="minorHAnsi" w:hAnsiTheme="minorHAnsi" w:cstheme="minorHAnsi"/>
          <w:b/>
          <w:sz w:val="26"/>
          <w:szCs w:val="26"/>
        </w:rPr>
        <w:t xml:space="preserve"> </w:t>
      </w:r>
      <w:r w:rsidR="00C12540">
        <w:rPr>
          <w:rFonts w:asciiTheme="minorHAnsi" w:hAnsiTheme="minorHAnsi" w:cstheme="minorHAnsi"/>
          <w:b/>
          <w:sz w:val="26"/>
          <w:szCs w:val="26"/>
          <w:lang w:val="en-US"/>
        </w:rPr>
        <w:t>I</w:t>
      </w:r>
      <w:r w:rsidR="00C12540" w:rsidRPr="00C12540">
        <w:rPr>
          <w:rFonts w:asciiTheme="minorHAnsi" w:hAnsiTheme="minorHAnsi" w:cstheme="minorHAnsi"/>
          <w:b/>
          <w:sz w:val="26"/>
          <w:szCs w:val="26"/>
        </w:rPr>
        <w:t xml:space="preserve"> </w:t>
      </w:r>
      <w:r w:rsidR="00C12540">
        <w:rPr>
          <w:rFonts w:asciiTheme="minorHAnsi" w:hAnsiTheme="minorHAnsi" w:cstheme="minorHAnsi"/>
          <w:b/>
          <w:sz w:val="26"/>
          <w:szCs w:val="26"/>
          <w:lang w:val="uz-Cyrl-UZ"/>
        </w:rPr>
        <w:t>КВАРТАЛ</w:t>
      </w:r>
      <w:r w:rsidR="00A42F46" w:rsidRPr="005C1189">
        <w:rPr>
          <w:rFonts w:asciiTheme="minorHAnsi" w:hAnsiTheme="minorHAnsi" w:cstheme="minorHAnsi"/>
          <w:b/>
          <w:sz w:val="26"/>
          <w:szCs w:val="26"/>
          <w:lang w:val="uz-Cyrl-UZ"/>
        </w:rPr>
        <w:t xml:space="preserve"> </w:t>
      </w:r>
      <w:r w:rsidR="006D578E" w:rsidRPr="005C1189">
        <w:rPr>
          <w:rFonts w:asciiTheme="minorHAnsi" w:hAnsiTheme="minorHAnsi" w:cstheme="minorHAnsi"/>
          <w:b/>
          <w:sz w:val="26"/>
          <w:szCs w:val="26"/>
        </w:rPr>
        <w:t>202</w:t>
      </w:r>
      <w:r w:rsidR="00C12540">
        <w:rPr>
          <w:rFonts w:asciiTheme="minorHAnsi" w:hAnsiTheme="minorHAnsi" w:cstheme="minorHAnsi"/>
          <w:b/>
          <w:sz w:val="26"/>
          <w:szCs w:val="26"/>
          <w:lang w:val="uz-Cyrl-UZ"/>
        </w:rPr>
        <w:t>2</w:t>
      </w:r>
      <w:r w:rsidR="003740B1" w:rsidRPr="005C1189">
        <w:rPr>
          <w:rFonts w:asciiTheme="minorHAnsi" w:hAnsiTheme="minorHAnsi" w:cstheme="minorHAnsi"/>
          <w:b/>
          <w:sz w:val="26"/>
          <w:szCs w:val="26"/>
        </w:rPr>
        <w:t xml:space="preserve"> </w:t>
      </w:r>
      <w:r w:rsidR="006D578E" w:rsidRPr="005C1189">
        <w:rPr>
          <w:rFonts w:asciiTheme="minorHAnsi" w:hAnsiTheme="minorHAnsi" w:cstheme="minorHAnsi"/>
          <w:b/>
          <w:sz w:val="26"/>
          <w:szCs w:val="26"/>
        </w:rPr>
        <w:t>ГОД</w:t>
      </w:r>
      <w:r w:rsidR="00FE1036">
        <w:rPr>
          <w:rFonts w:asciiTheme="minorHAnsi" w:hAnsiTheme="minorHAnsi" w:cstheme="minorHAnsi"/>
          <w:b/>
          <w:sz w:val="26"/>
          <w:szCs w:val="26"/>
          <w:lang w:val="uz-Cyrl-UZ"/>
        </w:rPr>
        <w:t>А</w:t>
      </w:r>
      <w:r w:rsidR="00CE52A0" w:rsidRPr="00C92486">
        <w:rPr>
          <w:rFonts w:asciiTheme="minorHAnsi" w:hAnsiTheme="minorHAnsi" w:cstheme="minorHAnsi"/>
          <w:b/>
        </w:rPr>
        <w:br/>
      </w:r>
      <w:r w:rsidR="00CE52A0" w:rsidRPr="00C92486">
        <w:rPr>
          <w:rFonts w:asciiTheme="minorHAnsi" w:hAnsiTheme="minorHAnsi" w:cstheme="minorHAnsi"/>
          <w:i/>
        </w:rPr>
        <w:t>(тип</w:t>
      </w:r>
      <w:r w:rsidR="003740B1" w:rsidRPr="00C92486">
        <w:rPr>
          <w:rFonts w:asciiTheme="minorHAnsi" w:hAnsiTheme="minorHAnsi" w:cstheme="minorHAnsi"/>
          <w:i/>
        </w:rPr>
        <w:t xml:space="preserve"> </w:t>
      </w:r>
      <w:r w:rsidR="00CE52A0" w:rsidRPr="00C92486">
        <w:rPr>
          <w:rFonts w:asciiTheme="minorHAnsi" w:hAnsiTheme="minorHAnsi" w:cstheme="minorHAnsi"/>
          <w:i/>
        </w:rPr>
        <w:t>заёмщика:</w:t>
      </w:r>
      <w:r w:rsidR="003740B1" w:rsidRPr="00C92486">
        <w:rPr>
          <w:rFonts w:asciiTheme="minorHAnsi" w:hAnsiTheme="minorHAnsi" w:cstheme="minorHAnsi"/>
          <w:i/>
        </w:rPr>
        <w:t xml:space="preserve"> </w:t>
      </w:r>
      <w:r w:rsidR="00CE52A0" w:rsidRPr="00C92486">
        <w:rPr>
          <w:rFonts w:asciiTheme="minorHAnsi" w:hAnsiTheme="minorHAnsi" w:cstheme="minorHAnsi"/>
          <w:i/>
        </w:rPr>
        <w:t>предприятия</w:t>
      </w:r>
      <w:r w:rsidR="003740B1" w:rsidRPr="00C92486">
        <w:rPr>
          <w:rFonts w:asciiTheme="minorHAnsi" w:hAnsiTheme="minorHAnsi" w:cstheme="minorHAnsi"/>
          <w:i/>
        </w:rPr>
        <w:t xml:space="preserve"> </w:t>
      </w:r>
      <w:r w:rsidR="00CE52A0" w:rsidRPr="00C92486">
        <w:rPr>
          <w:rFonts w:asciiTheme="minorHAnsi" w:hAnsiTheme="minorHAnsi" w:cstheme="minorHAnsi"/>
          <w:i/>
        </w:rPr>
        <w:t>с</w:t>
      </w:r>
      <w:r w:rsidR="003740B1" w:rsidRPr="00C92486">
        <w:rPr>
          <w:rFonts w:asciiTheme="minorHAnsi" w:hAnsiTheme="minorHAnsi" w:cstheme="minorHAnsi"/>
          <w:i/>
        </w:rPr>
        <w:t xml:space="preserve"> </w:t>
      </w:r>
      <w:r w:rsidR="00CE52A0" w:rsidRPr="00C92486">
        <w:rPr>
          <w:rFonts w:asciiTheme="minorHAnsi" w:hAnsiTheme="minorHAnsi" w:cstheme="minorHAnsi"/>
          <w:i/>
        </w:rPr>
        <w:t>прямыми</w:t>
      </w:r>
      <w:r w:rsidR="003740B1" w:rsidRPr="00C92486">
        <w:rPr>
          <w:rFonts w:asciiTheme="minorHAnsi" w:hAnsiTheme="minorHAnsi" w:cstheme="minorHAnsi"/>
          <w:i/>
        </w:rPr>
        <w:t xml:space="preserve"> </w:t>
      </w:r>
      <w:r w:rsidR="00CE52A0" w:rsidRPr="00C92486">
        <w:rPr>
          <w:rFonts w:asciiTheme="minorHAnsi" w:hAnsiTheme="minorHAnsi" w:cstheme="minorHAnsi"/>
          <w:i/>
        </w:rPr>
        <w:t>инвестициями)</w:t>
      </w:r>
    </w:p>
    <w:p w14:paraId="7C79D6FA" w14:textId="77777777" w:rsidR="00CE52A0" w:rsidRPr="00C92486" w:rsidRDefault="00BB46BB" w:rsidP="00E906D7">
      <w:pPr>
        <w:ind w:right="-31"/>
        <w:jc w:val="right"/>
        <w:rPr>
          <w:rFonts w:asciiTheme="minorHAnsi" w:hAnsiTheme="minorHAnsi" w:cstheme="minorHAnsi"/>
          <w:i/>
          <w:sz w:val="20"/>
          <w:szCs w:val="20"/>
        </w:rPr>
      </w:pPr>
      <w:r w:rsidRPr="00C92486">
        <w:rPr>
          <w:rFonts w:asciiTheme="minorHAnsi" w:hAnsiTheme="minorHAnsi" w:cstheme="minorHAnsi"/>
          <w:i/>
          <w:sz w:val="20"/>
          <w:szCs w:val="20"/>
        </w:rPr>
        <w:t>(</w:t>
      </w:r>
      <w:r w:rsidR="00CE52A0" w:rsidRPr="00C92486">
        <w:rPr>
          <w:rFonts w:asciiTheme="minorHAnsi" w:hAnsiTheme="minorHAnsi" w:cstheme="minorHAnsi"/>
          <w:i/>
          <w:sz w:val="20"/>
          <w:szCs w:val="20"/>
        </w:rPr>
        <w:t>млн.</w:t>
      </w:r>
      <w:r w:rsidR="003740B1" w:rsidRPr="00C92486">
        <w:rPr>
          <w:rFonts w:asciiTheme="minorHAnsi" w:hAnsiTheme="minorHAnsi" w:cstheme="minorHAnsi"/>
          <w:i/>
          <w:sz w:val="20"/>
          <w:szCs w:val="20"/>
        </w:rPr>
        <w:t xml:space="preserve"> </w:t>
      </w:r>
      <w:r w:rsidR="00CE52A0" w:rsidRPr="00C92486">
        <w:rPr>
          <w:rFonts w:asciiTheme="minorHAnsi" w:hAnsiTheme="minorHAnsi" w:cstheme="minorHAnsi"/>
          <w:i/>
          <w:sz w:val="20"/>
          <w:szCs w:val="20"/>
        </w:rPr>
        <w:t>долл.</w:t>
      </w:r>
      <w:r w:rsidRPr="00C92486">
        <w:rPr>
          <w:rFonts w:asciiTheme="minorHAnsi" w:hAnsiTheme="minorHAnsi" w:cstheme="minorHAnsi"/>
          <w:i/>
          <w:sz w:val="20"/>
          <w:szCs w:val="20"/>
        </w:rPr>
        <w:t>)</w:t>
      </w:r>
    </w:p>
    <w:tbl>
      <w:tblPr>
        <w:tblW w:w="1473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ook w:val="04A0" w:firstRow="1" w:lastRow="0" w:firstColumn="1" w:lastColumn="0" w:noHBand="0" w:noVBand="1"/>
      </w:tblPr>
      <w:tblGrid>
        <w:gridCol w:w="3256"/>
        <w:gridCol w:w="1699"/>
        <w:gridCol w:w="1556"/>
        <w:gridCol w:w="1564"/>
        <w:gridCol w:w="1701"/>
        <w:gridCol w:w="1636"/>
        <w:gridCol w:w="1636"/>
        <w:gridCol w:w="1689"/>
      </w:tblGrid>
      <w:tr w:rsidR="008D396A" w:rsidRPr="008D396A" w14:paraId="7BD40E90" w14:textId="77777777" w:rsidTr="008D396A">
        <w:trPr>
          <w:trHeight w:val="290"/>
        </w:trPr>
        <w:tc>
          <w:tcPr>
            <w:tcW w:w="3256" w:type="dxa"/>
            <w:vMerge w:val="restart"/>
            <w:shd w:val="clear" w:color="auto" w:fill="FFF2CC" w:themeFill="accent4" w:themeFillTint="33"/>
            <w:vAlign w:val="center"/>
            <w:hideMark/>
          </w:tcPr>
          <w:p w14:paraId="4C85FAB3"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1699" w:type="dxa"/>
            <w:shd w:val="clear" w:color="auto" w:fill="FFF2CC" w:themeFill="accent4" w:themeFillTint="33"/>
            <w:vAlign w:val="center"/>
            <w:hideMark/>
          </w:tcPr>
          <w:p w14:paraId="4AEF8FBA"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Начало периода</w:t>
            </w:r>
          </w:p>
        </w:tc>
        <w:tc>
          <w:tcPr>
            <w:tcW w:w="8093" w:type="dxa"/>
            <w:gridSpan w:val="5"/>
            <w:shd w:val="clear" w:color="auto" w:fill="FFF2CC" w:themeFill="accent4" w:themeFillTint="33"/>
            <w:noWrap/>
            <w:vAlign w:val="center"/>
            <w:hideMark/>
          </w:tcPr>
          <w:p w14:paraId="6369AD9B"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Движение в течение периода</w:t>
            </w:r>
          </w:p>
        </w:tc>
        <w:tc>
          <w:tcPr>
            <w:tcW w:w="1689" w:type="dxa"/>
            <w:shd w:val="clear" w:color="auto" w:fill="FFF2CC" w:themeFill="accent4" w:themeFillTint="33"/>
            <w:vAlign w:val="center"/>
            <w:hideMark/>
          </w:tcPr>
          <w:p w14:paraId="683607BF"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Наконец периода</w:t>
            </w:r>
          </w:p>
        </w:tc>
      </w:tr>
      <w:tr w:rsidR="008D396A" w:rsidRPr="008D396A" w14:paraId="1FA10E9B" w14:textId="77777777" w:rsidTr="008D396A">
        <w:trPr>
          <w:trHeight w:val="580"/>
        </w:trPr>
        <w:tc>
          <w:tcPr>
            <w:tcW w:w="3256" w:type="dxa"/>
            <w:vMerge/>
            <w:shd w:val="clear" w:color="auto" w:fill="FFF2CC" w:themeFill="accent4" w:themeFillTint="33"/>
            <w:vAlign w:val="center"/>
            <w:hideMark/>
          </w:tcPr>
          <w:p w14:paraId="113FA4E6" w14:textId="77777777" w:rsidR="008D396A" w:rsidRPr="008D396A" w:rsidRDefault="008D396A" w:rsidP="008D396A">
            <w:pPr>
              <w:rPr>
                <w:rFonts w:asciiTheme="minorHAnsi" w:hAnsiTheme="minorHAnsi" w:cstheme="minorHAnsi"/>
                <w:b/>
              </w:rPr>
            </w:pPr>
          </w:p>
        </w:tc>
        <w:tc>
          <w:tcPr>
            <w:tcW w:w="1699" w:type="dxa"/>
            <w:shd w:val="clear" w:color="auto" w:fill="FFF2CC" w:themeFill="accent4" w:themeFillTint="33"/>
            <w:vAlign w:val="center"/>
            <w:hideMark/>
          </w:tcPr>
          <w:p w14:paraId="51A5C553"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Фактическая задолженность</w:t>
            </w:r>
          </w:p>
        </w:tc>
        <w:tc>
          <w:tcPr>
            <w:tcW w:w="1556" w:type="dxa"/>
            <w:shd w:val="clear" w:color="auto" w:fill="FFF2CC" w:themeFill="accent4" w:themeFillTint="33"/>
            <w:vAlign w:val="center"/>
            <w:hideMark/>
          </w:tcPr>
          <w:p w14:paraId="5F8FDCB7"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Поступление</w:t>
            </w:r>
          </w:p>
        </w:tc>
        <w:tc>
          <w:tcPr>
            <w:tcW w:w="1564" w:type="dxa"/>
            <w:shd w:val="clear" w:color="auto" w:fill="FFF2CC" w:themeFill="accent4" w:themeFillTint="33"/>
            <w:vAlign w:val="center"/>
            <w:hideMark/>
          </w:tcPr>
          <w:p w14:paraId="2D1330F9"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Погашено по основному долгу</w:t>
            </w:r>
          </w:p>
        </w:tc>
        <w:tc>
          <w:tcPr>
            <w:tcW w:w="1701" w:type="dxa"/>
            <w:shd w:val="clear" w:color="auto" w:fill="FFF2CC" w:themeFill="accent4" w:themeFillTint="33"/>
            <w:vAlign w:val="center"/>
            <w:hideMark/>
          </w:tcPr>
          <w:p w14:paraId="544A87CA"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Погашено по процентным платежам</w:t>
            </w:r>
          </w:p>
        </w:tc>
        <w:tc>
          <w:tcPr>
            <w:tcW w:w="1636" w:type="dxa"/>
            <w:shd w:val="clear" w:color="auto" w:fill="FFF2CC" w:themeFill="accent4" w:themeFillTint="33"/>
            <w:vAlign w:val="center"/>
            <w:hideMark/>
          </w:tcPr>
          <w:p w14:paraId="4A482739"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Перенесенные выплаты по основному долгу</w:t>
            </w:r>
          </w:p>
        </w:tc>
        <w:tc>
          <w:tcPr>
            <w:tcW w:w="1636" w:type="dxa"/>
            <w:shd w:val="clear" w:color="auto" w:fill="FFF2CC" w:themeFill="accent4" w:themeFillTint="33"/>
            <w:vAlign w:val="center"/>
            <w:hideMark/>
          </w:tcPr>
          <w:p w14:paraId="4D15A38D" w14:textId="77777777" w:rsidR="008D396A" w:rsidRPr="008D396A" w:rsidRDefault="008D396A" w:rsidP="008D396A">
            <w:pPr>
              <w:jc w:val="center"/>
              <w:rPr>
                <w:rFonts w:asciiTheme="minorHAnsi" w:hAnsiTheme="minorHAnsi" w:cstheme="minorHAnsi"/>
                <w:b/>
                <w:sz w:val="22"/>
                <w:szCs w:val="22"/>
              </w:rPr>
            </w:pPr>
            <w:r w:rsidRPr="008D396A">
              <w:rPr>
                <w:rFonts w:asciiTheme="minorHAnsi" w:hAnsiTheme="minorHAnsi" w:cstheme="minorHAnsi"/>
                <w:b/>
                <w:sz w:val="22"/>
                <w:szCs w:val="22"/>
              </w:rPr>
              <w:t>Перенесенные выплаты по процентам</w:t>
            </w:r>
          </w:p>
        </w:tc>
        <w:tc>
          <w:tcPr>
            <w:tcW w:w="1689" w:type="dxa"/>
            <w:shd w:val="clear" w:color="auto" w:fill="FFF2CC" w:themeFill="accent4" w:themeFillTint="33"/>
            <w:vAlign w:val="center"/>
            <w:hideMark/>
          </w:tcPr>
          <w:p w14:paraId="52303D00" w14:textId="77777777" w:rsidR="008D396A" w:rsidRPr="008D396A" w:rsidRDefault="008D396A" w:rsidP="008D396A">
            <w:pPr>
              <w:ind w:left="-59"/>
              <w:jc w:val="center"/>
              <w:rPr>
                <w:rFonts w:asciiTheme="minorHAnsi" w:hAnsiTheme="minorHAnsi" w:cstheme="minorHAnsi"/>
                <w:b/>
                <w:sz w:val="22"/>
                <w:szCs w:val="22"/>
              </w:rPr>
            </w:pPr>
            <w:r w:rsidRPr="008D396A">
              <w:rPr>
                <w:rFonts w:asciiTheme="minorHAnsi" w:hAnsiTheme="minorHAnsi" w:cstheme="minorHAnsi"/>
                <w:b/>
                <w:sz w:val="22"/>
                <w:szCs w:val="22"/>
              </w:rPr>
              <w:t>Фактическая задолженность</w:t>
            </w:r>
          </w:p>
        </w:tc>
      </w:tr>
      <w:tr w:rsidR="008D396A" w:rsidRPr="008D396A" w14:paraId="2CA048CC" w14:textId="77777777" w:rsidTr="008D396A">
        <w:trPr>
          <w:trHeight w:val="290"/>
        </w:trPr>
        <w:tc>
          <w:tcPr>
            <w:tcW w:w="3256" w:type="dxa"/>
            <w:shd w:val="clear" w:color="auto" w:fill="auto"/>
            <w:noWrap/>
            <w:vAlign w:val="center"/>
            <w:hideMark/>
          </w:tcPr>
          <w:p w14:paraId="00BA0F7A"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1</w:t>
            </w:r>
          </w:p>
        </w:tc>
        <w:tc>
          <w:tcPr>
            <w:tcW w:w="1699" w:type="dxa"/>
            <w:shd w:val="clear" w:color="auto" w:fill="auto"/>
            <w:noWrap/>
            <w:vAlign w:val="center"/>
            <w:hideMark/>
          </w:tcPr>
          <w:p w14:paraId="7CF07383"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2</w:t>
            </w:r>
          </w:p>
        </w:tc>
        <w:tc>
          <w:tcPr>
            <w:tcW w:w="1556" w:type="dxa"/>
            <w:shd w:val="clear" w:color="auto" w:fill="auto"/>
            <w:noWrap/>
            <w:vAlign w:val="center"/>
            <w:hideMark/>
          </w:tcPr>
          <w:p w14:paraId="2F8C71A3"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3</w:t>
            </w:r>
          </w:p>
        </w:tc>
        <w:tc>
          <w:tcPr>
            <w:tcW w:w="1564" w:type="dxa"/>
            <w:shd w:val="clear" w:color="auto" w:fill="auto"/>
            <w:noWrap/>
            <w:vAlign w:val="center"/>
            <w:hideMark/>
          </w:tcPr>
          <w:p w14:paraId="39F041C6"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4</w:t>
            </w:r>
          </w:p>
        </w:tc>
        <w:tc>
          <w:tcPr>
            <w:tcW w:w="1701" w:type="dxa"/>
            <w:shd w:val="clear" w:color="auto" w:fill="auto"/>
            <w:noWrap/>
            <w:vAlign w:val="center"/>
            <w:hideMark/>
          </w:tcPr>
          <w:p w14:paraId="51180E50"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5</w:t>
            </w:r>
          </w:p>
        </w:tc>
        <w:tc>
          <w:tcPr>
            <w:tcW w:w="1636" w:type="dxa"/>
            <w:shd w:val="clear" w:color="auto" w:fill="auto"/>
            <w:noWrap/>
            <w:vAlign w:val="center"/>
            <w:hideMark/>
          </w:tcPr>
          <w:p w14:paraId="22E9F48C"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6</w:t>
            </w:r>
          </w:p>
        </w:tc>
        <w:tc>
          <w:tcPr>
            <w:tcW w:w="1636" w:type="dxa"/>
            <w:shd w:val="clear" w:color="auto" w:fill="auto"/>
            <w:noWrap/>
            <w:vAlign w:val="center"/>
            <w:hideMark/>
          </w:tcPr>
          <w:p w14:paraId="04575E67"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7</w:t>
            </w:r>
          </w:p>
        </w:tc>
        <w:tc>
          <w:tcPr>
            <w:tcW w:w="1689" w:type="dxa"/>
            <w:shd w:val="clear" w:color="auto" w:fill="auto"/>
            <w:noWrap/>
            <w:vAlign w:val="center"/>
            <w:hideMark/>
          </w:tcPr>
          <w:p w14:paraId="26CD4A18"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8</w:t>
            </w:r>
          </w:p>
        </w:tc>
      </w:tr>
      <w:tr w:rsidR="00C12540" w:rsidRPr="008D396A" w14:paraId="599B62C4" w14:textId="77777777" w:rsidTr="008D396A">
        <w:trPr>
          <w:trHeight w:val="871"/>
        </w:trPr>
        <w:tc>
          <w:tcPr>
            <w:tcW w:w="3256" w:type="dxa"/>
            <w:vAlign w:val="center"/>
            <w:hideMark/>
          </w:tcPr>
          <w:p w14:paraId="1C1577EE"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699" w:type="dxa"/>
            <w:shd w:val="clear" w:color="auto" w:fill="auto"/>
            <w:noWrap/>
            <w:vAlign w:val="center"/>
            <w:hideMark/>
          </w:tcPr>
          <w:p w14:paraId="7EA69350" w14:textId="59E291B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2 477,7</w:t>
            </w:r>
          </w:p>
        </w:tc>
        <w:tc>
          <w:tcPr>
            <w:tcW w:w="1556" w:type="dxa"/>
            <w:shd w:val="clear" w:color="auto" w:fill="auto"/>
            <w:noWrap/>
            <w:vAlign w:val="center"/>
            <w:hideMark/>
          </w:tcPr>
          <w:p w14:paraId="576E6A8F" w14:textId="0264428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0,6</w:t>
            </w:r>
          </w:p>
        </w:tc>
        <w:tc>
          <w:tcPr>
            <w:tcW w:w="1564" w:type="dxa"/>
            <w:shd w:val="clear" w:color="auto" w:fill="auto"/>
            <w:noWrap/>
            <w:vAlign w:val="center"/>
            <w:hideMark/>
          </w:tcPr>
          <w:p w14:paraId="41FACB96" w14:textId="5BFC82A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96,4</w:t>
            </w:r>
          </w:p>
        </w:tc>
        <w:tc>
          <w:tcPr>
            <w:tcW w:w="1701" w:type="dxa"/>
            <w:shd w:val="clear" w:color="auto" w:fill="auto"/>
            <w:noWrap/>
            <w:vAlign w:val="center"/>
            <w:hideMark/>
          </w:tcPr>
          <w:p w14:paraId="4D6118F3" w14:textId="40CDD4C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6,8</w:t>
            </w:r>
          </w:p>
        </w:tc>
        <w:tc>
          <w:tcPr>
            <w:tcW w:w="1636" w:type="dxa"/>
            <w:shd w:val="clear" w:color="auto" w:fill="auto"/>
            <w:noWrap/>
            <w:vAlign w:val="center"/>
            <w:hideMark/>
          </w:tcPr>
          <w:p w14:paraId="21070BDB" w14:textId="6BB9DFC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36" w:type="dxa"/>
            <w:shd w:val="clear" w:color="auto" w:fill="auto"/>
            <w:noWrap/>
            <w:vAlign w:val="center"/>
            <w:hideMark/>
          </w:tcPr>
          <w:p w14:paraId="265E816A" w14:textId="0EEA021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89" w:type="dxa"/>
            <w:shd w:val="clear" w:color="auto" w:fill="auto"/>
            <w:noWrap/>
            <w:vAlign w:val="center"/>
            <w:hideMark/>
          </w:tcPr>
          <w:p w14:paraId="12978379" w14:textId="574EA65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2 381,8</w:t>
            </w:r>
          </w:p>
        </w:tc>
      </w:tr>
      <w:tr w:rsidR="00C12540" w:rsidRPr="008D396A" w14:paraId="27AE3FD3" w14:textId="77777777" w:rsidTr="008D396A">
        <w:trPr>
          <w:trHeight w:val="580"/>
        </w:trPr>
        <w:tc>
          <w:tcPr>
            <w:tcW w:w="3256" w:type="dxa"/>
            <w:vAlign w:val="center"/>
            <w:hideMark/>
          </w:tcPr>
          <w:p w14:paraId="3928E0AE"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699" w:type="dxa"/>
            <w:shd w:val="clear" w:color="auto" w:fill="auto"/>
            <w:noWrap/>
            <w:vAlign w:val="center"/>
            <w:hideMark/>
          </w:tcPr>
          <w:p w14:paraId="70404721" w14:textId="58F7D190"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1 308,0</w:t>
            </w:r>
          </w:p>
        </w:tc>
        <w:tc>
          <w:tcPr>
            <w:tcW w:w="1556" w:type="dxa"/>
            <w:shd w:val="clear" w:color="auto" w:fill="auto"/>
            <w:noWrap/>
            <w:vAlign w:val="center"/>
            <w:hideMark/>
          </w:tcPr>
          <w:p w14:paraId="6CF5A79C" w14:textId="533E680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326,3</w:t>
            </w:r>
          </w:p>
        </w:tc>
        <w:tc>
          <w:tcPr>
            <w:tcW w:w="1564" w:type="dxa"/>
            <w:shd w:val="clear" w:color="auto" w:fill="auto"/>
            <w:noWrap/>
            <w:vAlign w:val="center"/>
            <w:hideMark/>
          </w:tcPr>
          <w:p w14:paraId="272BF7CC" w14:textId="063635BA"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66,3</w:t>
            </w:r>
          </w:p>
        </w:tc>
        <w:tc>
          <w:tcPr>
            <w:tcW w:w="1701" w:type="dxa"/>
            <w:shd w:val="clear" w:color="auto" w:fill="auto"/>
            <w:noWrap/>
            <w:vAlign w:val="center"/>
            <w:hideMark/>
          </w:tcPr>
          <w:p w14:paraId="5CCE04C8" w14:textId="6D93F5F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1,2</w:t>
            </w:r>
          </w:p>
        </w:tc>
        <w:tc>
          <w:tcPr>
            <w:tcW w:w="1636" w:type="dxa"/>
            <w:shd w:val="clear" w:color="auto" w:fill="auto"/>
            <w:noWrap/>
            <w:vAlign w:val="center"/>
            <w:hideMark/>
          </w:tcPr>
          <w:p w14:paraId="669A44EB" w14:textId="596980A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36" w:type="dxa"/>
            <w:shd w:val="clear" w:color="auto" w:fill="auto"/>
            <w:noWrap/>
            <w:vAlign w:val="center"/>
            <w:hideMark/>
          </w:tcPr>
          <w:p w14:paraId="4752EA86" w14:textId="5C2E3E6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89" w:type="dxa"/>
            <w:shd w:val="clear" w:color="auto" w:fill="auto"/>
            <w:noWrap/>
            <w:vAlign w:val="center"/>
            <w:hideMark/>
          </w:tcPr>
          <w:p w14:paraId="52FBF9E2" w14:textId="7CA7179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1 565,5</w:t>
            </w:r>
          </w:p>
        </w:tc>
      </w:tr>
      <w:tr w:rsidR="00C12540" w:rsidRPr="008D396A" w14:paraId="1151A628" w14:textId="77777777" w:rsidTr="008D396A">
        <w:trPr>
          <w:trHeight w:val="580"/>
        </w:trPr>
        <w:tc>
          <w:tcPr>
            <w:tcW w:w="3256" w:type="dxa"/>
            <w:vAlign w:val="center"/>
            <w:hideMark/>
          </w:tcPr>
          <w:p w14:paraId="62D34AA1"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699" w:type="dxa"/>
            <w:shd w:val="clear" w:color="auto" w:fill="auto"/>
            <w:noWrap/>
            <w:vAlign w:val="center"/>
            <w:hideMark/>
          </w:tcPr>
          <w:p w14:paraId="5EE2FF8B" w14:textId="302A9D6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286,9</w:t>
            </w:r>
          </w:p>
        </w:tc>
        <w:tc>
          <w:tcPr>
            <w:tcW w:w="1556" w:type="dxa"/>
            <w:shd w:val="clear" w:color="auto" w:fill="auto"/>
            <w:noWrap/>
            <w:vAlign w:val="center"/>
            <w:hideMark/>
          </w:tcPr>
          <w:p w14:paraId="45725768" w14:textId="2E86D21E"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37,4</w:t>
            </w:r>
          </w:p>
        </w:tc>
        <w:tc>
          <w:tcPr>
            <w:tcW w:w="1564" w:type="dxa"/>
            <w:shd w:val="clear" w:color="auto" w:fill="auto"/>
            <w:noWrap/>
            <w:vAlign w:val="center"/>
            <w:hideMark/>
          </w:tcPr>
          <w:p w14:paraId="4E8FF770" w14:textId="422041B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1,0</w:t>
            </w:r>
          </w:p>
        </w:tc>
        <w:tc>
          <w:tcPr>
            <w:tcW w:w="1701" w:type="dxa"/>
            <w:shd w:val="clear" w:color="auto" w:fill="auto"/>
            <w:noWrap/>
            <w:vAlign w:val="center"/>
            <w:hideMark/>
          </w:tcPr>
          <w:p w14:paraId="0414688C" w14:textId="0F6DEC06"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0,6</w:t>
            </w:r>
          </w:p>
        </w:tc>
        <w:tc>
          <w:tcPr>
            <w:tcW w:w="1636" w:type="dxa"/>
            <w:shd w:val="clear" w:color="auto" w:fill="auto"/>
            <w:noWrap/>
            <w:vAlign w:val="center"/>
            <w:hideMark/>
          </w:tcPr>
          <w:p w14:paraId="1DFB62B5" w14:textId="4C739E6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36" w:type="dxa"/>
            <w:shd w:val="clear" w:color="auto" w:fill="auto"/>
            <w:noWrap/>
            <w:vAlign w:val="center"/>
            <w:hideMark/>
          </w:tcPr>
          <w:p w14:paraId="500674CC" w14:textId="76A149E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89" w:type="dxa"/>
            <w:shd w:val="clear" w:color="auto" w:fill="auto"/>
            <w:noWrap/>
            <w:vAlign w:val="center"/>
            <w:hideMark/>
          </w:tcPr>
          <w:p w14:paraId="22BB950C" w14:textId="3F753EA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322,4</w:t>
            </w:r>
          </w:p>
        </w:tc>
      </w:tr>
      <w:tr w:rsidR="00C12540" w:rsidRPr="008D396A" w14:paraId="0B27BD33" w14:textId="77777777" w:rsidTr="008D396A">
        <w:trPr>
          <w:trHeight w:val="1161"/>
        </w:trPr>
        <w:tc>
          <w:tcPr>
            <w:tcW w:w="3256" w:type="dxa"/>
            <w:vAlign w:val="center"/>
            <w:hideMark/>
          </w:tcPr>
          <w:p w14:paraId="04601A3C"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699" w:type="dxa"/>
            <w:shd w:val="clear" w:color="auto" w:fill="auto"/>
            <w:noWrap/>
            <w:vAlign w:val="center"/>
            <w:hideMark/>
          </w:tcPr>
          <w:p w14:paraId="75DB3122" w14:textId="5C9D374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80,4</w:t>
            </w:r>
          </w:p>
        </w:tc>
        <w:tc>
          <w:tcPr>
            <w:tcW w:w="1556" w:type="dxa"/>
            <w:shd w:val="clear" w:color="auto" w:fill="auto"/>
            <w:noWrap/>
            <w:vAlign w:val="center"/>
            <w:hideMark/>
          </w:tcPr>
          <w:p w14:paraId="74F8CE2C" w14:textId="6F86BBD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564" w:type="dxa"/>
            <w:shd w:val="clear" w:color="auto" w:fill="auto"/>
            <w:noWrap/>
            <w:vAlign w:val="center"/>
            <w:hideMark/>
          </w:tcPr>
          <w:p w14:paraId="080A72B0" w14:textId="2AA899F6"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1,8</w:t>
            </w:r>
          </w:p>
        </w:tc>
        <w:tc>
          <w:tcPr>
            <w:tcW w:w="1701" w:type="dxa"/>
            <w:shd w:val="clear" w:color="auto" w:fill="auto"/>
            <w:noWrap/>
            <w:vAlign w:val="center"/>
            <w:hideMark/>
          </w:tcPr>
          <w:p w14:paraId="13DE716E" w14:textId="78E31E9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636" w:type="dxa"/>
            <w:shd w:val="clear" w:color="auto" w:fill="auto"/>
            <w:noWrap/>
            <w:vAlign w:val="center"/>
            <w:hideMark/>
          </w:tcPr>
          <w:p w14:paraId="57B231DF" w14:textId="53215EF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36" w:type="dxa"/>
            <w:shd w:val="clear" w:color="auto" w:fill="auto"/>
            <w:noWrap/>
            <w:vAlign w:val="center"/>
            <w:hideMark/>
          </w:tcPr>
          <w:p w14:paraId="6A301898" w14:textId="61DC65FE"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689" w:type="dxa"/>
            <w:shd w:val="clear" w:color="auto" w:fill="auto"/>
            <w:noWrap/>
            <w:vAlign w:val="center"/>
            <w:hideMark/>
          </w:tcPr>
          <w:p w14:paraId="522C5E3A" w14:textId="742D4A9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78,7</w:t>
            </w:r>
          </w:p>
        </w:tc>
      </w:tr>
      <w:tr w:rsidR="00C12540" w:rsidRPr="008D396A" w14:paraId="541C0C69" w14:textId="77777777" w:rsidTr="008D396A">
        <w:trPr>
          <w:trHeight w:val="484"/>
        </w:trPr>
        <w:tc>
          <w:tcPr>
            <w:tcW w:w="3256" w:type="dxa"/>
            <w:shd w:val="clear" w:color="auto" w:fill="FFF2CC" w:themeFill="accent4" w:themeFillTint="33"/>
            <w:noWrap/>
            <w:vAlign w:val="center"/>
            <w:hideMark/>
          </w:tcPr>
          <w:p w14:paraId="0E92171C"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699" w:type="dxa"/>
            <w:shd w:val="clear" w:color="auto" w:fill="FFF2CC" w:themeFill="accent4" w:themeFillTint="33"/>
            <w:noWrap/>
            <w:vAlign w:val="center"/>
            <w:hideMark/>
          </w:tcPr>
          <w:p w14:paraId="158D4EE3" w14:textId="1D3A523B"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4 153,0</w:t>
            </w:r>
          </w:p>
        </w:tc>
        <w:tc>
          <w:tcPr>
            <w:tcW w:w="1556" w:type="dxa"/>
            <w:shd w:val="clear" w:color="auto" w:fill="FFF2CC" w:themeFill="accent4" w:themeFillTint="33"/>
            <w:noWrap/>
            <w:vAlign w:val="center"/>
            <w:hideMark/>
          </w:tcPr>
          <w:p w14:paraId="69181967" w14:textId="5768370F"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364,2</w:t>
            </w:r>
          </w:p>
        </w:tc>
        <w:tc>
          <w:tcPr>
            <w:tcW w:w="1564" w:type="dxa"/>
            <w:shd w:val="clear" w:color="auto" w:fill="FFF2CC" w:themeFill="accent4" w:themeFillTint="33"/>
            <w:noWrap/>
            <w:vAlign w:val="center"/>
            <w:hideMark/>
          </w:tcPr>
          <w:p w14:paraId="5C93746F" w14:textId="4BDCDCD5"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165,5</w:t>
            </w:r>
          </w:p>
        </w:tc>
        <w:tc>
          <w:tcPr>
            <w:tcW w:w="1701" w:type="dxa"/>
            <w:shd w:val="clear" w:color="auto" w:fill="FFF2CC" w:themeFill="accent4" w:themeFillTint="33"/>
            <w:noWrap/>
            <w:vAlign w:val="center"/>
            <w:hideMark/>
          </w:tcPr>
          <w:p w14:paraId="1FE6B55F" w14:textId="646E0BDD"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8,7</w:t>
            </w:r>
          </w:p>
        </w:tc>
        <w:tc>
          <w:tcPr>
            <w:tcW w:w="1636" w:type="dxa"/>
            <w:shd w:val="clear" w:color="auto" w:fill="FFF2CC" w:themeFill="accent4" w:themeFillTint="33"/>
            <w:noWrap/>
            <w:vAlign w:val="center"/>
            <w:hideMark/>
          </w:tcPr>
          <w:p w14:paraId="70C8B854" w14:textId="1F7B65DD"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w:t>
            </w:r>
          </w:p>
        </w:tc>
        <w:tc>
          <w:tcPr>
            <w:tcW w:w="1636" w:type="dxa"/>
            <w:shd w:val="clear" w:color="auto" w:fill="FFF2CC" w:themeFill="accent4" w:themeFillTint="33"/>
            <w:noWrap/>
            <w:vAlign w:val="center"/>
            <w:hideMark/>
          </w:tcPr>
          <w:p w14:paraId="5F545EE8" w14:textId="74D23E4D"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w:t>
            </w:r>
          </w:p>
        </w:tc>
        <w:tc>
          <w:tcPr>
            <w:tcW w:w="1689" w:type="dxa"/>
            <w:shd w:val="clear" w:color="auto" w:fill="FFF2CC" w:themeFill="accent4" w:themeFillTint="33"/>
            <w:noWrap/>
            <w:vAlign w:val="center"/>
            <w:hideMark/>
          </w:tcPr>
          <w:p w14:paraId="42C9D5CE" w14:textId="495B2B37"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4 348,3</w:t>
            </w:r>
          </w:p>
        </w:tc>
      </w:tr>
    </w:tbl>
    <w:p w14:paraId="60C8D7FD" w14:textId="77777777" w:rsidR="00CE52A0" w:rsidRPr="00C92486" w:rsidRDefault="00CE52A0" w:rsidP="00CE52A0">
      <w:pPr>
        <w:tabs>
          <w:tab w:val="left" w:pos="6255"/>
        </w:tabs>
        <w:ind w:right="-456"/>
        <w:rPr>
          <w:rFonts w:asciiTheme="minorHAnsi" w:hAnsiTheme="minorHAnsi" w:cstheme="minorHAnsi"/>
          <w:i/>
        </w:rPr>
      </w:pPr>
    </w:p>
    <w:p w14:paraId="1412F561" w14:textId="77777777" w:rsidR="00CE52A0" w:rsidRPr="00C92486" w:rsidRDefault="00CE52A0" w:rsidP="00CE52A0">
      <w:pPr>
        <w:tabs>
          <w:tab w:val="left" w:pos="6255"/>
        </w:tabs>
        <w:ind w:right="-456"/>
        <w:rPr>
          <w:rFonts w:asciiTheme="minorHAnsi" w:hAnsiTheme="minorHAnsi" w:cstheme="minorHAnsi"/>
          <w:i/>
        </w:rPr>
      </w:pPr>
    </w:p>
    <w:p w14:paraId="365C565E" w14:textId="77777777" w:rsidR="00CE52A0" w:rsidRPr="00C92486" w:rsidRDefault="00CE52A0" w:rsidP="0028029B">
      <w:pPr>
        <w:rPr>
          <w:rFonts w:asciiTheme="minorHAnsi" w:hAnsiTheme="minorHAnsi" w:cstheme="minorHAnsi"/>
          <w:b/>
        </w:rPr>
      </w:pPr>
    </w:p>
    <w:p w14:paraId="0F6A1C9B" w14:textId="58889B74" w:rsidR="00CE52A0" w:rsidRPr="00A4745B" w:rsidRDefault="00C96F12" w:rsidP="005219A6">
      <w:pPr>
        <w:ind w:right="-31"/>
        <w:jc w:val="right"/>
        <w:rPr>
          <w:rFonts w:asciiTheme="minorHAnsi" w:hAnsiTheme="minorHAnsi" w:cstheme="minorHAnsi"/>
          <w:i/>
          <w:sz w:val="22"/>
          <w:szCs w:val="22"/>
        </w:rPr>
      </w:pPr>
      <w:r w:rsidRPr="00C92486">
        <w:rPr>
          <w:rFonts w:asciiTheme="minorHAnsi" w:hAnsiTheme="minorHAnsi" w:cstheme="minorHAnsi"/>
        </w:rPr>
        <w:br w:type="page"/>
      </w:r>
      <w:r w:rsidR="00CE52A0" w:rsidRPr="00A4745B">
        <w:rPr>
          <w:rFonts w:asciiTheme="minorHAnsi" w:hAnsiTheme="minorHAnsi" w:cstheme="minorHAnsi"/>
          <w:i/>
          <w:sz w:val="22"/>
          <w:szCs w:val="22"/>
        </w:rPr>
        <w:t>Приложение</w:t>
      </w:r>
      <w:r w:rsidR="000C03B1" w:rsidRPr="00A4745B">
        <w:rPr>
          <w:rFonts w:asciiTheme="minorHAnsi" w:hAnsiTheme="minorHAnsi" w:cstheme="minorHAnsi"/>
          <w:i/>
          <w:sz w:val="22"/>
          <w:szCs w:val="22"/>
        </w:rPr>
        <w:t xml:space="preserve"> </w:t>
      </w:r>
      <w:r w:rsidR="00CE52A0" w:rsidRPr="00A4745B">
        <w:rPr>
          <w:rFonts w:asciiTheme="minorHAnsi" w:hAnsiTheme="minorHAnsi" w:cstheme="minorHAnsi"/>
          <w:i/>
          <w:sz w:val="22"/>
          <w:szCs w:val="22"/>
        </w:rPr>
        <w:t>1</w:t>
      </w:r>
      <w:r w:rsidR="000C03B1" w:rsidRPr="00A4745B">
        <w:rPr>
          <w:rFonts w:asciiTheme="minorHAnsi" w:hAnsiTheme="minorHAnsi" w:cstheme="minorHAnsi"/>
          <w:i/>
          <w:sz w:val="22"/>
          <w:szCs w:val="22"/>
        </w:rPr>
        <w:t>4</w:t>
      </w:r>
      <w:r w:rsidR="00CE52A0" w:rsidRPr="00A4745B">
        <w:rPr>
          <w:rFonts w:asciiTheme="minorHAnsi" w:hAnsiTheme="minorHAnsi" w:cstheme="minorHAnsi"/>
          <w:i/>
          <w:sz w:val="22"/>
          <w:szCs w:val="22"/>
        </w:rPr>
        <w:t>.6</w:t>
      </w:r>
    </w:p>
    <w:p w14:paraId="74D83295" w14:textId="77777777" w:rsidR="00CE52A0" w:rsidRPr="00C92486" w:rsidRDefault="002E0F0B" w:rsidP="00CE52A0">
      <w:pPr>
        <w:jc w:val="center"/>
        <w:rPr>
          <w:rFonts w:asciiTheme="minorHAnsi" w:hAnsiTheme="minorHAnsi" w:cstheme="minorHAnsi"/>
        </w:rPr>
      </w:pPr>
      <w:r w:rsidRPr="005C1189">
        <w:rPr>
          <w:rFonts w:asciiTheme="minorHAnsi" w:hAnsiTheme="minorHAnsi" w:cstheme="minorHAnsi"/>
          <w:b/>
          <w:sz w:val="26"/>
          <w:szCs w:val="26"/>
        </w:rPr>
        <w:t>ПРОГНОЗ</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БУДУЩИХ</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ПЛАТЕЖЕЙ</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ПО</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ОСНОВНОМУ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ДОЛГУ</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И</w:t>
      </w:r>
      <w:r w:rsidR="003740B1" w:rsidRPr="005C1189">
        <w:rPr>
          <w:rFonts w:asciiTheme="minorHAnsi" w:hAnsiTheme="minorHAnsi" w:cstheme="minorHAnsi"/>
          <w:b/>
          <w:sz w:val="26"/>
          <w:szCs w:val="26"/>
        </w:rPr>
        <w:t xml:space="preserve"> </w:t>
      </w:r>
      <w:r w:rsidRPr="005C1189">
        <w:rPr>
          <w:rFonts w:asciiTheme="minorHAnsi" w:hAnsiTheme="minorHAnsi" w:cstheme="minorHAnsi"/>
          <w:b/>
          <w:sz w:val="26"/>
          <w:szCs w:val="26"/>
        </w:rPr>
        <w:t>ПРОЦЕНТАМ</w:t>
      </w:r>
      <w:r w:rsidR="00CE52A0" w:rsidRPr="00C92486">
        <w:rPr>
          <w:rFonts w:asciiTheme="minorHAnsi" w:hAnsiTheme="minorHAnsi" w:cstheme="minorHAnsi"/>
          <w:b/>
        </w:rPr>
        <w:br/>
      </w:r>
      <w:r w:rsidR="00CE52A0" w:rsidRPr="00C92486">
        <w:rPr>
          <w:rFonts w:asciiTheme="minorHAnsi" w:hAnsiTheme="minorHAnsi" w:cstheme="minorHAnsi"/>
          <w:i/>
        </w:rPr>
        <w:t>(тип</w:t>
      </w:r>
      <w:r w:rsidR="003740B1" w:rsidRPr="00C92486">
        <w:rPr>
          <w:rFonts w:asciiTheme="minorHAnsi" w:hAnsiTheme="minorHAnsi" w:cstheme="minorHAnsi"/>
          <w:i/>
        </w:rPr>
        <w:t xml:space="preserve"> </w:t>
      </w:r>
      <w:r w:rsidR="00CE52A0" w:rsidRPr="00C92486">
        <w:rPr>
          <w:rFonts w:asciiTheme="minorHAnsi" w:hAnsiTheme="minorHAnsi" w:cstheme="minorHAnsi"/>
          <w:i/>
        </w:rPr>
        <w:t>заёмщика:</w:t>
      </w:r>
      <w:r w:rsidR="003740B1" w:rsidRPr="00C92486">
        <w:rPr>
          <w:rFonts w:asciiTheme="minorHAnsi" w:hAnsiTheme="minorHAnsi" w:cstheme="minorHAnsi"/>
          <w:i/>
        </w:rPr>
        <w:t xml:space="preserve"> </w:t>
      </w:r>
      <w:r w:rsidR="00CE52A0" w:rsidRPr="00C92486">
        <w:rPr>
          <w:rFonts w:asciiTheme="minorHAnsi" w:hAnsiTheme="minorHAnsi" w:cstheme="minorHAnsi"/>
          <w:i/>
        </w:rPr>
        <w:t>предприятия</w:t>
      </w:r>
      <w:r w:rsidR="003740B1" w:rsidRPr="00C92486">
        <w:rPr>
          <w:rFonts w:asciiTheme="minorHAnsi" w:hAnsiTheme="minorHAnsi" w:cstheme="minorHAnsi"/>
          <w:i/>
        </w:rPr>
        <w:t xml:space="preserve"> </w:t>
      </w:r>
      <w:r w:rsidR="00CE52A0" w:rsidRPr="00C92486">
        <w:rPr>
          <w:rFonts w:asciiTheme="minorHAnsi" w:hAnsiTheme="minorHAnsi" w:cstheme="minorHAnsi"/>
          <w:i/>
        </w:rPr>
        <w:t>с</w:t>
      </w:r>
      <w:r w:rsidR="003740B1" w:rsidRPr="00C92486">
        <w:rPr>
          <w:rFonts w:asciiTheme="minorHAnsi" w:hAnsiTheme="minorHAnsi" w:cstheme="minorHAnsi"/>
          <w:i/>
        </w:rPr>
        <w:t xml:space="preserve"> </w:t>
      </w:r>
      <w:r w:rsidR="00CE52A0" w:rsidRPr="00C92486">
        <w:rPr>
          <w:rFonts w:asciiTheme="minorHAnsi" w:hAnsiTheme="minorHAnsi" w:cstheme="minorHAnsi"/>
          <w:i/>
        </w:rPr>
        <w:t>прямыми</w:t>
      </w:r>
      <w:r w:rsidR="003740B1" w:rsidRPr="00C92486">
        <w:rPr>
          <w:rFonts w:asciiTheme="minorHAnsi" w:hAnsiTheme="minorHAnsi" w:cstheme="minorHAnsi"/>
          <w:i/>
        </w:rPr>
        <w:t xml:space="preserve"> </w:t>
      </w:r>
      <w:r w:rsidR="00CE52A0" w:rsidRPr="00C92486">
        <w:rPr>
          <w:rFonts w:asciiTheme="minorHAnsi" w:hAnsiTheme="minorHAnsi" w:cstheme="minorHAnsi"/>
          <w:i/>
        </w:rPr>
        <w:t>инвестициями)</w:t>
      </w:r>
    </w:p>
    <w:tbl>
      <w:tblPr>
        <w:tblW w:w="15448" w:type="dxa"/>
        <w:tblInd w:w="-426"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3828"/>
        <w:gridCol w:w="1162"/>
        <w:gridCol w:w="1162"/>
        <w:gridCol w:w="1162"/>
        <w:gridCol w:w="1162"/>
        <w:gridCol w:w="1162"/>
        <w:gridCol w:w="1162"/>
        <w:gridCol w:w="1162"/>
        <w:gridCol w:w="1162"/>
        <w:gridCol w:w="1162"/>
        <w:gridCol w:w="1162"/>
      </w:tblGrid>
      <w:tr w:rsidR="00C12540" w:rsidRPr="008D396A" w14:paraId="49FA95FE" w14:textId="77777777" w:rsidTr="00C12540">
        <w:trPr>
          <w:trHeight w:val="246"/>
        </w:trPr>
        <w:tc>
          <w:tcPr>
            <w:tcW w:w="3828" w:type="dxa"/>
            <w:tcBorders>
              <w:top w:val="nil"/>
              <w:left w:val="nil"/>
              <w:bottom w:val="single" w:sz="4" w:space="0" w:color="FFD966" w:themeColor="accent4" w:themeTint="99"/>
              <w:right w:val="nil"/>
            </w:tcBorders>
            <w:vAlign w:val="center"/>
            <w:hideMark/>
          </w:tcPr>
          <w:p w14:paraId="43AB8816" w14:textId="77777777" w:rsidR="00C12540" w:rsidRPr="008D396A" w:rsidRDefault="00C12540" w:rsidP="008D396A">
            <w:pPr>
              <w:rPr>
                <w:rFonts w:asciiTheme="minorHAnsi" w:hAnsiTheme="minorHAnsi" w:cstheme="minorHAnsi"/>
              </w:rPr>
            </w:pPr>
            <w:r w:rsidRPr="008D396A">
              <w:rPr>
                <w:rFonts w:asciiTheme="minorHAnsi" w:hAnsiTheme="minorHAnsi" w:cstheme="minorHAnsi"/>
                <w:b/>
              </w:rPr>
              <w:t>Основной долг</w:t>
            </w:r>
          </w:p>
        </w:tc>
        <w:tc>
          <w:tcPr>
            <w:tcW w:w="1162" w:type="dxa"/>
            <w:tcBorders>
              <w:top w:val="nil"/>
              <w:left w:val="nil"/>
              <w:bottom w:val="single" w:sz="4" w:space="0" w:color="FFD966" w:themeColor="accent4" w:themeTint="99"/>
              <w:right w:val="nil"/>
            </w:tcBorders>
            <w:shd w:val="clear" w:color="auto" w:fill="auto"/>
            <w:noWrap/>
            <w:vAlign w:val="center"/>
            <w:hideMark/>
          </w:tcPr>
          <w:p w14:paraId="26909DA5"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14FC7AC4"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34FE710B"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2043838C"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591A4F73"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6166D474"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40F152A3"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vAlign w:val="center"/>
          </w:tcPr>
          <w:p w14:paraId="54BD944C" w14:textId="77777777" w:rsidR="00C12540" w:rsidRPr="008D396A" w:rsidRDefault="00C12540" w:rsidP="008D396A">
            <w:pPr>
              <w:rPr>
                <w:rFonts w:asciiTheme="minorHAnsi" w:hAnsiTheme="minorHAnsi" w:cstheme="minorHAnsi"/>
                <w:sz w:val="20"/>
                <w:szCs w:val="20"/>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04FC11A8" w14:textId="002634A0" w:rsidR="00C12540" w:rsidRPr="008D396A" w:rsidRDefault="00C12540" w:rsidP="008D396A">
            <w:pPr>
              <w:rPr>
                <w:rFonts w:asciiTheme="minorHAnsi" w:hAnsiTheme="minorHAnsi" w:cstheme="minorHAnsi"/>
                <w:sz w:val="20"/>
                <w:szCs w:val="20"/>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553E16B9" w14:textId="77777777" w:rsidR="00C12540" w:rsidRPr="008D396A" w:rsidRDefault="00C12540" w:rsidP="008D396A">
            <w:pPr>
              <w:ind w:left="-185"/>
              <w:jc w:val="right"/>
              <w:rPr>
                <w:rFonts w:asciiTheme="minorHAnsi" w:hAnsiTheme="minorHAnsi" w:cstheme="minorHAnsi"/>
                <w:sz w:val="20"/>
                <w:szCs w:val="20"/>
              </w:rPr>
            </w:pPr>
            <w:r w:rsidRPr="008D396A">
              <w:rPr>
                <w:rFonts w:asciiTheme="minorHAnsi" w:hAnsiTheme="minorHAnsi" w:cstheme="minorHAnsi"/>
                <w:i/>
                <w:sz w:val="20"/>
                <w:szCs w:val="20"/>
              </w:rPr>
              <w:t>(млн. долл.)</w:t>
            </w:r>
          </w:p>
        </w:tc>
      </w:tr>
      <w:tr w:rsidR="00C12540" w:rsidRPr="008D396A" w14:paraId="0B7DF8F7" w14:textId="77777777" w:rsidTr="00C12540">
        <w:trPr>
          <w:trHeight w:val="240"/>
        </w:trPr>
        <w:tc>
          <w:tcPr>
            <w:tcW w:w="3828"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D59027F" w14:textId="77777777"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Тип кредитора</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4AC19814" w14:textId="0E20A8F5" w:rsidR="00C12540" w:rsidRPr="008D396A" w:rsidRDefault="00C12540" w:rsidP="00C12540">
            <w:pPr>
              <w:jc w:val="center"/>
              <w:rPr>
                <w:rFonts w:asciiTheme="minorHAnsi" w:hAnsiTheme="minorHAnsi" w:cstheme="minorHAnsi"/>
                <w:b/>
              </w:rPr>
            </w:pPr>
            <w:r w:rsidRPr="008D396A">
              <w:rPr>
                <w:rFonts w:cs="Calibri"/>
                <w:b/>
                <w:sz w:val="22"/>
              </w:rPr>
              <w:t>2022</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FF41E37" w14:textId="5CA0342F" w:rsidR="00C12540" w:rsidRPr="008D396A" w:rsidRDefault="00C12540" w:rsidP="00C12540">
            <w:pPr>
              <w:jc w:val="center"/>
              <w:rPr>
                <w:rFonts w:asciiTheme="minorHAnsi" w:hAnsiTheme="minorHAnsi" w:cstheme="minorHAnsi"/>
                <w:b/>
              </w:rPr>
            </w:pPr>
            <w:r w:rsidRPr="008D396A">
              <w:rPr>
                <w:rFonts w:cs="Calibri"/>
                <w:b/>
                <w:sz w:val="22"/>
              </w:rPr>
              <w:t>2023</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33813D9" w14:textId="324EC098" w:rsidR="00C12540" w:rsidRPr="008D396A" w:rsidRDefault="00C12540" w:rsidP="00C12540">
            <w:pPr>
              <w:jc w:val="center"/>
              <w:rPr>
                <w:rFonts w:asciiTheme="minorHAnsi" w:hAnsiTheme="minorHAnsi" w:cstheme="minorHAnsi"/>
                <w:b/>
              </w:rPr>
            </w:pPr>
            <w:r w:rsidRPr="008D396A">
              <w:rPr>
                <w:rFonts w:cs="Calibri"/>
                <w:b/>
                <w:sz w:val="22"/>
              </w:rPr>
              <w:t>2024</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95E4D04" w14:textId="223C67FD" w:rsidR="00C12540" w:rsidRPr="008D396A" w:rsidRDefault="00C12540" w:rsidP="00C12540">
            <w:pPr>
              <w:jc w:val="center"/>
              <w:rPr>
                <w:rFonts w:asciiTheme="minorHAnsi" w:hAnsiTheme="minorHAnsi" w:cstheme="minorHAnsi"/>
                <w:b/>
              </w:rPr>
            </w:pPr>
            <w:r w:rsidRPr="008D396A">
              <w:rPr>
                <w:rFonts w:cs="Calibri"/>
                <w:b/>
                <w:sz w:val="22"/>
              </w:rPr>
              <w:t>2025</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1BD5C7C" w14:textId="54FC3057" w:rsidR="00C12540" w:rsidRPr="008D396A" w:rsidRDefault="00C12540" w:rsidP="00C12540">
            <w:pPr>
              <w:jc w:val="center"/>
              <w:rPr>
                <w:rFonts w:asciiTheme="minorHAnsi" w:hAnsiTheme="minorHAnsi" w:cstheme="minorHAnsi"/>
                <w:b/>
              </w:rPr>
            </w:pPr>
            <w:r w:rsidRPr="008D396A">
              <w:rPr>
                <w:rFonts w:cs="Calibri"/>
                <w:b/>
                <w:sz w:val="22"/>
              </w:rPr>
              <w:t>2026</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891C634" w14:textId="049DA59C" w:rsidR="00C12540" w:rsidRPr="008D396A" w:rsidRDefault="00C12540" w:rsidP="00C12540">
            <w:pPr>
              <w:jc w:val="center"/>
              <w:rPr>
                <w:rFonts w:asciiTheme="minorHAnsi" w:hAnsiTheme="minorHAnsi" w:cstheme="minorHAnsi"/>
                <w:b/>
              </w:rPr>
            </w:pPr>
            <w:r w:rsidRPr="008D396A">
              <w:rPr>
                <w:rFonts w:cs="Calibri"/>
                <w:b/>
                <w:sz w:val="22"/>
                <w:lang w:val="uz-Cyrl-UZ"/>
              </w:rPr>
              <w:t>2027</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B6DABD6" w14:textId="70C8A872" w:rsidR="00C12540" w:rsidRPr="008D396A" w:rsidRDefault="00C12540" w:rsidP="00C12540">
            <w:pPr>
              <w:jc w:val="center"/>
              <w:rPr>
                <w:rFonts w:asciiTheme="minorHAnsi" w:hAnsiTheme="minorHAnsi" w:cstheme="minorHAnsi"/>
                <w:b/>
              </w:rPr>
            </w:pPr>
            <w:r w:rsidRPr="008D396A">
              <w:rPr>
                <w:rFonts w:cs="Calibri"/>
                <w:b/>
                <w:sz w:val="22"/>
                <w:lang w:val="uz-Cyrl-UZ"/>
              </w:rPr>
              <w:t>2028</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78F7833C" w14:textId="5CF31D8A" w:rsidR="00C12540" w:rsidRPr="008D396A" w:rsidRDefault="00C12540" w:rsidP="00C12540">
            <w:pPr>
              <w:jc w:val="center"/>
              <w:rPr>
                <w:rFonts w:asciiTheme="minorHAnsi" w:hAnsiTheme="minorHAnsi" w:cstheme="minorHAnsi"/>
                <w:b/>
              </w:rPr>
            </w:pPr>
            <w:r>
              <w:rPr>
                <w:rFonts w:asciiTheme="minorHAnsi" w:hAnsiTheme="minorHAnsi" w:cstheme="minorHAnsi"/>
                <w:b/>
              </w:rPr>
              <w:t>2029</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965D66F" w14:textId="0E35C9C8"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vAlign w:val="center"/>
            <w:hideMark/>
          </w:tcPr>
          <w:p w14:paraId="22E021D0" w14:textId="26779778"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2D387B28" w14:textId="77777777" w:rsidTr="00C12540">
        <w:trPr>
          <w:trHeight w:val="592"/>
        </w:trPr>
        <w:tc>
          <w:tcPr>
            <w:tcW w:w="3828" w:type="dxa"/>
            <w:tcBorders>
              <w:top w:val="single" w:sz="6" w:space="0" w:color="FFD966" w:themeColor="accent4" w:themeTint="99"/>
            </w:tcBorders>
            <w:vAlign w:val="center"/>
            <w:hideMark/>
          </w:tcPr>
          <w:p w14:paraId="7AC4CB62"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162" w:type="dxa"/>
            <w:tcBorders>
              <w:top w:val="single" w:sz="6" w:space="0" w:color="FFD966" w:themeColor="accent4" w:themeTint="99"/>
            </w:tcBorders>
            <w:shd w:val="clear" w:color="auto" w:fill="auto"/>
            <w:noWrap/>
            <w:vAlign w:val="center"/>
          </w:tcPr>
          <w:p w14:paraId="6ABB5C85" w14:textId="226523A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532,3</w:t>
            </w:r>
          </w:p>
        </w:tc>
        <w:tc>
          <w:tcPr>
            <w:tcW w:w="1162" w:type="dxa"/>
            <w:tcBorders>
              <w:top w:val="single" w:sz="6" w:space="0" w:color="FFD966" w:themeColor="accent4" w:themeTint="99"/>
            </w:tcBorders>
            <w:shd w:val="clear" w:color="auto" w:fill="auto"/>
            <w:noWrap/>
            <w:vAlign w:val="center"/>
          </w:tcPr>
          <w:p w14:paraId="30D94624" w14:textId="4632D57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484,9</w:t>
            </w:r>
          </w:p>
        </w:tc>
        <w:tc>
          <w:tcPr>
            <w:tcW w:w="1162" w:type="dxa"/>
            <w:tcBorders>
              <w:top w:val="single" w:sz="6" w:space="0" w:color="FFD966" w:themeColor="accent4" w:themeTint="99"/>
            </w:tcBorders>
            <w:shd w:val="clear" w:color="auto" w:fill="auto"/>
            <w:noWrap/>
            <w:vAlign w:val="center"/>
          </w:tcPr>
          <w:p w14:paraId="1A64952B" w14:textId="32F2284A"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486,5</w:t>
            </w:r>
          </w:p>
        </w:tc>
        <w:tc>
          <w:tcPr>
            <w:tcW w:w="1162" w:type="dxa"/>
            <w:tcBorders>
              <w:top w:val="single" w:sz="6" w:space="0" w:color="FFD966" w:themeColor="accent4" w:themeTint="99"/>
            </w:tcBorders>
            <w:shd w:val="clear" w:color="auto" w:fill="auto"/>
            <w:noWrap/>
            <w:vAlign w:val="center"/>
          </w:tcPr>
          <w:p w14:paraId="1FBB4E0B" w14:textId="1E6F368A"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513,3</w:t>
            </w:r>
          </w:p>
        </w:tc>
        <w:tc>
          <w:tcPr>
            <w:tcW w:w="1162" w:type="dxa"/>
            <w:tcBorders>
              <w:top w:val="single" w:sz="6" w:space="0" w:color="FFD966" w:themeColor="accent4" w:themeTint="99"/>
            </w:tcBorders>
            <w:shd w:val="clear" w:color="auto" w:fill="auto"/>
            <w:noWrap/>
            <w:vAlign w:val="center"/>
          </w:tcPr>
          <w:p w14:paraId="6FADB10B" w14:textId="36AB806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248,7</w:t>
            </w:r>
          </w:p>
        </w:tc>
        <w:tc>
          <w:tcPr>
            <w:tcW w:w="1162" w:type="dxa"/>
            <w:tcBorders>
              <w:top w:val="single" w:sz="6" w:space="0" w:color="FFD966" w:themeColor="accent4" w:themeTint="99"/>
            </w:tcBorders>
            <w:shd w:val="clear" w:color="auto" w:fill="auto"/>
            <w:noWrap/>
            <w:vAlign w:val="center"/>
          </w:tcPr>
          <w:p w14:paraId="756DE3E9" w14:textId="2379DA7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116,1</w:t>
            </w:r>
          </w:p>
        </w:tc>
        <w:tc>
          <w:tcPr>
            <w:tcW w:w="1162" w:type="dxa"/>
            <w:tcBorders>
              <w:top w:val="single" w:sz="6" w:space="0" w:color="FFD966" w:themeColor="accent4" w:themeTint="99"/>
            </w:tcBorders>
            <w:shd w:val="clear" w:color="auto" w:fill="auto"/>
            <w:noWrap/>
            <w:vAlign w:val="center"/>
          </w:tcPr>
          <w:p w14:paraId="13CD57A9" w14:textId="26723F0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vAlign w:val="center"/>
          </w:tcPr>
          <w:p w14:paraId="285AD7B8" w14:textId="07E82B4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shd w:val="clear" w:color="auto" w:fill="auto"/>
            <w:noWrap/>
            <w:vAlign w:val="center"/>
          </w:tcPr>
          <w:p w14:paraId="47A8A52B" w14:textId="2A093F86"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shd w:val="clear" w:color="auto" w:fill="auto"/>
            <w:vAlign w:val="center"/>
          </w:tcPr>
          <w:p w14:paraId="2BD533FF" w14:textId="29FAE8F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2 381,8</w:t>
            </w:r>
          </w:p>
        </w:tc>
      </w:tr>
      <w:tr w:rsidR="00C12540" w:rsidRPr="008D396A" w14:paraId="77044DA2" w14:textId="77777777" w:rsidTr="00C12540">
        <w:trPr>
          <w:trHeight w:val="480"/>
        </w:trPr>
        <w:tc>
          <w:tcPr>
            <w:tcW w:w="3828" w:type="dxa"/>
            <w:vAlign w:val="center"/>
            <w:hideMark/>
          </w:tcPr>
          <w:p w14:paraId="6AD965E0"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162" w:type="dxa"/>
            <w:shd w:val="clear" w:color="auto" w:fill="auto"/>
            <w:noWrap/>
            <w:vAlign w:val="center"/>
          </w:tcPr>
          <w:p w14:paraId="312632FE" w14:textId="5B5CDD1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604,6</w:t>
            </w:r>
          </w:p>
        </w:tc>
        <w:tc>
          <w:tcPr>
            <w:tcW w:w="1162" w:type="dxa"/>
            <w:shd w:val="clear" w:color="auto" w:fill="auto"/>
            <w:noWrap/>
            <w:vAlign w:val="center"/>
          </w:tcPr>
          <w:p w14:paraId="217F146A" w14:textId="2D26548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264,9</w:t>
            </w:r>
          </w:p>
        </w:tc>
        <w:tc>
          <w:tcPr>
            <w:tcW w:w="1162" w:type="dxa"/>
            <w:shd w:val="clear" w:color="auto" w:fill="auto"/>
            <w:noWrap/>
            <w:vAlign w:val="center"/>
          </w:tcPr>
          <w:p w14:paraId="233EEDB1" w14:textId="644DFBF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191,3</w:t>
            </w:r>
          </w:p>
        </w:tc>
        <w:tc>
          <w:tcPr>
            <w:tcW w:w="1162" w:type="dxa"/>
            <w:shd w:val="clear" w:color="auto" w:fill="auto"/>
            <w:noWrap/>
            <w:vAlign w:val="center"/>
          </w:tcPr>
          <w:p w14:paraId="40316835" w14:textId="297DFE0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142,7</w:t>
            </w:r>
          </w:p>
        </w:tc>
        <w:tc>
          <w:tcPr>
            <w:tcW w:w="1162" w:type="dxa"/>
            <w:shd w:val="clear" w:color="auto" w:fill="auto"/>
            <w:noWrap/>
            <w:vAlign w:val="center"/>
          </w:tcPr>
          <w:p w14:paraId="427788FA" w14:textId="18DE475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136,9</w:t>
            </w:r>
          </w:p>
        </w:tc>
        <w:tc>
          <w:tcPr>
            <w:tcW w:w="1162" w:type="dxa"/>
            <w:shd w:val="clear" w:color="auto" w:fill="auto"/>
            <w:noWrap/>
            <w:vAlign w:val="center"/>
          </w:tcPr>
          <w:p w14:paraId="7ECEC2D9" w14:textId="040339B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80,4</w:t>
            </w:r>
          </w:p>
        </w:tc>
        <w:tc>
          <w:tcPr>
            <w:tcW w:w="1162" w:type="dxa"/>
            <w:shd w:val="clear" w:color="auto" w:fill="auto"/>
            <w:noWrap/>
            <w:vAlign w:val="center"/>
          </w:tcPr>
          <w:p w14:paraId="5D15EB7A" w14:textId="698BA10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39,3</w:t>
            </w:r>
          </w:p>
        </w:tc>
        <w:tc>
          <w:tcPr>
            <w:tcW w:w="1162" w:type="dxa"/>
            <w:vAlign w:val="center"/>
          </w:tcPr>
          <w:p w14:paraId="1D31ECB2" w14:textId="2CAD71C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18,9</w:t>
            </w:r>
          </w:p>
        </w:tc>
        <w:tc>
          <w:tcPr>
            <w:tcW w:w="1162" w:type="dxa"/>
            <w:shd w:val="clear" w:color="auto" w:fill="auto"/>
            <w:noWrap/>
            <w:vAlign w:val="center"/>
          </w:tcPr>
          <w:p w14:paraId="2CF78FD9" w14:textId="314459D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86,5</w:t>
            </w:r>
          </w:p>
        </w:tc>
        <w:tc>
          <w:tcPr>
            <w:tcW w:w="1162" w:type="dxa"/>
            <w:shd w:val="clear" w:color="auto" w:fill="auto"/>
            <w:vAlign w:val="center"/>
          </w:tcPr>
          <w:p w14:paraId="30563A38" w14:textId="22C0668E"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1 565,5</w:t>
            </w:r>
          </w:p>
        </w:tc>
      </w:tr>
      <w:tr w:rsidR="00C12540" w:rsidRPr="008D396A" w14:paraId="7DA89027" w14:textId="77777777" w:rsidTr="00C12540">
        <w:trPr>
          <w:trHeight w:val="480"/>
        </w:trPr>
        <w:tc>
          <w:tcPr>
            <w:tcW w:w="3828" w:type="dxa"/>
            <w:vAlign w:val="center"/>
            <w:hideMark/>
          </w:tcPr>
          <w:p w14:paraId="7B233124"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162" w:type="dxa"/>
            <w:shd w:val="clear" w:color="auto" w:fill="auto"/>
            <w:noWrap/>
            <w:vAlign w:val="center"/>
          </w:tcPr>
          <w:p w14:paraId="1021247F" w14:textId="72FB7A7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163,2</w:t>
            </w:r>
          </w:p>
        </w:tc>
        <w:tc>
          <w:tcPr>
            <w:tcW w:w="1162" w:type="dxa"/>
            <w:shd w:val="clear" w:color="auto" w:fill="auto"/>
            <w:noWrap/>
            <w:vAlign w:val="center"/>
          </w:tcPr>
          <w:p w14:paraId="6281DDB2" w14:textId="03AF4E3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16,8</w:t>
            </w:r>
          </w:p>
        </w:tc>
        <w:tc>
          <w:tcPr>
            <w:tcW w:w="1162" w:type="dxa"/>
            <w:shd w:val="clear" w:color="auto" w:fill="auto"/>
            <w:noWrap/>
            <w:vAlign w:val="center"/>
          </w:tcPr>
          <w:p w14:paraId="2B22F365" w14:textId="3BC9D536"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9,3</w:t>
            </w:r>
          </w:p>
        </w:tc>
        <w:tc>
          <w:tcPr>
            <w:tcW w:w="1162" w:type="dxa"/>
            <w:shd w:val="clear" w:color="auto" w:fill="auto"/>
            <w:noWrap/>
            <w:vAlign w:val="center"/>
          </w:tcPr>
          <w:p w14:paraId="76E03B96" w14:textId="6C61625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48,0</w:t>
            </w:r>
          </w:p>
        </w:tc>
        <w:tc>
          <w:tcPr>
            <w:tcW w:w="1162" w:type="dxa"/>
            <w:shd w:val="clear" w:color="auto" w:fill="auto"/>
            <w:noWrap/>
            <w:vAlign w:val="center"/>
          </w:tcPr>
          <w:p w14:paraId="135AD7CA" w14:textId="0C4EA2C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13,8</w:t>
            </w:r>
          </w:p>
        </w:tc>
        <w:tc>
          <w:tcPr>
            <w:tcW w:w="1162" w:type="dxa"/>
            <w:shd w:val="clear" w:color="auto" w:fill="auto"/>
            <w:noWrap/>
            <w:vAlign w:val="center"/>
          </w:tcPr>
          <w:p w14:paraId="1F15223F" w14:textId="043E29C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21,3</w:t>
            </w:r>
          </w:p>
        </w:tc>
        <w:tc>
          <w:tcPr>
            <w:tcW w:w="1162" w:type="dxa"/>
            <w:shd w:val="clear" w:color="auto" w:fill="auto"/>
            <w:noWrap/>
            <w:vAlign w:val="center"/>
          </w:tcPr>
          <w:p w14:paraId="08CF97C4" w14:textId="181AA880"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8,3</w:t>
            </w:r>
          </w:p>
        </w:tc>
        <w:tc>
          <w:tcPr>
            <w:tcW w:w="1162" w:type="dxa"/>
            <w:vAlign w:val="center"/>
          </w:tcPr>
          <w:p w14:paraId="2D47B4A8" w14:textId="51BF037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17,7</w:t>
            </w:r>
          </w:p>
        </w:tc>
        <w:tc>
          <w:tcPr>
            <w:tcW w:w="1162" w:type="dxa"/>
            <w:shd w:val="clear" w:color="auto" w:fill="auto"/>
            <w:noWrap/>
            <w:vAlign w:val="center"/>
          </w:tcPr>
          <w:p w14:paraId="1EFDFB9E" w14:textId="608276F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24,0</w:t>
            </w:r>
          </w:p>
        </w:tc>
        <w:tc>
          <w:tcPr>
            <w:tcW w:w="1162" w:type="dxa"/>
            <w:shd w:val="clear" w:color="auto" w:fill="auto"/>
            <w:vAlign w:val="center"/>
          </w:tcPr>
          <w:p w14:paraId="10AAA5D5" w14:textId="2732F34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322,4</w:t>
            </w:r>
          </w:p>
        </w:tc>
      </w:tr>
      <w:tr w:rsidR="00C12540" w:rsidRPr="008D396A" w14:paraId="25FB0D3A" w14:textId="77777777" w:rsidTr="00C12540">
        <w:trPr>
          <w:trHeight w:val="698"/>
        </w:trPr>
        <w:tc>
          <w:tcPr>
            <w:tcW w:w="3828" w:type="dxa"/>
            <w:tcBorders>
              <w:bottom w:val="single" w:sz="6" w:space="0" w:color="FFD966" w:themeColor="accent4" w:themeTint="99"/>
            </w:tcBorders>
            <w:vAlign w:val="center"/>
            <w:hideMark/>
          </w:tcPr>
          <w:p w14:paraId="46AF15B7"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162" w:type="dxa"/>
            <w:tcBorders>
              <w:bottom w:val="single" w:sz="6" w:space="0" w:color="FFD966" w:themeColor="accent4" w:themeTint="99"/>
            </w:tcBorders>
            <w:shd w:val="clear" w:color="auto" w:fill="auto"/>
            <w:noWrap/>
            <w:vAlign w:val="center"/>
          </w:tcPr>
          <w:p w14:paraId="45E0D689" w14:textId="0404362E"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27,8</w:t>
            </w:r>
          </w:p>
        </w:tc>
        <w:tc>
          <w:tcPr>
            <w:tcW w:w="1162" w:type="dxa"/>
            <w:tcBorders>
              <w:bottom w:val="single" w:sz="6" w:space="0" w:color="FFD966" w:themeColor="accent4" w:themeTint="99"/>
            </w:tcBorders>
            <w:shd w:val="clear" w:color="auto" w:fill="auto"/>
            <w:noWrap/>
            <w:vAlign w:val="center"/>
          </w:tcPr>
          <w:p w14:paraId="5D93236E" w14:textId="65D20DE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21,8</w:t>
            </w:r>
          </w:p>
        </w:tc>
        <w:tc>
          <w:tcPr>
            <w:tcW w:w="1162" w:type="dxa"/>
            <w:tcBorders>
              <w:bottom w:val="single" w:sz="6" w:space="0" w:color="FFD966" w:themeColor="accent4" w:themeTint="99"/>
            </w:tcBorders>
            <w:shd w:val="clear" w:color="auto" w:fill="auto"/>
            <w:noWrap/>
            <w:vAlign w:val="center"/>
          </w:tcPr>
          <w:p w14:paraId="70C30EBF" w14:textId="4EABC67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21,6</w:t>
            </w:r>
          </w:p>
        </w:tc>
        <w:tc>
          <w:tcPr>
            <w:tcW w:w="1162" w:type="dxa"/>
            <w:tcBorders>
              <w:bottom w:val="single" w:sz="6" w:space="0" w:color="FFD966" w:themeColor="accent4" w:themeTint="99"/>
            </w:tcBorders>
            <w:shd w:val="clear" w:color="auto" w:fill="auto"/>
            <w:noWrap/>
            <w:vAlign w:val="center"/>
          </w:tcPr>
          <w:p w14:paraId="0619A2C9" w14:textId="51A07FB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7,4</w:t>
            </w:r>
          </w:p>
        </w:tc>
        <w:tc>
          <w:tcPr>
            <w:tcW w:w="1162" w:type="dxa"/>
            <w:tcBorders>
              <w:bottom w:val="single" w:sz="6" w:space="0" w:color="FFD966" w:themeColor="accent4" w:themeTint="99"/>
            </w:tcBorders>
            <w:shd w:val="clear" w:color="auto" w:fill="auto"/>
            <w:noWrap/>
            <w:vAlign w:val="center"/>
          </w:tcPr>
          <w:p w14:paraId="2086B3FE" w14:textId="39A88FF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bottom w:val="single" w:sz="6" w:space="0" w:color="FFD966" w:themeColor="accent4" w:themeTint="99"/>
            </w:tcBorders>
            <w:shd w:val="clear" w:color="auto" w:fill="auto"/>
            <w:noWrap/>
            <w:vAlign w:val="center"/>
          </w:tcPr>
          <w:p w14:paraId="6AB3C8E0" w14:textId="3E18370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bottom w:val="single" w:sz="6" w:space="0" w:color="FFD966" w:themeColor="accent4" w:themeTint="99"/>
            </w:tcBorders>
            <w:shd w:val="clear" w:color="auto" w:fill="auto"/>
            <w:noWrap/>
            <w:vAlign w:val="center"/>
          </w:tcPr>
          <w:p w14:paraId="0E2E1CA9" w14:textId="47D105E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bottom w:val="single" w:sz="6" w:space="0" w:color="FFD966" w:themeColor="accent4" w:themeTint="99"/>
            </w:tcBorders>
            <w:vAlign w:val="center"/>
          </w:tcPr>
          <w:p w14:paraId="61EE0E67" w14:textId="38DB5FA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bottom w:val="single" w:sz="6" w:space="0" w:color="FFD966" w:themeColor="accent4" w:themeTint="99"/>
            </w:tcBorders>
            <w:shd w:val="clear" w:color="auto" w:fill="auto"/>
            <w:noWrap/>
            <w:vAlign w:val="center"/>
          </w:tcPr>
          <w:p w14:paraId="1A0E265C" w14:textId="158E155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bottom w:val="single" w:sz="6" w:space="0" w:color="FFD966" w:themeColor="accent4" w:themeTint="99"/>
            </w:tcBorders>
            <w:shd w:val="clear" w:color="auto" w:fill="auto"/>
            <w:vAlign w:val="center"/>
          </w:tcPr>
          <w:p w14:paraId="2BE25C48" w14:textId="4A18862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78,7</w:t>
            </w:r>
          </w:p>
        </w:tc>
      </w:tr>
      <w:tr w:rsidR="00C12540" w:rsidRPr="008D396A" w14:paraId="74923647" w14:textId="77777777" w:rsidTr="00C12540">
        <w:trPr>
          <w:trHeight w:val="400"/>
        </w:trPr>
        <w:tc>
          <w:tcPr>
            <w:tcW w:w="3828"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hideMark/>
          </w:tcPr>
          <w:p w14:paraId="2B372018"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7CD71121" w14:textId="6012A2AC"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1 327,9</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61B92C14" w14:textId="467DA163"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788,5</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17DCD64E" w14:textId="483EA64D"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708,7</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E163C6A" w14:textId="6481155B"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711,5</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6186C54" w14:textId="445E433A"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399,4</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7200805E" w14:textId="6440D89D"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217,8</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18499CA6" w14:textId="1BEFDC15"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47,5</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410CEF23" w14:textId="5BDAE59F"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36,6</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5B0B4194" w14:textId="01A2C2A0"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110,5</w:t>
            </w:r>
          </w:p>
        </w:tc>
        <w:tc>
          <w:tcPr>
            <w:tcW w:w="1162" w:type="dxa"/>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59DFAA39" w14:textId="18CD14C2"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4 348,3</w:t>
            </w:r>
          </w:p>
        </w:tc>
      </w:tr>
      <w:tr w:rsidR="00C12540" w:rsidRPr="008D396A" w14:paraId="52273E36" w14:textId="77777777" w:rsidTr="00C12540">
        <w:trPr>
          <w:trHeight w:val="240"/>
        </w:trPr>
        <w:tc>
          <w:tcPr>
            <w:tcW w:w="3828" w:type="dxa"/>
            <w:vMerge w:val="restart"/>
            <w:tcBorders>
              <w:top w:val="single" w:sz="4" w:space="0" w:color="FFD966" w:themeColor="accent4" w:themeTint="99"/>
              <w:left w:val="nil"/>
              <w:bottom w:val="nil"/>
              <w:right w:val="nil"/>
            </w:tcBorders>
            <w:shd w:val="clear" w:color="auto" w:fill="auto"/>
            <w:vAlign w:val="center"/>
            <w:hideMark/>
          </w:tcPr>
          <w:p w14:paraId="28393F60" w14:textId="77777777" w:rsidR="00C12540" w:rsidRPr="008D396A" w:rsidRDefault="00C12540" w:rsidP="008D396A">
            <w:pPr>
              <w:rPr>
                <w:rFonts w:asciiTheme="minorHAnsi" w:hAnsiTheme="minorHAnsi" w:cstheme="minorHAnsi"/>
                <w:b/>
              </w:rPr>
            </w:pPr>
            <w:r w:rsidRPr="008D396A">
              <w:rPr>
                <w:rFonts w:asciiTheme="minorHAnsi" w:hAnsiTheme="minorHAnsi" w:cstheme="minorHAnsi"/>
                <w:b/>
              </w:rPr>
              <w:t>Проценты</w:t>
            </w:r>
          </w:p>
        </w:tc>
        <w:tc>
          <w:tcPr>
            <w:tcW w:w="1162" w:type="dxa"/>
            <w:tcBorders>
              <w:top w:val="single" w:sz="4" w:space="0" w:color="FFD966" w:themeColor="accent4" w:themeTint="99"/>
              <w:left w:val="nil"/>
              <w:bottom w:val="nil"/>
              <w:right w:val="nil"/>
            </w:tcBorders>
            <w:shd w:val="clear" w:color="auto" w:fill="auto"/>
            <w:noWrap/>
            <w:vAlign w:val="center"/>
            <w:hideMark/>
          </w:tcPr>
          <w:p w14:paraId="374109D6" w14:textId="77777777" w:rsidR="00C12540" w:rsidRPr="008D396A" w:rsidRDefault="00C12540" w:rsidP="008D396A">
            <w:pPr>
              <w:jc w:val="cente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552326EA"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4098C67C"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400356F8"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5B2C2C5A"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48AE64BE"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655BA403"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vAlign w:val="center"/>
          </w:tcPr>
          <w:p w14:paraId="0E0838FB" w14:textId="77777777"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07B002E0" w14:textId="283ED899" w:rsidR="00C12540" w:rsidRPr="008D396A" w:rsidRDefault="00C12540" w:rsidP="008D396A">
            <w:pPr>
              <w:rPr>
                <w:rFonts w:asciiTheme="minorHAnsi" w:hAnsiTheme="minorHAnsi" w:cstheme="minorHAnsi"/>
              </w:rPr>
            </w:pPr>
          </w:p>
        </w:tc>
        <w:tc>
          <w:tcPr>
            <w:tcW w:w="1162" w:type="dxa"/>
            <w:tcBorders>
              <w:top w:val="single" w:sz="4" w:space="0" w:color="FFD966" w:themeColor="accent4" w:themeTint="99"/>
              <w:left w:val="nil"/>
              <w:bottom w:val="nil"/>
              <w:right w:val="nil"/>
            </w:tcBorders>
            <w:shd w:val="clear" w:color="auto" w:fill="auto"/>
            <w:noWrap/>
            <w:vAlign w:val="center"/>
            <w:hideMark/>
          </w:tcPr>
          <w:p w14:paraId="066B018D" w14:textId="77777777" w:rsidR="00C12540" w:rsidRPr="008D396A" w:rsidRDefault="00C12540" w:rsidP="008D396A">
            <w:pPr>
              <w:rPr>
                <w:rFonts w:asciiTheme="minorHAnsi" w:hAnsiTheme="minorHAnsi" w:cstheme="minorHAnsi"/>
              </w:rPr>
            </w:pPr>
          </w:p>
        </w:tc>
      </w:tr>
      <w:tr w:rsidR="00C12540" w:rsidRPr="008D396A" w14:paraId="49B9E735" w14:textId="77777777" w:rsidTr="00C12540">
        <w:trPr>
          <w:trHeight w:val="234"/>
        </w:trPr>
        <w:tc>
          <w:tcPr>
            <w:tcW w:w="3828" w:type="dxa"/>
            <w:vMerge/>
            <w:tcBorders>
              <w:top w:val="nil"/>
              <w:left w:val="nil"/>
              <w:bottom w:val="single" w:sz="4" w:space="0" w:color="FFD966" w:themeColor="accent4" w:themeTint="99"/>
              <w:right w:val="nil"/>
            </w:tcBorders>
            <w:vAlign w:val="center"/>
            <w:hideMark/>
          </w:tcPr>
          <w:p w14:paraId="468A7C1A"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49C7CD28"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11165DF6"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221F6575"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29841119"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4A90AC85"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2B374C40" w14:textId="77777777" w:rsidR="00C12540" w:rsidRPr="008D396A" w:rsidRDefault="00C12540" w:rsidP="008D396A">
            <w:pPr>
              <w:rPr>
                <w:rFonts w:asciiTheme="minorHAnsi" w:hAnsiTheme="minorHAnsi" w:cstheme="minorHAnsi"/>
              </w:rPr>
            </w:pPr>
          </w:p>
        </w:tc>
        <w:tc>
          <w:tcPr>
            <w:tcW w:w="1162" w:type="dxa"/>
            <w:tcBorders>
              <w:top w:val="nil"/>
              <w:left w:val="nil"/>
              <w:bottom w:val="single" w:sz="4" w:space="0" w:color="FFD966" w:themeColor="accent4" w:themeTint="99"/>
              <w:right w:val="nil"/>
            </w:tcBorders>
            <w:shd w:val="clear" w:color="auto" w:fill="auto"/>
            <w:noWrap/>
            <w:vAlign w:val="center"/>
            <w:hideMark/>
          </w:tcPr>
          <w:p w14:paraId="0374F63D" w14:textId="77777777" w:rsidR="00C12540" w:rsidRPr="008D396A" w:rsidRDefault="00C12540" w:rsidP="008D396A">
            <w:pPr>
              <w:rPr>
                <w:rFonts w:asciiTheme="minorHAnsi" w:hAnsiTheme="minorHAnsi" w:cstheme="minorHAnsi"/>
                <w:sz w:val="20"/>
                <w:szCs w:val="20"/>
              </w:rPr>
            </w:pPr>
          </w:p>
        </w:tc>
        <w:tc>
          <w:tcPr>
            <w:tcW w:w="1162" w:type="dxa"/>
            <w:tcBorders>
              <w:top w:val="nil"/>
              <w:left w:val="nil"/>
              <w:bottom w:val="single" w:sz="4" w:space="0" w:color="FFD966" w:themeColor="accent4" w:themeTint="99"/>
              <w:right w:val="nil"/>
            </w:tcBorders>
            <w:vAlign w:val="center"/>
          </w:tcPr>
          <w:p w14:paraId="530D8213" w14:textId="77777777" w:rsidR="00C12540" w:rsidRPr="008D396A" w:rsidRDefault="00C12540" w:rsidP="008D396A">
            <w:pPr>
              <w:jc w:val="right"/>
              <w:rPr>
                <w:rFonts w:asciiTheme="minorHAnsi" w:hAnsiTheme="minorHAnsi" w:cstheme="minorHAnsi"/>
                <w:sz w:val="20"/>
                <w:szCs w:val="20"/>
              </w:rPr>
            </w:pPr>
          </w:p>
        </w:tc>
        <w:tc>
          <w:tcPr>
            <w:tcW w:w="1162" w:type="dxa"/>
            <w:tcBorders>
              <w:top w:val="nil"/>
              <w:left w:val="nil"/>
              <w:bottom w:val="single" w:sz="4" w:space="0" w:color="FFD966" w:themeColor="accent4" w:themeTint="99"/>
              <w:right w:val="nil"/>
            </w:tcBorders>
            <w:shd w:val="clear" w:color="auto" w:fill="auto"/>
            <w:noWrap/>
            <w:vAlign w:val="center"/>
          </w:tcPr>
          <w:p w14:paraId="39174479" w14:textId="6C7EAF07" w:rsidR="00C12540" w:rsidRPr="008D396A" w:rsidRDefault="00C12540" w:rsidP="008D396A">
            <w:pPr>
              <w:jc w:val="right"/>
              <w:rPr>
                <w:rFonts w:asciiTheme="minorHAnsi" w:hAnsiTheme="minorHAnsi" w:cstheme="minorHAnsi"/>
                <w:sz w:val="20"/>
                <w:szCs w:val="20"/>
              </w:rPr>
            </w:pPr>
          </w:p>
        </w:tc>
        <w:tc>
          <w:tcPr>
            <w:tcW w:w="1162" w:type="dxa"/>
            <w:tcBorders>
              <w:top w:val="nil"/>
              <w:left w:val="nil"/>
              <w:bottom w:val="single" w:sz="4" w:space="0" w:color="FFD966" w:themeColor="accent4" w:themeTint="99"/>
              <w:right w:val="nil"/>
            </w:tcBorders>
            <w:vAlign w:val="center"/>
          </w:tcPr>
          <w:p w14:paraId="4CAAA648" w14:textId="77777777" w:rsidR="00C12540" w:rsidRPr="008D396A" w:rsidRDefault="00C12540" w:rsidP="008D396A">
            <w:pPr>
              <w:ind w:left="-44" w:right="-136"/>
            </w:pPr>
            <w:r w:rsidRPr="008D396A">
              <w:rPr>
                <w:rFonts w:asciiTheme="minorHAnsi" w:hAnsiTheme="minorHAnsi" w:cstheme="minorHAnsi"/>
                <w:i/>
                <w:sz w:val="20"/>
                <w:szCs w:val="20"/>
              </w:rPr>
              <w:t>(млн. долл.)</w:t>
            </w:r>
          </w:p>
        </w:tc>
      </w:tr>
      <w:tr w:rsidR="00C12540" w:rsidRPr="008D396A" w14:paraId="5B2B3587" w14:textId="77777777" w:rsidTr="00C12540">
        <w:trPr>
          <w:trHeight w:val="240"/>
        </w:trPr>
        <w:tc>
          <w:tcPr>
            <w:tcW w:w="3828"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BE7A7EE" w14:textId="77777777"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Тип кредитора</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12240D6" w14:textId="54BD82F8" w:rsidR="00C12540" w:rsidRPr="008D396A" w:rsidRDefault="00C12540" w:rsidP="00C12540">
            <w:pPr>
              <w:jc w:val="center"/>
              <w:rPr>
                <w:rFonts w:asciiTheme="minorHAnsi" w:hAnsiTheme="minorHAnsi" w:cstheme="minorHAnsi"/>
                <w:b/>
              </w:rPr>
            </w:pPr>
            <w:r w:rsidRPr="008D396A">
              <w:rPr>
                <w:rFonts w:cs="Calibri"/>
                <w:b/>
                <w:sz w:val="22"/>
              </w:rPr>
              <w:t>2022</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1A1E1076" w14:textId="5C8F3D95" w:rsidR="00C12540" w:rsidRPr="008D396A" w:rsidRDefault="00C12540" w:rsidP="00C12540">
            <w:pPr>
              <w:jc w:val="center"/>
              <w:rPr>
                <w:rFonts w:asciiTheme="minorHAnsi" w:hAnsiTheme="minorHAnsi" w:cstheme="minorHAnsi"/>
                <w:b/>
              </w:rPr>
            </w:pPr>
            <w:r w:rsidRPr="008D396A">
              <w:rPr>
                <w:rFonts w:cs="Calibri"/>
                <w:b/>
                <w:sz w:val="22"/>
              </w:rPr>
              <w:t>2023</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E6A339F" w14:textId="240F6141" w:rsidR="00C12540" w:rsidRPr="008D396A" w:rsidRDefault="00C12540" w:rsidP="00C12540">
            <w:pPr>
              <w:jc w:val="center"/>
              <w:rPr>
                <w:rFonts w:asciiTheme="minorHAnsi" w:hAnsiTheme="minorHAnsi" w:cstheme="minorHAnsi"/>
                <w:b/>
              </w:rPr>
            </w:pPr>
            <w:r w:rsidRPr="008D396A">
              <w:rPr>
                <w:rFonts w:cs="Calibri"/>
                <w:b/>
                <w:sz w:val="22"/>
              </w:rPr>
              <w:t>2024</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1B4B14F2" w14:textId="50F276EC" w:rsidR="00C12540" w:rsidRPr="008D396A" w:rsidRDefault="00C12540" w:rsidP="00C12540">
            <w:pPr>
              <w:jc w:val="center"/>
              <w:rPr>
                <w:rFonts w:asciiTheme="minorHAnsi" w:hAnsiTheme="minorHAnsi" w:cstheme="minorHAnsi"/>
                <w:b/>
              </w:rPr>
            </w:pPr>
            <w:r w:rsidRPr="008D396A">
              <w:rPr>
                <w:rFonts w:cs="Calibri"/>
                <w:b/>
                <w:sz w:val="22"/>
              </w:rPr>
              <w:t>2025</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A6F5042" w14:textId="3FAEDEA8" w:rsidR="00C12540" w:rsidRPr="008D396A" w:rsidRDefault="00C12540" w:rsidP="00C12540">
            <w:pPr>
              <w:jc w:val="center"/>
              <w:rPr>
                <w:rFonts w:asciiTheme="minorHAnsi" w:hAnsiTheme="minorHAnsi" w:cstheme="minorHAnsi"/>
                <w:b/>
              </w:rPr>
            </w:pPr>
            <w:r w:rsidRPr="008D396A">
              <w:rPr>
                <w:rFonts w:cs="Calibri"/>
                <w:b/>
                <w:sz w:val="22"/>
              </w:rPr>
              <w:t>2026</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B66C8FC" w14:textId="5A50F5EC" w:rsidR="00C12540" w:rsidRPr="008D396A" w:rsidRDefault="00C12540" w:rsidP="00C12540">
            <w:pPr>
              <w:jc w:val="center"/>
              <w:rPr>
                <w:rFonts w:asciiTheme="minorHAnsi" w:hAnsiTheme="minorHAnsi" w:cstheme="minorHAnsi"/>
                <w:b/>
              </w:rPr>
            </w:pPr>
            <w:r w:rsidRPr="008D396A">
              <w:rPr>
                <w:rFonts w:cs="Calibri"/>
                <w:b/>
                <w:sz w:val="22"/>
                <w:lang w:val="uz-Cyrl-UZ"/>
              </w:rPr>
              <w:t>2027</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13934F1" w14:textId="1D0B9389" w:rsidR="00C12540" w:rsidRPr="008D396A" w:rsidRDefault="00C12540" w:rsidP="00C12540">
            <w:pPr>
              <w:jc w:val="center"/>
              <w:rPr>
                <w:rFonts w:asciiTheme="minorHAnsi" w:hAnsiTheme="minorHAnsi" w:cstheme="minorHAnsi"/>
                <w:b/>
              </w:rPr>
            </w:pPr>
            <w:r w:rsidRPr="008D396A">
              <w:rPr>
                <w:rFonts w:cs="Calibri"/>
                <w:b/>
                <w:sz w:val="22"/>
                <w:lang w:val="uz-Cyrl-UZ"/>
              </w:rPr>
              <w:t>2028</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700F1001" w14:textId="6027A371" w:rsidR="00C12540" w:rsidRPr="008D396A" w:rsidRDefault="00C12540" w:rsidP="00C12540">
            <w:pPr>
              <w:jc w:val="center"/>
              <w:rPr>
                <w:rFonts w:asciiTheme="minorHAnsi" w:hAnsiTheme="minorHAnsi" w:cstheme="minorHAnsi"/>
                <w:b/>
              </w:rPr>
            </w:pPr>
            <w:r>
              <w:rPr>
                <w:rFonts w:asciiTheme="minorHAnsi" w:hAnsiTheme="minorHAnsi" w:cstheme="minorHAnsi"/>
                <w:b/>
              </w:rPr>
              <w:t>2029</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AB0C507" w14:textId="44231197"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162" w:type="dxa"/>
            <w:tcBorders>
              <w:top w:val="single" w:sz="4" w:space="0" w:color="FFD966" w:themeColor="accent4" w:themeTint="99"/>
              <w:bottom w:val="single" w:sz="6" w:space="0" w:color="FFD966" w:themeColor="accent4" w:themeTint="99"/>
            </w:tcBorders>
            <w:shd w:val="clear" w:color="auto" w:fill="FFF2CC" w:themeFill="accent4" w:themeFillTint="33"/>
            <w:vAlign w:val="center"/>
            <w:hideMark/>
          </w:tcPr>
          <w:p w14:paraId="3A83539B" w14:textId="4C6772E8"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3DEE3F0C" w14:textId="77777777" w:rsidTr="00C12540">
        <w:trPr>
          <w:trHeight w:val="443"/>
        </w:trPr>
        <w:tc>
          <w:tcPr>
            <w:tcW w:w="3828" w:type="dxa"/>
            <w:tcBorders>
              <w:top w:val="single" w:sz="6" w:space="0" w:color="FFD966" w:themeColor="accent4" w:themeTint="99"/>
            </w:tcBorders>
            <w:vAlign w:val="center"/>
            <w:hideMark/>
          </w:tcPr>
          <w:p w14:paraId="23B15C2E"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162" w:type="dxa"/>
            <w:tcBorders>
              <w:top w:val="single" w:sz="6" w:space="0" w:color="FFD966" w:themeColor="accent4" w:themeTint="99"/>
            </w:tcBorders>
            <w:shd w:val="clear" w:color="auto" w:fill="auto"/>
            <w:noWrap/>
            <w:vAlign w:val="center"/>
          </w:tcPr>
          <w:p w14:paraId="662A05E8" w14:textId="1A2D8AD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7,0</w:t>
            </w:r>
          </w:p>
        </w:tc>
        <w:tc>
          <w:tcPr>
            <w:tcW w:w="1162" w:type="dxa"/>
            <w:tcBorders>
              <w:top w:val="single" w:sz="6" w:space="0" w:color="FFD966" w:themeColor="accent4" w:themeTint="99"/>
            </w:tcBorders>
            <w:shd w:val="clear" w:color="auto" w:fill="auto"/>
            <w:noWrap/>
            <w:vAlign w:val="center"/>
          </w:tcPr>
          <w:p w14:paraId="75319422" w14:textId="634004A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7,5</w:t>
            </w:r>
          </w:p>
        </w:tc>
        <w:tc>
          <w:tcPr>
            <w:tcW w:w="1162" w:type="dxa"/>
            <w:tcBorders>
              <w:top w:val="single" w:sz="6" w:space="0" w:color="FFD966" w:themeColor="accent4" w:themeTint="99"/>
            </w:tcBorders>
            <w:shd w:val="clear" w:color="auto" w:fill="auto"/>
            <w:noWrap/>
            <w:vAlign w:val="center"/>
          </w:tcPr>
          <w:p w14:paraId="0A0CCA0D" w14:textId="5AB1E40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7,5</w:t>
            </w:r>
          </w:p>
        </w:tc>
        <w:tc>
          <w:tcPr>
            <w:tcW w:w="1162" w:type="dxa"/>
            <w:tcBorders>
              <w:top w:val="single" w:sz="6" w:space="0" w:color="FFD966" w:themeColor="accent4" w:themeTint="99"/>
            </w:tcBorders>
            <w:shd w:val="clear" w:color="auto" w:fill="auto"/>
            <w:noWrap/>
            <w:vAlign w:val="center"/>
          </w:tcPr>
          <w:p w14:paraId="27B00534" w14:textId="2A14C7B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8,2</w:t>
            </w:r>
          </w:p>
        </w:tc>
        <w:tc>
          <w:tcPr>
            <w:tcW w:w="1162" w:type="dxa"/>
            <w:tcBorders>
              <w:top w:val="single" w:sz="6" w:space="0" w:color="FFD966" w:themeColor="accent4" w:themeTint="99"/>
            </w:tcBorders>
            <w:shd w:val="clear" w:color="auto" w:fill="auto"/>
            <w:noWrap/>
            <w:vAlign w:val="center"/>
          </w:tcPr>
          <w:p w14:paraId="26C46360" w14:textId="29A4E3B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2,8</w:t>
            </w:r>
          </w:p>
        </w:tc>
        <w:tc>
          <w:tcPr>
            <w:tcW w:w="1162" w:type="dxa"/>
            <w:tcBorders>
              <w:top w:val="single" w:sz="6" w:space="0" w:color="FFD966" w:themeColor="accent4" w:themeTint="99"/>
            </w:tcBorders>
            <w:shd w:val="clear" w:color="auto" w:fill="auto"/>
            <w:noWrap/>
            <w:vAlign w:val="center"/>
          </w:tcPr>
          <w:p w14:paraId="5725184A" w14:textId="41959D2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shd w:val="clear" w:color="auto" w:fill="auto"/>
            <w:noWrap/>
            <w:vAlign w:val="center"/>
          </w:tcPr>
          <w:p w14:paraId="4521B47C" w14:textId="440E3BD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vAlign w:val="center"/>
          </w:tcPr>
          <w:p w14:paraId="6B98BCC9" w14:textId="711A9CD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shd w:val="clear" w:color="auto" w:fill="auto"/>
            <w:noWrap/>
            <w:vAlign w:val="center"/>
          </w:tcPr>
          <w:p w14:paraId="3915DE93" w14:textId="61B6545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tcBorders>
              <w:top w:val="single" w:sz="6" w:space="0" w:color="FFD966" w:themeColor="accent4" w:themeTint="99"/>
            </w:tcBorders>
            <w:shd w:val="clear" w:color="auto" w:fill="auto"/>
            <w:vAlign w:val="center"/>
          </w:tcPr>
          <w:p w14:paraId="17088BF7" w14:textId="665EBB50"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33,2</w:t>
            </w:r>
          </w:p>
        </w:tc>
      </w:tr>
      <w:tr w:rsidR="00C12540" w:rsidRPr="008D396A" w14:paraId="3B496C27" w14:textId="77777777" w:rsidTr="00C12540">
        <w:trPr>
          <w:trHeight w:val="480"/>
        </w:trPr>
        <w:tc>
          <w:tcPr>
            <w:tcW w:w="3828" w:type="dxa"/>
            <w:vAlign w:val="center"/>
            <w:hideMark/>
          </w:tcPr>
          <w:p w14:paraId="77F591AA"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162" w:type="dxa"/>
            <w:shd w:val="clear" w:color="auto" w:fill="auto"/>
            <w:noWrap/>
            <w:vAlign w:val="center"/>
          </w:tcPr>
          <w:p w14:paraId="22E20C96" w14:textId="7D51281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52,0</w:t>
            </w:r>
          </w:p>
        </w:tc>
        <w:tc>
          <w:tcPr>
            <w:tcW w:w="1162" w:type="dxa"/>
            <w:shd w:val="clear" w:color="auto" w:fill="auto"/>
            <w:noWrap/>
            <w:vAlign w:val="center"/>
          </w:tcPr>
          <w:p w14:paraId="5509AAA3" w14:textId="6BCB79DE"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40,8</w:t>
            </w:r>
          </w:p>
        </w:tc>
        <w:tc>
          <w:tcPr>
            <w:tcW w:w="1162" w:type="dxa"/>
            <w:shd w:val="clear" w:color="auto" w:fill="auto"/>
            <w:noWrap/>
            <w:vAlign w:val="center"/>
          </w:tcPr>
          <w:p w14:paraId="6EE40861" w14:textId="7A7BD9E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20,2</w:t>
            </w:r>
          </w:p>
        </w:tc>
        <w:tc>
          <w:tcPr>
            <w:tcW w:w="1162" w:type="dxa"/>
            <w:shd w:val="clear" w:color="auto" w:fill="auto"/>
            <w:noWrap/>
            <w:vAlign w:val="center"/>
          </w:tcPr>
          <w:p w14:paraId="3D2250EC" w14:textId="0DBA4438"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1,2</w:t>
            </w:r>
          </w:p>
        </w:tc>
        <w:tc>
          <w:tcPr>
            <w:tcW w:w="1162" w:type="dxa"/>
            <w:shd w:val="clear" w:color="auto" w:fill="auto"/>
            <w:noWrap/>
            <w:vAlign w:val="center"/>
          </w:tcPr>
          <w:p w14:paraId="688745EC" w14:textId="1C95F33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1,2</w:t>
            </w:r>
          </w:p>
        </w:tc>
        <w:tc>
          <w:tcPr>
            <w:tcW w:w="1162" w:type="dxa"/>
            <w:shd w:val="clear" w:color="auto" w:fill="auto"/>
            <w:noWrap/>
            <w:vAlign w:val="center"/>
          </w:tcPr>
          <w:p w14:paraId="289266EC" w14:textId="22CAE8C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0,4</w:t>
            </w:r>
          </w:p>
        </w:tc>
        <w:tc>
          <w:tcPr>
            <w:tcW w:w="1162" w:type="dxa"/>
            <w:shd w:val="clear" w:color="auto" w:fill="auto"/>
            <w:noWrap/>
            <w:vAlign w:val="center"/>
          </w:tcPr>
          <w:p w14:paraId="13832CB3" w14:textId="75A9C6B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vAlign w:val="center"/>
          </w:tcPr>
          <w:p w14:paraId="5EC14187" w14:textId="0D38A9B5"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shd w:val="clear" w:color="auto" w:fill="auto"/>
            <w:noWrap/>
            <w:vAlign w:val="center"/>
          </w:tcPr>
          <w:p w14:paraId="2A569503" w14:textId="2DB6D167"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shd w:val="clear" w:color="auto" w:fill="auto"/>
            <w:vAlign w:val="center"/>
          </w:tcPr>
          <w:p w14:paraId="569F6097" w14:textId="704CF33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115,9</w:t>
            </w:r>
          </w:p>
        </w:tc>
      </w:tr>
      <w:tr w:rsidR="00C12540" w:rsidRPr="008D396A" w14:paraId="36F88AE8" w14:textId="77777777" w:rsidTr="00C12540">
        <w:trPr>
          <w:trHeight w:val="480"/>
        </w:trPr>
        <w:tc>
          <w:tcPr>
            <w:tcW w:w="3828" w:type="dxa"/>
            <w:vAlign w:val="center"/>
            <w:hideMark/>
          </w:tcPr>
          <w:p w14:paraId="0AC6F235"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162" w:type="dxa"/>
            <w:shd w:val="clear" w:color="auto" w:fill="auto"/>
            <w:noWrap/>
            <w:vAlign w:val="center"/>
          </w:tcPr>
          <w:p w14:paraId="0D468D29" w14:textId="4BF7697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1,6</w:t>
            </w:r>
          </w:p>
        </w:tc>
        <w:tc>
          <w:tcPr>
            <w:tcW w:w="1162" w:type="dxa"/>
            <w:shd w:val="clear" w:color="auto" w:fill="auto"/>
            <w:noWrap/>
            <w:vAlign w:val="center"/>
          </w:tcPr>
          <w:p w14:paraId="66A21052" w14:textId="4BAD4CD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0,0</w:t>
            </w:r>
          </w:p>
        </w:tc>
        <w:tc>
          <w:tcPr>
            <w:tcW w:w="1162" w:type="dxa"/>
            <w:shd w:val="clear" w:color="auto" w:fill="auto"/>
            <w:noWrap/>
            <w:vAlign w:val="center"/>
          </w:tcPr>
          <w:p w14:paraId="7258FCFE" w14:textId="25E1E4D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0,0</w:t>
            </w:r>
          </w:p>
        </w:tc>
        <w:tc>
          <w:tcPr>
            <w:tcW w:w="1162" w:type="dxa"/>
            <w:shd w:val="clear" w:color="auto" w:fill="auto"/>
            <w:noWrap/>
            <w:vAlign w:val="center"/>
          </w:tcPr>
          <w:p w14:paraId="5AEE88FE" w14:textId="31042F43"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1,6</w:t>
            </w:r>
          </w:p>
        </w:tc>
        <w:tc>
          <w:tcPr>
            <w:tcW w:w="1162" w:type="dxa"/>
            <w:shd w:val="clear" w:color="auto" w:fill="auto"/>
            <w:noWrap/>
            <w:vAlign w:val="center"/>
          </w:tcPr>
          <w:p w14:paraId="0C0A67B2" w14:textId="78DA182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shd w:val="clear" w:color="auto" w:fill="auto"/>
            <w:noWrap/>
            <w:vAlign w:val="center"/>
          </w:tcPr>
          <w:p w14:paraId="0638CEF7" w14:textId="2FB302B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shd w:val="clear" w:color="auto" w:fill="auto"/>
            <w:noWrap/>
            <w:vAlign w:val="center"/>
          </w:tcPr>
          <w:p w14:paraId="4C688F27" w14:textId="376B948D"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0,1</w:t>
            </w:r>
          </w:p>
        </w:tc>
        <w:tc>
          <w:tcPr>
            <w:tcW w:w="1162" w:type="dxa"/>
            <w:vAlign w:val="center"/>
          </w:tcPr>
          <w:p w14:paraId="74C96FE5" w14:textId="352EAD9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0,3</w:t>
            </w:r>
          </w:p>
        </w:tc>
        <w:tc>
          <w:tcPr>
            <w:tcW w:w="1162" w:type="dxa"/>
            <w:shd w:val="clear" w:color="auto" w:fill="auto"/>
            <w:noWrap/>
            <w:vAlign w:val="center"/>
          </w:tcPr>
          <w:p w14:paraId="6248B890" w14:textId="1B28CC2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vAlign w:val="center"/>
          </w:tcPr>
          <w:p w14:paraId="1ADD4DA6" w14:textId="3495A4C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3,8</w:t>
            </w:r>
          </w:p>
        </w:tc>
      </w:tr>
      <w:tr w:rsidR="00C12540" w:rsidRPr="008D396A" w14:paraId="5FCC6345" w14:textId="77777777" w:rsidTr="00C12540">
        <w:trPr>
          <w:trHeight w:val="732"/>
        </w:trPr>
        <w:tc>
          <w:tcPr>
            <w:tcW w:w="3828" w:type="dxa"/>
            <w:vAlign w:val="center"/>
            <w:hideMark/>
          </w:tcPr>
          <w:p w14:paraId="77F5C98F"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162" w:type="dxa"/>
            <w:shd w:val="clear" w:color="auto" w:fill="auto"/>
            <w:noWrap/>
            <w:vAlign w:val="center"/>
          </w:tcPr>
          <w:p w14:paraId="2B4266A4" w14:textId="1B2BC98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1,2</w:t>
            </w:r>
          </w:p>
        </w:tc>
        <w:tc>
          <w:tcPr>
            <w:tcW w:w="1162" w:type="dxa"/>
            <w:shd w:val="clear" w:color="auto" w:fill="auto"/>
            <w:noWrap/>
            <w:vAlign w:val="center"/>
          </w:tcPr>
          <w:p w14:paraId="2D686670" w14:textId="5E0A7FB2"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192EADC2" w14:textId="31995AE9"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2ECCA180" w14:textId="5F1B1F5C"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7B5C83E9" w14:textId="3BD0E241"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273D8EBD" w14:textId="15F7DF14"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7F999D55" w14:textId="6542036B"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vAlign w:val="center"/>
          </w:tcPr>
          <w:p w14:paraId="39C6FB60" w14:textId="3089FE0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noWrap/>
            <w:vAlign w:val="center"/>
          </w:tcPr>
          <w:p w14:paraId="4335BA51" w14:textId="2842F86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w:t>
            </w:r>
          </w:p>
        </w:tc>
        <w:tc>
          <w:tcPr>
            <w:tcW w:w="1162" w:type="dxa"/>
            <w:shd w:val="clear" w:color="auto" w:fill="auto"/>
            <w:vAlign w:val="center"/>
          </w:tcPr>
          <w:p w14:paraId="7F3999C0" w14:textId="66A231AF" w:rsidR="00C12540" w:rsidRPr="008D396A" w:rsidRDefault="00C12540" w:rsidP="00C12540">
            <w:pPr>
              <w:jc w:val="center"/>
              <w:rPr>
                <w:rFonts w:asciiTheme="minorHAnsi" w:hAnsiTheme="minorHAnsi" w:cstheme="minorHAnsi"/>
                <w:color w:val="000000"/>
              </w:rPr>
            </w:pPr>
            <w:r w:rsidRPr="002C4A01">
              <w:rPr>
                <w:rFonts w:asciiTheme="minorHAnsi" w:hAnsiTheme="minorHAnsi" w:cstheme="minorHAnsi"/>
              </w:rPr>
              <w:t>1,2</w:t>
            </w:r>
          </w:p>
        </w:tc>
      </w:tr>
      <w:tr w:rsidR="00C12540" w:rsidRPr="008D396A" w14:paraId="453868CA" w14:textId="77777777" w:rsidTr="00C12540">
        <w:trPr>
          <w:trHeight w:val="400"/>
        </w:trPr>
        <w:tc>
          <w:tcPr>
            <w:tcW w:w="3828" w:type="dxa"/>
            <w:shd w:val="clear" w:color="auto" w:fill="FFF2CC" w:themeFill="accent4" w:themeFillTint="33"/>
            <w:noWrap/>
            <w:vAlign w:val="center"/>
            <w:hideMark/>
          </w:tcPr>
          <w:p w14:paraId="3F09261C"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162" w:type="dxa"/>
            <w:shd w:val="clear" w:color="auto" w:fill="FFF2CC" w:themeFill="accent4" w:themeFillTint="33"/>
            <w:noWrap/>
            <w:vAlign w:val="center"/>
          </w:tcPr>
          <w:p w14:paraId="5D07C40E" w14:textId="2A71D3FB"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61,8</w:t>
            </w:r>
          </w:p>
        </w:tc>
        <w:tc>
          <w:tcPr>
            <w:tcW w:w="1162" w:type="dxa"/>
            <w:shd w:val="clear" w:color="auto" w:fill="FFF2CC" w:themeFill="accent4" w:themeFillTint="33"/>
            <w:noWrap/>
            <w:vAlign w:val="center"/>
          </w:tcPr>
          <w:p w14:paraId="0DF93CA8" w14:textId="3ED75008"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48,3</w:t>
            </w:r>
          </w:p>
        </w:tc>
        <w:tc>
          <w:tcPr>
            <w:tcW w:w="1162" w:type="dxa"/>
            <w:shd w:val="clear" w:color="auto" w:fill="FFF2CC" w:themeFill="accent4" w:themeFillTint="33"/>
            <w:noWrap/>
            <w:vAlign w:val="center"/>
          </w:tcPr>
          <w:p w14:paraId="2D98BE44" w14:textId="0046B2CA"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27,8</w:t>
            </w:r>
          </w:p>
        </w:tc>
        <w:tc>
          <w:tcPr>
            <w:tcW w:w="1162" w:type="dxa"/>
            <w:shd w:val="clear" w:color="auto" w:fill="FFF2CC" w:themeFill="accent4" w:themeFillTint="33"/>
            <w:noWrap/>
            <w:vAlign w:val="center"/>
          </w:tcPr>
          <w:p w14:paraId="57C80A3F" w14:textId="11B96145"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11,0</w:t>
            </w:r>
          </w:p>
        </w:tc>
        <w:tc>
          <w:tcPr>
            <w:tcW w:w="1162" w:type="dxa"/>
            <w:shd w:val="clear" w:color="auto" w:fill="FFF2CC" w:themeFill="accent4" w:themeFillTint="33"/>
            <w:noWrap/>
            <w:vAlign w:val="center"/>
          </w:tcPr>
          <w:p w14:paraId="303E0108" w14:textId="069ED4B8"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4,0</w:t>
            </w:r>
          </w:p>
        </w:tc>
        <w:tc>
          <w:tcPr>
            <w:tcW w:w="1162" w:type="dxa"/>
            <w:shd w:val="clear" w:color="auto" w:fill="FFF2CC" w:themeFill="accent4" w:themeFillTint="33"/>
            <w:noWrap/>
            <w:vAlign w:val="center"/>
          </w:tcPr>
          <w:p w14:paraId="55BA6A32" w14:textId="166225ED"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0,5</w:t>
            </w:r>
          </w:p>
        </w:tc>
        <w:tc>
          <w:tcPr>
            <w:tcW w:w="1162" w:type="dxa"/>
            <w:shd w:val="clear" w:color="auto" w:fill="FFF2CC" w:themeFill="accent4" w:themeFillTint="33"/>
            <w:noWrap/>
            <w:vAlign w:val="center"/>
          </w:tcPr>
          <w:p w14:paraId="6B88D548" w14:textId="49B4C41B"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0,1</w:t>
            </w:r>
          </w:p>
        </w:tc>
        <w:tc>
          <w:tcPr>
            <w:tcW w:w="1162" w:type="dxa"/>
            <w:shd w:val="clear" w:color="auto" w:fill="FFF2CC" w:themeFill="accent4" w:themeFillTint="33"/>
            <w:vAlign w:val="center"/>
          </w:tcPr>
          <w:p w14:paraId="073D2BA4" w14:textId="36D416CD" w:rsidR="00C12540" w:rsidRPr="008D396A" w:rsidRDefault="00C12540" w:rsidP="00C12540">
            <w:pPr>
              <w:jc w:val="center"/>
              <w:rPr>
                <w:rFonts w:asciiTheme="minorHAnsi" w:hAnsiTheme="minorHAnsi" w:cstheme="minorHAnsi"/>
                <w:b/>
                <w:bCs/>
                <w:color w:val="000000"/>
              </w:rPr>
            </w:pPr>
            <w:r w:rsidRPr="002C4A01">
              <w:rPr>
                <w:rFonts w:asciiTheme="minorHAnsi" w:hAnsiTheme="minorHAnsi" w:cstheme="minorHAnsi"/>
                <w:b/>
              </w:rPr>
              <w:t>0,4</w:t>
            </w:r>
          </w:p>
        </w:tc>
        <w:tc>
          <w:tcPr>
            <w:tcW w:w="1162" w:type="dxa"/>
            <w:shd w:val="clear" w:color="auto" w:fill="FFF2CC" w:themeFill="accent4" w:themeFillTint="33"/>
            <w:noWrap/>
            <w:vAlign w:val="center"/>
          </w:tcPr>
          <w:p w14:paraId="7B6B122E" w14:textId="7BB2865C"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0,1</w:t>
            </w:r>
          </w:p>
        </w:tc>
        <w:tc>
          <w:tcPr>
            <w:tcW w:w="1162" w:type="dxa"/>
            <w:shd w:val="clear" w:color="auto" w:fill="FFF2CC" w:themeFill="accent4" w:themeFillTint="33"/>
            <w:vAlign w:val="center"/>
          </w:tcPr>
          <w:p w14:paraId="55A5659F" w14:textId="55AF1CBD" w:rsidR="00C12540" w:rsidRPr="008D396A" w:rsidRDefault="00C12540" w:rsidP="00C12540">
            <w:pPr>
              <w:jc w:val="center"/>
              <w:rPr>
                <w:rFonts w:asciiTheme="minorHAnsi" w:hAnsiTheme="minorHAnsi" w:cstheme="minorHAnsi"/>
                <w:b/>
                <w:color w:val="000000"/>
              </w:rPr>
            </w:pPr>
            <w:r w:rsidRPr="002C4A01">
              <w:rPr>
                <w:rFonts w:asciiTheme="minorHAnsi" w:hAnsiTheme="minorHAnsi" w:cstheme="minorHAnsi"/>
                <w:b/>
              </w:rPr>
              <w:t>154,1</w:t>
            </w:r>
          </w:p>
        </w:tc>
      </w:tr>
    </w:tbl>
    <w:p w14:paraId="4AE0D74C" w14:textId="77777777" w:rsidR="00E906D7" w:rsidRPr="00C92486" w:rsidRDefault="0028029B" w:rsidP="003D616F">
      <w:pPr>
        <w:jc w:val="right"/>
        <w:rPr>
          <w:rFonts w:asciiTheme="minorHAnsi" w:hAnsiTheme="minorHAnsi" w:cstheme="minorHAnsi"/>
          <w:b/>
        </w:rPr>
      </w:pPr>
      <w:r w:rsidRPr="00C92486">
        <w:rPr>
          <w:rFonts w:asciiTheme="minorHAnsi" w:hAnsiTheme="minorHAnsi" w:cstheme="minorHAnsi"/>
          <w:b/>
        </w:rPr>
        <w:br w:type="page"/>
      </w:r>
    </w:p>
    <w:p w14:paraId="2EB06EB4" w14:textId="19526757" w:rsidR="003D616F" w:rsidRPr="00C92486" w:rsidRDefault="003D616F" w:rsidP="003D616F">
      <w:pPr>
        <w:jc w:val="right"/>
        <w:rPr>
          <w:rFonts w:asciiTheme="minorHAnsi" w:hAnsiTheme="minorHAnsi" w:cstheme="minorHAnsi"/>
          <w:sz w:val="22"/>
          <w:szCs w:val="22"/>
        </w:rPr>
      </w:pPr>
      <w:r w:rsidRPr="00C92486">
        <w:rPr>
          <w:rFonts w:asciiTheme="minorHAnsi" w:hAnsiTheme="minorHAnsi" w:cstheme="minorHAnsi"/>
          <w:i/>
          <w:sz w:val="22"/>
          <w:szCs w:val="22"/>
        </w:rPr>
        <w:t>Приложение</w:t>
      </w:r>
      <w:r w:rsidR="003740B1" w:rsidRPr="00C92486">
        <w:rPr>
          <w:rFonts w:asciiTheme="minorHAnsi" w:hAnsiTheme="minorHAnsi" w:cstheme="minorHAnsi"/>
          <w:i/>
          <w:sz w:val="22"/>
          <w:szCs w:val="22"/>
        </w:rPr>
        <w:t xml:space="preserve"> </w:t>
      </w:r>
      <w:r w:rsidR="000C03B1" w:rsidRPr="00C92486">
        <w:rPr>
          <w:rFonts w:asciiTheme="minorHAnsi" w:hAnsiTheme="minorHAnsi" w:cstheme="minorHAnsi"/>
          <w:i/>
          <w:sz w:val="22"/>
          <w:szCs w:val="22"/>
        </w:rPr>
        <w:t>14</w:t>
      </w:r>
      <w:r w:rsidRPr="00C92486">
        <w:rPr>
          <w:rFonts w:asciiTheme="minorHAnsi" w:hAnsiTheme="minorHAnsi" w:cstheme="minorHAnsi"/>
          <w:i/>
          <w:sz w:val="22"/>
          <w:szCs w:val="22"/>
        </w:rPr>
        <w:t>.7</w:t>
      </w:r>
    </w:p>
    <w:p w14:paraId="4193BF0A" w14:textId="77777777" w:rsidR="003D616F" w:rsidRPr="00C92486" w:rsidRDefault="003D616F" w:rsidP="003D616F">
      <w:pPr>
        <w:jc w:val="center"/>
        <w:rPr>
          <w:rFonts w:asciiTheme="minorHAnsi" w:hAnsiTheme="minorHAnsi" w:cstheme="minorHAnsi"/>
          <w:b/>
        </w:rPr>
      </w:pPr>
    </w:p>
    <w:p w14:paraId="5C14BFB1" w14:textId="05D11E35" w:rsidR="003D616F" w:rsidRPr="00C92486" w:rsidRDefault="002E0F0B" w:rsidP="003D616F">
      <w:pPr>
        <w:jc w:val="center"/>
        <w:rPr>
          <w:rFonts w:asciiTheme="minorHAnsi" w:hAnsiTheme="minorHAnsi" w:cstheme="minorHAnsi"/>
          <w:b/>
        </w:rPr>
      </w:pPr>
      <w:r w:rsidRPr="00F626F1">
        <w:rPr>
          <w:rFonts w:asciiTheme="minorHAnsi" w:hAnsiTheme="minorHAnsi" w:cstheme="minorHAnsi"/>
          <w:b/>
          <w:sz w:val="26"/>
          <w:szCs w:val="26"/>
        </w:rPr>
        <w:t>ИНФОРМАЦИЯ</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О</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ПОСТУПЛЕНИЯХ</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И</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ПЛАТЕЖАХ</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ПО</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ЧАСТНОМУ</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ВНЕШНЕМУ</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ДОЛГУ</w:t>
      </w:r>
      <w:r w:rsidR="00120B68"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ЗА</w:t>
      </w:r>
      <w:r w:rsidR="00120B68" w:rsidRPr="00F626F1">
        <w:rPr>
          <w:rFonts w:asciiTheme="minorHAnsi" w:hAnsiTheme="minorHAnsi" w:cstheme="minorHAnsi"/>
          <w:b/>
          <w:sz w:val="26"/>
          <w:szCs w:val="26"/>
        </w:rPr>
        <w:t xml:space="preserve"> </w:t>
      </w:r>
      <w:r w:rsidR="00C12540">
        <w:rPr>
          <w:rFonts w:asciiTheme="minorHAnsi" w:hAnsiTheme="minorHAnsi" w:cstheme="minorHAnsi"/>
          <w:b/>
          <w:sz w:val="26"/>
          <w:szCs w:val="26"/>
          <w:lang w:val="en-US"/>
        </w:rPr>
        <w:t>I</w:t>
      </w:r>
      <w:r w:rsidR="00C12540" w:rsidRPr="00C12540">
        <w:rPr>
          <w:rFonts w:asciiTheme="minorHAnsi" w:hAnsiTheme="minorHAnsi" w:cstheme="minorHAnsi"/>
          <w:b/>
          <w:sz w:val="26"/>
          <w:szCs w:val="26"/>
        </w:rPr>
        <w:t xml:space="preserve"> </w:t>
      </w:r>
      <w:r w:rsidR="00C12540">
        <w:rPr>
          <w:rFonts w:asciiTheme="minorHAnsi" w:hAnsiTheme="minorHAnsi" w:cstheme="minorHAnsi"/>
          <w:b/>
          <w:sz w:val="26"/>
          <w:szCs w:val="26"/>
          <w:lang w:val="uz-Cyrl-UZ"/>
        </w:rPr>
        <w:t xml:space="preserve">КВАРТАЛ </w:t>
      </w:r>
      <w:r w:rsidR="006D578E" w:rsidRPr="00F626F1">
        <w:rPr>
          <w:rFonts w:asciiTheme="minorHAnsi" w:hAnsiTheme="minorHAnsi" w:cstheme="minorHAnsi"/>
          <w:b/>
          <w:sz w:val="26"/>
          <w:szCs w:val="26"/>
        </w:rPr>
        <w:t>202</w:t>
      </w:r>
      <w:r w:rsidR="00C12540">
        <w:rPr>
          <w:rFonts w:asciiTheme="minorHAnsi" w:hAnsiTheme="minorHAnsi" w:cstheme="minorHAnsi"/>
          <w:b/>
          <w:sz w:val="26"/>
          <w:szCs w:val="26"/>
          <w:lang w:val="uz-Cyrl-UZ"/>
        </w:rPr>
        <w:t>2</w:t>
      </w:r>
      <w:r w:rsidR="00120B68" w:rsidRPr="00F626F1">
        <w:rPr>
          <w:rFonts w:asciiTheme="minorHAnsi" w:hAnsiTheme="minorHAnsi" w:cstheme="minorHAnsi"/>
          <w:b/>
          <w:sz w:val="26"/>
          <w:szCs w:val="26"/>
        </w:rPr>
        <w:t xml:space="preserve"> </w:t>
      </w:r>
      <w:r w:rsidR="006D578E" w:rsidRPr="00F626F1">
        <w:rPr>
          <w:rFonts w:asciiTheme="minorHAnsi" w:hAnsiTheme="minorHAnsi" w:cstheme="minorHAnsi"/>
          <w:b/>
          <w:sz w:val="26"/>
          <w:szCs w:val="26"/>
        </w:rPr>
        <w:t>ГОД</w:t>
      </w:r>
      <w:r w:rsidR="00C12540">
        <w:rPr>
          <w:rFonts w:asciiTheme="minorHAnsi" w:hAnsiTheme="minorHAnsi" w:cstheme="minorHAnsi"/>
          <w:b/>
          <w:sz w:val="26"/>
          <w:szCs w:val="26"/>
          <w:lang w:val="uz-Cyrl-UZ"/>
        </w:rPr>
        <w:t>А</w:t>
      </w:r>
      <w:r w:rsidR="003D616F" w:rsidRPr="00C92486">
        <w:rPr>
          <w:rFonts w:asciiTheme="minorHAnsi" w:hAnsiTheme="minorHAnsi" w:cstheme="minorHAnsi"/>
          <w:b/>
        </w:rPr>
        <w:br/>
      </w:r>
      <w:r w:rsidR="003D616F" w:rsidRPr="00C92486">
        <w:rPr>
          <w:rFonts w:asciiTheme="minorHAnsi" w:hAnsiTheme="minorHAnsi" w:cstheme="minorHAnsi"/>
          <w:i/>
        </w:rPr>
        <w:t>(тип</w:t>
      </w:r>
      <w:r w:rsidR="00120B68" w:rsidRPr="00C92486">
        <w:rPr>
          <w:rFonts w:asciiTheme="minorHAnsi" w:hAnsiTheme="minorHAnsi" w:cstheme="minorHAnsi"/>
          <w:i/>
        </w:rPr>
        <w:t xml:space="preserve"> </w:t>
      </w:r>
      <w:r w:rsidR="003D616F" w:rsidRPr="00C92486">
        <w:rPr>
          <w:rFonts w:asciiTheme="minorHAnsi" w:hAnsiTheme="minorHAnsi" w:cstheme="minorHAnsi"/>
          <w:i/>
        </w:rPr>
        <w:t>заёмщика:</w:t>
      </w:r>
      <w:r w:rsidR="00120B68" w:rsidRPr="00C92486">
        <w:rPr>
          <w:rFonts w:asciiTheme="minorHAnsi" w:hAnsiTheme="minorHAnsi" w:cstheme="minorHAnsi"/>
          <w:i/>
        </w:rPr>
        <w:t xml:space="preserve"> </w:t>
      </w:r>
      <w:r w:rsidR="003D616F" w:rsidRPr="00C92486">
        <w:rPr>
          <w:rFonts w:asciiTheme="minorHAnsi" w:hAnsiTheme="minorHAnsi" w:cstheme="minorHAnsi"/>
          <w:i/>
        </w:rPr>
        <w:t>все</w:t>
      </w:r>
      <w:r w:rsidR="00120B68" w:rsidRPr="00C92486">
        <w:rPr>
          <w:rFonts w:asciiTheme="minorHAnsi" w:hAnsiTheme="minorHAnsi" w:cstheme="minorHAnsi"/>
          <w:i/>
        </w:rPr>
        <w:t xml:space="preserve"> </w:t>
      </w:r>
      <w:r w:rsidR="003D616F" w:rsidRPr="00C92486">
        <w:rPr>
          <w:rFonts w:asciiTheme="minorHAnsi" w:hAnsiTheme="minorHAnsi" w:cstheme="minorHAnsi"/>
          <w:i/>
        </w:rPr>
        <w:t>заёмщики,</w:t>
      </w:r>
      <w:r w:rsidR="00120B68" w:rsidRPr="00C92486">
        <w:rPr>
          <w:rFonts w:asciiTheme="minorHAnsi" w:hAnsiTheme="minorHAnsi" w:cstheme="minorHAnsi"/>
          <w:i/>
        </w:rPr>
        <w:t xml:space="preserve"> </w:t>
      </w:r>
      <w:r w:rsidR="003D616F" w:rsidRPr="00C92486">
        <w:rPr>
          <w:rFonts w:asciiTheme="minorHAnsi" w:hAnsiTheme="minorHAnsi" w:cstheme="minorHAnsi"/>
          <w:i/>
        </w:rPr>
        <w:t>за</w:t>
      </w:r>
      <w:r w:rsidR="00120B68" w:rsidRPr="00C92486">
        <w:rPr>
          <w:rFonts w:asciiTheme="minorHAnsi" w:hAnsiTheme="minorHAnsi" w:cstheme="minorHAnsi"/>
          <w:i/>
        </w:rPr>
        <w:t xml:space="preserve"> </w:t>
      </w:r>
      <w:r w:rsidR="003D616F" w:rsidRPr="00C92486">
        <w:rPr>
          <w:rFonts w:asciiTheme="minorHAnsi" w:hAnsiTheme="minorHAnsi" w:cstheme="minorHAnsi"/>
          <w:i/>
        </w:rPr>
        <w:t>исключением</w:t>
      </w:r>
      <w:r w:rsidR="00120B68" w:rsidRPr="00C92486">
        <w:rPr>
          <w:rFonts w:asciiTheme="minorHAnsi" w:hAnsiTheme="minorHAnsi" w:cstheme="minorHAnsi"/>
          <w:i/>
        </w:rPr>
        <w:t xml:space="preserve"> </w:t>
      </w:r>
      <w:r w:rsidR="003D616F" w:rsidRPr="00C92486">
        <w:rPr>
          <w:rFonts w:asciiTheme="minorHAnsi" w:hAnsiTheme="minorHAnsi" w:cstheme="minorHAnsi"/>
          <w:i/>
        </w:rPr>
        <w:t>банков</w:t>
      </w:r>
      <w:r w:rsidR="00120B68" w:rsidRPr="00C92486">
        <w:rPr>
          <w:rFonts w:asciiTheme="minorHAnsi" w:hAnsiTheme="minorHAnsi" w:cstheme="minorHAnsi"/>
          <w:i/>
        </w:rPr>
        <w:t xml:space="preserve"> </w:t>
      </w:r>
      <w:r w:rsidR="003D616F" w:rsidRPr="00C92486">
        <w:rPr>
          <w:rFonts w:asciiTheme="minorHAnsi" w:hAnsiTheme="minorHAnsi" w:cstheme="minorHAnsi"/>
          <w:i/>
        </w:rPr>
        <w:t>и</w:t>
      </w:r>
      <w:r w:rsidR="00120B68" w:rsidRPr="00C92486">
        <w:rPr>
          <w:rFonts w:asciiTheme="minorHAnsi" w:hAnsiTheme="minorHAnsi" w:cstheme="minorHAnsi"/>
          <w:i/>
        </w:rPr>
        <w:t xml:space="preserve"> </w:t>
      </w:r>
      <w:r w:rsidR="003D616F" w:rsidRPr="00C92486">
        <w:rPr>
          <w:rFonts w:asciiTheme="minorHAnsi" w:hAnsiTheme="minorHAnsi" w:cstheme="minorHAnsi"/>
          <w:i/>
        </w:rPr>
        <w:t>предприятий</w:t>
      </w:r>
      <w:r w:rsidR="00120B68" w:rsidRPr="00C92486">
        <w:rPr>
          <w:rFonts w:asciiTheme="minorHAnsi" w:hAnsiTheme="minorHAnsi" w:cstheme="minorHAnsi"/>
          <w:i/>
        </w:rPr>
        <w:t xml:space="preserve"> </w:t>
      </w:r>
      <w:r w:rsidR="003D616F" w:rsidRPr="00C92486">
        <w:rPr>
          <w:rFonts w:asciiTheme="minorHAnsi" w:hAnsiTheme="minorHAnsi" w:cstheme="minorHAnsi"/>
          <w:i/>
        </w:rPr>
        <w:t>с</w:t>
      </w:r>
      <w:r w:rsidR="00120B68" w:rsidRPr="00C92486">
        <w:rPr>
          <w:rFonts w:asciiTheme="minorHAnsi" w:hAnsiTheme="minorHAnsi" w:cstheme="minorHAnsi"/>
          <w:i/>
        </w:rPr>
        <w:t xml:space="preserve"> </w:t>
      </w:r>
      <w:r w:rsidR="003D616F" w:rsidRPr="00C92486">
        <w:rPr>
          <w:rFonts w:asciiTheme="minorHAnsi" w:hAnsiTheme="minorHAnsi" w:cstheme="minorHAnsi"/>
          <w:i/>
        </w:rPr>
        <w:t>прямыми</w:t>
      </w:r>
      <w:r w:rsidR="00120B68" w:rsidRPr="00C92486">
        <w:rPr>
          <w:rFonts w:asciiTheme="minorHAnsi" w:hAnsiTheme="minorHAnsi" w:cstheme="minorHAnsi"/>
          <w:i/>
        </w:rPr>
        <w:t xml:space="preserve"> </w:t>
      </w:r>
      <w:r w:rsidR="003D616F" w:rsidRPr="00C92486">
        <w:rPr>
          <w:rFonts w:asciiTheme="minorHAnsi" w:hAnsiTheme="minorHAnsi" w:cstheme="minorHAnsi"/>
          <w:i/>
        </w:rPr>
        <w:t>инвестициями)</w:t>
      </w:r>
    </w:p>
    <w:p w14:paraId="230ADA12" w14:textId="77777777" w:rsidR="003D616F" w:rsidRPr="00C92486" w:rsidRDefault="00BB46BB" w:rsidP="003D616F">
      <w:pPr>
        <w:tabs>
          <w:tab w:val="left" w:pos="14034"/>
        </w:tabs>
        <w:ind w:right="-172"/>
        <w:jc w:val="right"/>
        <w:rPr>
          <w:rFonts w:asciiTheme="minorHAnsi" w:hAnsiTheme="minorHAnsi" w:cstheme="minorHAnsi"/>
          <w:i/>
          <w:sz w:val="20"/>
        </w:rPr>
      </w:pPr>
      <w:r w:rsidRPr="00C92486">
        <w:rPr>
          <w:rFonts w:asciiTheme="minorHAnsi" w:hAnsiTheme="minorHAnsi" w:cstheme="minorHAnsi"/>
          <w:i/>
          <w:sz w:val="20"/>
        </w:rPr>
        <w:t>(</w:t>
      </w:r>
      <w:r w:rsidR="003D616F" w:rsidRPr="00C92486">
        <w:rPr>
          <w:rFonts w:asciiTheme="minorHAnsi" w:hAnsiTheme="minorHAnsi" w:cstheme="minorHAnsi"/>
          <w:i/>
          <w:sz w:val="20"/>
        </w:rPr>
        <w:t>млн.</w:t>
      </w:r>
      <w:r w:rsidR="00120B68" w:rsidRPr="00C92486">
        <w:rPr>
          <w:rFonts w:asciiTheme="minorHAnsi" w:hAnsiTheme="minorHAnsi" w:cstheme="minorHAnsi"/>
          <w:i/>
          <w:sz w:val="20"/>
        </w:rPr>
        <w:t xml:space="preserve"> </w:t>
      </w:r>
      <w:r w:rsidR="003D616F" w:rsidRPr="00C92486">
        <w:rPr>
          <w:rFonts w:asciiTheme="minorHAnsi" w:hAnsiTheme="minorHAnsi" w:cstheme="minorHAnsi"/>
          <w:i/>
          <w:sz w:val="20"/>
        </w:rPr>
        <w:t>долл.</w:t>
      </w:r>
      <w:r w:rsidR="001555F8" w:rsidRPr="00C92486">
        <w:rPr>
          <w:rFonts w:asciiTheme="minorHAnsi" w:hAnsiTheme="minorHAnsi" w:cstheme="minorHAnsi"/>
          <w:i/>
          <w:sz w:val="20"/>
        </w:rPr>
        <w:t>)</w:t>
      </w:r>
    </w:p>
    <w:tbl>
      <w:tblPr>
        <w:tblW w:w="14997" w:type="dxa"/>
        <w:tblInd w:w="-5"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3232"/>
        <w:gridCol w:w="1729"/>
        <w:gridCol w:w="1560"/>
        <w:gridCol w:w="1559"/>
        <w:gridCol w:w="1560"/>
        <w:gridCol w:w="1813"/>
        <w:gridCol w:w="1843"/>
        <w:gridCol w:w="1701"/>
      </w:tblGrid>
      <w:tr w:rsidR="008D396A" w:rsidRPr="008D396A" w14:paraId="10587FAC" w14:textId="77777777" w:rsidTr="008D396A">
        <w:trPr>
          <w:trHeight w:val="259"/>
        </w:trPr>
        <w:tc>
          <w:tcPr>
            <w:tcW w:w="3232" w:type="dxa"/>
            <w:vMerge w:val="restart"/>
            <w:shd w:val="clear" w:color="auto" w:fill="FFF2CC" w:themeFill="accent4" w:themeFillTint="33"/>
            <w:vAlign w:val="center"/>
            <w:hideMark/>
          </w:tcPr>
          <w:p w14:paraId="789D8399"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Тип кредитора</w:t>
            </w:r>
          </w:p>
        </w:tc>
        <w:tc>
          <w:tcPr>
            <w:tcW w:w="1729" w:type="dxa"/>
            <w:shd w:val="clear" w:color="auto" w:fill="FFF2CC" w:themeFill="accent4" w:themeFillTint="33"/>
            <w:vAlign w:val="center"/>
            <w:hideMark/>
          </w:tcPr>
          <w:p w14:paraId="4DCE6B02"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Начало периода</w:t>
            </w:r>
          </w:p>
        </w:tc>
        <w:tc>
          <w:tcPr>
            <w:tcW w:w="8335" w:type="dxa"/>
            <w:gridSpan w:val="5"/>
            <w:shd w:val="clear" w:color="auto" w:fill="FFF2CC" w:themeFill="accent4" w:themeFillTint="33"/>
            <w:noWrap/>
            <w:vAlign w:val="center"/>
            <w:hideMark/>
          </w:tcPr>
          <w:p w14:paraId="02EC1142"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Движение в течение периода</w:t>
            </w:r>
          </w:p>
        </w:tc>
        <w:tc>
          <w:tcPr>
            <w:tcW w:w="1701" w:type="dxa"/>
            <w:shd w:val="clear" w:color="auto" w:fill="FFF2CC" w:themeFill="accent4" w:themeFillTint="33"/>
            <w:vAlign w:val="center"/>
            <w:hideMark/>
          </w:tcPr>
          <w:p w14:paraId="355EC92C" w14:textId="77777777" w:rsidR="008D396A" w:rsidRPr="008D396A" w:rsidRDefault="008D396A" w:rsidP="008D396A">
            <w:pPr>
              <w:jc w:val="center"/>
              <w:rPr>
                <w:rFonts w:asciiTheme="minorHAnsi" w:hAnsiTheme="minorHAnsi" w:cstheme="minorHAnsi"/>
                <w:b/>
              </w:rPr>
            </w:pPr>
            <w:r w:rsidRPr="008D396A">
              <w:rPr>
                <w:rFonts w:asciiTheme="minorHAnsi" w:hAnsiTheme="minorHAnsi" w:cstheme="minorHAnsi"/>
                <w:b/>
              </w:rPr>
              <w:t>На конец периода</w:t>
            </w:r>
          </w:p>
        </w:tc>
      </w:tr>
      <w:tr w:rsidR="008D396A" w:rsidRPr="008D396A" w14:paraId="22E675BD" w14:textId="77777777" w:rsidTr="008D396A">
        <w:trPr>
          <w:trHeight w:val="520"/>
        </w:trPr>
        <w:tc>
          <w:tcPr>
            <w:tcW w:w="3232" w:type="dxa"/>
            <w:vMerge/>
            <w:shd w:val="clear" w:color="auto" w:fill="FFF2CC" w:themeFill="accent4" w:themeFillTint="33"/>
            <w:vAlign w:val="center"/>
            <w:hideMark/>
          </w:tcPr>
          <w:p w14:paraId="2E269611" w14:textId="77777777" w:rsidR="008D396A" w:rsidRPr="008D396A" w:rsidRDefault="008D396A" w:rsidP="008D396A">
            <w:pPr>
              <w:rPr>
                <w:rFonts w:asciiTheme="minorHAnsi" w:hAnsiTheme="minorHAnsi" w:cstheme="minorHAnsi"/>
                <w:b/>
              </w:rPr>
            </w:pPr>
          </w:p>
        </w:tc>
        <w:tc>
          <w:tcPr>
            <w:tcW w:w="1729" w:type="dxa"/>
            <w:shd w:val="clear" w:color="auto" w:fill="FFF2CC" w:themeFill="accent4" w:themeFillTint="33"/>
            <w:vAlign w:val="center"/>
            <w:hideMark/>
          </w:tcPr>
          <w:p w14:paraId="1957E6F1"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Фактическая задолженность</w:t>
            </w:r>
          </w:p>
        </w:tc>
        <w:tc>
          <w:tcPr>
            <w:tcW w:w="1560" w:type="dxa"/>
            <w:shd w:val="clear" w:color="auto" w:fill="FFF2CC" w:themeFill="accent4" w:themeFillTint="33"/>
            <w:vAlign w:val="center"/>
            <w:hideMark/>
          </w:tcPr>
          <w:p w14:paraId="5C435A14"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Поступление</w:t>
            </w:r>
          </w:p>
        </w:tc>
        <w:tc>
          <w:tcPr>
            <w:tcW w:w="1559" w:type="dxa"/>
            <w:shd w:val="clear" w:color="auto" w:fill="FFF2CC" w:themeFill="accent4" w:themeFillTint="33"/>
            <w:vAlign w:val="center"/>
            <w:hideMark/>
          </w:tcPr>
          <w:p w14:paraId="1EE3A9C1"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основному долгу</w:t>
            </w:r>
          </w:p>
        </w:tc>
        <w:tc>
          <w:tcPr>
            <w:tcW w:w="1560" w:type="dxa"/>
            <w:shd w:val="clear" w:color="auto" w:fill="FFF2CC" w:themeFill="accent4" w:themeFillTint="33"/>
            <w:vAlign w:val="center"/>
            <w:hideMark/>
          </w:tcPr>
          <w:p w14:paraId="1EF40797"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Погашено по процентным платежам</w:t>
            </w:r>
          </w:p>
        </w:tc>
        <w:tc>
          <w:tcPr>
            <w:tcW w:w="1813" w:type="dxa"/>
            <w:shd w:val="clear" w:color="auto" w:fill="FFF2CC" w:themeFill="accent4" w:themeFillTint="33"/>
            <w:vAlign w:val="center"/>
            <w:hideMark/>
          </w:tcPr>
          <w:p w14:paraId="12D3E15B"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основному долгу</w:t>
            </w:r>
          </w:p>
        </w:tc>
        <w:tc>
          <w:tcPr>
            <w:tcW w:w="1843" w:type="dxa"/>
            <w:shd w:val="clear" w:color="auto" w:fill="FFF2CC" w:themeFill="accent4" w:themeFillTint="33"/>
            <w:vAlign w:val="center"/>
            <w:hideMark/>
          </w:tcPr>
          <w:p w14:paraId="65792E0F"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Перенесенные выплаты по процентам</w:t>
            </w:r>
          </w:p>
        </w:tc>
        <w:tc>
          <w:tcPr>
            <w:tcW w:w="1701" w:type="dxa"/>
            <w:shd w:val="clear" w:color="auto" w:fill="FFF2CC" w:themeFill="accent4" w:themeFillTint="33"/>
            <w:vAlign w:val="center"/>
            <w:hideMark/>
          </w:tcPr>
          <w:p w14:paraId="74E8D2A8" w14:textId="77777777" w:rsidR="008D396A" w:rsidRPr="008D396A" w:rsidRDefault="008D396A" w:rsidP="008D396A">
            <w:pPr>
              <w:jc w:val="center"/>
              <w:rPr>
                <w:rFonts w:asciiTheme="minorHAnsi" w:hAnsiTheme="minorHAnsi" w:cstheme="minorHAnsi"/>
                <w:b/>
                <w:sz w:val="22"/>
              </w:rPr>
            </w:pPr>
            <w:r w:rsidRPr="008D396A">
              <w:rPr>
                <w:rFonts w:asciiTheme="minorHAnsi" w:hAnsiTheme="minorHAnsi" w:cstheme="minorHAnsi"/>
                <w:b/>
                <w:sz w:val="22"/>
              </w:rPr>
              <w:t>Фактическая задолженность</w:t>
            </w:r>
          </w:p>
        </w:tc>
      </w:tr>
      <w:tr w:rsidR="008D396A" w:rsidRPr="008D396A" w14:paraId="2AF353AB" w14:textId="77777777" w:rsidTr="008D396A">
        <w:trPr>
          <w:trHeight w:val="259"/>
        </w:trPr>
        <w:tc>
          <w:tcPr>
            <w:tcW w:w="3232" w:type="dxa"/>
            <w:shd w:val="clear" w:color="auto" w:fill="auto"/>
            <w:noWrap/>
            <w:vAlign w:val="center"/>
            <w:hideMark/>
          </w:tcPr>
          <w:p w14:paraId="7E3F8D20"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1</w:t>
            </w:r>
          </w:p>
        </w:tc>
        <w:tc>
          <w:tcPr>
            <w:tcW w:w="1729" w:type="dxa"/>
            <w:shd w:val="clear" w:color="auto" w:fill="auto"/>
            <w:noWrap/>
            <w:vAlign w:val="center"/>
            <w:hideMark/>
          </w:tcPr>
          <w:p w14:paraId="6716110A"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2</w:t>
            </w:r>
          </w:p>
        </w:tc>
        <w:tc>
          <w:tcPr>
            <w:tcW w:w="1560" w:type="dxa"/>
            <w:shd w:val="clear" w:color="auto" w:fill="auto"/>
            <w:noWrap/>
            <w:vAlign w:val="center"/>
            <w:hideMark/>
          </w:tcPr>
          <w:p w14:paraId="549895C2"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3</w:t>
            </w:r>
          </w:p>
        </w:tc>
        <w:tc>
          <w:tcPr>
            <w:tcW w:w="1559" w:type="dxa"/>
            <w:shd w:val="clear" w:color="auto" w:fill="auto"/>
            <w:noWrap/>
            <w:vAlign w:val="center"/>
            <w:hideMark/>
          </w:tcPr>
          <w:p w14:paraId="7CB6073E"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4</w:t>
            </w:r>
          </w:p>
        </w:tc>
        <w:tc>
          <w:tcPr>
            <w:tcW w:w="1560" w:type="dxa"/>
            <w:shd w:val="clear" w:color="auto" w:fill="auto"/>
            <w:noWrap/>
            <w:vAlign w:val="center"/>
            <w:hideMark/>
          </w:tcPr>
          <w:p w14:paraId="6E40D892"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5</w:t>
            </w:r>
          </w:p>
        </w:tc>
        <w:tc>
          <w:tcPr>
            <w:tcW w:w="1813" w:type="dxa"/>
            <w:shd w:val="clear" w:color="auto" w:fill="auto"/>
            <w:noWrap/>
            <w:vAlign w:val="center"/>
            <w:hideMark/>
          </w:tcPr>
          <w:p w14:paraId="48C14D67"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6</w:t>
            </w:r>
          </w:p>
        </w:tc>
        <w:tc>
          <w:tcPr>
            <w:tcW w:w="1843" w:type="dxa"/>
            <w:shd w:val="clear" w:color="auto" w:fill="auto"/>
            <w:noWrap/>
            <w:vAlign w:val="center"/>
            <w:hideMark/>
          </w:tcPr>
          <w:p w14:paraId="3AC345B4"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7</w:t>
            </w:r>
          </w:p>
        </w:tc>
        <w:tc>
          <w:tcPr>
            <w:tcW w:w="1701" w:type="dxa"/>
            <w:shd w:val="clear" w:color="auto" w:fill="auto"/>
            <w:noWrap/>
            <w:vAlign w:val="center"/>
            <w:hideMark/>
          </w:tcPr>
          <w:p w14:paraId="7055E9B2" w14:textId="77777777" w:rsidR="008D396A" w:rsidRPr="008D396A" w:rsidRDefault="008D396A" w:rsidP="008D396A">
            <w:pPr>
              <w:jc w:val="center"/>
              <w:rPr>
                <w:rFonts w:asciiTheme="minorHAnsi" w:hAnsiTheme="minorHAnsi" w:cstheme="minorHAnsi"/>
              </w:rPr>
            </w:pPr>
            <w:r w:rsidRPr="008D396A">
              <w:rPr>
                <w:rFonts w:asciiTheme="minorHAnsi" w:hAnsiTheme="minorHAnsi" w:cstheme="minorHAnsi"/>
              </w:rPr>
              <w:t>8</w:t>
            </w:r>
          </w:p>
        </w:tc>
      </w:tr>
      <w:tr w:rsidR="00C12540" w:rsidRPr="008D396A" w14:paraId="35F17244" w14:textId="77777777" w:rsidTr="008D396A">
        <w:trPr>
          <w:trHeight w:val="781"/>
        </w:trPr>
        <w:tc>
          <w:tcPr>
            <w:tcW w:w="3232" w:type="dxa"/>
            <w:vAlign w:val="center"/>
            <w:hideMark/>
          </w:tcPr>
          <w:p w14:paraId="53DD804A"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729" w:type="dxa"/>
            <w:shd w:val="clear" w:color="auto" w:fill="auto"/>
            <w:noWrap/>
            <w:vAlign w:val="center"/>
          </w:tcPr>
          <w:p w14:paraId="738F876C" w14:textId="14927EF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2 105,1</w:t>
            </w:r>
          </w:p>
        </w:tc>
        <w:tc>
          <w:tcPr>
            <w:tcW w:w="1560" w:type="dxa"/>
            <w:shd w:val="clear" w:color="auto" w:fill="auto"/>
            <w:noWrap/>
            <w:vAlign w:val="center"/>
          </w:tcPr>
          <w:p w14:paraId="644B33B1" w14:textId="192E943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333,0</w:t>
            </w:r>
          </w:p>
        </w:tc>
        <w:tc>
          <w:tcPr>
            <w:tcW w:w="1559" w:type="dxa"/>
            <w:shd w:val="clear" w:color="auto" w:fill="auto"/>
            <w:noWrap/>
            <w:vAlign w:val="center"/>
          </w:tcPr>
          <w:p w14:paraId="340AF813" w14:textId="0ADE697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264,7</w:t>
            </w:r>
          </w:p>
        </w:tc>
        <w:tc>
          <w:tcPr>
            <w:tcW w:w="1560" w:type="dxa"/>
            <w:shd w:val="clear" w:color="auto" w:fill="auto"/>
            <w:noWrap/>
            <w:vAlign w:val="center"/>
          </w:tcPr>
          <w:p w14:paraId="23DBC486" w14:textId="1934671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30,7</w:t>
            </w:r>
          </w:p>
        </w:tc>
        <w:tc>
          <w:tcPr>
            <w:tcW w:w="1813" w:type="dxa"/>
            <w:shd w:val="clear" w:color="auto" w:fill="auto"/>
            <w:noWrap/>
            <w:vAlign w:val="center"/>
          </w:tcPr>
          <w:p w14:paraId="410F176E" w14:textId="4285A3D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843" w:type="dxa"/>
            <w:shd w:val="clear" w:color="auto" w:fill="auto"/>
            <w:noWrap/>
            <w:vAlign w:val="center"/>
          </w:tcPr>
          <w:p w14:paraId="7B02AD20" w14:textId="49DC69B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701" w:type="dxa"/>
            <w:shd w:val="clear" w:color="auto" w:fill="auto"/>
            <w:noWrap/>
            <w:vAlign w:val="center"/>
          </w:tcPr>
          <w:p w14:paraId="30B8A07C" w14:textId="05A00D3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2 167,2</w:t>
            </w:r>
          </w:p>
        </w:tc>
      </w:tr>
      <w:tr w:rsidR="00C12540" w:rsidRPr="008D396A" w14:paraId="37342DCD" w14:textId="77777777" w:rsidTr="008D396A">
        <w:trPr>
          <w:trHeight w:val="520"/>
        </w:trPr>
        <w:tc>
          <w:tcPr>
            <w:tcW w:w="3232" w:type="dxa"/>
            <w:vAlign w:val="center"/>
            <w:hideMark/>
          </w:tcPr>
          <w:p w14:paraId="0AB95D8B"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729" w:type="dxa"/>
            <w:shd w:val="clear" w:color="auto" w:fill="auto"/>
            <w:noWrap/>
            <w:vAlign w:val="center"/>
          </w:tcPr>
          <w:p w14:paraId="044651E0" w14:textId="40030B2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560" w:type="dxa"/>
            <w:shd w:val="clear" w:color="auto" w:fill="auto"/>
            <w:noWrap/>
            <w:vAlign w:val="center"/>
          </w:tcPr>
          <w:p w14:paraId="18BFB094" w14:textId="07AB012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559" w:type="dxa"/>
            <w:shd w:val="clear" w:color="auto" w:fill="auto"/>
            <w:noWrap/>
            <w:vAlign w:val="center"/>
          </w:tcPr>
          <w:p w14:paraId="0CE5EC12" w14:textId="5995B43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560" w:type="dxa"/>
            <w:shd w:val="clear" w:color="auto" w:fill="auto"/>
            <w:noWrap/>
            <w:vAlign w:val="center"/>
          </w:tcPr>
          <w:p w14:paraId="6B9E1AE5" w14:textId="4122FA1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813" w:type="dxa"/>
            <w:shd w:val="clear" w:color="auto" w:fill="auto"/>
            <w:noWrap/>
            <w:vAlign w:val="center"/>
          </w:tcPr>
          <w:p w14:paraId="2B7AB16A" w14:textId="73CCF93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843" w:type="dxa"/>
            <w:shd w:val="clear" w:color="auto" w:fill="auto"/>
            <w:noWrap/>
            <w:vAlign w:val="center"/>
          </w:tcPr>
          <w:p w14:paraId="1CF4EA7B" w14:textId="482492C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701" w:type="dxa"/>
            <w:shd w:val="clear" w:color="auto" w:fill="auto"/>
            <w:noWrap/>
            <w:vAlign w:val="center"/>
          </w:tcPr>
          <w:p w14:paraId="7AD42248" w14:textId="4FAC768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r>
      <w:tr w:rsidR="00C12540" w:rsidRPr="008D396A" w14:paraId="117BA1B1" w14:textId="77777777" w:rsidTr="008D396A">
        <w:trPr>
          <w:trHeight w:val="520"/>
        </w:trPr>
        <w:tc>
          <w:tcPr>
            <w:tcW w:w="3232" w:type="dxa"/>
            <w:vAlign w:val="center"/>
            <w:hideMark/>
          </w:tcPr>
          <w:p w14:paraId="67CDDEDF"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729" w:type="dxa"/>
            <w:shd w:val="clear" w:color="auto" w:fill="auto"/>
            <w:noWrap/>
            <w:vAlign w:val="center"/>
          </w:tcPr>
          <w:p w14:paraId="5FEC0333" w14:textId="760C0671"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761,0</w:t>
            </w:r>
          </w:p>
        </w:tc>
        <w:tc>
          <w:tcPr>
            <w:tcW w:w="1560" w:type="dxa"/>
            <w:shd w:val="clear" w:color="auto" w:fill="auto"/>
            <w:noWrap/>
            <w:vAlign w:val="center"/>
          </w:tcPr>
          <w:p w14:paraId="7C43B4D5" w14:textId="71A5290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137,9</w:t>
            </w:r>
          </w:p>
        </w:tc>
        <w:tc>
          <w:tcPr>
            <w:tcW w:w="1559" w:type="dxa"/>
            <w:shd w:val="clear" w:color="auto" w:fill="auto"/>
            <w:noWrap/>
            <w:vAlign w:val="center"/>
          </w:tcPr>
          <w:p w14:paraId="4C7D5281" w14:textId="5A81B1E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22,2</w:t>
            </w:r>
          </w:p>
        </w:tc>
        <w:tc>
          <w:tcPr>
            <w:tcW w:w="1560" w:type="dxa"/>
            <w:shd w:val="clear" w:color="auto" w:fill="auto"/>
            <w:noWrap/>
            <w:vAlign w:val="center"/>
          </w:tcPr>
          <w:p w14:paraId="7ED2F3E7" w14:textId="0E58629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10,8</w:t>
            </w:r>
          </w:p>
        </w:tc>
        <w:tc>
          <w:tcPr>
            <w:tcW w:w="1813" w:type="dxa"/>
            <w:shd w:val="clear" w:color="auto" w:fill="auto"/>
            <w:noWrap/>
            <w:vAlign w:val="center"/>
          </w:tcPr>
          <w:p w14:paraId="7DE3EB56" w14:textId="3A0E33A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843" w:type="dxa"/>
            <w:shd w:val="clear" w:color="auto" w:fill="auto"/>
            <w:noWrap/>
            <w:vAlign w:val="center"/>
          </w:tcPr>
          <w:p w14:paraId="2BC83D5A" w14:textId="1A086DC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701" w:type="dxa"/>
            <w:shd w:val="clear" w:color="auto" w:fill="auto"/>
            <w:noWrap/>
            <w:vAlign w:val="center"/>
          </w:tcPr>
          <w:p w14:paraId="3BE669F5" w14:textId="36542B5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872,0</w:t>
            </w:r>
          </w:p>
        </w:tc>
      </w:tr>
      <w:tr w:rsidR="00C12540" w:rsidRPr="008D396A" w14:paraId="47D08342" w14:textId="77777777" w:rsidTr="008D396A">
        <w:trPr>
          <w:trHeight w:val="887"/>
        </w:trPr>
        <w:tc>
          <w:tcPr>
            <w:tcW w:w="3232" w:type="dxa"/>
            <w:vAlign w:val="center"/>
            <w:hideMark/>
          </w:tcPr>
          <w:p w14:paraId="4EF6B3EE"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729" w:type="dxa"/>
            <w:shd w:val="clear" w:color="auto" w:fill="auto"/>
            <w:noWrap/>
            <w:vAlign w:val="center"/>
          </w:tcPr>
          <w:p w14:paraId="696186E1" w14:textId="01610C8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100,2</w:t>
            </w:r>
          </w:p>
        </w:tc>
        <w:tc>
          <w:tcPr>
            <w:tcW w:w="1560" w:type="dxa"/>
            <w:shd w:val="clear" w:color="auto" w:fill="auto"/>
            <w:noWrap/>
            <w:vAlign w:val="center"/>
          </w:tcPr>
          <w:p w14:paraId="5D804246" w14:textId="0993555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7,5</w:t>
            </w:r>
          </w:p>
        </w:tc>
        <w:tc>
          <w:tcPr>
            <w:tcW w:w="1559" w:type="dxa"/>
            <w:shd w:val="clear" w:color="auto" w:fill="auto"/>
            <w:noWrap/>
            <w:vAlign w:val="center"/>
          </w:tcPr>
          <w:p w14:paraId="1C7B5DC9" w14:textId="5CC7713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2,4</w:t>
            </w:r>
          </w:p>
        </w:tc>
        <w:tc>
          <w:tcPr>
            <w:tcW w:w="1560" w:type="dxa"/>
            <w:shd w:val="clear" w:color="auto" w:fill="auto"/>
            <w:noWrap/>
            <w:vAlign w:val="center"/>
          </w:tcPr>
          <w:p w14:paraId="43C9A024" w14:textId="066786A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1,5</w:t>
            </w:r>
          </w:p>
        </w:tc>
        <w:tc>
          <w:tcPr>
            <w:tcW w:w="1813" w:type="dxa"/>
            <w:shd w:val="clear" w:color="auto" w:fill="auto"/>
            <w:noWrap/>
            <w:vAlign w:val="center"/>
          </w:tcPr>
          <w:p w14:paraId="291160CB" w14:textId="025990F1"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843" w:type="dxa"/>
            <w:shd w:val="clear" w:color="auto" w:fill="auto"/>
            <w:noWrap/>
            <w:vAlign w:val="center"/>
          </w:tcPr>
          <w:p w14:paraId="1ABB0BD0" w14:textId="23C50BF5"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701" w:type="dxa"/>
            <w:shd w:val="clear" w:color="auto" w:fill="auto"/>
            <w:noWrap/>
            <w:vAlign w:val="center"/>
          </w:tcPr>
          <w:p w14:paraId="14C0E9A8" w14:textId="1AE1C8F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104,6</w:t>
            </w:r>
          </w:p>
        </w:tc>
      </w:tr>
      <w:tr w:rsidR="00C12540" w:rsidRPr="008D396A" w14:paraId="68F9BB52" w14:textId="77777777" w:rsidTr="008D396A">
        <w:trPr>
          <w:trHeight w:val="649"/>
        </w:trPr>
        <w:tc>
          <w:tcPr>
            <w:tcW w:w="3232" w:type="dxa"/>
            <w:vAlign w:val="center"/>
          </w:tcPr>
          <w:p w14:paraId="254861C8"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Международные облигации</w:t>
            </w:r>
          </w:p>
        </w:tc>
        <w:tc>
          <w:tcPr>
            <w:tcW w:w="1729" w:type="dxa"/>
            <w:shd w:val="clear" w:color="auto" w:fill="auto"/>
            <w:noWrap/>
            <w:vAlign w:val="center"/>
          </w:tcPr>
          <w:p w14:paraId="64DBF139" w14:textId="6036B1B1" w:rsidR="00C12540" w:rsidRPr="008D396A" w:rsidRDefault="00C12540" w:rsidP="00C12540">
            <w:pPr>
              <w:jc w:val="center"/>
              <w:rPr>
                <w:rFonts w:asciiTheme="minorHAnsi" w:hAnsiTheme="minorHAnsi" w:cstheme="minorHAnsi"/>
              </w:rPr>
            </w:pPr>
            <w:r w:rsidRPr="00F15083">
              <w:rPr>
                <w:rFonts w:asciiTheme="minorHAnsi" w:hAnsiTheme="minorHAnsi" w:cstheme="minorHAnsi"/>
              </w:rPr>
              <w:t>974,5</w:t>
            </w:r>
          </w:p>
        </w:tc>
        <w:tc>
          <w:tcPr>
            <w:tcW w:w="1560" w:type="dxa"/>
            <w:shd w:val="clear" w:color="auto" w:fill="auto"/>
            <w:noWrap/>
            <w:vAlign w:val="center"/>
          </w:tcPr>
          <w:p w14:paraId="64C2010E" w14:textId="4FA1FD2F" w:rsidR="00C12540" w:rsidRPr="008D396A" w:rsidRDefault="00C12540" w:rsidP="00C12540">
            <w:pPr>
              <w:jc w:val="center"/>
              <w:rPr>
                <w:rFonts w:asciiTheme="minorHAnsi" w:hAnsiTheme="minorHAnsi" w:cstheme="minorHAnsi"/>
              </w:rPr>
            </w:pPr>
            <w:r w:rsidRPr="00F15083">
              <w:rPr>
                <w:rFonts w:asciiTheme="minorHAnsi" w:hAnsiTheme="minorHAnsi" w:cstheme="minorHAnsi"/>
              </w:rPr>
              <w:t>-</w:t>
            </w:r>
          </w:p>
        </w:tc>
        <w:tc>
          <w:tcPr>
            <w:tcW w:w="1559" w:type="dxa"/>
            <w:shd w:val="clear" w:color="auto" w:fill="auto"/>
            <w:noWrap/>
            <w:vAlign w:val="center"/>
          </w:tcPr>
          <w:p w14:paraId="01AF5EC4" w14:textId="147ACD64" w:rsidR="00C12540" w:rsidRPr="008D396A" w:rsidRDefault="00C12540" w:rsidP="00C12540">
            <w:pPr>
              <w:jc w:val="center"/>
              <w:rPr>
                <w:rFonts w:asciiTheme="minorHAnsi" w:hAnsiTheme="minorHAnsi" w:cstheme="minorHAnsi"/>
              </w:rPr>
            </w:pPr>
            <w:r w:rsidRPr="00F15083">
              <w:rPr>
                <w:rFonts w:asciiTheme="minorHAnsi" w:hAnsiTheme="minorHAnsi" w:cstheme="minorHAnsi"/>
              </w:rPr>
              <w:t>-</w:t>
            </w:r>
          </w:p>
        </w:tc>
        <w:tc>
          <w:tcPr>
            <w:tcW w:w="1560" w:type="dxa"/>
            <w:shd w:val="clear" w:color="auto" w:fill="auto"/>
            <w:noWrap/>
            <w:vAlign w:val="center"/>
          </w:tcPr>
          <w:p w14:paraId="3FD32F2A" w14:textId="43EF165E" w:rsidR="00C12540" w:rsidRPr="008D396A" w:rsidRDefault="00C12540" w:rsidP="00C12540">
            <w:pPr>
              <w:jc w:val="center"/>
              <w:rPr>
                <w:rFonts w:asciiTheme="minorHAnsi" w:hAnsiTheme="minorHAnsi" w:cstheme="minorHAnsi"/>
              </w:rPr>
            </w:pPr>
            <w:r w:rsidRPr="00F15083">
              <w:rPr>
                <w:rFonts w:asciiTheme="minorHAnsi" w:hAnsiTheme="minorHAnsi" w:cstheme="minorHAnsi"/>
              </w:rPr>
              <w:t>-</w:t>
            </w:r>
          </w:p>
        </w:tc>
        <w:tc>
          <w:tcPr>
            <w:tcW w:w="1813" w:type="dxa"/>
            <w:shd w:val="clear" w:color="auto" w:fill="auto"/>
            <w:noWrap/>
            <w:vAlign w:val="center"/>
          </w:tcPr>
          <w:p w14:paraId="23C52D50" w14:textId="4639DFC0" w:rsidR="00C12540" w:rsidRPr="008D396A" w:rsidRDefault="00C12540" w:rsidP="00C12540">
            <w:pPr>
              <w:jc w:val="center"/>
              <w:rPr>
                <w:rFonts w:asciiTheme="minorHAnsi" w:hAnsiTheme="minorHAnsi" w:cstheme="minorHAnsi"/>
              </w:rPr>
            </w:pPr>
            <w:r w:rsidRPr="00F15083">
              <w:rPr>
                <w:rFonts w:asciiTheme="minorHAnsi" w:hAnsiTheme="minorHAnsi" w:cstheme="minorHAnsi"/>
              </w:rPr>
              <w:t>-</w:t>
            </w:r>
          </w:p>
        </w:tc>
        <w:tc>
          <w:tcPr>
            <w:tcW w:w="1843" w:type="dxa"/>
            <w:shd w:val="clear" w:color="auto" w:fill="auto"/>
            <w:noWrap/>
            <w:vAlign w:val="center"/>
          </w:tcPr>
          <w:p w14:paraId="5E681261" w14:textId="3549AD28" w:rsidR="00C12540" w:rsidRPr="008D396A" w:rsidRDefault="00C12540" w:rsidP="00C12540">
            <w:pPr>
              <w:jc w:val="center"/>
              <w:rPr>
                <w:rFonts w:asciiTheme="minorHAnsi" w:hAnsiTheme="minorHAnsi" w:cstheme="minorHAnsi"/>
              </w:rPr>
            </w:pPr>
            <w:r w:rsidRPr="00F15083">
              <w:rPr>
                <w:rFonts w:asciiTheme="minorHAnsi" w:hAnsiTheme="minorHAnsi" w:cstheme="minorHAnsi"/>
              </w:rPr>
              <w:t>-</w:t>
            </w:r>
          </w:p>
        </w:tc>
        <w:tc>
          <w:tcPr>
            <w:tcW w:w="1701" w:type="dxa"/>
            <w:shd w:val="clear" w:color="auto" w:fill="auto"/>
            <w:noWrap/>
            <w:vAlign w:val="center"/>
          </w:tcPr>
          <w:p w14:paraId="5995F58B" w14:textId="08200305" w:rsidR="00C12540" w:rsidRPr="008D396A" w:rsidRDefault="00C12540" w:rsidP="00C12540">
            <w:pPr>
              <w:jc w:val="center"/>
              <w:rPr>
                <w:rFonts w:asciiTheme="minorHAnsi" w:hAnsiTheme="minorHAnsi" w:cstheme="minorHAnsi"/>
              </w:rPr>
            </w:pPr>
            <w:r w:rsidRPr="00F15083">
              <w:rPr>
                <w:rFonts w:asciiTheme="minorHAnsi" w:hAnsiTheme="minorHAnsi" w:cstheme="minorHAnsi"/>
              </w:rPr>
              <w:t>854,0</w:t>
            </w:r>
          </w:p>
        </w:tc>
      </w:tr>
      <w:tr w:rsidR="00C12540" w:rsidRPr="008D396A" w14:paraId="48B5CDBC" w14:textId="77777777" w:rsidTr="008D396A">
        <w:trPr>
          <w:trHeight w:val="434"/>
        </w:trPr>
        <w:tc>
          <w:tcPr>
            <w:tcW w:w="3232" w:type="dxa"/>
            <w:shd w:val="clear" w:color="auto" w:fill="FFF2CC" w:themeFill="accent4" w:themeFillTint="33"/>
            <w:noWrap/>
            <w:vAlign w:val="center"/>
            <w:hideMark/>
          </w:tcPr>
          <w:p w14:paraId="4F943339"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729" w:type="dxa"/>
            <w:shd w:val="clear" w:color="auto" w:fill="FFF2CC" w:themeFill="accent4" w:themeFillTint="33"/>
            <w:noWrap/>
            <w:vAlign w:val="center"/>
          </w:tcPr>
          <w:p w14:paraId="037DE3E8" w14:textId="2ED36C01"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3 940,7</w:t>
            </w:r>
          </w:p>
        </w:tc>
        <w:tc>
          <w:tcPr>
            <w:tcW w:w="1560" w:type="dxa"/>
            <w:shd w:val="clear" w:color="auto" w:fill="FFF2CC" w:themeFill="accent4" w:themeFillTint="33"/>
            <w:noWrap/>
            <w:vAlign w:val="center"/>
          </w:tcPr>
          <w:p w14:paraId="0F9CF8BA" w14:textId="4AFF6EC5"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478,4</w:t>
            </w:r>
          </w:p>
        </w:tc>
        <w:tc>
          <w:tcPr>
            <w:tcW w:w="1559" w:type="dxa"/>
            <w:shd w:val="clear" w:color="auto" w:fill="FFF2CC" w:themeFill="accent4" w:themeFillTint="33"/>
            <w:noWrap/>
            <w:vAlign w:val="center"/>
          </w:tcPr>
          <w:p w14:paraId="13FEA8F3" w14:textId="4D38BEA0"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289,3</w:t>
            </w:r>
          </w:p>
        </w:tc>
        <w:tc>
          <w:tcPr>
            <w:tcW w:w="1560" w:type="dxa"/>
            <w:shd w:val="clear" w:color="auto" w:fill="FFF2CC" w:themeFill="accent4" w:themeFillTint="33"/>
            <w:noWrap/>
            <w:vAlign w:val="center"/>
          </w:tcPr>
          <w:p w14:paraId="2BA440A7" w14:textId="35B4F60B"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43,0</w:t>
            </w:r>
          </w:p>
        </w:tc>
        <w:tc>
          <w:tcPr>
            <w:tcW w:w="1813" w:type="dxa"/>
            <w:shd w:val="clear" w:color="auto" w:fill="FFF2CC" w:themeFill="accent4" w:themeFillTint="33"/>
            <w:noWrap/>
            <w:vAlign w:val="center"/>
          </w:tcPr>
          <w:p w14:paraId="5751205B" w14:textId="6304432C"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w:t>
            </w:r>
          </w:p>
        </w:tc>
        <w:tc>
          <w:tcPr>
            <w:tcW w:w="1843" w:type="dxa"/>
            <w:shd w:val="clear" w:color="auto" w:fill="FFF2CC" w:themeFill="accent4" w:themeFillTint="33"/>
            <w:noWrap/>
            <w:vAlign w:val="center"/>
          </w:tcPr>
          <w:p w14:paraId="5E532D28" w14:textId="39FC5CD6"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w:t>
            </w:r>
          </w:p>
        </w:tc>
        <w:tc>
          <w:tcPr>
            <w:tcW w:w="1701" w:type="dxa"/>
            <w:shd w:val="clear" w:color="auto" w:fill="FFF2CC" w:themeFill="accent4" w:themeFillTint="33"/>
            <w:noWrap/>
            <w:vAlign w:val="center"/>
          </w:tcPr>
          <w:p w14:paraId="37F8392A" w14:textId="1DF41CFF"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3 997,8</w:t>
            </w:r>
          </w:p>
        </w:tc>
      </w:tr>
    </w:tbl>
    <w:p w14:paraId="547CC08F" w14:textId="77777777" w:rsidR="003D616F" w:rsidRPr="00C92486" w:rsidRDefault="003D616F" w:rsidP="003D616F">
      <w:pPr>
        <w:tabs>
          <w:tab w:val="left" w:pos="6255"/>
        </w:tabs>
        <w:ind w:right="-456"/>
        <w:rPr>
          <w:rFonts w:asciiTheme="minorHAnsi" w:hAnsiTheme="minorHAnsi" w:cstheme="minorHAnsi"/>
          <w:i/>
        </w:rPr>
      </w:pPr>
    </w:p>
    <w:p w14:paraId="50F41BB8" w14:textId="77777777" w:rsidR="0028029B" w:rsidRPr="00C92486" w:rsidRDefault="0028029B" w:rsidP="003D616F">
      <w:pPr>
        <w:rPr>
          <w:rFonts w:asciiTheme="minorHAnsi" w:hAnsiTheme="minorHAnsi" w:cstheme="minorHAnsi"/>
          <w:b/>
        </w:rPr>
      </w:pPr>
    </w:p>
    <w:p w14:paraId="3FD83FA8" w14:textId="0FD28656" w:rsidR="003D616F" w:rsidRPr="00C92486" w:rsidRDefault="003D616F" w:rsidP="00BB46BB">
      <w:pPr>
        <w:jc w:val="right"/>
        <w:rPr>
          <w:rFonts w:asciiTheme="minorHAnsi" w:hAnsiTheme="minorHAnsi" w:cstheme="minorHAnsi"/>
          <w:i/>
          <w:sz w:val="22"/>
          <w:szCs w:val="22"/>
        </w:rPr>
      </w:pPr>
      <w:r w:rsidRPr="00C92486">
        <w:rPr>
          <w:rFonts w:asciiTheme="minorHAnsi" w:hAnsiTheme="minorHAnsi" w:cstheme="minorHAnsi"/>
          <w:b/>
        </w:rPr>
        <w:br w:type="page"/>
      </w:r>
      <w:r w:rsidRPr="00C92486">
        <w:rPr>
          <w:rFonts w:asciiTheme="minorHAnsi" w:hAnsiTheme="minorHAnsi" w:cstheme="minorHAnsi"/>
          <w:i/>
          <w:sz w:val="22"/>
          <w:szCs w:val="22"/>
        </w:rPr>
        <w:t>Приложение</w:t>
      </w:r>
      <w:r w:rsidR="002F7CBC" w:rsidRPr="00C92486">
        <w:rPr>
          <w:rFonts w:asciiTheme="minorHAnsi" w:hAnsiTheme="minorHAnsi" w:cstheme="minorHAnsi"/>
          <w:i/>
          <w:sz w:val="22"/>
          <w:szCs w:val="22"/>
        </w:rPr>
        <w:t xml:space="preserve"> </w:t>
      </w:r>
      <w:r w:rsidRPr="00C92486">
        <w:rPr>
          <w:rFonts w:asciiTheme="minorHAnsi" w:hAnsiTheme="minorHAnsi" w:cstheme="minorHAnsi"/>
          <w:i/>
          <w:sz w:val="22"/>
          <w:szCs w:val="22"/>
        </w:rPr>
        <w:t>1</w:t>
      </w:r>
      <w:r w:rsidR="000C03B1" w:rsidRPr="00C92486">
        <w:rPr>
          <w:rFonts w:asciiTheme="minorHAnsi" w:hAnsiTheme="minorHAnsi" w:cstheme="minorHAnsi"/>
          <w:i/>
          <w:sz w:val="22"/>
          <w:szCs w:val="22"/>
        </w:rPr>
        <w:t>4</w:t>
      </w:r>
      <w:r w:rsidRPr="00C92486">
        <w:rPr>
          <w:rFonts w:asciiTheme="minorHAnsi" w:hAnsiTheme="minorHAnsi" w:cstheme="minorHAnsi"/>
          <w:i/>
          <w:sz w:val="22"/>
          <w:szCs w:val="22"/>
        </w:rPr>
        <w:t>.8</w:t>
      </w:r>
    </w:p>
    <w:p w14:paraId="660ED364" w14:textId="77777777" w:rsidR="003D616F" w:rsidRPr="00C92486" w:rsidRDefault="002E0F0B" w:rsidP="00BB0B49">
      <w:pPr>
        <w:jc w:val="center"/>
        <w:rPr>
          <w:rFonts w:asciiTheme="minorHAnsi" w:hAnsiTheme="minorHAnsi" w:cstheme="minorHAnsi"/>
          <w:b/>
        </w:rPr>
      </w:pPr>
      <w:r w:rsidRPr="00F626F1">
        <w:rPr>
          <w:rFonts w:asciiTheme="minorHAnsi" w:hAnsiTheme="minorHAnsi" w:cstheme="minorHAnsi"/>
          <w:b/>
          <w:sz w:val="26"/>
          <w:szCs w:val="26"/>
        </w:rPr>
        <w:t>ПРОГНОЗ</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БУДУЩИХ</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ПЛАТЕЖЕЙ</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ПО</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ОСНОВНОМУ</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ДОЛГУ</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И</w:t>
      </w:r>
      <w:r w:rsidR="002F7CBC" w:rsidRPr="00F626F1">
        <w:rPr>
          <w:rFonts w:asciiTheme="minorHAnsi" w:hAnsiTheme="minorHAnsi" w:cstheme="minorHAnsi"/>
          <w:b/>
          <w:sz w:val="26"/>
          <w:szCs w:val="26"/>
        </w:rPr>
        <w:t xml:space="preserve"> </w:t>
      </w:r>
      <w:r w:rsidRPr="00F626F1">
        <w:rPr>
          <w:rFonts w:asciiTheme="minorHAnsi" w:hAnsiTheme="minorHAnsi" w:cstheme="minorHAnsi"/>
          <w:b/>
          <w:sz w:val="26"/>
          <w:szCs w:val="26"/>
        </w:rPr>
        <w:t>ПРОЦЕНТАМ</w:t>
      </w:r>
      <w:r w:rsidR="003D616F" w:rsidRPr="00C92486">
        <w:rPr>
          <w:rFonts w:asciiTheme="minorHAnsi" w:hAnsiTheme="minorHAnsi" w:cstheme="minorHAnsi"/>
          <w:b/>
        </w:rPr>
        <w:br/>
      </w:r>
      <w:r w:rsidR="003D616F" w:rsidRPr="00C92486">
        <w:rPr>
          <w:rFonts w:asciiTheme="minorHAnsi" w:hAnsiTheme="minorHAnsi" w:cstheme="minorHAnsi"/>
          <w:i/>
        </w:rPr>
        <w:t>(тип</w:t>
      </w:r>
      <w:r w:rsidR="002F7CBC" w:rsidRPr="00C92486">
        <w:rPr>
          <w:rFonts w:asciiTheme="minorHAnsi" w:hAnsiTheme="minorHAnsi" w:cstheme="minorHAnsi"/>
          <w:i/>
        </w:rPr>
        <w:t xml:space="preserve"> </w:t>
      </w:r>
      <w:r w:rsidR="003D616F" w:rsidRPr="00C92486">
        <w:rPr>
          <w:rFonts w:asciiTheme="minorHAnsi" w:hAnsiTheme="minorHAnsi" w:cstheme="minorHAnsi"/>
          <w:i/>
        </w:rPr>
        <w:t>заёмщика:</w:t>
      </w:r>
      <w:r w:rsidR="002F7CBC" w:rsidRPr="00C92486">
        <w:rPr>
          <w:rFonts w:asciiTheme="minorHAnsi" w:hAnsiTheme="minorHAnsi" w:cstheme="minorHAnsi"/>
          <w:i/>
        </w:rPr>
        <w:t xml:space="preserve"> </w:t>
      </w:r>
      <w:r w:rsidR="003D616F" w:rsidRPr="00C92486">
        <w:rPr>
          <w:rFonts w:asciiTheme="minorHAnsi" w:hAnsiTheme="minorHAnsi" w:cstheme="minorHAnsi"/>
          <w:i/>
        </w:rPr>
        <w:t>все</w:t>
      </w:r>
      <w:r w:rsidR="002F7CBC" w:rsidRPr="00C92486">
        <w:rPr>
          <w:rFonts w:asciiTheme="minorHAnsi" w:hAnsiTheme="minorHAnsi" w:cstheme="minorHAnsi"/>
          <w:i/>
        </w:rPr>
        <w:t xml:space="preserve"> </w:t>
      </w:r>
      <w:r w:rsidR="003D616F" w:rsidRPr="00C92486">
        <w:rPr>
          <w:rFonts w:asciiTheme="minorHAnsi" w:hAnsiTheme="minorHAnsi" w:cstheme="minorHAnsi"/>
          <w:i/>
        </w:rPr>
        <w:t>заёмщики,</w:t>
      </w:r>
      <w:r w:rsidR="002F7CBC" w:rsidRPr="00C92486">
        <w:rPr>
          <w:rFonts w:asciiTheme="minorHAnsi" w:hAnsiTheme="minorHAnsi" w:cstheme="minorHAnsi"/>
          <w:i/>
        </w:rPr>
        <w:t xml:space="preserve"> </w:t>
      </w:r>
      <w:r w:rsidR="003D616F" w:rsidRPr="00C92486">
        <w:rPr>
          <w:rFonts w:asciiTheme="minorHAnsi" w:hAnsiTheme="minorHAnsi" w:cstheme="minorHAnsi"/>
          <w:i/>
        </w:rPr>
        <w:t>за</w:t>
      </w:r>
      <w:r w:rsidR="002F7CBC" w:rsidRPr="00C92486">
        <w:rPr>
          <w:rFonts w:asciiTheme="minorHAnsi" w:hAnsiTheme="minorHAnsi" w:cstheme="minorHAnsi"/>
          <w:i/>
        </w:rPr>
        <w:t xml:space="preserve"> </w:t>
      </w:r>
      <w:r w:rsidR="003D616F" w:rsidRPr="00C92486">
        <w:rPr>
          <w:rFonts w:asciiTheme="minorHAnsi" w:hAnsiTheme="minorHAnsi" w:cstheme="minorHAnsi"/>
          <w:i/>
        </w:rPr>
        <w:t>исключением</w:t>
      </w:r>
      <w:r w:rsidR="002F7CBC" w:rsidRPr="00C92486">
        <w:rPr>
          <w:rFonts w:asciiTheme="minorHAnsi" w:hAnsiTheme="minorHAnsi" w:cstheme="minorHAnsi"/>
          <w:i/>
        </w:rPr>
        <w:t xml:space="preserve"> </w:t>
      </w:r>
      <w:r w:rsidR="003D616F" w:rsidRPr="00C92486">
        <w:rPr>
          <w:rFonts w:asciiTheme="minorHAnsi" w:hAnsiTheme="minorHAnsi" w:cstheme="minorHAnsi"/>
          <w:i/>
        </w:rPr>
        <w:t>банков</w:t>
      </w:r>
      <w:r w:rsidR="002F7CBC" w:rsidRPr="00C92486">
        <w:rPr>
          <w:rFonts w:asciiTheme="minorHAnsi" w:hAnsiTheme="minorHAnsi" w:cstheme="minorHAnsi"/>
          <w:i/>
        </w:rPr>
        <w:t xml:space="preserve"> </w:t>
      </w:r>
      <w:r w:rsidR="003D616F" w:rsidRPr="00C92486">
        <w:rPr>
          <w:rFonts w:asciiTheme="minorHAnsi" w:hAnsiTheme="minorHAnsi" w:cstheme="minorHAnsi"/>
          <w:i/>
        </w:rPr>
        <w:t>и</w:t>
      </w:r>
      <w:r w:rsidR="002F7CBC" w:rsidRPr="00C92486">
        <w:rPr>
          <w:rFonts w:asciiTheme="minorHAnsi" w:hAnsiTheme="minorHAnsi" w:cstheme="minorHAnsi"/>
          <w:i/>
        </w:rPr>
        <w:t xml:space="preserve"> </w:t>
      </w:r>
      <w:r w:rsidR="003D616F" w:rsidRPr="00C92486">
        <w:rPr>
          <w:rFonts w:asciiTheme="minorHAnsi" w:hAnsiTheme="minorHAnsi" w:cstheme="minorHAnsi"/>
          <w:i/>
        </w:rPr>
        <w:t>предприятий</w:t>
      </w:r>
      <w:r w:rsidR="002F7CBC" w:rsidRPr="00C92486">
        <w:rPr>
          <w:rFonts w:asciiTheme="minorHAnsi" w:hAnsiTheme="minorHAnsi" w:cstheme="minorHAnsi"/>
          <w:i/>
        </w:rPr>
        <w:t xml:space="preserve"> </w:t>
      </w:r>
      <w:r w:rsidR="003D616F" w:rsidRPr="00C92486">
        <w:rPr>
          <w:rFonts w:asciiTheme="minorHAnsi" w:hAnsiTheme="minorHAnsi" w:cstheme="minorHAnsi"/>
          <w:i/>
        </w:rPr>
        <w:t>с</w:t>
      </w:r>
      <w:r w:rsidR="002F7CBC" w:rsidRPr="00C92486">
        <w:rPr>
          <w:rFonts w:asciiTheme="minorHAnsi" w:hAnsiTheme="minorHAnsi" w:cstheme="minorHAnsi"/>
          <w:i/>
        </w:rPr>
        <w:t xml:space="preserve"> </w:t>
      </w:r>
      <w:r w:rsidR="003D616F" w:rsidRPr="00C92486">
        <w:rPr>
          <w:rFonts w:asciiTheme="minorHAnsi" w:hAnsiTheme="minorHAnsi" w:cstheme="minorHAnsi"/>
          <w:i/>
        </w:rPr>
        <w:t>прямыми</w:t>
      </w:r>
      <w:r w:rsidR="002F7CBC" w:rsidRPr="00C92486">
        <w:rPr>
          <w:rFonts w:asciiTheme="minorHAnsi" w:hAnsiTheme="minorHAnsi" w:cstheme="minorHAnsi"/>
          <w:i/>
        </w:rPr>
        <w:t xml:space="preserve"> </w:t>
      </w:r>
      <w:r w:rsidR="003D616F" w:rsidRPr="00C92486">
        <w:rPr>
          <w:rFonts w:asciiTheme="minorHAnsi" w:hAnsiTheme="minorHAnsi" w:cstheme="minorHAnsi"/>
          <w:i/>
        </w:rPr>
        <w:t>инвестициями)</w:t>
      </w:r>
    </w:p>
    <w:p w14:paraId="3A4056EF" w14:textId="77777777" w:rsidR="003963E8" w:rsidRPr="00C92486" w:rsidRDefault="003963E8" w:rsidP="003963E8">
      <w:pPr>
        <w:rPr>
          <w:rFonts w:asciiTheme="minorHAnsi" w:hAnsiTheme="minorHAnsi" w:cstheme="minorHAnsi"/>
          <w:sz w:val="2"/>
          <w:szCs w:val="2"/>
        </w:rPr>
      </w:pPr>
    </w:p>
    <w:p w14:paraId="1B6AAF6C" w14:textId="77777777" w:rsidR="003963E8" w:rsidRPr="00C92486" w:rsidRDefault="003963E8" w:rsidP="003963E8">
      <w:pPr>
        <w:rPr>
          <w:rFonts w:asciiTheme="minorHAnsi" w:hAnsiTheme="minorHAnsi" w:cstheme="minorHAnsi"/>
          <w:sz w:val="2"/>
          <w:szCs w:val="2"/>
        </w:rPr>
      </w:pPr>
    </w:p>
    <w:p w14:paraId="66D88EF5" w14:textId="77777777" w:rsidR="003963E8" w:rsidRPr="00C92486" w:rsidRDefault="003963E8" w:rsidP="003963E8">
      <w:pPr>
        <w:rPr>
          <w:rFonts w:asciiTheme="minorHAnsi" w:hAnsiTheme="minorHAnsi" w:cstheme="minorHAnsi"/>
          <w:sz w:val="2"/>
          <w:szCs w:val="2"/>
        </w:rPr>
      </w:pPr>
    </w:p>
    <w:p w14:paraId="1CF14D35" w14:textId="77777777" w:rsidR="003963E8" w:rsidRPr="00C92486" w:rsidRDefault="003963E8" w:rsidP="003963E8">
      <w:pPr>
        <w:rPr>
          <w:rFonts w:asciiTheme="minorHAnsi" w:hAnsiTheme="minorHAnsi" w:cstheme="minorHAnsi"/>
          <w:sz w:val="2"/>
          <w:szCs w:val="2"/>
        </w:rPr>
      </w:pPr>
    </w:p>
    <w:tbl>
      <w:tblPr>
        <w:tblW w:w="15677" w:type="dxa"/>
        <w:tblInd w:w="-567"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6" w:space="0" w:color="FFD966" w:themeColor="accent4" w:themeTint="99"/>
          <w:insideV w:val="single" w:sz="6" w:space="0" w:color="FFD966" w:themeColor="accent4" w:themeTint="99"/>
        </w:tblBorders>
        <w:tblLayout w:type="fixed"/>
        <w:tblLook w:val="04A0" w:firstRow="1" w:lastRow="0" w:firstColumn="1" w:lastColumn="0" w:noHBand="0" w:noVBand="1"/>
      </w:tblPr>
      <w:tblGrid>
        <w:gridCol w:w="3402"/>
        <w:gridCol w:w="1137"/>
        <w:gridCol w:w="82"/>
        <w:gridCol w:w="581"/>
        <w:gridCol w:w="638"/>
        <w:gridCol w:w="380"/>
        <w:gridCol w:w="839"/>
        <w:gridCol w:w="153"/>
        <w:gridCol w:w="987"/>
        <w:gridCol w:w="79"/>
        <w:gridCol w:w="799"/>
        <w:gridCol w:w="420"/>
        <w:gridCol w:w="568"/>
        <w:gridCol w:w="651"/>
        <w:gridCol w:w="486"/>
        <w:gridCol w:w="733"/>
        <w:gridCol w:w="1221"/>
        <w:gridCol w:w="1019"/>
        <w:gridCol w:w="142"/>
        <w:gridCol w:w="141"/>
        <w:gridCol w:w="1038"/>
        <w:gridCol w:w="101"/>
        <w:gridCol w:w="80"/>
      </w:tblGrid>
      <w:tr w:rsidR="00C12540" w:rsidRPr="008D396A" w14:paraId="1268A860" w14:textId="3E4C1BFE" w:rsidTr="00C12540">
        <w:trPr>
          <w:gridAfter w:val="2"/>
          <w:wAfter w:w="181" w:type="dxa"/>
          <w:trHeight w:val="156"/>
        </w:trPr>
        <w:tc>
          <w:tcPr>
            <w:tcW w:w="3402" w:type="dxa"/>
            <w:tcBorders>
              <w:top w:val="nil"/>
              <w:left w:val="nil"/>
              <w:bottom w:val="nil"/>
              <w:right w:val="nil"/>
            </w:tcBorders>
            <w:vAlign w:val="center"/>
            <w:hideMark/>
          </w:tcPr>
          <w:p w14:paraId="3992C2BE" w14:textId="77777777" w:rsidR="00C12540" w:rsidRPr="008D396A" w:rsidRDefault="00C12540" w:rsidP="008D396A">
            <w:pPr>
              <w:rPr>
                <w:rFonts w:asciiTheme="minorHAnsi" w:hAnsiTheme="minorHAnsi" w:cstheme="minorHAnsi"/>
              </w:rPr>
            </w:pPr>
            <w:r w:rsidRPr="008D396A">
              <w:rPr>
                <w:rFonts w:asciiTheme="minorHAnsi" w:hAnsiTheme="minorHAnsi" w:cstheme="minorHAnsi"/>
                <w:b/>
              </w:rPr>
              <w:t>Основной долг</w:t>
            </w:r>
          </w:p>
        </w:tc>
        <w:tc>
          <w:tcPr>
            <w:tcW w:w="1137" w:type="dxa"/>
            <w:tcBorders>
              <w:top w:val="nil"/>
              <w:left w:val="nil"/>
              <w:bottom w:val="nil"/>
              <w:right w:val="nil"/>
            </w:tcBorders>
            <w:shd w:val="clear" w:color="auto" w:fill="auto"/>
            <w:noWrap/>
            <w:vAlign w:val="center"/>
            <w:hideMark/>
          </w:tcPr>
          <w:p w14:paraId="4E45C8E4" w14:textId="77777777" w:rsidR="00C12540" w:rsidRPr="008D396A" w:rsidRDefault="00C12540" w:rsidP="008D396A">
            <w:pPr>
              <w:rPr>
                <w:rFonts w:asciiTheme="minorHAnsi" w:hAnsiTheme="minorHAnsi" w:cstheme="minorHAnsi"/>
              </w:rPr>
            </w:pPr>
          </w:p>
        </w:tc>
        <w:tc>
          <w:tcPr>
            <w:tcW w:w="663" w:type="dxa"/>
            <w:gridSpan w:val="2"/>
            <w:tcBorders>
              <w:top w:val="nil"/>
              <w:left w:val="nil"/>
              <w:bottom w:val="nil"/>
              <w:right w:val="nil"/>
            </w:tcBorders>
            <w:shd w:val="clear" w:color="auto" w:fill="auto"/>
            <w:noWrap/>
            <w:vAlign w:val="center"/>
            <w:hideMark/>
          </w:tcPr>
          <w:p w14:paraId="6638B2CF" w14:textId="77777777" w:rsidR="00C12540" w:rsidRPr="008D396A" w:rsidRDefault="00C12540" w:rsidP="008D396A">
            <w:pPr>
              <w:rPr>
                <w:rFonts w:asciiTheme="minorHAnsi" w:hAnsiTheme="minorHAnsi" w:cstheme="minorHAnsi"/>
              </w:rPr>
            </w:pPr>
          </w:p>
        </w:tc>
        <w:tc>
          <w:tcPr>
            <w:tcW w:w="1018" w:type="dxa"/>
            <w:gridSpan w:val="2"/>
            <w:tcBorders>
              <w:top w:val="nil"/>
              <w:left w:val="nil"/>
              <w:bottom w:val="nil"/>
              <w:right w:val="nil"/>
            </w:tcBorders>
            <w:shd w:val="clear" w:color="auto" w:fill="auto"/>
            <w:noWrap/>
            <w:vAlign w:val="center"/>
            <w:hideMark/>
          </w:tcPr>
          <w:p w14:paraId="2830A331" w14:textId="77777777" w:rsidR="00C12540" w:rsidRPr="008D396A" w:rsidRDefault="00C12540" w:rsidP="008D396A">
            <w:pPr>
              <w:rPr>
                <w:rFonts w:asciiTheme="minorHAnsi" w:hAnsiTheme="minorHAnsi" w:cstheme="minorHAnsi"/>
              </w:rPr>
            </w:pPr>
          </w:p>
        </w:tc>
        <w:tc>
          <w:tcPr>
            <w:tcW w:w="992" w:type="dxa"/>
            <w:gridSpan w:val="2"/>
            <w:tcBorders>
              <w:top w:val="nil"/>
              <w:left w:val="nil"/>
              <w:bottom w:val="nil"/>
              <w:right w:val="nil"/>
            </w:tcBorders>
            <w:shd w:val="clear" w:color="auto" w:fill="auto"/>
            <w:noWrap/>
            <w:vAlign w:val="center"/>
            <w:hideMark/>
          </w:tcPr>
          <w:p w14:paraId="6CF1492B" w14:textId="77777777" w:rsidR="00C12540" w:rsidRPr="008D396A" w:rsidRDefault="00C12540" w:rsidP="008D396A">
            <w:pPr>
              <w:rPr>
                <w:rFonts w:asciiTheme="minorHAnsi" w:hAnsiTheme="minorHAnsi" w:cstheme="minorHAnsi"/>
              </w:rPr>
            </w:pPr>
          </w:p>
        </w:tc>
        <w:tc>
          <w:tcPr>
            <w:tcW w:w="987" w:type="dxa"/>
            <w:tcBorders>
              <w:top w:val="nil"/>
              <w:left w:val="nil"/>
              <w:bottom w:val="nil"/>
              <w:right w:val="nil"/>
            </w:tcBorders>
            <w:shd w:val="clear" w:color="auto" w:fill="auto"/>
            <w:noWrap/>
            <w:vAlign w:val="center"/>
            <w:hideMark/>
          </w:tcPr>
          <w:p w14:paraId="7F90E390" w14:textId="77777777" w:rsidR="00C12540" w:rsidRPr="008D396A" w:rsidRDefault="00C12540" w:rsidP="008D396A">
            <w:pPr>
              <w:rPr>
                <w:rFonts w:asciiTheme="minorHAnsi" w:hAnsiTheme="minorHAnsi" w:cstheme="minorHAnsi"/>
              </w:rPr>
            </w:pPr>
          </w:p>
        </w:tc>
        <w:tc>
          <w:tcPr>
            <w:tcW w:w="878" w:type="dxa"/>
            <w:gridSpan w:val="2"/>
            <w:tcBorders>
              <w:top w:val="nil"/>
              <w:left w:val="nil"/>
              <w:bottom w:val="nil"/>
              <w:right w:val="nil"/>
            </w:tcBorders>
            <w:shd w:val="clear" w:color="auto" w:fill="auto"/>
            <w:noWrap/>
            <w:vAlign w:val="center"/>
            <w:hideMark/>
          </w:tcPr>
          <w:p w14:paraId="74770FB5" w14:textId="77777777" w:rsidR="00C12540" w:rsidRPr="008D396A" w:rsidRDefault="00C12540" w:rsidP="008D396A">
            <w:pPr>
              <w:rPr>
                <w:rFonts w:asciiTheme="minorHAnsi" w:hAnsiTheme="minorHAnsi" w:cstheme="minorHAnsi"/>
              </w:rPr>
            </w:pPr>
          </w:p>
        </w:tc>
        <w:tc>
          <w:tcPr>
            <w:tcW w:w="988" w:type="dxa"/>
            <w:gridSpan w:val="2"/>
            <w:tcBorders>
              <w:top w:val="nil"/>
              <w:left w:val="nil"/>
              <w:bottom w:val="nil"/>
              <w:right w:val="nil"/>
            </w:tcBorders>
            <w:shd w:val="clear" w:color="auto" w:fill="auto"/>
            <w:noWrap/>
            <w:vAlign w:val="center"/>
            <w:hideMark/>
          </w:tcPr>
          <w:p w14:paraId="16A29176" w14:textId="77777777" w:rsidR="00C12540" w:rsidRPr="008D396A" w:rsidRDefault="00C12540" w:rsidP="008D396A">
            <w:pPr>
              <w:rPr>
                <w:rFonts w:asciiTheme="minorHAnsi" w:hAnsiTheme="minorHAnsi" w:cstheme="minorHAnsi"/>
              </w:rPr>
            </w:pPr>
          </w:p>
        </w:tc>
        <w:tc>
          <w:tcPr>
            <w:tcW w:w="1137" w:type="dxa"/>
            <w:gridSpan w:val="2"/>
            <w:tcBorders>
              <w:top w:val="nil"/>
              <w:left w:val="nil"/>
              <w:bottom w:val="nil"/>
              <w:right w:val="nil"/>
            </w:tcBorders>
            <w:vAlign w:val="center"/>
          </w:tcPr>
          <w:p w14:paraId="75B31556" w14:textId="77777777" w:rsidR="00C12540" w:rsidRPr="008D396A" w:rsidRDefault="00C12540" w:rsidP="008D396A">
            <w:pPr>
              <w:jc w:val="right"/>
              <w:rPr>
                <w:rFonts w:asciiTheme="minorHAnsi" w:hAnsiTheme="minorHAnsi" w:cstheme="minorHAnsi"/>
                <w:i/>
                <w:sz w:val="20"/>
                <w:szCs w:val="20"/>
              </w:rPr>
            </w:pPr>
          </w:p>
        </w:tc>
        <w:tc>
          <w:tcPr>
            <w:tcW w:w="2973" w:type="dxa"/>
            <w:gridSpan w:val="3"/>
            <w:tcBorders>
              <w:top w:val="nil"/>
              <w:left w:val="nil"/>
              <w:bottom w:val="nil"/>
              <w:right w:val="nil"/>
            </w:tcBorders>
            <w:shd w:val="clear" w:color="auto" w:fill="auto"/>
            <w:noWrap/>
            <w:vAlign w:val="center"/>
            <w:hideMark/>
          </w:tcPr>
          <w:p w14:paraId="72466A4B" w14:textId="03DDFB35" w:rsidR="00C12540" w:rsidRPr="008D396A" w:rsidRDefault="00C12540" w:rsidP="008D396A">
            <w:pPr>
              <w:ind w:right="-45"/>
              <w:jc w:val="right"/>
              <w:rPr>
                <w:rFonts w:asciiTheme="minorHAnsi" w:hAnsiTheme="minorHAnsi" w:cstheme="minorHAnsi"/>
                <w:sz w:val="20"/>
                <w:szCs w:val="20"/>
              </w:rPr>
            </w:pPr>
          </w:p>
        </w:tc>
        <w:tc>
          <w:tcPr>
            <w:tcW w:w="1321" w:type="dxa"/>
            <w:gridSpan w:val="3"/>
            <w:tcBorders>
              <w:top w:val="nil"/>
              <w:left w:val="nil"/>
              <w:bottom w:val="nil"/>
              <w:right w:val="nil"/>
            </w:tcBorders>
            <w:vAlign w:val="center"/>
          </w:tcPr>
          <w:p w14:paraId="08DAB7C4" w14:textId="75FAC245" w:rsidR="00C12540" w:rsidRPr="008D396A" w:rsidRDefault="00C12540" w:rsidP="008D396A">
            <w:pPr>
              <w:ind w:right="-45"/>
              <w:jc w:val="right"/>
              <w:rPr>
                <w:rFonts w:asciiTheme="minorHAnsi" w:hAnsiTheme="minorHAnsi" w:cstheme="minorHAnsi"/>
                <w:i/>
                <w:sz w:val="20"/>
                <w:szCs w:val="20"/>
              </w:rPr>
            </w:pPr>
            <w:r w:rsidRPr="008D396A">
              <w:rPr>
                <w:rFonts w:asciiTheme="minorHAnsi" w:hAnsiTheme="minorHAnsi" w:cstheme="minorHAnsi"/>
                <w:i/>
                <w:sz w:val="20"/>
                <w:szCs w:val="20"/>
              </w:rPr>
              <w:t>(млн. долл.)</w:t>
            </w:r>
          </w:p>
        </w:tc>
      </w:tr>
      <w:tr w:rsidR="00C12540" w:rsidRPr="008D396A" w14:paraId="419B426E" w14:textId="77777777" w:rsidTr="00C12540">
        <w:trPr>
          <w:trHeight w:val="342"/>
        </w:trPr>
        <w:tc>
          <w:tcPr>
            <w:tcW w:w="3402" w:type="dxa"/>
            <w:shd w:val="clear" w:color="auto" w:fill="FFF2CC" w:themeFill="accent4" w:themeFillTint="33"/>
            <w:noWrap/>
            <w:vAlign w:val="center"/>
            <w:hideMark/>
          </w:tcPr>
          <w:p w14:paraId="5410185B" w14:textId="77777777"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Тип кредитора</w:t>
            </w:r>
          </w:p>
        </w:tc>
        <w:tc>
          <w:tcPr>
            <w:tcW w:w="1219" w:type="dxa"/>
            <w:gridSpan w:val="2"/>
            <w:shd w:val="clear" w:color="auto" w:fill="FFF2CC" w:themeFill="accent4" w:themeFillTint="33"/>
            <w:noWrap/>
            <w:vAlign w:val="center"/>
            <w:hideMark/>
          </w:tcPr>
          <w:p w14:paraId="08833EB8" w14:textId="0AB25442" w:rsidR="00C12540" w:rsidRPr="008D396A" w:rsidRDefault="00C12540" w:rsidP="00C12540">
            <w:pPr>
              <w:jc w:val="center"/>
              <w:rPr>
                <w:rFonts w:asciiTheme="minorHAnsi" w:hAnsiTheme="minorHAnsi" w:cstheme="minorHAnsi"/>
                <w:b/>
              </w:rPr>
            </w:pPr>
            <w:r w:rsidRPr="008D396A">
              <w:rPr>
                <w:rFonts w:cs="Calibri"/>
                <w:b/>
                <w:sz w:val="22"/>
              </w:rPr>
              <w:t>2022</w:t>
            </w:r>
          </w:p>
        </w:tc>
        <w:tc>
          <w:tcPr>
            <w:tcW w:w="1219" w:type="dxa"/>
            <w:gridSpan w:val="2"/>
            <w:shd w:val="clear" w:color="auto" w:fill="FFF2CC" w:themeFill="accent4" w:themeFillTint="33"/>
            <w:noWrap/>
            <w:vAlign w:val="center"/>
            <w:hideMark/>
          </w:tcPr>
          <w:p w14:paraId="2E09BC49" w14:textId="04B13ABE" w:rsidR="00C12540" w:rsidRPr="008D396A" w:rsidRDefault="00C12540" w:rsidP="00C12540">
            <w:pPr>
              <w:jc w:val="center"/>
              <w:rPr>
                <w:rFonts w:asciiTheme="minorHAnsi" w:hAnsiTheme="minorHAnsi" w:cstheme="minorHAnsi"/>
                <w:b/>
              </w:rPr>
            </w:pPr>
            <w:r w:rsidRPr="008D396A">
              <w:rPr>
                <w:rFonts w:cs="Calibri"/>
                <w:b/>
                <w:sz w:val="22"/>
              </w:rPr>
              <w:t>2023</w:t>
            </w:r>
          </w:p>
        </w:tc>
        <w:tc>
          <w:tcPr>
            <w:tcW w:w="1219" w:type="dxa"/>
            <w:gridSpan w:val="2"/>
            <w:shd w:val="clear" w:color="auto" w:fill="FFF2CC" w:themeFill="accent4" w:themeFillTint="33"/>
            <w:noWrap/>
            <w:vAlign w:val="center"/>
            <w:hideMark/>
          </w:tcPr>
          <w:p w14:paraId="46891323" w14:textId="61CC4F39" w:rsidR="00C12540" w:rsidRPr="008D396A" w:rsidRDefault="00C12540" w:rsidP="00C12540">
            <w:pPr>
              <w:jc w:val="center"/>
              <w:rPr>
                <w:rFonts w:asciiTheme="minorHAnsi" w:hAnsiTheme="minorHAnsi" w:cstheme="minorHAnsi"/>
                <w:b/>
              </w:rPr>
            </w:pPr>
            <w:r w:rsidRPr="008D396A">
              <w:rPr>
                <w:rFonts w:cs="Calibri"/>
                <w:b/>
                <w:sz w:val="22"/>
              </w:rPr>
              <w:t>2024</w:t>
            </w:r>
          </w:p>
        </w:tc>
        <w:tc>
          <w:tcPr>
            <w:tcW w:w="1219" w:type="dxa"/>
            <w:gridSpan w:val="3"/>
            <w:shd w:val="clear" w:color="auto" w:fill="FFF2CC" w:themeFill="accent4" w:themeFillTint="33"/>
            <w:noWrap/>
            <w:vAlign w:val="center"/>
            <w:hideMark/>
          </w:tcPr>
          <w:p w14:paraId="13AFFEA8" w14:textId="326785E8" w:rsidR="00C12540" w:rsidRPr="008D396A" w:rsidRDefault="00C12540" w:rsidP="00C12540">
            <w:pPr>
              <w:jc w:val="center"/>
              <w:rPr>
                <w:rFonts w:asciiTheme="minorHAnsi" w:hAnsiTheme="minorHAnsi" w:cstheme="minorHAnsi"/>
                <w:b/>
              </w:rPr>
            </w:pPr>
            <w:r w:rsidRPr="008D396A">
              <w:rPr>
                <w:rFonts w:cs="Calibri"/>
                <w:b/>
                <w:sz w:val="22"/>
              </w:rPr>
              <w:t>2025</w:t>
            </w:r>
          </w:p>
        </w:tc>
        <w:tc>
          <w:tcPr>
            <w:tcW w:w="1219" w:type="dxa"/>
            <w:gridSpan w:val="2"/>
            <w:shd w:val="clear" w:color="auto" w:fill="FFF2CC" w:themeFill="accent4" w:themeFillTint="33"/>
            <w:noWrap/>
            <w:vAlign w:val="center"/>
            <w:hideMark/>
          </w:tcPr>
          <w:p w14:paraId="61C93DCF" w14:textId="48A645CC" w:rsidR="00C12540" w:rsidRPr="008D396A" w:rsidRDefault="00C12540" w:rsidP="00C12540">
            <w:pPr>
              <w:jc w:val="center"/>
              <w:rPr>
                <w:rFonts w:asciiTheme="minorHAnsi" w:hAnsiTheme="minorHAnsi" w:cstheme="minorHAnsi"/>
                <w:b/>
              </w:rPr>
            </w:pPr>
            <w:r w:rsidRPr="008D396A">
              <w:rPr>
                <w:rFonts w:cs="Calibri"/>
                <w:b/>
                <w:sz w:val="22"/>
              </w:rPr>
              <w:t>2026</w:t>
            </w:r>
          </w:p>
        </w:tc>
        <w:tc>
          <w:tcPr>
            <w:tcW w:w="1219" w:type="dxa"/>
            <w:gridSpan w:val="2"/>
            <w:shd w:val="clear" w:color="auto" w:fill="FFF2CC" w:themeFill="accent4" w:themeFillTint="33"/>
            <w:vAlign w:val="center"/>
          </w:tcPr>
          <w:p w14:paraId="005512AF" w14:textId="2FC125B2" w:rsidR="00C12540" w:rsidRPr="008D396A" w:rsidRDefault="00C12540" w:rsidP="00C12540">
            <w:pPr>
              <w:jc w:val="center"/>
              <w:rPr>
                <w:rFonts w:asciiTheme="minorHAnsi" w:hAnsiTheme="minorHAnsi" w:cstheme="minorHAnsi"/>
                <w:b/>
              </w:rPr>
            </w:pPr>
            <w:r w:rsidRPr="008D396A">
              <w:rPr>
                <w:rFonts w:cs="Calibri"/>
                <w:b/>
                <w:sz w:val="22"/>
                <w:lang w:val="uz-Cyrl-UZ"/>
              </w:rPr>
              <w:t>2027</w:t>
            </w:r>
          </w:p>
        </w:tc>
        <w:tc>
          <w:tcPr>
            <w:tcW w:w="1219" w:type="dxa"/>
            <w:gridSpan w:val="2"/>
            <w:shd w:val="clear" w:color="auto" w:fill="FFF2CC" w:themeFill="accent4" w:themeFillTint="33"/>
            <w:noWrap/>
            <w:vAlign w:val="center"/>
            <w:hideMark/>
          </w:tcPr>
          <w:p w14:paraId="5ABA66F0" w14:textId="069675B7" w:rsidR="00C12540" w:rsidRPr="008D396A" w:rsidRDefault="00C12540" w:rsidP="00C12540">
            <w:pPr>
              <w:jc w:val="center"/>
              <w:rPr>
                <w:rFonts w:asciiTheme="minorHAnsi" w:hAnsiTheme="minorHAnsi" w:cstheme="minorHAnsi"/>
                <w:b/>
              </w:rPr>
            </w:pPr>
            <w:r w:rsidRPr="008D396A">
              <w:rPr>
                <w:rFonts w:cs="Calibri"/>
                <w:b/>
                <w:sz w:val="22"/>
                <w:lang w:val="uz-Cyrl-UZ"/>
              </w:rPr>
              <w:t>2028</w:t>
            </w:r>
          </w:p>
        </w:tc>
        <w:tc>
          <w:tcPr>
            <w:tcW w:w="1221" w:type="dxa"/>
            <w:shd w:val="clear" w:color="auto" w:fill="FFF2CC" w:themeFill="accent4" w:themeFillTint="33"/>
            <w:noWrap/>
            <w:vAlign w:val="center"/>
            <w:hideMark/>
          </w:tcPr>
          <w:p w14:paraId="3C0BFB34" w14:textId="776BF97C" w:rsidR="00C12540" w:rsidRPr="008D396A" w:rsidRDefault="00C12540" w:rsidP="00C12540">
            <w:pPr>
              <w:jc w:val="center"/>
              <w:rPr>
                <w:rFonts w:asciiTheme="minorHAnsi" w:hAnsiTheme="minorHAnsi" w:cstheme="minorHAnsi"/>
                <w:b/>
              </w:rPr>
            </w:pPr>
            <w:r>
              <w:rPr>
                <w:rFonts w:asciiTheme="minorHAnsi" w:hAnsiTheme="minorHAnsi" w:cstheme="minorHAnsi"/>
                <w:b/>
              </w:rPr>
              <w:t>2029</w:t>
            </w:r>
          </w:p>
        </w:tc>
        <w:tc>
          <w:tcPr>
            <w:tcW w:w="1302" w:type="dxa"/>
            <w:gridSpan w:val="3"/>
            <w:shd w:val="clear" w:color="auto" w:fill="FFF2CC" w:themeFill="accent4" w:themeFillTint="33"/>
            <w:vAlign w:val="center"/>
          </w:tcPr>
          <w:p w14:paraId="30E9DB9D" w14:textId="044F0874"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219" w:type="dxa"/>
            <w:gridSpan w:val="3"/>
            <w:shd w:val="clear" w:color="auto" w:fill="FFF2CC" w:themeFill="accent4" w:themeFillTint="33"/>
            <w:vAlign w:val="center"/>
            <w:hideMark/>
          </w:tcPr>
          <w:p w14:paraId="32B0BEFA" w14:textId="219DCB9F"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67B1AAA3" w14:textId="77777777" w:rsidTr="00C12540">
        <w:trPr>
          <w:trHeight w:val="142"/>
        </w:trPr>
        <w:tc>
          <w:tcPr>
            <w:tcW w:w="3402" w:type="dxa"/>
            <w:vAlign w:val="center"/>
            <w:hideMark/>
          </w:tcPr>
          <w:p w14:paraId="7C5045FB"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219" w:type="dxa"/>
            <w:gridSpan w:val="2"/>
            <w:shd w:val="clear" w:color="auto" w:fill="auto"/>
            <w:noWrap/>
            <w:vAlign w:val="center"/>
          </w:tcPr>
          <w:p w14:paraId="2E99AE16" w14:textId="77768FD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445,3</w:t>
            </w:r>
          </w:p>
        </w:tc>
        <w:tc>
          <w:tcPr>
            <w:tcW w:w="1219" w:type="dxa"/>
            <w:gridSpan w:val="2"/>
            <w:shd w:val="clear" w:color="auto" w:fill="auto"/>
            <w:noWrap/>
            <w:vAlign w:val="center"/>
          </w:tcPr>
          <w:p w14:paraId="58B85E3A" w14:textId="518324DA"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195,9</w:t>
            </w:r>
          </w:p>
        </w:tc>
        <w:tc>
          <w:tcPr>
            <w:tcW w:w="1219" w:type="dxa"/>
            <w:gridSpan w:val="2"/>
            <w:shd w:val="clear" w:color="auto" w:fill="auto"/>
            <w:noWrap/>
            <w:vAlign w:val="center"/>
          </w:tcPr>
          <w:p w14:paraId="3403C7EA" w14:textId="6BCC49D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435,2</w:t>
            </w:r>
          </w:p>
        </w:tc>
        <w:tc>
          <w:tcPr>
            <w:tcW w:w="1219" w:type="dxa"/>
            <w:gridSpan w:val="3"/>
            <w:shd w:val="clear" w:color="auto" w:fill="auto"/>
            <w:noWrap/>
            <w:vAlign w:val="center"/>
          </w:tcPr>
          <w:p w14:paraId="1019249E" w14:textId="03F0D37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339,7</w:t>
            </w:r>
          </w:p>
        </w:tc>
        <w:tc>
          <w:tcPr>
            <w:tcW w:w="1219" w:type="dxa"/>
            <w:gridSpan w:val="2"/>
            <w:shd w:val="clear" w:color="auto" w:fill="auto"/>
            <w:noWrap/>
            <w:vAlign w:val="center"/>
          </w:tcPr>
          <w:p w14:paraId="2F9E7540" w14:textId="3CADEF5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622,5</w:t>
            </w:r>
          </w:p>
        </w:tc>
        <w:tc>
          <w:tcPr>
            <w:tcW w:w="1219" w:type="dxa"/>
            <w:gridSpan w:val="2"/>
            <w:vAlign w:val="center"/>
          </w:tcPr>
          <w:p w14:paraId="6D04E666" w14:textId="278C03F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30,6</w:t>
            </w:r>
          </w:p>
        </w:tc>
        <w:tc>
          <w:tcPr>
            <w:tcW w:w="1219" w:type="dxa"/>
            <w:gridSpan w:val="2"/>
            <w:shd w:val="clear" w:color="auto" w:fill="auto"/>
            <w:noWrap/>
            <w:vAlign w:val="center"/>
          </w:tcPr>
          <w:p w14:paraId="7007C233" w14:textId="3742DB3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7,8</w:t>
            </w:r>
          </w:p>
        </w:tc>
        <w:tc>
          <w:tcPr>
            <w:tcW w:w="1221" w:type="dxa"/>
            <w:shd w:val="clear" w:color="auto" w:fill="auto"/>
            <w:noWrap/>
            <w:vAlign w:val="center"/>
          </w:tcPr>
          <w:p w14:paraId="74B21523" w14:textId="56D76E1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10,3</w:t>
            </w:r>
          </w:p>
        </w:tc>
        <w:tc>
          <w:tcPr>
            <w:tcW w:w="1302" w:type="dxa"/>
            <w:gridSpan w:val="3"/>
            <w:vAlign w:val="center"/>
          </w:tcPr>
          <w:p w14:paraId="4E30F5BB" w14:textId="21A7EBD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79,8</w:t>
            </w:r>
          </w:p>
        </w:tc>
        <w:tc>
          <w:tcPr>
            <w:tcW w:w="1219" w:type="dxa"/>
            <w:gridSpan w:val="3"/>
            <w:shd w:val="clear" w:color="auto" w:fill="auto"/>
            <w:vAlign w:val="center"/>
          </w:tcPr>
          <w:p w14:paraId="6EE1CE3B" w14:textId="5A0CE89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2 167,2</w:t>
            </w:r>
          </w:p>
        </w:tc>
      </w:tr>
      <w:tr w:rsidR="00C12540" w:rsidRPr="008D396A" w14:paraId="34CCFD85" w14:textId="77777777" w:rsidTr="00C12540">
        <w:trPr>
          <w:trHeight w:val="510"/>
        </w:trPr>
        <w:tc>
          <w:tcPr>
            <w:tcW w:w="3402" w:type="dxa"/>
            <w:vAlign w:val="center"/>
            <w:hideMark/>
          </w:tcPr>
          <w:p w14:paraId="25EC1D23"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219" w:type="dxa"/>
            <w:gridSpan w:val="2"/>
            <w:shd w:val="clear" w:color="auto" w:fill="auto"/>
            <w:noWrap/>
            <w:vAlign w:val="center"/>
          </w:tcPr>
          <w:p w14:paraId="6E268D19" w14:textId="133422E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57FFD990" w14:textId="166E7CD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0D4A4F4B" w14:textId="3F07DC2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noWrap/>
            <w:vAlign w:val="center"/>
          </w:tcPr>
          <w:p w14:paraId="76D0ABE3" w14:textId="27DE0D4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3E5F13C8" w14:textId="358CF5E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vAlign w:val="center"/>
          </w:tcPr>
          <w:p w14:paraId="6086C449" w14:textId="1DC57D1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2D24FC30" w14:textId="67F18AA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21" w:type="dxa"/>
            <w:shd w:val="clear" w:color="auto" w:fill="auto"/>
            <w:noWrap/>
            <w:vAlign w:val="center"/>
          </w:tcPr>
          <w:p w14:paraId="7EEB84D7" w14:textId="1F8FF4F5"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302" w:type="dxa"/>
            <w:gridSpan w:val="3"/>
            <w:vAlign w:val="center"/>
          </w:tcPr>
          <w:p w14:paraId="6032294C" w14:textId="70B5131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vAlign w:val="center"/>
          </w:tcPr>
          <w:p w14:paraId="2C543048" w14:textId="69805FA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r>
      <w:tr w:rsidR="00C12540" w:rsidRPr="008D396A" w14:paraId="360828C5" w14:textId="77777777" w:rsidTr="00C12540">
        <w:trPr>
          <w:trHeight w:val="323"/>
        </w:trPr>
        <w:tc>
          <w:tcPr>
            <w:tcW w:w="3402" w:type="dxa"/>
            <w:vAlign w:val="center"/>
            <w:hideMark/>
          </w:tcPr>
          <w:p w14:paraId="3726961B"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219" w:type="dxa"/>
            <w:gridSpan w:val="2"/>
            <w:shd w:val="clear" w:color="auto" w:fill="auto"/>
            <w:noWrap/>
            <w:vAlign w:val="center"/>
          </w:tcPr>
          <w:p w14:paraId="5E596BE3" w14:textId="2CCFA6D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667,1</w:t>
            </w:r>
          </w:p>
        </w:tc>
        <w:tc>
          <w:tcPr>
            <w:tcW w:w="1219" w:type="dxa"/>
            <w:gridSpan w:val="2"/>
            <w:shd w:val="clear" w:color="auto" w:fill="auto"/>
            <w:noWrap/>
            <w:vAlign w:val="center"/>
          </w:tcPr>
          <w:p w14:paraId="278CDAC1" w14:textId="2584FBC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105,2</w:t>
            </w:r>
          </w:p>
        </w:tc>
        <w:tc>
          <w:tcPr>
            <w:tcW w:w="1219" w:type="dxa"/>
            <w:gridSpan w:val="2"/>
            <w:shd w:val="clear" w:color="auto" w:fill="auto"/>
            <w:noWrap/>
            <w:vAlign w:val="center"/>
          </w:tcPr>
          <w:p w14:paraId="61B0D82E" w14:textId="3762328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48,9</w:t>
            </w:r>
          </w:p>
        </w:tc>
        <w:tc>
          <w:tcPr>
            <w:tcW w:w="1219" w:type="dxa"/>
            <w:gridSpan w:val="3"/>
            <w:shd w:val="clear" w:color="auto" w:fill="auto"/>
            <w:noWrap/>
            <w:vAlign w:val="center"/>
          </w:tcPr>
          <w:p w14:paraId="58625425" w14:textId="53F8BD6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15,1</w:t>
            </w:r>
          </w:p>
        </w:tc>
        <w:tc>
          <w:tcPr>
            <w:tcW w:w="1219" w:type="dxa"/>
            <w:gridSpan w:val="2"/>
            <w:shd w:val="clear" w:color="auto" w:fill="auto"/>
            <w:noWrap/>
            <w:vAlign w:val="center"/>
          </w:tcPr>
          <w:p w14:paraId="4F42FDCF" w14:textId="3C47DCC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21,1</w:t>
            </w:r>
          </w:p>
        </w:tc>
        <w:tc>
          <w:tcPr>
            <w:tcW w:w="1219" w:type="dxa"/>
            <w:gridSpan w:val="2"/>
            <w:vAlign w:val="center"/>
          </w:tcPr>
          <w:p w14:paraId="580FDD64" w14:textId="7B086B5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5,3</w:t>
            </w:r>
          </w:p>
        </w:tc>
        <w:tc>
          <w:tcPr>
            <w:tcW w:w="1219" w:type="dxa"/>
            <w:gridSpan w:val="2"/>
            <w:shd w:val="clear" w:color="auto" w:fill="auto"/>
            <w:noWrap/>
            <w:vAlign w:val="center"/>
          </w:tcPr>
          <w:p w14:paraId="73AD3472" w14:textId="7FD8741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3,9</w:t>
            </w:r>
          </w:p>
        </w:tc>
        <w:tc>
          <w:tcPr>
            <w:tcW w:w="1221" w:type="dxa"/>
            <w:shd w:val="clear" w:color="auto" w:fill="auto"/>
            <w:noWrap/>
            <w:vAlign w:val="center"/>
          </w:tcPr>
          <w:p w14:paraId="56C1E190" w14:textId="4663B105"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1,6</w:t>
            </w:r>
          </w:p>
        </w:tc>
        <w:tc>
          <w:tcPr>
            <w:tcW w:w="1302" w:type="dxa"/>
            <w:gridSpan w:val="3"/>
            <w:vAlign w:val="center"/>
          </w:tcPr>
          <w:p w14:paraId="33567F4E" w14:textId="798ADFA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3,8</w:t>
            </w:r>
          </w:p>
        </w:tc>
        <w:tc>
          <w:tcPr>
            <w:tcW w:w="1219" w:type="dxa"/>
            <w:gridSpan w:val="3"/>
            <w:shd w:val="clear" w:color="auto" w:fill="auto"/>
            <w:vAlign w:val="center"/>
          </w:tcPr>
          <w:p w14:paraId="66F73DBB" w14:textId="1FF1370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872,0</w:t>
            </w:r>
          </w:p>
        </w:tc>
      </w:tr>
      <w:tr w:rsidR="00C12540" w:rsidRPr="008D396A" w14:paraId="49FBCC71" w14:textId="77777777" w:rsidTr="00C12540">
        <w:trPr>
          <w:trHeight w:val="556"/>
        </w:trPr>
        <w:tc>
          <w:tcPr>
            <w:tcW w:w="3402" w:type="dxa"/>
            <w:vAlign w:val="center"/>
            <w:hideMark/>
          </w:tcPr>
          <w:p w14:paraId="7210CE60"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219" w:type="dxa"/>
            <w:gridSpan w:val="2"/>
            <w:shd w:val="clear" w:color="auto" w:fill="auto"/>
            <w:noWrap/>
            <w:vAlign w:val="center"/>
          </w:tcPr>
          <w:p w14:paraId="09CA3DA7" w14:textId="2C60626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39,7</w:t>
            </w:r>
          </w:p>
        </w:tc>
        <w:tc>
          <w:tcPr>
            <w:tcW w:w="1219" w:type="dxa"/>
            <w:gridSpan w:val="2"/>
            <w:shd w:val="clear" w:color="auto" w:fill="auto"/>
            <w:noWrap/>
            <w:vAlign w:val="center"/>
          </w:tcPr>
          <w:p w14:paraId="2EABDE0D" w14:textId="6B2B17A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17,8</w:t>
            </w:r>
          </w:p>
        </w:tc>
        <w:tc>
          <w:tcPr>
            <w:tcW w:w="1219" w:type="dxa"/>
            <w:gridSpan w:val="2"/>
            <w:shd w:val="clear" w:color="auto" w:fill="auto"/>
            <w:noWrap/>
            <w:vAlign w:val="center"/>
          </w:tcPr>
          <w:p w14:paraId="12725CE9" w14:textId="3AC0D90A"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7,6</w:t>
            </w:r>
          </w:p>
        </w:tc>
        <w:tc>
          <w:tcPr>
            <w:tcW w:w="1219" w:type="dxa"/>
            <w:gridSpan w:val="3"/>
            <w:shd w:val="clear" w:color="auto" w:fill="auto"/>
            <w:noWrap/>
            <w:vAlign w:val="center"/>
          </w:tcPr>
          <w:p w14:paraId="4863155C" w14:textId="7605CDD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7,5</w:t>
            </w:r>
          </w:p>
        </w:tc>
        <w:tc>
          <w:tcPr>
            <w:tcW w:w="1219" w:type="dxa"/>
            <w:gridSpan w:val="2"/>
            <w:shd w:val="clear" w:color="auto" w:fill="auto"/>
            <w:noWrap/>
            <w:vAlign w:val="center"/>
          </w:tcPr>
          <w:p w14:paraId="1C37458A" w14:textId="115EF34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2,2</w:t>
            </w:r>
          </w:p>
        </w:tc>
        <w:tc>
          <w:tcPr>
            <w:tcW w:w="1219" w:type="dxa"/>
            <w:gridSpan w:val="2"/>
            <w:vAlign w:val="center"/>
          </w:tcPr>
          <w:p w14:paraId="0F736DD1" w14:textId="652A131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1,8</w:t>
            </w:r>
          </w:p>
        </w:tc>
        <w:tc>
          <w:tcPr>
            <w:tcW w:w="1219" w:type="dxa"/>
            <w:gridSpan w:val="2"/>
            <w:shd w:val="clear" w:color="auto" w:fill="auto"/>
            <w:noWrap/>
            <w:vAlign w:val="center"/>
          </w:tcPr>
          <w:p w14:paraId="5A48A49F" w14:textId="2616203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1,8</w:t>
            </w:r>
          </w:p>
        </w:tc>
        <w:tc>
          <w:tcPr>
            <w:tcW w:w="1221" w:type="dxa"/>
            <w:shd w:val="clear" w:color="auto" w:fill="auto"/>
            <w:noWrap/>
            <w:vAlign w:val="center"/>
          </w:tcPr>
          <w:p w14:paraId="2FE03C5B" w14:textId="4D64F53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1,8</w:t>
            </w:r>
          </w:p>
        </w:tc>
        <w:tc>
          <w:tcPr>
            <w:tcW w:w="1302" w:type="dxa"/>
            <w:gridSpan w:val="3"/>
            <w:vAlign w:val="center"/>
          </w:tcPr>
          <w:p w14:paraId="7EAE5C7D" w14:textId="3520B6E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24,4</w:t>
            </w:r>
          </w:p>
        </w:tc>
        <w:tc>
          <w:tcPr>
            <w:tcW w:w="1219" w:type="dxa"/>
            <w:gridSpan w:val="3"/>
            <w:shd w:val="clear" w:color="auto" w:fill="auto"/>
            <w:vAlign w:val="center"/>
          </w:tcPr>
          <w:p w14:paraId="48784BAB" w14:textId="4565D90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104,6</w:t>
            </w:r>
          </w:p>
        </w:tc>
      </w:tr>
      <w:tr w:rsidR="00C12540" w:rsidRPr="008D396A" w14:paraId="1ABBDEC4" w14:textId="77777777" w:rsidTr="00C12540">
        <w:trPr>
          <w:trHeight w:val="505"/>
        </w:trPr>
        <w:tc>
          <w:tcPr>
            <w:tcW w:w="3402" w:type="dxa"/>
            <w:tcBorders>
              <w:bottom w:val="single" w:sz="6" w:space="0" w:color="FFD966" w:themeColor="accent4" w:themeTint="99"/>
            </w:tcBorders>
            <w:vAlign w:val="center"/>
          </w:tcPr>
          <w:p w14:paraId="5BDEE56A"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Международные облигации</w:t>
            </w:r>
          </w:p>
        </w:tc>
        <w:tc>
          <w:tcPr>
            <w:tcW w:w="1219" w:type="dxa"/>
            <w:gridSpan w:val="2"/>
            <w:tcBorders>
              <w:bottom w:val="single" w:sz="6" w:space="0" w:color="FFD966" w:themeColor="accent4" w:themeTint="99"/>
            </w:tcBorders>
            <w:shd w:val="clear" w:color="auto" w:fill="auto"/>
            <w:noWrap/>
            <w:vAlign w:val="center"/>
          </w:tcPr>
          <w:p w14:paraId="1113EF99" w14:textId="3E742CB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tcBorders>
              <w:bottom w:val="single" w:sz="6" w:space="0" w:color="FFD966" w:themeColor="accent4" w:themeTint="99"/>
            </w:tcBorders>
            <w:shd w:val="clear" w:color="auto" w:fill="auto"/>
            <w:noWrap/>
            <w:vAlign w:val="center"/>
          </w:tcPr>
          <w:p w14:paraId="44DB7D20" w14:textId="2244BA8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tcBorders>
              <w:bottom w:val="single" w:sz="6" w:space="0" w:color="FFD966" w:themeColor="accent4" w:themeTint="99"/>
            </w:tcBorders>
            <w:shd w:val="clear" w:color="auto" w:fill="auto"/>
            <w:noWrap/>
            <w:vAlign w:val="center"/>
          </w:tcPr>
          <w:p w14:paraId="335C0579" w14:textId="4C27EA1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tcBorders>
              <w:bottom w:val="single" w:sz="6" w:space="0" w:color="FFD966" w:themeColor="accent4" w:themeTint="99"/>
            </w:tcBorders>
            <w:shd w:val="clear" w:color="auto" w:fill="auto"/>
            <w:noWrap/>
            <w:vAlign w:val="center"/>
          </w:tcPr>
          <w:p w14:paraId="6C4ACC6B" w14:textId="5AAAACD5"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tcBorders>
              <w:bottom w:val="single" w:sz="6" w:space="0" w:color="FFD966" w:themeColor="accent4" w:themeTint="99"/>
            </w:tcBorders>
            <w:shd w:val="clear" w:color="auto" w:fill="auto"/>
            <w:noWrap/>
            <w:vAlign w:val="center"/>
          </w:tcPr>
          <w:p w14:paraId="0C91206E" w14:textId="287C260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300,0</w:t>
            </w:r>
          </w:p>
        </w:tc>
        <w:tc>
          <w:tcPr>
            <w:tcW w:w="1219" w:type="dxa"/>
            <w:gridSpan w:val="2"/>
            <w:tcBorders>
              <w:bottom w:val="single" w:sz="6" w:space="0" w:color="FFD966" w:themeColor="accent4" w:themeTint="99"/>
            </w:tcBorders>
            <w:vAlign w:val="center"/>
          </w:tcPr>
          <w:p w14:paraId="3695E3AB" w14:textId="3190484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tcBorders>
              <w:bottom w:val="single" w:sz="6" w:space="0" w:color="FFD966" w:themeColor="accent4" w:themeTint="99"/>
            </w:tcBorders>
            <w:shd w:val="clear" w:color="auto" w:fill="auto"/>
            <w:noWrap/>
            <w:vAlign w:val="center"/>
          </w:tcPr>
          <w:p w14:paraId="2F4BEA71" w14:textId="7821694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700,0</w:t>
            </w:r>
          </w:p>
        </w:tc>
        <w:tc>
          <w:tcPr>
            <w:tcW w:w="1221" w:type="dxa"/>
            <w:tcBorders>
              <w:bottom w:val="single" w:sz="6" w:space="0" w:color="FFD966" w:themeColor="accent4" w:themeTint="99"/>
            </w:tcBorders>
            <w:shd w:val="clear" w:color="auto" w:fill="auto"/>
            <w:noWrap/>
            <w:vAlign w:val="center"/>
          </w:tcPr>
          <w:p w14:paraId="0E6DCA4B" w14:textId="34D11C77" w:rsidR="00C12540" w:rsidRPr="008D396A" w:rsidRDefault="00C12540" w:rsidP="00C12540">
            <w:pPr>
              <w:jc w:val="center"/>
              <w:rPr>
                <w:rFonts w:asciiTheme="minorHAnsi" w:hAnsiTheme="minorHAnsi" w:cstheme="minorHAnsi"/>
                <w:color w:val="000000"/>
              </w:rPr>
            </w:pPr>
          </w:p>
        </w:tc>
        <w:tc>
          <w:tcPr>
            <w:tcW w:w="1302" w:type="dxa"/>
            <w:gridSpan w:val="3"/>
            <w:tcBorders>
              <w:bottom w:val="single" w:sz="6" w:space="0" w:color="FFD966" w:themeColor="accent4" w:themeTint="99"/>
            </w:tcBorders>
            <w:vAlign w:val="center"/>
          </w:tcPr>
          <w:p w14:paraId="7EC414D9" w14:textId="553DE05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tcBorders>
              <w:bottom w:val="single" w:sz="6" w:space="0" w:color="FFD966" w:themeColor="accent4" w:themeTint="99"/>
            </w:tcBorders>
            <w:shd w:val="clear" w:color="auto" w:fill="auto"/>
            <w:vAlign w:val="center"/>
          </w:tcPr>
          <w:p w14:paraId="24F65F89" w14:textId="61D0CC5A"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1 000,0</w:t>
            </w:r>
          </w:p>
        </w:tc>
      </w:tr>
      <w:tr w:rsidR="00C12540" w:rsidRPr="008D396A" w14:paraId="4F8CD50A" w14:textId="77777777" w:rsidTr="00C12540">
        <w:trPr>
          <w:trHeight w:val="271"/>
        </w:trPr>
        <w:tc>
          <w:tcPr>
            <w:tcW w:w="3402"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hideMark/>
          </w:tcPr>
          <w:p w14:paraId="345DD06F"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E11F3E4" w14:textId="06334A3A"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1 152,1</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61C622D4" w14:textId="10E297D2"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318,9</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9331747" w14:textId="3B747077"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491,7</w:t>
            </w:r>
          </w:p>
        </w:tc>
        <w:tc>
          <w:tcPr>
            <w:tcW w:w="1219" w:type="dxa"/>
            <w:gridSpan w:val="3"/>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810C6BA" w14:textId="35FAE1DA"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362,3</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06A48F70" w14:textId="36199D2F"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945,8</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721F6233" w14:textId="68AC19AE"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37,8</w:t>
            </w:r>
          </w:p>
        </w:tc>
        <w:tc>
          <w:tcPr>
            <w:tcW w:w="1219" w:type="dxa"/>
            <w:gridSpan w:val="2"/>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3907264E" w14:textId="29310221"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713,5</w:t>
            </w:r>
          </w:p>
        </w:tc>
        <w:tc>
          <w:tcPr>
            <w:tcW w:w="1221" w:type="dxa"/>
            <w:tcBorders>
              <w:top w:val="single" w:sz="6" w:space="0" w:color="FFD966" w:themeColor="accent4" w:themeTint="99"/>
              <w:bottom w:val="single" w:sz="4" w:space="0" w:color="FFD966" w:themeColor="accent4" w:themeTint="99"/>
            </w:tcBorders>
            <w:shd w:val="clear" w:color="auto" w:fill="FFF2CC" w:themeFill="accent4" w:themeFillTint="33"/>
            <w:noWrap/>
            <w:vAlign w:val="center"/>
          </w:tcPr>
          <w:p w14:paraId="625547D7" w14:textId="18526C59"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13,7</w:t>
            </w:r>
          </w:p>
        </w:tc>
        <w:tc>
          <w:tcPr>
            <w:tcW w:w="1302" w:type="dxa"/>
            <w:gridSpan w:val="3"/>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750FCFDE" w14:textId="2D134044" w:rsidR="00C12540" w:rsidRPr="008D396A" w:rsidRDefault="00C12540" w:rsidP="00C12540">
            <w:pPr>
              <w:jc w:val="center"/>
              <w:rPr>
                <w:rFonts w:asciiTheme="minorHAnsi" w:hAnsiTheme="minorHAnsi" w:cstheme="minorHAnsi"/>
                <w:b/>
                <w:bCs/>
                <w:color w:val="000000"/>
              </w:rPr>
            </w:pPr>
            <w:r w:rsidRPr="00F15083">
              <w:rPr>
                <w:rFonts w:asciiTheme="minorHAnsi" w:hAnsiTheme="minorHAnsi" w:cstheme="minorHAnsi"/>
                <w:b/>
              </w:rPr>
              <w:t>108,0</w:t>
            </w:r>
          </w:p>
        </w:tc>
        <w:tc>
          <w:tcPr>
            <w:tcW w:w="1219" w:type="dxa"/>
            <w:gridSpan w:val="3"/>
            <w:tcBorders>
              <w:top w:val="single" w:sz="6" w:space="0" w:color="FFD966" w:themeColor="accent4" w:themeTint="99"/>
              <w:bottom w:val="single" w:sz="4" w:space="0" w:color="FFD966" w:themeColor="accent4" w:themeTint="99"/>
            </w:tcBorders>
            <w:shd w:val="clear" w:color="auto" w:fill="FFF2CC" w:themeFill="accent4" w:themeFillTint="33"/>
            <w:vAlign w:val="center"/>
          </w:tcPr>
          <w:p w14:paraId="7CB1E436" w14:textId="3496937E"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4 143,8</w:t>
            </w:r>
          </w:p>
        </w:tc>
      </w:tr>
      <w:tr w:rsidR="00C12540" w:rsidRPr="008D396A" w14:paraId="74C6D42E" w14:textId="77777777" w:rsidTr="00C12540">
        <w:trPr>
          <w:trHeight w:val="264"/>
        </w:trPr>
        <w:tc>
          <w:tcPr>
            <w:tcW w:w="3402" w:type="dxa"/>
            <w:tcBorders>
              <w:top w:val="single" w:sz="4" w:space="0" w:color="FFD966" w:themeColor="accent4" w:themeTint="99"/>
              <w:left w:val="nil"/>
              <w:bottom w:val="nil"/>
              <w:right w:val="nil"/>
            </w:tcBorders>
            <w:shd w:val="clear" w:color="auto" w:fill="auto"/>
            <w:noWrap/>
            <w:vAlign w:val="center"/>
          </w:tcPr>
          <w:p w14:paraId="68D5D059"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shd w:val="clear" w:color="auto" w:fill="auto"/>
            <w:noWrap/>
            <w:vAlign w:val="center"/>
          </w:tcPr>
          <w:p w14:paraId="6DA6DFDD"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shd w:val="clear" w:color="auto" w:fill="auto"/>
            <w:noWrap/>
            <w:vAlign w:val="center"/>
          </w:tcPr>
          <w:p w14:paraId="35E712F4"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shd w:val="clear" w:color="auto" w:fill="auto"/>
            <w:noWrap/>
            <w:vAlign w:val="center"/>
          </w:tcPr>
          <w:p w14:paraId="7CCEE33E" w14:textId="77777777" w:rsidR="00C12540" w:rsidRPr="00C12540" w:rsidRDefault="00C12540" w:rsidP="008D396A">
            <w:pPr>
              <w:jc w:val="center"/>
              <w:rPr>
                <w:rFonts w:asciiTheme="minorHAnsi" w:hAnsiTheme="minorHAnsi" w:cstheme="minorHAnsi"/>
                <w:sz w:val="18"/>
                <w:szCs w:val="18"/>
              </w:rPr>
            </w:pPr>
          </w:p>
        </w:tc>
        <w:tc>
          <w:tcPr>
            <w:tcW w:w="1219" w:type="dxa"/>
            <w:gridSpan w:val="3"/>
            <w:tcBorders>
              <w:top w:val="single" w:sz="4" w:space="0" w:color="FFD966" w:themeColor="accent4" w:themeTint="99"/>
              <w:left w:val="nil"/>
              <w:bottom w:val="nil"/>
              <w:right w:val="nil"/>
            </w:tcBorders>
            <w:shd w:val="clear" w:color="auto" w:fill="auto"/>
            <w:noWrap/>
            <w:vAlign w:val="center"/>
          </w:tcPr>
          <w:p w14:paraId="27F0C21A"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shd w:val="clear" w:color="auto" w:fill="auto"/>
            <w:noWrap/>
            <w:vAlign w:val="center"/>
          </w:tcPr>
          <w:p w14:paraId="5A532D98"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vAlign w:val="center"/>
          </w:tcPr>
          <w:p w14:paraId="44090B5E" w14:textId="77777777" w:rsidR="00C12540" w:rsidRPr="00C12540" w:rsidRDefault="00C12540" w:rsidP="008D396A">
            <w:pPr>
              <w:jc w:val="center"/>
              <w:rPr>
                <w:rFonts w:asciiTheme="minorHAnsi" w:hAnsiTheme="minorHAnsi" w:cstheme="minorHAnsi"/>
                <w:sz w:val="18"/>
                <w:szCs w:val="18"/>
              </w:rPr>
            </w:pPr>
          </w:p>
        </w:tc>
        <w:tc>
          <w:tcPr>
            <w:tcW w:w="1219" w:type="dxa"/>
            <w:gridSpan w:val="2"/>
            <w:tcBorders>
              <w:top w:val="single" w:sz="4" w:space="0" w:color="FFD966" w:themeColor="accent4" w:themeTint="99"/>
              <w:left w:val="nil"/>
              <w:bottom w:val="nil"/>
              <w:right w:val="nil"/>
            </w:tcBorders>
            <w:shd w:val="clear" w:color="auto" w:fill="auto"/>
            <w:noWrap/>
            <w:vAlign w:val="center"/>
          </w:tcPr>
          <w:p w14:paraId="2A05E540" w14:textId="77777777" w:rsidR="00C12540" w:rsidRPr="00C12540" w:rsidRDefault="00C12540" w:rsidP="008D396A">
            <w:pPr>
              <w:jc w:val="center"/>
              <w:rPr>
                <w:rFonts w:asciiTheme="minorHAnsi" w:hAnsiTheme="minorHAnsi" w:cstheme="minorHAnsi"/>
                <w:sz w:val="18"/>
                <w:szCs w:val="18"/>
              </w:rPr>
            </w:pPr>
          </w:p>
        </w:tc>
        <w:tc>
          <w:tcPr>
            <w:tcW w:w="1221" w:type="dxa"/>
            <w:tcBorders>
              <w:top w:val="single" w:sz="4" w:space="0" w:color="FFD966" w:themeColor="accent4" w:themeTint="99"/>
              <w:left w:val="nil"/>
              <w:bottom w:val="nil"/>
              <w:right w:val="nil"/>
            </w:tcBorders>
            <w:shd w:val="clear" w:color="auto" w:fill="auto"/>
            <w:noWrap/>
            <w:vAlign w:val="center"/>
          </w:tcPr>
          <w:p w14:paraId="3F388265" w14:textId="77777777" w:rsidR="00C12540" w:rsidRPr="00C12540" w:rsidRDefault="00C12540" w:rsidP="008D396A">
            <w:pPr>
              <w:jc w:val="center"/>
              <w:rPr>
                <w:rFonts w:asciiTheme="minorHAnsi" w:hAnsiTheme="minorHAnsi" w:cstheme="minorHAnsi"/>
                <w:sz w:val="18"/>
                <w:szCs w:val="18"/>
              </w:rPr>
            </w:pPr>
          </w:p>
        </w:tc>
        <w:tc>
          <w:tcPr>
            <w:tcW w:w="1302" w:type="dxa"/>
            <w:gridSpan w:val="3"/>
            <w:tcBorders>
              <w:top w:val="single" w:sz="4" w:space="0" w:color="FFD966" w:themeColor="accent4" w:themeTint="99"/>
              <w:left w:val="nil"/>
              <w:bottom w:val="nil"/>
              <w:right w:val="nil"/>
            </w:tcBorders>
            <w:vAlign w:val="center"/>
          </w:tcPr>
          <w:p w14:paraId="5D9EAB65" w14:textId="77777777" w:rsidR="00C12540" w:rsidRPr="00C12540" w:rsidRDefault="00C12540" w:rsidP="008D396A">
            <w:pPr>
              <w:jc w:val="center"/>
              <w:rPr>
                <w:rFonts w:asciiTheme="minorHAnsi" w:hAnsiTheme="minorHAnsi" w:cstheme="minorHAnsi"/>
                <w:sz w:val="18"/>
                <w:szCs w:val="18"/>
              </w:rPr>
            </w:pPr>
          </w:p>
        </w:tc>
        <w:tc>
          <w:tcPr>
            <w:tcW w:w="1219" w:type="dxa"/>
            <w:gridSpan w:val="3"/>
            <w:tcBorders>
              <w:top w:val="single" w:sz="4" w:space="0" w:color="FFD966" w:themeColor="accent4" w:themeTint="99"/>
              <w:left w:val="nil"/>
              <w:bottom w:val="nil"/>
              <w:right w:val="nil"/>
            </w:tcBorders>
            <w:shd w:val="clear" w:color="auto" w:fill="auto"/>
            <w:vAlign w:val="center"/>
          </w:tcPr>
          <w:p w14:paraId="75EF34BB" w14:textId="7AA66C89" w:rsidR="00C12540" w:rsidRPr="00C12540" w:rsidRDefault="00C12540" w:rsidP="008D396A">
            <w:pPr>
              <w:jc w:val="center"/>
              <w:rPr>
                <w:rFonts w:asciiTheme="minorHAnsi" w:hAnsiTheme="minorHAnsi" w:cstheme="minorHAnsi"/>
                <w:sz w:val="18"/>
                <w:szCs w:val="18"/>
              </w:rPr>
            </w:pPr>
          </w:p>
        </w:tc>
      </w:tr>
      <w:tr w:rsidR="00C12540" w:rsidRPr="008D396A" w14:paraId="7B1CFFEB" w14:textId="77777777" w:rsidTr="00C12540">
        <w:trPr>
          <w:gridAfter w:val="1"/>
          <w:wAfter w:w="80" w:type="dxa"/>
          <w:trHeight w:val="72"/>
        </w:trPr>
        <w:tc>
          <w:tcPr>
            <w:tcW w:w="3402" w:type="dxa"/>
            <w:tcBorders>
              <w:top w:val="nil"/>
              <w:left w:val="nil"/>
              <w:bottom w:val="nil"/>
              <w:right w:val="nil"/>
            </w:tcBorders>
            <w:vAlign w:val="center"/>
            <w:hideMark/>
          </w:tcPr>
          <w:p w14:paraId="0AC6D86F" w14:textId="77777777" w:rsidR="00C12540" w:rsidRPr="008D396A" w:rsidRDefault="00C12540" w:rsidP="008D396A">
            <w:pPr>
              <w:rPr>
                <w:rFonts w:asciiTheme="minorHAnsi" w:hAnsiTheme="minorHAnsi" w:cstheme="minorHAnsi"/>
              </w:rPr>
            </w:pPr>
            <w:r w:rsidRPr="008D396A">
              <w:rPr>
                <w:rFonts w:asciiTheme="minorHAnsi" w:hAnsiTheme="minorHAnsi" w:cstheme="minorHAnsi"/>
                <w:b/>
              </w:rPr>
              <w:t>Проценты</w:t>
            </w:r>
          </w:p>
        </w:tc>
        <w:tc>
          <w:tcPr>
            <w:tcW w:w="1219" w:type="dxa"/>
            <w:gridSpan w:val="2"/>
            <w:tcBorders>
              <w:top w:val="nil"/>
              <w:left w:val="nil"/>
              <w:bottom w:val="nil"/>
              <w:right w:val="nil"/>
            </w:tcBorders>
            <w:shd w:val="clear" w:color="auto" w:fill="auto"/>
            <w:noWrap/>
            <w:vAlign w:val="center"/>
            <w:hideMark/>
          </w:tcPr>
          <w:p w14:paraId="0969C736" w14:textId="77777777" w:rsidR="00C12540" w:rsidRPr="008D396A" w:rsidRDefault="00C12540" w:rsidP="008D396A">
            <w:pPr>
              <w:jc w:val="center"/>
              <w:rPr>
                <w:rFonts w:asciiTheme="minorHAnsi" w:hAnsiTheme="minorHAnsi" w:cstheme="minorHAnsi"/>
              </w:rPr>
            </w:pPr>
          </w:p>
        </w:tc>
        <w:tc>
          <w:tcPr>
            <w:tcW w:w="1219" w:type="dxa"/>
            <w:gridSpan w:val="2"/>
            <w:tcBorders>
              <w:top w:val="nil"/>
              <w:left w:val="nil"/>
              <w:bottom w:val="nil"/>
              <w:right w:val="nil"/>
            </w:tcBorders>
            <w:shd w:val="clear" w:color="auto" w:fill="auto"/>
            <w:noWrap/>
            <w:vAlign w:val="center"/>
            <w:hideMark/>
          </w:tcPr>
          <w:p w14:paraId="3A0C0E87" w14:textId="77777777" w:rsidR="00C12540" w:rsidRPr="008D396A" w:rsidRDefault="00C12540" w:rsidP="008D396A">
            <w:pPr>
              <w:jc w:val="center"/>
              <w:rPr>
                <w:rFonts w:asciiTheme="minorHAnsi" w:hAnsiTheme="minorHAnsi" w:cstheme="minorHAnsi"/>
              </w:rPr>
            </w:pPr>
          </w:p>
        </w:tc>
        <w:tc>
          <w:tcPr>
            <w:tcW w:w="1219" w:type="dxa"/>
            <w:gridSpan w:val="2"/>
            <w:tcBorders>
              <w:top w:val="nil"/>
              <w:left w:val="nil"/>
              <w:bottom w:val="nil"/>
              <w:right w:val="nil"/>
            </w:tcBorders>
            <w:shd w:val="clear" w:color="auto" w:fill="auto"/>
            <w:noWrap/>
            <w:vAlign w:val="center"/>
            <w:hideMark/>
          </w:tcPr>
          <w:p w14:paraId="7B961573" w14:textId="77777777" w:rsidR="00C12540" w:rsidRPr="008D396A" w:rsidRDefault="00C12540" w:rsidP="008D396A">
            <w:pPr>
              <w:jc w:val="center"/>
              <w:rPr>
                <w:rFonts w:asciiTheme="minorHAnsi" w:hAnsiTheme="minorHAnsi" w:cstheme="minorHAnsi"/>
              </w:rPr>
            </w:pPr>
          </w:p>
        </w:tc>
        <w:tc>
          <w:tcPr>
            <w:tcW w:w="1219" w:type="dxa"/>
            <w:gridSpan w:val="3"/>
            <w:tcBorders>
              <w:top w:val="nil"/>
              <w:left w:val="nil"/>
              <w:bottom w:val="nil"/>
              <w:right w:val="nil"/>
            </w:tcBorders>
            <w:shd w:val="clear" w:color="auto" w:fill="auto"/>
            <w:noWrap/>
            <w:vAlign w:val="center"/>
            <w:hideMark/>
          </w:tcPr>
          <w:p w14:paraId="47C1D6C3" w14:textId="77777777" w:rsidR="00C12540" w:rsidRPr="008D396A" w:rsidRDefault="00C12540" w:rsidP="008D396A">
            <w:pPr>
              <w:jc w:val="center"/>
              <w:rPr>
                <w:rFonts w:asciiTheme="minorHAnsi" w:hAnsiTheme="minorHAnsi" w:cstheme="minorHAnsi"/>
              </w:rPr>
            </w:pPr>
          </w:p>
        </w:tc>
        <w:tc>
          <w:tcPr>
            <w:tcW w:w="1219" w:type="dxa"/>
            <w:gridSpan w:val="2"/>
            <w:tcBorders>
              <w:top w:val="nil"/>
              <w:left w:val="nil"/>
              <w:bottom w:val="nil"/>
              <w:right w:val="nil"/>
            </w:tcBorders>
            <w:shd w:val="clear" w:color="auto" w:fill="auto"/>
            <w:noWrap/>
            <w:vAlign w:val="center"/>
            <w:hideMark/>
          </w:tcPr>
          <w:p w14:paraId="7258C596" w14:textId="77777777" w:rsidR="00C12540" w:rsidRPr="008D396A" w:rsidRDefault="00C12540" w:rsidP="008D396A">
            <w:pPr>
              <w:jc w:val="center"/>
              <w:rPr>
                <w:rFonts w:asciiTheme="minorHAnsi" w:hAnsiTheme="minorHAnsi" w:cstheme="minorHAnsi"/>
              </w:rPr>
            </w:pPr>
          </w:p>
        </w:tc>
        <w:tc>
          <w:tcPr>
            <w:tcW w:w="1219" w:type="dxa"/>
            <w:gridSpan w:val="2"/>
            <w:tcBorders>
              <w:top w:val="nil"/>
              <w:left w:val="nil"/>
              <w:bottom w:val="nil"/>
              <w:right w:val="nil"/>
            </w:tcBorders>
            <w:vAlign w:val="center"/>
          </w:tcPr>
          <w:p w14:paraId="52A10806" w14:textId="77777777" w:rsidR="00C12540" w:rsidRPr="008D396A" w:rsidRDefault="00C12540" w:rsidP="008D396A">
            <w:pPr>
              <w:jc w:val="center"/>
              <w:rPr>
                <w:rFonts w:asciiTheme="minorHAnsi" w:hAnsiTheme="minorHAnsi" w:cstheme="minorHAnsi"/>
              </w:rPr>
            </w:pPr>
          </w:p>
        </w:tc>
        <w:tc>
          <w:tcPr>
            <w:tcW w:w="1219" w:type="dxa"/>
            <w:gridSpan w:val="2"/>
            <w:tcBorders>
              <w:top w:val="nil"/>
              <w:left w:val="nil"/>
              <w:bottom w:val="nil"/>
              <w:right w:val="nil"/>
            </w:tcBorders>
            <w:shd w:val="clear" w:color="auto" w:fill="auto"/>
            <w:noWrap/>
            <w:vAlign w:val="center"/>
            <w:hideMark/>
          </w:tcPr>
          <w:p w14:paraId="06BDA3D4" w14:textId="77777777" w:rsidR="00C12540" w:rsidRPr="008D396A" w:rsidRDefault="00C12540" w:rsidP="008D396A">
            <w:pPr>
              <w:jc w:val="center"/>
              <w:rPr>
                <w:rFonts w:asciiTheme="minorHAnsi" w:hAnsiTheme="minorHAnsi" w:cstheme="minorHAnsi"/>
              </w:rPr>
            </w:pPr>
          </w:p>
        </w:tc>
        <w:tc>
          <w:tcPr>
            <w:tcW w:w="2382" w:type="dxa"/>
            <w:gridSpan w:val="3"/>
            <w:tcBorders>
              <w:top w:val="nil"/>
              <w:left w:val="nil"/>
              <w:bottom w:val="nil"/>
              <w:right w:val="nil"/>
            </w:tcBorders>
            <w:vAlign w:val="center"/>
          </w:tcPr>
          <w:p w14:paraId="57BD741C" w14:textId="77777777" w:rsidR="00C12540" w:rsidRPr="008D396A" w:rsidRDefault="00C12540" w:rsidP="008D396A">
            <w:pPr>
              <w:jc w:val="right"/>
              <w:rPr>
                <w:rFonts w:asciiTheme="minorHAnsi" w:hAnsiTheme="minorHAnsi" w:cstheme="minorHAnsi"/>
                <w:i/>
                <w:sz w:val="20"/>
                <w:szCs w:val="20"/>
              </w:rPr>
            </w:pPr>
          </w:p>
        </w:tc>
        <w:tc>
          <w:tcPr>
            <w:tcW w:w="1280" w:type="dxa"/>
            <w:gridSpan w:val="3"/>
            <w:tcBorders>
              <w:top w:val="nil"/>
              <w:left w:val="nil"/>
              <w:bottom w:val="nil"/>
              <w:right w:val="nil"/>
            </w:tcBorders>
            <w:shd w:val="clear" w:color="auto" w:fill="auto"/>
            <w:noWrap/>
            <w:vAlign w:val="center"/>
            <w:hideMark/>
          </w:tcPr>
          <w:p w14:paraId="3442A0BB" w14:textId="2B2223A0" w:rsidR="00C12540" w:rsidRPr="008D396A" w:rsidRDefault="00C12540" w:rsidP="008D396A">
            <w:pPr>
              <w:jc w:val="right"/>
              <w:rPr>
                <w:rFonts w:asciiTheme="minorHAnsi" w:hAnsiTheme="minorHAnsi" w:cstheme="minorHAnsi"/>
                <w:sz w:val="20"/>
                <w:szCs w:val="20"/>
              </w:rPr>
            </w:pPr>
            <w:r w:rsidRPr="008D396A">
              <w:rPr>
                <w:rFonts w:asciiTheme="minorHAnsi" w:hAnsiTheme="minorHAnsi" w:cstheme="minorHAnsi"/>
                <w:i/>
                <w:sz w:val="20"/>
                <w:szCs w:val="20"/>
              </w:rPr>
              <w:t>(млн. долл.)</w:t>
            </w:r>
          </w:p>
        </w:tc>
      </w:tr>
      <w:tr w:rsidR="00C12540" w:rsidRPr="008D396A" w14:paraId="2D375931" w14:textId="77777777" w:rsidTr="00C12540">
        <w:trPr>
          <w:trHeight w:val="387"/>
        </w:trPr>
        <w:tc>
          <w:tcPr>
            <w:tcW w:w="3402"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2292E058" w14:textId="77777777"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Тип кредитора</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7B5611D" w14:textId="07A4730C" w:rsidR="00C12540" w:rsidRPr="008D396A" w:rsidRDefault="00C12540" w:rsidP="00C12540">
            <w:pPr>
              <w:jc w:val="center"/>
              <w:rPr>
                <w:rFonts w:asciiTheme="minorHAnsi" w:hAnsiTheme="minorHAnsi" w:cstheme="minorHAnsi"/>
                <w:b/>
              </w:rPr>
            </w:pPr>
            <w:r w:rsidRPr="008D396A">
              <w:rPr>
                <w:rFonts w:cs="Calibri"/>
                <w:b/>
                <w:sz w:val="22"/>
              </w:rPr>
              <w:t>2022</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045B8AE0" w14:textId="4E61399E" w:rsidR="00C12540" w:rsidRPr="008D396A" w:rsidRDefault="00C12540" w:rsidP="00C12540">
            <w:pPr>
              <w:jc w:val="center"/>
              <w:rPr>
                <w:rFonts w:asciiTheme="minorHAnsi" w:hAnsiTheme="minorHAnsi" w:cstheme="minorHAnsi"/>
                <w:b/>
              </w:rPr>
            </w:pPr>
            <w:r w:rsidRPr="008D396A">
              <w:rPr>
                <w:rFonts w:cs="Calibri"/>
                <w:b/>
                <w:sz w:val="22"/>
              </w:rPr>
              <w:t>2023</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46EB783C" w14:textId="3D177317" w:rsidR="00C12540" w:rsidRPr="008D396A" w:rsidRDefault="00C12540" w:rsidP="00C12540">
            <w:pPr>
              <w:jc w:val="center"/>
              <w:rPr>
                <w:rFonts w:asciiTheme="minorHAnsi" w:hAnsiTheme="minorHAnsi" w:cstheme="minorHAnsi"/>
                <w:b/>
              </w:rPr>
            </w:pPr>
            <w:r w:rsidRPr="008D396A">
              <w:rPr>
                <w:rFonts w:cs="Calibri"/>
                <w:b/>
                <w:sz w:val="22"/>
              </w:rPr>
              <w:t>2024</w:t>
            </w:r>
          </w:p>
        </w:tc>
        <w:tc>
          <w:tcPr>
            <w:tcW w:w="1219" w:type="dxa"/>
            <w:gridSpan w:val="3"/>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52706CDD" w14:textId="6E1CDEE8" w:rsidR="00C12540" w:rsidRPr="008D396A" w:rsidRDefault="00C12540" w:rsidP="00C12540">
            <w:pPr>
              <w:jc w:val="center"/>
              <w:rPr>
                <w:rFonts w:asciiTheme="minorHAnsi" w:hAnsiTheme="minorHAnsi" w:cstheme="minorHAnsi"/>
                <w:b/>
              </w:rPr>
            </w:pPr>
            <w:r w:rsidRPr="008D396A">
              <w:rPr>
                <w:rFonts w:cs="Calibri"/>
                <w:b/>
                <w:sz w:val="22"/>
              </w:rPr>
              <w:t>2025</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3E0D36AC" w14:textId="78BD4D3E" w:rsidR="00C12540" w:rsidRPr="008D396A" w:rsidRDefault="00C12540" w:rsidP="00C12540">
            <w:pPr>
              <w:jc w:val="center"/>
              <w:rPr>
                <w:rFonts w:asciiTheme="minorHAnsi" w:hAnsiTheme="minorHAnsi" w:cstheme="minorHAnsi"/>
                <w:b/>
              </w:rPr>
            </w:pPr>
            <w:r w:rsidRPr="008D396A">
              <w:rPr>
                <w:rFonts w:cs="Calibri"/>
                <w:b/>
                <w:sz w:val="22"/>
              </w:rPr>
              <w:t>2026</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1BF73CE7" w14:textId="41453913" w:rsidR="00C12540" w:rsidRPr="008D396A" w:rsidRDefault="00C12540" w:rsidP="00C12540">
            <w:pPr>
              <w:jc w:val="center"/>
              <w:rPr>
                <w:rFonts w:asciiTheme="minorHAnsi" w:hAnsiTheme="minorHAnsi" w:cstheme="minorHAnsi"/>
                <w:b/>
              </w:rPr>
            </w:pPr>
            <w:r w:rsidRPr="008D396A">
              <w:rPr>
                <w:rFonts w:cs="Calibri"/>
                <w:b/>
                <w:sz w:val="22"/>
                <w:lang w:val="uz-Cyrl-UZ"/>
              </w:rPr>
              <w:t>2027</w:t>
            </w:r>
          </w:p>
        </w:tc>
        <w:tc>
          <w:tcPr>
            <w:tcW w:w="1219" w:type="dxa"/>
            <w:gridSpan w:val="2"/>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76E82A47" w14:textId="26EB47DC" w:rsidR="00C12540" w:rsidRPr="008D396A" w:rsidRDefault="00C12540" w:rsidP="00C12540">
            <w:pPr>
              <w:jc w:val="center"/>
              <w:rPr>
                <w:rFonts w:asciiTheme="minorHAnsi" w:hAnsiTheme="minorHAnsi" w:cstheme="minorHAnsi"/>
                <w:b/>
              </w:rPr>
            </w:pPr>
            <w:r w:rsidRPr="008D396A">
              <w:rPr>
                <w:rFonts w:cs="Calibri"/>
                <w:b/>
                <w:sz w:val="22"/>
                <w:lang w:val="uz-Cyrl-UZ"/>
              </w:rPr>
              <w:t>2028</w:t>
            </w:r>
          </w:p>
        </w:tc>
        <w:tc>
          <w:tcPr>
            <w:tcW w:w="1221" w:type="dxa"/>
            <w:tcBorders>
              <w:top w:val="single" w:sz="4" w:space="0" w:color="FFD966" w:themeColor="accent4" w:themeTint="99"/>
              <w:bottom w:val="single" w:sz="6" w:space="0" w:color="FFD966" w:themeColor="accent4" w:themeTint="99"/>
            </w:tcBorders>
            <w:shd w:val="clear" w:color="auto" w:fill="FFF2CC" w:themeFill="accent4" w:themeFillTint="33"/>
            <w:noWrap/>
            <w:vAlign w:val="center"/>
            <w:hideMark/>
          </w:tcPr>
          <w:p w14:paraId="43AAE71F" w14:textId="00123803" w:rsidR="00C12540" w:rsidRPr="008D396A" w:rsidRDefault="00C12540" w:rsidP="00C12540">
            <w:pPr>
              <w:jc w:val="center"/>
              <w:rPr>
                <w:rFonts w:asciiTheme="minorHAnsi" w:hAnsiTheme="minorHAnsi" w:cstheme="minorHAnsi"/>
                <w:b/>
              </w:rPr>
            </w:pPr>
            <w:r>
              <w:rPr>
                <w:rFonts w:asciiTheme="minorHAnsi" w:hAnsiTheme="minorHAnsi" w:cstheme="minorHAnsi"/>
                <w:b/>
              </w:rPr>
              <w:t>2029</w:t>
            </w:r>
          </w:p>
        </w:tc>
        <w:tc>
          <w:tcPr>
            <w:tcW w:w="1302" w:type="dxa"/>
            <w:gridSpan w:val="3"/>
            <w:tcBorders>
              <w:top w:val="single" w:sz="4" w:space="0" w:color="FFD966" w:themeColor="accent4" w:themeTint="99"/>
              <w:bottom w:val="single" w:sz="6" w:space="0" w:color="FFD966" w:themeColor="accent4" w:themeTint="99"/>
            </w:tcBorders>
            <w:shd w:val="clear" w:color="auto" w:fill="FFF2CC" w:themeFill="accent4" w:themeFillTint="33"/>
            <w:vAlign w:val="center"/>
          </w:tcPr>
          <w:p w14:paraId="48A3DB28" w14:textId="55FB774C"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После 202</w:t>
            </w:r>
            <w:r>
              <w:rPr>
                <w:rFonts w:asciiTheme="minorHAnsi" w:hAnsiTheme="minorHAnsi" w:cstheme="minorHAnsi"/>
                <w:b/>
                <w:lang w:val="uz-Cyrl-UZ"/>
              </w:rPr>
              <w:t>9</w:t>
            </w:r>
          </w:p>
        </w:tc>
        <w:tc>
          <w:tcPr>
            <w:tcW w:w="1219" w:type="dxa"/>
            <w:gridSpan w:val="3"/>
            <w:tcBorders>
              <w:top w:val="single" w:sz="4" w:space="0" w:color="FFD966" w:themeColor="accent4" w:themeTint="99"/>
              <w:bottom w:val="single" w:sz="6" w:space="0" w:color="FFD966" w:themeColor="accent4" w:themeTint="99"/>
            </w:tcBorders>
            <w:shd w:val="clear" w:color="auto" w:fill="FFF2CC" w:themeFill="accent4" w:themeFillTint="33"/>
            <w:vAlign w:val="center"/>
            <w:hideMark/>
          </w:tcPr>
          <w:p w14:paraId="0E715786" w14:textId="7F3CE7F6" w:rsidR="00C12540" w:rsidRPr="008D396A" w:rsidRDefault="00C12540" w:rsidP="00C12540">
            <w:pPr>
              <w:jc w:val="center"/>
              <w:rPr>
                <w:rFonts w:asciiTheme="minorHAnsi" w:hAnsiTheme="minorHAnsi" w:cstheme="minorHAnsi"/>
                <w:b/>
              </w:rPr>
            </w:pPr>
            <w:r w:rsidRPr="008D396A">
              <w:rPr>
                <w:rFonts w:asciiTheme="minorHAnsi" w:hAnsiTheme="minorHAnsi" w:cstheme="minorHAnsi"/>
                <w:b/>
              </w:rPr>
              <w:t>ИТОГО</w:t>
            </w:r>
          </w:p>
        </w:tc>
      </w:tr>
      <w:tr w:rsidR="00C12540" w:rsidRPr="008D396A" w14:paraId="515920EF" w14:textId="77777777" w:rsidTr="00C12540">
        <w:trPr>
          <w:trHeight w:val="493"/>
        </w:trPr>
        <w:tc>
          <w:tcPr>
            <w:tcW w:w="3402" w:type="dxa"/>
            <w:tcBorders>
              <w:top w:val="single" w:sz="6" w:space="0" w:color="FFD966" w:themeColor="accent4" w:themeTint="99"/>
            </w:tcBorders>
            <w:vAlign w:val="center"/>
            <w:hideMark/>
          </w:tcPr>
          <w:p w14:paraId="3F657867"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Иностранные банки и другие финансовые институты</w:t>
            </w:r>
          </w:p>
        </w:tc>
        <w:tc>
          <w:tcPr>
            <w:tcW w:w="1219" w:type="dxa"/>
            <w:gridSpan w:val="2"/>
            <w:tcBorders>
              <w:top w:val="single" w:sz="6" w:space="0" w:color="FFD966" w:themeColor="accent4" w:themeTint="99"/>
            </w:tcBorders>
            <w:shd w:val="clear" w:color="auto" w:fill="auto"/>
            <w:noWrap/>
            <w:vAlign w:val="center"/>
          </w:tcPr>
          <w:p w14:paraId="32C8EBD3" w14:textId="6E2AC02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6,8</w:t>
            </w:r>
          </w:p>
        </w:tc>
        <w:tc>
          <w:tcPr>
            <w:tcW w:w="1219" w:type="dxa"/>
            <w:gridSpan w:val="2"/>
            <w:tcBorders>
              <w:top w:val="single" w:sz="6" w:space="0" w:color="FFD966" w:themeColor="accent4" w:themeTint="99"/>
            </w:tcBorders>
            <w:shd w:val="clear" w:color="auto" w:fill="auto"/>
            <w:noWrap/>
            <w:vAlign w:val="center"/>
          </w:tcPr>
          <w:p w14:paraId="610BC069" w14:textId="78CD8714"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5,1</w:t>
            </w:r>
          </w:p>
        </w:tc>
        <w:tc>
          <w:tcPr>
            <w:tcW w:w="1219" w:type="dxa"/>
            <w:gridSpan w:val="2"/>
            <w:tcBorders>
              <w:top w:val="single" w:sz="6" w:space="0" w:color="FFD966" w:themeColor="accent4" w:themeTint="99"/>
            </w:tcBorders>
            <w:shd w:val="clear" w:color="auto" w:fill="auto"/>
            <w:noWrap/>
            <w:vAlign w:val="center"/>
          </w:tcPr>
          <w:p w14:paraId="1AE17648" w14:textId="1DA77CC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5,0</w:t>
            </w:r>
          </w:p>
        </w:tc>
        <w:tc>
          <w:tcPr>
            <w:tcW w:w="1219" w:type="dxa"/>
            <w:gridSpan w:val="3"/>
            <w:tcBorders>
              <w:top w:val="single" w:sz="6" w:space="0" w:color="FFD966" w:themeColor="accent4" w:themeTint="99"/>
            </w:tcBorders>
            <w:shd w:val="clear" w:color="auto" w:fill="auto"/>
            <w:noWrap/>
            <w:vAlign w:val="center"/>
          </w:tcPr>
          <w:p w14:paraId="56835E7A" w14:textId="555FE49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5,1</w:t>
            </w:r>
          </w:p>
        </w:tc>
        <w:tc>
          <w:tcPr>
            <w:tcW w:w="1219" w:type="dxa"/>
            <w:gridSpan w:val="2"/>
            <w:tcBorders>
              <w:top w:val="single" w:sz="6" w:space="0" w:color="FFD966" w:themeColor="accent4" w:themeTint="99"/>
            </w:tcBorders>
            <w:shd w:val="clear" w:color="auto" w:fill="auto"/>
            <w:noWrap/>
            <w:vAlign w:val="center"/>
          </w:tcPr>
          <w:p w14:paraId="08CC629D" w14:textId="537BBF6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4,9</w:t>
            </w:r>
          </w:p>
        </w:tc>
        <w:tc>
          <w:tcPr>
            <w:tcW w:w="1219" w:type="dxa"/>
            <w:gridSpan w:val="2"/>
            <w:tcBorders>
              <w:top w:val="single" w:sz="6" w:space="0" w:color="FFD966" w:themeColor="accent4" w:themeTint="99"/>
            </w:tcBorders>
            <w:vAlign w:val="center"/>
          </w:tcPr>
          <w:p w14:paraId="23EFD0EB" w14:textId="0D5CD45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1,6</w:t>
            </w:r>
          </w:p>
        </w:tc>
        <w:tc>
          <w:tcPr>
            <w:tcW w:w="1219" w:type="dxa"/>
            <w:gridSpan w:val="2"/>
            <w:tcBorders>
              <w:top w:val="single" w:sz="6" w:space="0" w:color="FFD966" w:themeColor="accent4" w:themeTint="99"/>
            </w:tcBorders>
            <w:shd w:val="clear" w:color="auto" w:fill="auto"/>
            <w:noWrap/>
            <w:vAlign w:val="center"/>
          </w:tcPr>
          <w:p w14:paraId="422E7D78" w14:textId="4E58328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21" w:type="dxa"/>
            <w:tcBorders>
              <w:top w:val="single" w:sz="6" w:space="0" w:color="FFD966" w:themeColor="accent4" w:themeTint="99"/>
            </w:tcBorders>
            <w:shd w:val="clear" w:color="auto" w:fill="auto"/>
            <w:noWrap/>
            <w:vAlign w:val="center"/>
          </w:tcPr>
          <w:p w14:paraId="0C9043FB" w14:textId="6B6BDB2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302" w:type="dxa"/>
            <w:gridSpan w:val="3"/>
            <w:tcBorders>
              <w:top w:val="single" w:sz="6" w:space="0" w:color="FFD966" w:themeColor="accent4" w:themeTint="99"/>
            </w:tcBorders>
            <w:vAlign w:val="center"/>
          </w:tcPr>
          <w:p w14:paraId="21BB8BCF" w14:textId="23C4514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tcBorders>
              <w:top w:val="single" w:sz="6" w:space="0" w:color="FFD966" w:themeColor="accent4" w:themeTint="99"/>
            </w:tcBorders>
            <w:shd w:val="clear" w:color="auto" w:fill="auto"/>
            <w:vAlign w:val="center"/>
          </w:tcPr>
          <w:p w14:paraId="158CB06E" w14:textId="7F2D17F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28,5</w:t>
            </w:r>
          </w:p>
        </w:tc>
      </w:tr>
      <w:tr w:rsidR="00C12540" w:rsidRPr="008D396A" w14:paraId="04FEC90B" w14:textId="77777777" w:rsidTr="00C12540">
        <w:trPr>
          <w:trHeight w:val="510"/>
        </w:trPr>
        <w:tc>
          <w:tcPr>
            <w:tcW w:w="3402" w:type="dxa"/>
            <w:vAlign w:val="center"/>
            <w:hideMark/>
          </w:tcPr>
          <w:p w14:paraId="63515AC5"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Зарубежные материнские компании и филиалы</w:t>
            </w:r>
          </w:p>
        </w:tc>
        <w:tc>
          <w:tcPr>
            <w:tcW w:w="1219" w:type="dxa"/>
            <w:gridSpan w:val="2"/>
            <w:shd w:val="clear" w:color="auto" w:fill="auto"/>
            <w:noWrap/>
            <w:vAlign w:val="center"/>
          </w:tcPr>
          <w:p w14:paraId="431431A0" w14:textId="4DA1BA8A"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78C09CD7" w14:textId="0FFF3F6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104DDC85" w14:textId="2E15387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noWrap/>
            <w:vAlign w:val="center"/>
          </w:tcPr>
          <w:p w14:paraId="161189E6" w14:textId="43DA228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39E3FD25" w14:textId="77E6AA7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vAlign w:val="center"/>
          </w:tcPr>
          <w:p w14:paraId="7A733DF1" w14:textId="74355D4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321C4E06" w14:textId="28D31ABD"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21" w:type="dxa"/>
            <w:shd w:val="clear" w:color="auto" w:fill="auto"/>
            <w:noWrap/>
            <w:vAlign w:val="center"/>
          </w:tcPr>
          <w:p w14:paraId="02E9FF3F" w14:textId="6227165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302" w:type="dxa"/>
            <w:gridSpan w:val="3"/>
            <w:vAlign w:val="center"/>
          </w:tcPr>
          <w:p w14:paraId="20D85B42" w14:textId="1090CB0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vAlign w:val="center"/>
          </w:tcPr>
          <w:p w14:paraId="65F1B6CD" w14:textId="6FD70C1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r>
      <w:tr w:rsidR="00C12540" w:rsidRPr="008D396A" w14:paraId="74BA4D6F" w14:textId="77777777" w:rsidTr="00C12540">
        <w:trPr>
          <w:trHeight w:val="510"/>
        </w:trPr>
        <w:tc>
          <w:tcPr>
            <w:tcW w:w="3402" w:type="dxa"/>
            <w:vAlign w:val="center"/>
            <w:hideMark/>
          </w:tcPr>
          <w:p w14:paraId="3D736B0F"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Экспортеры и другие частные источники</w:t>
            </w:r>
          </w:p>
        </w:tc>
        <w:tc>
          <w:tcPr>
            <w:tcW w:w="1219" w:type="dxa"/>
            <w:gridSpan w:val="2"/>
            <w:shd w:val="clear" w:color="auto" w:fill="auto"/>
            <w:noWrap/>
            <w:vAlign w:val="center"/>
          </w:tcPr>
          <w:p w14:paraId="0FDF03E8" w14:textId="4AB5AF83"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10,3</w:t>
            </w:r>
          </w:p>
        </w:tc>
        <w:tc>
          <w:tcPr>
            <w:tcW w:w="1219" w:type="dxa"/>
            <w:gridSpan w:val="2"/>
            <w:shd w:val="clear" w:color="auto" w:fill="auto"/>
            <w:noWrap/>
            <w:vAlign w:val="center"/>
          </w:tcPr>
          <w:p w14:paraId="79A58C82" w14:textId="2669A817"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0,6</w:t>
            </w:r>
          </w:p>
        </w:tc>
        <w:tc>
          <w:tcPr>
            <w:tcW w:w="1219" w:type="dxa"/>
            <w:gridSpan w:val="2"/>
            <w:shd w:val="clear" w:color="auto" w:fill="auto"/>
            <w:noWrap/>
            <w:vAlign w:val="center"/>
          </w:tcPr>
          <w:p w14:paraId="5F0C3E07" w14:textId="58232EF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0,1</w:t>
            </w:r>
          </w:p>
        </w:tc>
        <w:tc>
          <w:tcPr>
            <w:tcW w:w="1219" w:type="dxa"/>
            <w:gridSpan w:val="3"/>
            <w:shd w:val="clear" w:color="auto" w:fill="auto"/>
            <w:noWrap/>
            <w:vAlign w:val="center"/>
          </w:tcPr>
          <w:p w14:paraId="73B47479" w14:textId="39DAC3EA"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0,2</w:t>
            </w:r>
          </w:p>
        </w:tc>
        <w:tc>
          <w:tcPr>
            <w:tcW w:w="1219" w:type="dxa"/>
            <w:gridSpan w:val="2"/>
            <w:shd w:val="clear" w:color="auto" w:fill="auto"/>
            <w:noWrap/>
            <w:vAlign w:val="center"/>
          </w:tcPr>
          <w:p w14:paraId="6CE52F4E" w14:textId="01A72F0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0,1</w:t>
            </w:r>
          </w:p>
        </w:tc>
        <w:tc>
          <w:tcPr>
            <w:tcW w:w="1219" w:type="dxa"/>
            <w:gridSpan w:val="2"/>
            <w:vAlign w:val="center"/>
          </w:tcPr>
          <w:p w14:paraId="2F54AC29" w14:textId="6C00D1A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0,0</w:t>
            </w:r>
          </w:p>
        </w:tc>
        <w:tc>
          <w:tcPr>
            <w:tcW w:w="1219" w:type="dxa"/>
            <w:gridSpan w:val="2"/>
            <w:shd w:val="clear" w:color="auto" w:fill="auto"/>
            <w:noWrap/>
            <w:vAlign w:val="center"/>
          </w:tcPr>
          <w:p w14:paraId="5E5D7F3A" w14:textId="6A1E2A01"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0,0</w:t>
            </w:r>
          </w:p>
        </w:tc>
        <w:tc>
          <w:tcPr>
            <w:tcW w:w="1221" w:type="dxa"/>
            <w:shd w:val="clear" w:color="auto" w:fill="auto"/>
            <w:noWrap/>
            <w:vAlign w:val="center"/>
          </w:tcPr>
          <w:p w14:paraId="43E6C836" w14:textId="4E6F5DA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0,0</w:t>
            </w:r>
          </w:p>
        </w:tc>
        <w:tc>
          <w:tcPr>
            <w:tcW w:w="1302" w:type="dxa"/>
            <w:gridSpan w:val="3"/>
            <w:vAlign w:val="center"/>
          </w:tcPr>
          <w:p w14:paraId="3BB0C96D" w14:textId="2168EB99"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vAlign w:val="center"/>
          </w:tcPr>
          <w:p w14:paraId="079B87ED" w14:textId="46BD718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11,2</w:t>
            </w:r>
          </w:p>
        </w:tc>
      </w:tr>
      <w:tr w:rsidR="00C12540" w:rsidRPr="008D396A" w14:paraId="4DAB26CF" w14:textId="77777777" w:rsidTr="00C12540">
        <w:trPr>
          <w:trHeight w:val="85"/>
        </w:trPr>
        <w:tc>
          <w:tcPr>
            <w:tcW w:w="3402" w:type="dxa"/>
            <w:vAlign w:val="center"/>
            <w:hideMark/>
          </w:tcPr>
          <w:p w14:paraId="2A39A053" w14:textId="77777777" w:rsidR="00C12540" w:rsidRPr="008D396A" w:rsidRDefault="00C12540" w:rsidP="00C12540">
            <w:pPr>
              <w:rPr>
                <w:rFonts w:asciiTheme="minorHAnsi" w:hAnsiTheme="minorHAnsi" w:cstheme="minorHAnsi"/>
              </w:rPr>
            </w:pPr>
            <w:r w:rsidRPr="008D396A">
              <w:rPr>
                <w:rFonts w:asciiTheme="minorHAnsi" w:hAnsiTheme="minorHAnsi" w:cstheme="minorHAnsi"/>
              </w:rPr>
              <w:t>Официальные источники (Правительства и международные организации)</w:t>
            </w:r>
          </w:p>
        </w:tc>
        <w:tc>
          <w:tcPr>
            <w:tcW w:w="1219" w:type="dxa"/>
            <w:gridSpan w:val="2"/>
            <w:shd w:val="clear" w:color="auto" w:fill="auto"/>
            <w:noWrap/>
            <w:vAlign w:val="center"/>
          </w:tcPr>
          <w:p w14:paraId="7FC85382" w14:textId="7A600348"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0,9</w:t>
            </w:r>
          </w:p>
        </w:tc>
        <w:tc>
          <w:tcPr>
            <w:tcW w:w="1219" w:type="dxa"/>
            <w:gridSpan w:val="2"/>
            <w:shd w:val="clear" w:color="auto" w:fill="auto"/>
            <w:noWrap/>
            <w:vAlign w:val="center"/>
          </w:tcPr>
          <w:p w14:paraId="4338ADBE" w14:textId="2ED01E1E"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0,2</w:t>
            </w:r>
          </w:p>
        </w:tc>
        <w:tc>
          <w:tcPr>
            <w:tcW w:w="1219" w:type="dxa"/>
            <w:gridSpan w:val="2"/>
            <w:shd w:val="clear" w:color="auto" w:fill="auto"/>
            <w:noWrap/>
            <w:vAlign w:val="center"/>
          </w:tcPr>
          <w:p w14:paraId="706E3440" w14:textId="4DB782F6"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0,2</w:t>
            </w:r>
          </w:p>
        </w:tc>
        <w:tc>
          <w:tcPr>
            <w:tcW w:w="1219" w:type="dxa"/>
            <w:gridSpan w:val="3"/>
            <w:shd w:val="clear" w:color="auto" w:fill="auto"/>
            <w:noWrap/>
            <w:vAlign w:val="center"/>
          </w:tcPr>
          <w:p w14:paraId="4ED78079" w14:textId="5A970450"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0,1</w:t>
            </w:r>
          </w:p>
        </w:tc>
        <w:tc>
          <w:tcPr>
            <w:tcW w:w="1219" w:type="dxa"/>
            <w:gridSpan w:val="2"/>
            <w:shd w:val="clear" w:color="auto" w:fill="auto"/>
            <w:noWrap/>
            <w:vAlign w:val="center"/>
          </w:tcPr>
          <w:p w14:paraId="3C687A4C" w14:textId="3E9904EB"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0,0</w:t>
            </w:r>
          </w:p>
        </w:tc>
        <w:tc>
          <w:tcPr>
            <w:tcW w:w="1219" w:type="dxa"/>
            <w:gridSpan w:val="2"/>
            <w:vAlign w:val="center"/>
          </w:tcPr>
          <w:p w14:paraId="0F28955F" w14:textId="350FDDFC"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2"/>
            <w:shd w:val="clear" w:color="auto" w:fill="auto"/>
            <w:noWrap/>
            <w:vAlign w:val="center"/>
          </w:tcPr>
          <w:p w14:paraId="22F7163C" w14:textId="40538DB1"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21" w:type="dxa"/>
            <w:shd w:val="clear" w:color="auto" w:fill="auto"/>
            <w:noWrap/>
            <w:vAlign w:val="center"/>
          </w:tcPr>
          <w:p w14:paraId="7C1CC287" w14:textId="3424CDD2"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302" w:type="dxa"/>
            <w:gridSpan w:val="3"/>
            <w:vAlign w:val="center"/>
          </w:tcPr>
          <w:p w14:paraId="23C4B446" w14:textId="02F8BFE5"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w:t>
            </w:r>
          </w:p>
        </w:tc>
        <w:tc>
          <w:tcPr>
            <w:tcW w:w="1219" w:type="dxa"/>
            <w:gridSpan w:val="3"/>
            <w:shd w:val="clear" w:color="auto" w:fill="auto"/>
            <w:vAlign w:val="center"/>
          </w:tcPr>
          <w:p w14:paraId="765FA0DD" w14:textId="6E805B2F" w:rsidR="00C12540" w:rsidRPr="008D396A" w:rsidRDefault="00C12540" w:rsidP="00C12540">
            <w:pPr>
              <w:jc w:val="center"/>
              <w:rPr>
                <w:rFonts w:asciiTheme="minorHAnsi" w:hAnsiTheme="minorHAnsi" w:cstheme="minorHAnsi"/>
                <w:color w:val="000000"/>
              </w:rPr>
            </w:pPr>
            <w:r w:rsidRPr="00F15083">
              <w:rPr>
                <w:rFonts w:asciiTheme="minorHAnsi" w:hAnsiTheme="minorHAnsi" w:cstheme="minorHAnsi"/>
              </w:rPr>
              <w:t>1,3</w:t>
            </w:r>
          </w:p>
        </w:tc>
      </w:tr>
      <w:tr w:rsidR="00C12540" w:rsidRPr="008D396A" w14:paraId="01944B52" w14:textId="77777777" w:rsidTr="00C12540">
        <w:trPr>
          <w:trHeight w:val="362"/>
        </w:trPr>
        <w:tc>
          <w:tcPr>
            <w:tcW w:w="3402" w:type="dxa"/>
            <w:shd w:val="clear" w:color="auto" w:fill="FFF2CC" w:themeFill="accent4" w:themeFillTint="33"/>
            <w:noWrap/>
            <w:vAlign w:val="center"/>
            <w:hideMark/>
          </w:tcPr>
          <w:p w14:paraId="39FCBC06" w14:textId="77777777" w:rsidR="00C12540" w:rsidRPr="008D396A" w:rsidRDefault="00C12540" w:rsidP="00C12540">
            <w:pPr>
              <w:jc w:val="center"/>
              <w:rPr>
                <w:rFonts w:asciiTheme="minorHAnsi" w:hAnsiTheme="minorHAnsi" w:cstheme="minorHAnsi"/>
              </w:rPr>
            </w:pPr>
            <w:r w:rsidRPr="008D396A">
              <w:rPr>
                <w:rFonts w:asciiTheme="minorHAnsi" w:hAnsiTheme="minorHAnsi" w:cstheme="minorHAnsi"/>
              </w:rPr>
              <w:t>ИТОГО</w:t>
            </w:r>
          </w:p>
        </w:tc>
        <w:tc>
          <w:tcPr>
            <w:tcW w:w="1219" w:type="dxa"/>
            <w:gridSpan w:val="2"/>
            <w:shd w:val="clear" w:color="auto" w:fill="FFF2CC" w:themeFill="accent4" w:themeFillTint="33"/>
            <w:noWrap/>
            <w:vAlign w:val="center"/>
          </w:tcPr>
          <w:p w14:paraId="2FC61071" w14:textId="5500B2A9"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17,9</w:t>
            </w:r>
          </w:p>
        </w:tc>
        <w:tc>
          <w:tcPr>
            <w:tcW w:w="1219" w:type="dxa"/>
            <w:gridSpan w:val="2"/>
            <w:shd w:val="clear" w:color="auto" w:fill="FFF2CC" w:themeFill="accent4" w:themeFillTint="33"/>
            <w:noWrap/>
            <w:vAlign w:val="center"/>
          </w:tcPr>
          <w:p w14:paraId="5C7185DB" w14:textId="33F0AF71"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5,9</w:t>
            </w:r>
          </w:p>
        </w:tc>
        <w:tc>
          <w:tcPr>
            <w:tcW w:w="1219" w:type="dxa"/>
            <w:gridSpan w:val="2"/>
            <w:shd w:val="clear" w:color="auto" w:fill="FFF2CC" w:themeFill="accent4" w:themeFillTint="33"/>
            <w:noWrap/>
            <w:vAlign w:val="center"/>
          </w:tcPr>
          <w:p w14:paraId="0A29155A" w14:textId="6833CA26"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5,2</w:t>
            </w:r>
          </w:p>
        </w:tc>
        <w:tc>
          <w:tcPr>
            <w:tcW w:w="1219" w:type="dxa"/>
            <w:gridSpan w:val="3"/>
            <w:shd w:val="clear" w:color="auto" w:fill="FFF2CC" w:themeFill="accent4" w:themeFillTint="33"/>
            <w:noWrap/>
            <w:vAlign w:val="center"/>
          </w:tcPr>
          <w:p w14:paraId="6524DBA9" w14:textId="76E1E6FF"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5,4</w:t>
            </w:r>
          </w:p>
        </w:tc>
        <w:tc>
          <w:tcPr>
            <w:tcW w:w="1219" w:type="dxa"/>
            <w:gridSpan w:val="2"/>
            <w:shd w:val="clear" w:color="auto" w:fill="FFF2CC" w:themeFill="accent4" w:themeFillTint="33"/>
            <w:noWrap/>
            <w:vAlign w:val="center"/>
          </w:tcPr>
          <w:p w14:paraId="520BC48D" w14:textId="4B738668"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5,0</w:t>
            </w:r>
          </w:p>
        </w:tc>
        <w:tc>
          <w:tcPr>
            <w:tcW w:w="1219" w:type="dxa"/>
            <w:gridSpan w:val="2"/>
            <w:shd w:val="clear" w:color="auto" w:fill="FFF2CC" w:themeFill="accent4" w:themeFillTint="33"/>
            <w:vAlign w:val="center"/>
          </w:tcPr>
          <w:p w14:paraId="28802D1E" w14:textId="2E6FD01E"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1,6</w:t>
            </w:r>
          </w:p>
        </w:tc>
        <w:tc>
          <w:tcPr>
            <w:tcW w:w="1219" w:type="dxa"/>
            <w:gridSpan w:val="2"/>
            <w:shd w:val="clear" w:color="auto" w:fill="FFF2CC" w:themeFill="accent4" w:themeFillTint="33"/>
            <w:noWrap/>
            <w:vAlign w:val="center"/>
          </w:tcPr>
          <w:p w14:paraId="584F8DD8" w14:textId="3256F512"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0,0</w:t>
            </w:r>
          </w:p>
        </w:tc>
        <w:tc>
          <w:tcPr>
            <w:tcW w:w="1221" w:type="dxa"/>
            <w:shd w:val="clear" w:color="auto" w:fill="FFF2CC" w:themeFill="accent4" w:themeFillTint="33"/>
            <w:noWrap/>
            <w:vAlign w:val="center"/>
          </w:tcPr>
          <w:p w14:paraId="7F018F47" w14:textId="41B0BF6C"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0,0</w:t>
            </w:r>
          </w:p>
        </w:tc>
        <w:tc>
          <w:tcPr>
            <w:tcW w:w="1302" w:type="dxa"/>
            <w:gridSpan w:val="3"/>
            <w:shd w:val="clear" w:color="auto" w:fill="FFF2CC" w:themeFill="accent4" w:themeFillTint="33"/>
            <w:vAlign w:val="center"/>
          </w:tcPr>
          <w:p w14:paraId="0192319C" w14:textId="34AC5AC4" w:rsidR="00C12540" w:rsidRPr="008D396A" w:rsidRDefault="00C12540" w:rsidP="00C12540">
            <w:pPr>
              <w:jc w:val="center"/>
              <w:rPr>
                <w:rFonts w:asciiTheme="minorHAnsi" w:hAnsiTheme="minorHAnsi" w:cstheme="minorHAnsi"/>
                <w:b/>
                <w:bCs/>
                <w:color w:val="000000"/>
              </w:rPr>
            </w:pPr>
            <w:r w:rsidRPr="00F15083">
              <w:rPr>
                <w:rFonts w:asciiTheme="minorHAnsi" w:hAnsiTheme="minorHAnsi" w:cstheme="minorHAnsi"/>
                <w:b/>
              </w:rPr>
              <w:t>-</w:t>
            </w:r>
          </w:p>
        </w:tc>
        <w:tc>
          <w:tcPr>
            <w:tcW w:w="1219" w:type="dxa"/>
            <w:gridSpan w:val="3"/>
            <w:shd w:val="clear" w:color="auto" w:fill="FFF2CC" w:themeFill="accent4" w:themeFillTint="33"/>
            <w:vAlign w:val="center"/>
          </w:tcPr>
          <w:p w14:paraId="79E281A3" w14:textId="7CA2E20C" w:rsidR="00C12540" w:rsidRPr="008D396A" w:rsidRDefault="00C12540" w:rsidP="00C12540">
            <w:pPr>
              <w:jc w:val="center"/>
              <w:rPr>
                <w:rFonts w:asciiTheme="minorHAnsi" w:hAnsiTheme="minorHAnsi" w:cstheme="minorHAnsi"/>
                <w:b/>
                <w:color w:val="000000"/>
              </w:rPr>
            </w:pPr>
            <w:r w:rsidRPr="00F15083">
              <w:rPr>
                <w:rFonts w:asciiTheme="minorHAnsi" w:hAnsiTheme="minorHAnsi" w:cstheme="minorHAnsi"/>
                <w:b/>
              </w:rPr>
              <w:t>41,1</w:t>
            </w:r>
          </w:p>
        </w:tc>
      </w:tr>
    </w:tbl>
    <w:p w14:paraId="702BBBEC" w14:textId="77777777" w:rsidR="00C4666A" w:rsidRPr="00C92486" w:rsidRDefault="00C4666A" w:rsidP="003963E8">
      <w:pPr>
        <w:rPr>
          <w:rFonts w:asciiTheme="minorHAnsi" w:hAnsiTheme="minorHAnsi" w:cstheme="minorHAnsi"/>
          <w:sz w:val="28"/>
          <w:szCs w:val="28"/>
        </w:rPr>
        <w:sectPr w:rsidR="00C4666A" w:rsidRPr="00C92486" w:rsidSect="002E0F0B">
          <w:footerReference w:type="first" r:id="rId52"/>
          <w:pgSz w:w="16838" w:h="11906" w:orient="landscape" w:code="9"/>
          <w:pgMar w:top="1134" w:right="1134" w:bottom="851" w:left="1134" w:header="709" w:footer="709" w:gutter="0"/>
          <w:cols w:space="708"/>
          <w:titlePg/>
          <w:docGrid w:linePitch="360"/>
        </w:sectPr>
      </w:pPr>
    </w:p>
    <w:p w14:paraId="58D54C7C" w14:textId="77777777" w:rsidR="003963E8" w:rsidRPr="00C92486" w:rsidRDefault="003963E8" w:rsidP="003963E8">
      <w:pPr>
        <w:rPr>
          <w:rFonts w:asciiTheme="minorHAnsi" w:hAnsiTheme="minorHAnsi" w:cstheme="minorHAnsi"/>
          <w:sz w:val="2"/>
          <w:szCs w:val="2"/>
        </w:rPr>
      </w:pPr>
    </w:p>
    <w:p w14:paraId="09E425B7" w14:textId="77777777" w:rsidR="00F92FD8" w:rsidRPr="00C92486" w:rsidRDefault="00F92FD8" w:rsidP="00F92FD8">
      <w:pPr>
        <w:pStyle w:val="1"/>
        <w:ind w:left="0"/>
        <w:rPr>
          <w:rFonts w:asciiTheme="minorHAnsi" w:hAnsiTheme="minorHAnsi" w:cstheme="minorHAnsi"/>
          <w:szCs w:val="28"/>
        </w:rPr>
      </w:pPr>
      <w:bookmarkStart w:id="39" w:name="_Toc35458601"/>
      <w:bookmarkStart w:id="40" w:name="_Toc106794461"/>
      <w:r w:rsidRPr="00C92486">
        <w:rPr>
          <w:rFonts w:asciiTheme="minorHAnsi" w:hAnsiTheme="minorHAnsi" w:cstheme="minorHAnsi"/>
          <w:szCs w:val="28"/>
        </w:rPr>
        <w:t>МЕТОДОЛОГИЧЕСКИЙ КОММЕНТАРИЙ</w:t>
      </w:r>
      <w:bookmarkEnd w:id="39"/>
      <w:bookmarkEnd w:id="40"/>
    </w:p>
    <w:p w14:paraId="108789D7" w14:textId="77777777" w:rsidR="00F92FD8" w:rsidRPr="00C92486" w:rsidRDefault="00F92FD8" w:rsidP="00F92FD8">
      <w:pPr>
        <w:rPr>
          <w:rFonts w:asciiTheme="minorHAnsi" w:hAnsiTheme="minorHAnsi" w:cstheme="minorHAnsi"/>
        </w:rPr>
      </w:pPr>
    </w:p>
    <w:p w14:paraId="3ABFC4F6" w14:textId="77777777" w:rsidR="00F92FD8" w:rsidRPr="00C92486" w:rsidRDefault="00F92FD8" w:rsidP="00F92FD8">
      <w:pPr>
        <w:rPr>
          <w:rFonts w:asciiTheme="minorHAnsi" w:hAnsiTheme="minorHAnsi" w:cstheme="minorHAnsi"/>
        </w:rPr>
      </w:pPr>
    </w:p>
    <w:p w14:paraId="69F3F29F" w14:textId="77777777" w:rsidR="00F92FD8" w:rsidRPr="00C92486" w:rsidRDefault="00F92FD8" w:rsidP="00F92FD8">
      <w:pPr>
        <w:ind w:right="566" w:firstLine="283"/>
        <w:jc w:val="both"/>
        <w:rPr>
          <w:rFonts w:asciiTheme="minorHAnsi" w:hAnsiTheme="minorHAnsi" w:cstheme="minorHAnsi"/>
          <w:b/>
        </w:rPr>
        <w:sectPr w:rsidR="00F92FD8" w:rsidRPr="00C92486" w:rsidSect="008D544B">
          <w:footerReference w:type="first" r:id="rId53"/>
          <w:pgSz w:w="11906" w:h="16838"/>
          <w:pgMar w:top="1134" w:right="991" w:bottom="1134" w:left="1134" w:header="708" w:footer="708" w:gutter="0"/>
          <w:cols w:space="708"/>
          <w:titlePg/>
          <w:docGrid w:linePitch="360"/>
        </w:sectPr>
      </w:pPr>
    </w:p>
    <w:p w14:paraId="4EAFB51F" w14:textId="77777777" w:rsidR="00F92FD8" w:rsidRPr="00C92486" w:rsidRDefault="00F92FD8" w:rsidP="00F92FD8">
      <w:pPr>
        <w:jc w:val="both"/>
        <w:rPr>
          <w:rFonts w:asciiTheme="minorHAnsi" w:hAnsiTheme="minorHAnsi" w:cstheme="minorHAnsi"/>
        </w:rPr>
      </w:pPr>
      <w:r w:rsidRPr="00C92486">
        <w:rPr>
          <w:rFonts w:asciiTheme="minorHAnsi" w:hAnsiTheme="minorHAnsi" w:cstheme="minorHAnsi"/>
        </w:rPr>
        <w:t>С 2018 года Центральный банк приступил к составлению показателей платёжного баланса, международной инвестиционной позиции и внешнего долга в соответствии с шестым изданием Руководства по платёжному балансу и международной инвестиционной позиции (РПБ6, МВФ, 2009).</w:t>
      </w:r>
    </w:p>
    <w:p w14:paraId="45C44DAA"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Целью составления показателей статистики внешнего сектора (платёжного баланса и международной инвестиционной позиции) является обеспечение интегрированной основы для анализа внешнеэкономической деятельности страны, в том числе её показателей, курсовой политики, управления резервами и внешней уязвимости к возможным рискам.</w:t>
      </w:r>
    </w:p>
    <w:p w14:paraId="16E43FB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Платёжный баланс, международная инвестиционная позиция и внешний долг Республики Узбекистан представляются пользователям на ежеквартальной основе.</w:t>
      </w:r>
    </w:p>
    <w:p w14:paraId="4D6CF17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Пересмотр данных платёжного баланса и международной инвестиционной позиции, </w:t>
      </w:r>
      <w:r w:rsidRPr="00C92486">
        <w:rPr>
          <w:rFonts w:asciiTheme="minorHAnsi" w:hAnsiTheme="minorHAnsi" w:cstheme="minorHAnsi"/>
        </w:rPr>
        <w:br/>
        <w:t>а также внешнего долга может осуществляться регулярно на основании последних доступных данных.</w:t>
      </w:r>
    </w:p>
    <w:p w14:paraId="677980CE"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Настоящий методологический комментарий является производным от шестого издания Руководства по платёжному балансу и международной инвестиционной позиции (РПБ6, МВФ, 2009) и предназначен для облегчения понимания пользователями основ, принципов и структуры показателей платёжного баланса.</w:t>
      </w:r>
    </w:p>
    <w:p w14:paraId="3B4F5FB7" w14:textId="77777777" w:rsidR="00F92FD8" w:rsidRPr="00C92486" w:rsidRDefault="00F92FD8" w:rsidP="00F92FD8">
      <w:pPr>
        <w:spacing w:before="120"/>
        <w:rPr>
          <w:rFonts w:asciiTheme="minorHAnsi" w:hAnsiTheme="minorHAnsi" w:cstheme="minorHAnsi"/>
          <w:b/>
        </w:rPr>
      </w:pPr>
      <w:r w:rsidRPr="00C92486">
        <w:rPr>
          <w:rFonts w:asciiTheme="minorHAnsi" w:hAnsiTheme="minorHAnsi" w:cstheme="minorHAnsi"/>
          <w:b/>
        </w:rPr>
        <w:t>1.1. Методологические стандарты платёжного баланса.</w:t>
      </w:r>
    </w:p>
    <w:p w14:paraId="6F17B32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Платёжный баланс – систематизированный макроэкономический и статистический отчёт, отражающий в суммарном виде экономические </w:t>
      </w:r>
      <w:r w:rsidRPr="00C92486">
        <w:rPr>
          <w:rFonts w:asciiTheme="minorHAnsi" w:hAnsiTheme="minorHAnsi" w:cstheme="minorHAnsi"/>
          <w:u w:val="single"/>
        </w:rPr>
        <w:t>операции между резидентами и нерезидентами за определённый период времени</w:t>
      </w:r>
      <w:r w:rsidRPr="00C92486">
        <w:rPr>
          <w:rFonts w:asciiTheme="minorHAnsi" w:hAnsiTheme="minorHAnsi" w:cstheme="minorHAnsi"/>
        </w:rPr>
        <w:t>. Данные составляются и классифицируются на основе РПБ6 соответствии со стандартными правилами учёта и определениями.</w:t>
      </w:r>
    </w:p>
    <w:p w14:paraId="7B4046BD"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Определения и основные принципы.</w:t>
      </w:r>
    </w:p>
    <w:p w14:paraId="6BE6B8C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Структурно платёжный баланс состоит из текущего счёта, капитального счёта и финансового счёта. Текущий счёт охватывает торговый баланс, а также баланс первичных и вторичных доходов. Капитальный счёт отражает прибытие / выбытие непроизведён-ных нефинансовых активов и капитальные трансферты. Финансовый счёт состоит из разделов: прямые инвестиции, портфельные инвестиции, финансовые деривативы, другие инвестиции и резервные активы.</w:t>
      </w:r>
    </w:p>
    <w:p w14:paraId="0D4B3E01"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Суммарное сальдо текущего счёта и счёта операций с капиталом отражает чистое кредитование остального мира (сальдо платёжного баланса). Концептуально оно должно быть равно сальдо финансового счёта. Финансовый счёт плюс курсовые, ценовые и прочие изменения отражают разницу между остатками на начало и на конец периода в международной инвестиционной позиции.</w:t>
      </w:r>
    </w:p>
    <w:p w14:paraId="1A96572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Экономическая единица</w:t>
      </w:r>
      <w:r w:rsidRPr="00C92486">
        <w:rPr>
          <w:rFonts w:asciiTheme="minorHAnsi" w:hAnsiTheme="minorHAnsi" w:cstheme="minorHAnsi"/>
        </w:rPr>
        <w:t xml:space="preserve"> считается резидентом, когда она имеет центр экономических интересов и постоянное место расположения на экономической территории страны в течение срока, превышающего один год. При этом для физических лиц резидентство определяется вне зависимости от гражданства.</w:t>
      </w:r>
    </w:p>
    <w:p w14:paraId="149A1BC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Экономическая территория</w:t>
      </w:r>
      <w:r w:rsidRPr="00C92486">
        <w:rPr>
          <w:rFonts w:asciiTheme="minorHAnsi" w:hAnsiTheme="minorHAnsi" w:cstheme="minorHAnsi"/>
        </w:rPr>
        <w:t xml:space="preserve"> страны состоит из её географической территории, управляемой правительством, и на которую воздействуют одно и то же законодательство.</w:t>
      </w:r>
    </w:p>
    <w:p w14:paraId="77288C5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Физическое или юридическое лицо считается</w:t>
      </w:r>
      <w:r w:rsidRPr="00C92486">
        <w:rPr>
          <w:rFonts w:asciiTheme="minorHAnsi" w:hAnsiTheme="minorHAnsi" w:cstheme="minorHAnsi"/>
          <w:b/>
        </w:rPr>
        <w:t xml:space="preserve"> имеющим центр преобладающего экономического интереса</w:t>
      </w:r>
      <w:r w:rsidRPr="00C92486">
        <w:rPr>
          <w:rFonts w:asciiTheme="minorHAnsi" w:hAnsiTheme="minorHAnsi" w:cstheme="minorHAnsi"/>
        </w:rPr>
        <w:t xml:space="preserve"> в стране, когда имеет какое-либо место расположения – жилище, место производства или другое недвижимое имущество – в пределах экономической территории страны на протяжении длительного либо неограниченного по сроку времени.</w:t>
      </w:r>
    </w:p>
    <w:p w14:paraId="699DBB47"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 xml:space="preserve">Экономические сектора </w:t>
      </w:r>
    </w:p>
    <w:p w14:paraId="6326776B"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Компоненты финансового счёта платёжного баланса – прямые инвестиции, портфельные инвестиции, финансовые деривативы и другие инвестиции – подразделяются на сектора резидентов, вовлечённых в совершение операции. Выделяются четыре экономических сектора:</w:t>
      </w:r>
    </w:p>
    <w:p w14:paraId="55C041E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Центральный банк – Центральный банк Республики Узбекистан;</w:t>
      </w:r>
    </w:p>
    <w:p w14:paraId="4BAD025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Депозитарные корпорации кроме Центрального банка – коммерческие банки Республики Узбекистан;</w:t>
      </w:r>
    </w:p>
    <w:p w14:paraId="473F07F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Правительство – центральные и местные органы государственного управления;</w:t>
      </w:r>
    </w:p>
    <w:p w14:paraId="5821521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-Другие сектора подразделяются на две категории: другие финансовые корпорации (микрофинансовые организации, страховые компании, и др.), а также нефинансовые корпорации, домохозяйства и некоммерческие организации, обслуживающие домохозяйства.</w:t>
      </w:r>
    </w:p>
    <w:p w14:paraId="11572183"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Типы транзакций</w:t>
      </w:r>
    </w:p>
    <w:p w14:paraId="56AD5A4E"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обмены – транзакции, которые предусматривают передачу одним участником операции экономических ценностей в обмен на другие экономические ценности, имеющие равную стоимость. Большинство транзакций, отражаемых в платёжном балансе, могут быть охарактеризованы как обмены;</w:t>
      </w:r>
    </w:p>
    <w:p w14:paraId="536E599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трансферты – транзакции, при осуществлении которых одна сторона представляет другой стороне экономические ценности безвозмездно;</w:t>
      </w:r>
    </w:p>
    <w:p w14:paraId="4B71093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подразумеваемые транзакции –подразумеваемые и отражаемые в платёжном балансе транзакции, когда фактического платежа не было произведено, т.е. при начислении.</w:t>
      </w:r>
    </w:p>
    <w:p w14:paraId="4A7A943C"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Вышеуказанные транзакции отражаются на счётах платёжного баланса следующим образом:</w:t>
      </w:r>
    </w:p>
    <w:p w14:paraId="5B95B02A"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Товары</w:t>
      </w:r>
      <w:r w:rsidRPr="00C92486">
        <w:rPr>
          <w:rFonts w:asciiTheme="minorHAnsi" w:hAnsiTheme="minorHAnsi" w:cstheme="minorHAnsi"/>
        </w:rPr>
        <w:t xml:space="preserve"> составляют все транзакции </w:t>
      </w:r>
      <w:r w:rsidRPr="00C92486">
        <w:rPr>
          <w:rFonts w:asciiTheme="minorHAnsi" w:hAnsiTheme="minorHAnsi" w:cstheme="minorHAnsi"/>
        </w:rPr>
        <w:br/>
        <w:t xml:space="preserve">с товарами, которые пересекают границу страны либо предусматривают переход права собственности между резидентом </w:t>
      </w:r>
      <w:r w:rsidRPr="00C92486">
        <w:rPr>
          <w:rFonts w:asciiTheme="minorHAnsi" w:hAnsiTheme="minorHAnsi" w:cstheme="minorHAnsi"/>
        </w:rPr>
        <w:br/>
        <w:t>и нерезидентом (экспорт/импорт товаров по методологии платёжного баланса, товары, приобретённые в портах и немонетарное золото).</w:t>
      </w:r>
    </w:p>
    <w:p w14:paraId="18942A74"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Услуги </w:t>
      </w:r>
      <w:r w:rsidRPr="00C92486">
        <w:rPr>
          <w:rFonts w:asciiTheme="minorHAnsi" w:hAnsiTheme="minorHAnsi" w:cstheme="minorHAnsi"/>
        </w:rPr>
        <w:t>охватывают все виды услуг, оказанных резидентами нерезидентам и нерезидентами резидентам, и подразделяются на следующие статьи:</w:t>
      </w:r>
    </w:p>
    <w:p w14:paraId="072D6CE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услуги по обработке материальных ресурсов, принадлежащих другим сторонам;</w:t>
      </w:r>
    </w:p>
    <w:p w14:paraId="74B7755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услуги по ремонту и техническому облуживанию, не отнесённые к другим категориям;</w:t>
      </w:r>
    </w:p>
    <w:p w14:paraId="3D1D76E1"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все виды транспортных услуг (пассажирские, грузовые и прочие);</w:t>
      </w:r>
    </w:p>
    <w:p w14:paraId="2E665B5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 поездки (расходы нерезидентов, путешест-вующих в целях работы и туризма </w:t>
      </w:r>
      <w:r w:rsidRPr="00C92486">
        <w:rPr>
          <w:rFonts w:asciiTheme="minorHAnsi" w:hAnsiTheme="minorHAnsi" w:cstheme="minorHAnsi"/>
        </w:rPr>
        <w:br/>
        <w:t>в Узбекистане, и расходы резидентов, путешествующих в целях работы и туризма за рубежом);</w:t>
      </w:r>
    </w:p>
    <w:p w14:paraId="27CB355B"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услуги финансовых посредников;</w:t>
      </w:r>
    </w:p>
    <w:p w14:paraId="39CABD9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остальные категории услуг (строительство, страхование, компьютерные и инфор-мационные услуги, другие деловые услуги, услуги, оказанные частным лицам в сфере культуры и отдыха, государственные товары и услуги, не отнесённые к другим категориям);</w:t>
      </w:r>
    </w:p>
    <w:p w14:paraId="31D872B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Первичные доходы </w:t>
      </w:r>
      <w:r w:rsidRPr="00C92486">
        <w:rPr>
          <w:rFonts w:asciiTheme="minorHAnsi" w:hAnsiTheme="minorHAnsi" w:cstheme="minorHAnsi"/>
        </w:rPr>
        <w:t>показывают два типа потоков между резидентами и нерезидентами:</w:t>
      </w:r>
    </w:p>
    <w:p w14:paraId="57B6CCE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 оплата труда в форме доходов, полученных в денежной или натуральной форме, выплаченная работодателями работникам, когда участники операций имеют разный статус резидентства. Эти вознаграждения также включают налоги, оплаченные в стране пребывания, которые отражаются </w:t>
      </w:r>
      <w:r w:rsidRPr="00C92486">
        <w:rPr>
          <w:rFonts w:asciiTheme="minorHAnsi" w:hAnsiTheme="minorHAnsi" w:cstheme="minorHAnsi"/>
        </w:rPr>
        <w:br/>
        <w:t>в выплаченных текущих трансфертах. Расходы работников в стране пребывания отражаются в статье «Поездки» раздела «Услуги»;</w:t>
      </w:r>
    </w:p>
    <w:p w14:paraId="1ADF604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инвестиционные доходы включают доходы, подлежащие получению по внешним активам резидентов, либо подлежащие выплате по внешним обязательствам резидентов. Инвестиционные доходы состоят из доходов по прямым инвестициям, портфельным инвестициям, другим инвестициям и резервным активам. Инвестиционные доходы подразделяются на дивиденды, реинвестированные доходы, проценты и инвестиционные доходы, подлежащие выплате держателям страховых и пенсионных схем, а также пайщикам инвестиционных фондов.</w:t>
      </w:r>
    </w:p>
    <w:p w14:paraId="067D8400"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Вторичные доходы </w:t>
      </w:r>
      <w:r w:rsidRPr="00C92486">
        <w:rPr>
          <w:rFonts w:asciiTheme="minorHAnsi" w:hAnsiTheme="minorHAnsi" w:cstheme="minorHAnsi"/>
        </w:rPr>
        <w:t>показывают текущие трансферты между резидентами и нерезидентами. Это категория доходов, по которой финансовые либо материальные ресурсы передаются безвозмездно одной экономикой другой экономике. Самым распространённым примером вторичных доходов являются гранты, гуманитарное и техническое содействие. Данная группа также включает текущее международное сотрудничество, текущие налоги на доходы, личные трансферты, социальные выплаты и страховые премии, не связанные со страхованием жизни.</w:t>
      </w:r>
    </w:p>
    <w:p w14:paraId="183D9F50"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Капитальный счёт</w:t>
      </w:r>
      <w:r w:rsidRPr="00C92486">
        <w:rPr>
          <w:rFonts w:asciiTheme="minorHAnsi" w:hAnsiTheme="minorHAnsi" w:cstheme="minorHAnsi"/>
        </w:rPr>
        <w:t xml:space="preserve"> показывает капитальные трансферты, подлежащие получению либо выплате между резидентами и нерезидентами, а также приобретение либо отчуждение непроизведённых нефинансовых активов. Трансферт считается капитальным, если он имеет целью приобретение основных фондов либо предусматривает капитальное строительство.</w:t>
      </w:r>
    </w:p>
    <w:p w14:paraId="0F15731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Непроизведённые нефинансовые активы включают нематериальные активы, такие как контракты, лицензии, маркетинговые активы и натуральные ресурсы (т.е. землю).</w:t>
      </w:r>
    </w:p>
    <w:p w14:paraId="44ED079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Финансовый счёт </w:t>
      </w:r>
      <w:r w:rsidRPr="00C92486">
        <w:rPr>
          <w:rFonts w:asciiTheme="minorHAnsi" w:hAnsiTheme="minorHAnsi" w:cstheme="minorHAnsi"/>
        </w:rPr>
        <w:t>по активам и обязательствам подразделяется на: прямые инвестиции, портфельные инвестиции, финансовые деривативы, другие инвестиции и резервные активы.</w:t>
      </w:r>
    </w:p>
    <w:p w14:paraId="5448AAE1"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Прямые инвестиции </w:t>
      </w:r>
      <w:r w:rsidRPr="00C92486">
        <w:rPr>
          <w:rFonts w:asciiTheme="minorHAnsi" w:hAnsiTheme="minorHAnsi" w:cstheme="minorHAnsi"/>
        </w:rPr>
        <w:t xml:space="preserve">– категория международных инвестиций, в которой единица - резидент одной экономики (прямой инвестор) приобретает долгосрочный интерес в единице-резиденте другой экономики (предприятие прямого инвестирования). Прямым инвестором в предприятие является инвестор, который владеет не менее 10% обычных голосующих акций корпорации либо аналогичных прав не инкорпорированного предприятия. Отношение «прямого инвестирования» расширено включением предприятий, в которые средства или материальные ресурсы инвестируются предприятиями, связанными с ними: капитальные инвестиции между предприятиями, их филиалами и головными офисами. Прямые инвестиции включают акционерный капитал, реинвестированный доход и прочий доход. </w:t>
      </w:r>
    </w:p>
    <w:p w14:paraId="02D06C1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Портфельные инвестиции</w:t>
      </w:r>
      <w:r w:rsidRPr="00C92486">
        <w:rPr>
          <w:rFonts w:asciiTheme="minorHAnsi" w:hAnsiTheme="minorHAnsi" w:cstheme="minorHAnsi"/>
        </w:rPr>
        <w:t xml:space="preserve"> имеют форму акций и паев инвестиционных фондов, а также долговых ценных бумаг. Долговые ценные бумаги, обращающиеся на международных рынках, отражаются в рыночных ценах.</w:t>
      </w:r>
    </w:p>
    <w:p w14:paraId="10CF1C2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Финансовые деривативы </w:t>
      </w:r>
      <w:r w:rsidRPr="00C92486">
        <w:rPr>
          <w:rFonts w:asciiTheme="minorHAnsi" w:hAnsiTheme="minorHAnsi" w:cstheme="minorHAnsi"/>
        </w:rPr>
        <w:t>– это финансовые инструменты, которые привязаны к определённым финансовым инструментам, показателям или сырьевым товарам и через которые специфические финансовые риски могут продаваться и покупаться. Финансовые деривативы включают транзакции по свопам, опционам, гарантиям, депозитам и т.п. и оцениваются на чистой основе.</w:t>
      </w:r>
    </w:p>
    <w:p w14:paraId="7477B25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Другие инвестиции</w:t>
      </w:r>
      <w:r w:rsidRPr="00C92486">
        <w:rPr>
          <w:rFonts w:asciiTheme="minorHAnsi" w:hAnsiTheme="minorHAnsi" w:cstheme="minorHAnsi"/>
        </w:rPr>
        <w:t xml:space="preserve"> в первую очередь подразделяются на чистое изменение финансовых активов и чистое изменение обязательств. Другие инвестиции охватывают другие ценные бумаги, валюту и депозиты, займы, страховые и пенсионные схемы, торговые кредиты и авансы, другие счета к получению/выплате.</w:t>
      </w:r>
    </w:p>
    <w:p w14:paraId="2F0106C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Другие ценные бумаги включают инвестиции, которые не являются прямыми инвестициями либо резервными активами. Другие ценные бумаги не имеют форму ценных бумаг, поэтому не включаются в ценные бумаги.</w:t>
      </w:r>
    </w:p>
    <w:p w14:paraId="556EA8A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Валюта и депозиты включают все требования к Центральному банку и коммерческим банкам, в некоторых случаях – к другим институциональным секторам, в форме наличных банкнот и монет, а также депозитов.</w:t>
      </w:r>
    </w:p>
    <w:p w14:paraId="1148379B"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Страховые, пенсионные программы и программы стандартных гарантий включают (а) страховые технические резервы (кроме страхования жизни); (б) права на выплаты по страхованию жизни и аннуитетам; (в) права на получение пенсии, (г) требования пенсионных фондов к компаниям, управляющим средствами пенсионных фондов; (д) права на пособия, не связанные с пенсионными программами; (е) резервы на покрытие требований по стандартным гарантиям.</w:t>
      </w:r>
    </w:p>
    <w:p w14:paraId="1A89E63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Торговые кредиты и авансы возникают, когда платёж за товары и услуги не производится в момент перехода права собственности на товар или оказание услуги. Если платёж осуществлён до перехода права собственности, имеет место аванс.</w:t>
      </w:r>
    </w:p>
    <w:p w14:paraId="37527D1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Другие счета к получению/выплате включают счета к получению/выплате, кроме включённых в вышеназванные категории.</w:t>
      </w:r>
    </w:p>
    <w:p w14:paraId="7295A76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Специальные права заимствования (СПЗ)</w:t>
      </w:r>
      <w:r w:rsidRPr="00C92486">
        <w:rPr>
          <w:rFonts w:asciiTheme="minorHAnsi" w:hAnsiTheme="minorHAnsi" w:cstheme="minorHAnsi"/>
        </w:rPr>
        <w:t xml:space="preserve"> являются международными резервными активами, созданными МВФ и выделяемыми со стороны МВФ членам для поддержания официальных резервов. СПЗ имеются во владении только монетарных органов членов МВФ и ограниченного количества международных финансовых институтов. </w:t>
      </w:r>
    </w:p>
    <w:p w14:paraId="724428A1"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 xml:space="preserve">Резервные активы </w:t>
      </w:r>
      <w:r w:rsidRPr="00C92486">
        <w:rPr>
          <w:rFonts w:asciiTheme="minorHAnsi" w:hAnsiTheme="minorHAnsi" w:cstheme="minorHAnsi"/>
        </w:rPr>
        <w:t>являются внешними активами, которые находятся во владении Центрального банка и могут ими использоваться для финансирования платёжного баланса, осуществления интервенций на валютном рынке и в других связанных целях.</w:t>
      </w:r>
    </w:p>
    <w:p w14:paraId="3BD79F6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Платёжный баланс составляется на основе </w:t>
      </w:r>
      <w:r w:rsidRPr="00C92486">
        <w:rPr>
          <w:rFonts w:asciiTheme="minorHAnsi" w:hAnsiTheme="minorHAnsi" w:cstheme="minorHAnsi"/>
          <w:b/>
        </w:rPr>
        <w:t>системы двойной записи</w:t>
      </w:r>
      <w:r w:rsidRPr="00C92486">
        <w:rPr>
          <w:rFonts w:asciiTheme="minorHAnsi" w:hAnsiTheme="minorHAnsi" w:cstheme="minorHAnsi"/>
        </w:rPr>
        <w:t xml:space="preserve">. Каждая транзакция отражается двумя записями с соразмерными величинами. Одна из записей осуществляется по кредиту, другая по дебету. Например, когда осуществлена экспортная операция, транзакция в платёжном балансе будет отражена по кредиту в «экспорте» и по дебету в «Активах – валюта и депозиты». Сумма всех кредитовых и дебетовых записей должна быть равна нулю. Однако на практике счёта часто не балансируют. Данные для платёжного баланса зачастую получаются из разных источников </w:t>
      </w:r>
      <w:r w:rsidRPr="00C92486">
        <w:rPr>
          <w:rFonts w:asciiTheme="minorHAnsi" w:hAnsiTheme="minorHAnsi" w:cstheme="minorHAnsi"/>
        </w:rPr>
        <w:br/>
        <w:t>и, как результат, могут возникать расхождения, которые отражаются по строке «чистые ошибки и пропуски».</w:t>
      </w:r>
    </w:p>
    <w:p w14:paraId="5A0AF01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Кредитовые записи</w:t>
      </w:r>
      <w:r w:rsidRPr="00C92486">
        <w:rPr>
          <w:rFonts w:asciiTheme="minorHAnsi" w:hAnsiTheme="minorHAnsi" w:cstheme="minorHAnsi"/>
        </w:rPr>
        <w:t xml:space="preserve"> осуществляются по экспорту, полученным первичным и вторичным доходам и приобретению непроизведённых нефинансовых активов.</w:t>
      </w:r>
    </w:p>
    <w:p w14:paraId="70A9424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Дебетовые записи</w:t>
      </w:r>
      <w:r w:rsidRPr="00C92486">
        <w:rPr>
          <w:rFonts w:asciiTheme="minorHAnsi" w:hAnsiTheme="minorHAnsi" w:cstheme="minorHAnsi"/>
        </w:rPr>
        <w:t xml:space="preserve"> осуществляются по импорту, оплаченным первичным и вторичным доходам и отчуждению непроизведённых нефинансовых активов.</w:t>
      </w:r>
    </w:p>
    <w:p w14:paraId="28605FCE"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Международные счета следуют принципу </w:t>
      </w:r>
      <w:r w:rsidRPr="00C92486">
        <w:rPr>
          <w:rFonts w:asciiTheme="minorHAnsi" w:hAnsiTheme="minorHAnsi" w:cstheme="minorHAnsi"/>
          <w:b/>
        </w:rPr>
        <w:t>записи чистых изменений в финансовом счёте</w:t>
      </w:r>
      <w:r w:rsidRPr="00C92486">
        <w:rPr>
          <w:rFonts w:asciiTheme="minorHAnsi" w:hAnsiTheme="minorHAnsi" w:cstheme="minorHAnsi"/>
        </w:rPr>
        <w:t>. Принцип чистой записи означает агрегирование или комбинирование, которое показывает чистые изменения (рост минус уменьшение) в определённом финансовом активе или обязательстве на одной и той же стороне баланса. Транзакции по финансовым активам и обязательствам показаны под «Чистым приобретением финансовых активов» и «Чистым приобретением обязательств». Чистое приобретение финансовых активов равно разнице между ростом актива и уменьшением того же актива. Записи с позитивным значением означают увеличение, тогда как записи с негативным значением означают уменьшение активов. Чистое приобретение финансовых обязательств рассчитывается в порядке, аналогичном расчёту активов.</w:t>
      </w:r>
    </w:p>
    <w:p w14:paraId="14483CBA"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Рыночные цены</w:t>
      </w:r>
      <w:r w:rsidRPr="00C92486">
        <w:rPr>
          <w:rFonts w:asciiTheme="minorHAnsi" w:hAnsiTheme="minorHAnsi" w:cstheme="minorHAnsi"/>
        </w:rPr>
        <w:t xml:space="preserve"> являются основой оценки международных счетов. Рыночные цены по транзакциям определяются как сумма средств, которую покупатель, действующий добровольно, платит за приобретение чего-либо у продавца, действующего добровольно. Обмены происходят только между независимыми лицами и исключительно на основе коммерческих соображений.</w:t>
      </w:r>
    </w:p>
    <w:p w14:paraId="324E6BB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b/>
        </w:rPr>
        <w:t>Время записи транзакций</w:t>
      </w:r>
      <w:r w:rsidRPr="00C92486">
        <w:rPr>
          <w:rFonts w:asciiTheme="minorHAnsi" w:hAnsiTheme="minorHAnsi" w:cstheme="minorHAnsi"/>
        </w:rPr>
        <w:t xml:space="preserve"> — это реальное либо оценённое время перехода права собственности. Это время, когда транзакция была отражена в финансовых отчётах.</w:t>
      </w:r>
    </w:p>
    <w:p w14:paraId="0586EB2E" w14:textId="77777777" w:rsidR="00F92FD8" w:rsidRPr="00C92486" w:rsidRDefault="00F92FD8" w:rsidP="00F92FD8">
      <w:pPr>
        <w:spacing w:before="120"/>
        <w:rPr>
          <w:rFonts w:asciiTheme="minorHAnsi" w:hAnsiTheme="minorHAnsi" w:cstheme="minorHAnsi"/>
          <w:b/>
        </w:rPr>
      </w:pPr>
      <w:r w:rsidRPr="00C92486">
        <w:rPr>
          <w:rFonts w:asciiTheme="minorHAnsi" w:hAnsiTheme="minorHAnsi" w:cstheme="minorHAnsi"/>
          <w:b/>
        </w:rPr>
        <w:t>Стандартное и аналитическое представление платёжного баланса</w:t>
      </w:r>
    </w:p>
    <w:p w14:paraId="23F8F0D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Стандартное представление – группировка показателей платёжного баланса в формате, соответствующем национальным счётам и другой макроэкономической статистике.</w:t>
      </w:r>
    </w:p>
    <w:p w14:paraId="203B691B"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Аналитическое представление – реорганизация стандартного представления платёжного баланса для отражения источника финансирования общего сальдо платёжного баланса международными резервами, кредитами международных доноров и прочими исключительными источниками.</w:t>
      </w:r>
    </w:p>
    <w:p w14:paraId="223BE8DB" w14:textId="77777777" w:rsidR="00F92FD8" w:rsidRPr="00C92486" w:rsidRDefault="00F92FD8" w:rsidP="00F92FD8">
      <w:pPr>
        <w:spacing w:before="120"/>
        <w:rPr>
          <w:rFonts w:asciiTheme="minorHAnsi" w:hAnsiTheme="minorHAnsi" w:cstheme="minorHAnsi"/>
          <w:b/>
          <w:lang w:val="uz-Cyrl-UZ"/>
        </w:rPr>
      </w:pPr>
      <w:r w:rsidRPr="00C92486">
        <w:rPr>
          <w:rFonts w:asciiTheme="minorHAnsi" w:hAnsiTheme="minorHAnsi" w:cstheme="minorHAnsi"/>
          <w:b/>
        </w:rPr>
        <w:t xml:space="preserve">1.2. Источники данных </w:t>
      </w:r>
      <w:r w:rsidRPr="00C92486">
        <w:rPr>
          <w:rFonts w:asciiTheme="minorHAnsi" w:hAnsiTheme="minorHAnsi" w:cstheme="minorHAnsi"/>
          <w:b/>
          <w:lang w:val="uz-Cyrl-UZ"/>
        </w:rPr>
        <w:t>и пояснения по составлению компонентов</w:t>
      </w:r>
    </w:p>
    <w:p w14:paraId="6F60EE4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Основными источниками информации для составления данных платёжного баланса являются Государственный таможенный комитет, Государственный комитет по статистике, данные предприятий и операторов по соглашениям о разделе продукции, Комитет охраны государственной границы, Государственный центр персонализации, Центральный банк, Министерство финансов, Министерство иностранных дел и другие государственные и частные организации.</w:t>
      </w:r>
    </w:p>
    <w:p w14:paraId="74A2EA8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Вместе с получаемыми отчётами, некоторые изменения вносятся для улучшения качества данных и обеспечения их соответствия методологии.</w:t>
      </w:r>
    </w:p>
    <w:p w14:paraId="290BD58C"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Данные импорта/экспорта товаров</w:t>
      </w:r>
    </w:p>
    <w:p w14:paraId="460C1E9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Данные экспорта и импорта отражаются в ценах ФОБ в платёжном балансе. Данные о ввозе и вывозе товаров получаются от Государственного таможенного комитета. Цены СИФ импортируемых товаров корректируются на</w:t>
      </w:r>
      <w:r w:rsidRPr="00C92486">
        <w:rPr>
          <w:rFonts w:asciiTheme="minorHAnsi" w:hAnsiTheme="minorHAnsi" w:cstheme="minorHAnsi"/>
          <w:lang w:val="uz-Cyrl-UZ"/>
        </w:rPr>
        <w:t xml:space="preserve"> </w:t>
      </w:r>
      <w:r w:rsidRPr="00C92486">
        <w:rPr>
          <w:rFonts w:asciiTheme="minorHAnsi" w:hAnsiTheme="minorHAnsi" w:cstheme="minorHAnsi"/>
        </w:rPr>
        <w:t>основе коэффициентов, рассчитанных по весу, с учётом вида транспорта на границе и региона отгрузки товара.</w:t>
      </w:r>
    </w:p>
    <w:p w14:paraId="59FF8D88" w14:textId="7C082FF6"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Официальные данные, полученные от</w:t>
      </w:r>
      <w:r w:rsidRPr="00C92486">
        <w:rPr>
          <w:rFonts w:asciiTheme="minorHAnsi" w:hAnsiTheme="minorHAnsi" w:cstheme="minorHAnsi"/>
          <w:lang w:val="uz-Cyrl-UZ"/>
        </w:rPr>
        <w:t xml:space="preserve"> </w:t>
      </w:r>
      <w:r w:rsidRPr="00C92486">
        <w:rPr>
          <w:rFonts w:asciiTheme="minorHAnsi" w:hAnsiTheme="minorHAnsi" w:cstheme="minorHAnsi"/>
        </w:rPr>
        <w:t xml:space="preserve">Государственного таможенного комитета, дополняются данными об экспорте </w:t>
      </w:r>
      <w:r w:rsidR="000A7A98">
        <w:rPr>
          <w:rFonts w:asciiTheme="minorHAnsi" w:hAnsiTheme="minorHAnsi" w:cstheme="minorHAnsi"/>
        </w:rPr>
        <w:t xml:space="preserve">немонетарного </w:t>
      </w:r>
      <w:r w:rsidRPr="00C92486">
        <w:rPr>
          <w:rFonts w:asciiTheme="minorHAnsi" w:hAnsiTheme="minorHAnsi" w:cstheme="minorHAnsi"/>
        </w:rPr>
        <w:t>золота и корректируются на основании осуществляемых Центральным банком оценок челночного экспорта и импорта, а также дополнительно полученными данными и выявленными статистическими расхождениями зеркальной статистики по основным торговым партнёрам.</w:t>
      </w:r>
    </w:p>
    <w:p w14:paraId="3BE5771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Оценка стоимости товаров, ввезённых/ вывезенных физическими лицами с целью последующей перепродажи, рассчитывается как произведение количества "челноков" </w:t>
      </w:r>
      <w:r w:rsidRPr="00C92486">
        <w:rPr>
          <w:rFonts w:asciiTheme="minorHAnsi" w:hAnsiTheme="minorHAnsi" w:cstheme="minorHAnsi"/>
        </w:rPr>
        <w:br/>
        <w:t xml:space="preserve">на среднюю стоимость импортируемых </w:t>
      </w:r>
      <w:r w:rsidRPr="00C92486">
        <w:rPr>
          <w:rFonts w:asciiTheme="minorHAnsi" w:hAnsiTheme="minorHAnsi" w:cstheme="minorHAnsi"/>
        </w:rPr>
        <w:br/>
        <w:t>и экспортируемых ими товаров, сформи-рованную на основании ежеквартального опроса, проводимого на пограничных постах и аэропортах во всех регионах страны.</w:t>
      </w:r>
    </w:p>
    <w:p w14:paraId="6D16A1A4"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Международные услуги</w:t>
      </w:r>
    </w:p>
    <w:p w14:paraId="18440D30"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Исходные данные об экспорте и импорте транспортных услуг получаются от Государственного комитета по статистике. По наиболее значимым и недостающим компонентам получаются дополнительные данные и осуществляются расчёты, </w:t>
      </w:r>
      <w:r w:rsidRPr="00C92486">
        <w:rPr>
          <w:rFonts w:asciiTheme="minorHAnsi" w:hAnsiTheme="minorHAnsi" w:cstheme="minorHAnsi"/>
        </w:rPr>
        <w:br/>
        <w:t>в частности:</w:t>
      </w:r>
    </w:p>
    <w:p w14:paraId="05BAA09D" w14:textId="77777777" w:rsidR="00F92FD8" w:rsidRPr="00C92486" w:rsidRDefault="00F92FD8" w:rsidP="00F92FD8">
      <w:pPr>
        <w:spacing w:before="120"/>
        <w:jc w:val="both"/>
        <w:rPr>
          <w:rFonts w:asciiTheme="minorHAnsi" w:hAnsiTheme="minorHAnsi" w:cstheme="minorHAnsi"/>
          <w:b/>
          <w:i/>
        </w:rPr>
      </w:pPr>
      <w:r w:rsidRPr="00C92486">
        <w:rPr>
          <w:rFonts w:asciiTheme="minorHAnsi" w:hAnsiTheme="minorHAnsi" w:cstheme="minorHAnsi"/>
          <w:b/>
          <w:i/>
        </w:rPr>
        <w:t>По транспортным услугам</w:t>
      </w:r>
    </w:p>
    <w:p w14:paraId="63B0670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оценивается объём импорта услуг воздушного, железнодорожного и автомобильного транспорта. К примеру, импорт воздушного транспорта рассчитывается путём умножения количества лиц, въехавших и выехавших из страны воздушным транспортом, за вычетом количества граждан Узбекистана, перевезённых национальным авиа-перевозчиком, на усреднённую стоимость билета в основные страны выезда граждан Узбекистана;</w:t>
      </w:r>
    </w:p>
    <w:p w14:paraId="016D2FAB"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информация об объёме экспорта воздушного транспорта получается от национального авиаперевозчика, в том числе по товарам, реализованным иностранным судам в аэропортах Узбекистана и купленным судами Узбекистана в иностранных аэропортах;</w:t>
      </w:r>
    </w:p>
    <w:p w14:paraId="54CA687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 информация об объёме и стоимости грузов, перевезённых для нерезидентов, получается </w:t>
      </w:r>
      <w:r w:rsidRPr="00C92486">
        <w:rPr>
          <w:rFonts w:asciiTheme="minorHAnsi" w:hAnsiTheme="minorHAnsi" w:cstheme="minorHAnsi"/>
        </w:rPr>
        <w:br/>
        <w:t>от АК «Узбекистон темир йуллари»;</w:t>
      </w:r>
    </w:p>
    <w:p w14:paraId="7416AA0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корректировки СИФ-ФОБ добавляются раздельно к сумме импорта по каждому виду транспорта исходя из доли импорта данным видом транспорта в совокупном его объёме.</w:t>
      </w:r>
    </w:p>
    <w:p w14:paraId="248572BC" w14:textId="77777777" w:rsidR="00F92FD8" w:rsidRPr="00C92486" w:rsidRDefault="00F92FD8" w:rsidP="00F92FD8">
      <w:pPr>
        <w:spacing w:before="120"/>
        <w:jc w:val="both"/>
        <w:rPr>
          <w:rFonts w:asciiTheme="minorHAnsi" w:hAnsiTheme="minorHAnsi" w:cstheme="minorHAnsi"/>
          <w:b/>
          <w:i/>
        </w:rPr>
      </w:pPr>
      <w:r w:rsidRPr="00C92486">
        <w:rPr>
          <w:rFonts w:asciiTheme="minorHAnsi" w:hAnsiTheme="minorHAnsi" w:cstheme="minorHAnsi"/>
          <w:b/>
          <w:i/>
        </w:rPr>
        <w:t>По поездкам</w:t>
      </w:r>
    </w:p>
    <w:p w14:paraId="2E8F65F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по дебету и кредиту деловых поездок к данным Госкомстата добавляются расходы краткосрочных работников в период пребывания за рубежом;</w:t>
      </w:r>
    </w:p>
    <w:p w14:paraId="4E46D1F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по дебету и кредиту личных поездок (туризм) рассчитывается сумма экспорта и импорта туристических услуг на основании данных пограничной службы и результатов опроса статистики туризма, проведённого Госкомстатом в мае 2018 года. Так как коэффициенты, сформированные по результатам туристического опроса резидентов, также включают сумму транспортных расходов, они вычитываются из дебета поездок во избежание двойного учёта.</w:t>
      </w:r>
    </w:p>
    <w:p w14:paraId="0DF22E3A" w14:textId="77777777" w:rsidR="00F92FD8" w:rsidRPr="00C92486" w:rsidRDefault="00F92FD8" w:rsidP="00F92FD8">
      <w:pPr>
        <w:spacing w:before="120"/>
        <w:jc w:val="both"/>
        <w:rPr>
          <w:rFonts w:asciiTheme="minorHAnsi" w:hAnsiTheme="minorHAnsi" w:cstheme="minorHAnsi"/>
          <w:b/>
          <w:i/>
        </w:rPr>
      </w:pPr>
      <w:r w:rsidRPr="00C92486">
        <w:rPr>
          <w:rFonts w:asciiTheme="minorHAnsi" w:hAnsiTheme="minorHAnsi" w:cstheme="minorHAnsi"/>
          <w:b/>
          <w:i/>
        </w:rPr>
        <w:t>По другим услугам</w:t>
      </w:r>
    </w:p>
    <w:p w14:paraId="1EE428B6"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для отражения информации о государственных услугах, не отнесённых к другим категориям, используется информация, получаемая от Министерства иностранных дел;</w:t>
      </w:r>
    </w:p>
    <w:p w14:paraId="31FA861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для отражения страховых услуг данные получаются от страховых компаний и, в случае обнаружения расхождений, делаются корректировки. Кроме того, отражается стоимость услуги страхования грузов, рассчитанная при СИФ-ФОБ корректировке.</w:t>
      </w:r>
    </w:p>
    <w:p w14:paraId="72F6EE21"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Первичные доходы</w:t>
      </w:r>
    </w:p>
    <w:p w14:paraId="061A56A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расчёт первичных доходов осуществляется на основе данных о денежных переводах, формируемых Центральным банком, и наличном ввозе иностранных валют, сформированных Государственным таможенным комитетом до 2018 года. Данные дополняются оценкой доходов резидентов, работающих в посольствах и международных учреждениях на территории Республики Узбекистан.</w:t>
      </w:r>
    </w:p>
    <w:p w14:paraId="3B7B4FC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Оценка оплаты труда краткосрочных работников осуществляется в порядке, рекомендованном экспертом МВФ в ходе миссии технического содействия. При этом, для определения остатка краткосрочных работников в расчётах применяются уменьшающие коэффициенты остатка количества граждан Узбекистана, выехавших с целью работы в текущем и предыдущих трёх кварталах. Оценённое количество краткосрочных работников умножается на усреднённую сумму их доходов для определения общей суммы их заработка. С применением данного подхода опреде-ляются также их расходы на поездки и выплачиваемые в виде налогов и патентных пошлин обязательные платежи. </w:t>
      </w:r>
    </w:p>
    <w:p w14:paraId="04B19DCE"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инвестиционные доходы рассчитываются на основании данных Центрального банка, коммерческих банков, Министерства финансов и предприятий, осуществляющих свою деятельность на основании СРП. При этом коммерческие банки представляют данные о начислениях по негарантиро-ванному частному долгу, тогда как Министерство финансов представляет данные о начислениях по займам, привлечённым правительством или под его гарантию.</w:t>
      </w:r>
    </w:p>
    <w:p w14:paraId="2CFFA701"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Вторичные доходы</w:t>
      </w:r>
    </w:p>
    <w:p w14:paraId="66B6898F"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расчёт личных переводов осуществляется на основе данных о трансграничных денежных переводах, формируемых Центральным банком, и наличном ввозе иностранных валют, сформированных Государственным таможенным комитетом до 2018 года. При этом из общей суммы денежных переводов в страну и наличного ввоза иностранной валюты гражданами Узбекистана вычитается сумма чистого заработка краткосрочных работников и остаток указывается в форме трансферта;</w:t>
      </w:r>
    </w:p>
    <w:p w14:paraId="03C815A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данные о представлении грантов в денежной форме получаются от коммерческих банков, тогда как сведения о гуманитарной помощи, предоставленной в виде товаров, получаются из базы данных Государственного таможенного комитета;</w:t>
      </w:r>
    </w:p>
    <w:p w14:paraId="2DF2A3CC"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 Министерство финансов Республики Узбекистан представляет информацию </w:t>
      </w:r>
      <w:r w:rsidRPr="00C92486">
        <w:rPr>
          <w:rFonts w:asciiTheme="minorHAnsi" w:hAnsiTheme="minorHAnsi" w:cstheme="minorHAnsi"/>
        </w:rPr>
        <w:br/>
        <w:t xml:space="preserve">о взносах Республики Узбекистан </w:t>
      </w:r>
      <w:r w:rsidRPr="00C92486">
        <w:rPr>
          <w:rFonts w:asciiTheme="minorHAnsi" w:hAnsiTheme="minorHAnsi" w:cstheme="minorHAnsi"/>
        </w:rPr>
        <w:br/>
        <w:t>в международные организации.</w:t>
      </w:r>
    </w:p>
    <w:p w14:paraId="50828893"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Капитальный счёт</w:t>
      </w:r>
    </w:p>
    <w:p w14:paraId="3ABE437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капитальные трансферты формируются на основании данных, получаемых от коммерческих банков и других источников информации.</w:t>
      </w:r>
    </w:p>
    <w:p w14:paraId="302F4B28"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Финансовый счёт</w:t>
      </w:r>
    </w:p>
    <w:p w14:paraId="2162FAFA" w14:textId="77777777" w:rsidR="00F92FD8" w:rsidRPr="00C92486" w:rsidRDefault="00F92FD8" w:rsidP="00F92FD8">
      <w:pPr>
        <w:spacing w:before="120"/>
        <w:jc w:val="both"/>
        <w:rPr>
          <w:rFonts w:asciiTheme="minorHAnsi" w:hAnsiTheme="minorHAnsi" w:cstheme="minorHAnsi"/>
          <w:i/>
        </w:rPr>
      </w:pPr>
      <w:r w:rsidRPr="00C92486">
        <w:rPr>
          <w:rFonts w:asciiTheme="minorHAnsi" w:hAnsiTheme="minorHAnsi" w:cstheme="minorHAnsi"/>
          <w:i/>
        </w:rPr>
        <w:t>Прямые инвестиции</w:t>
      </w:r>
    </w:p>
    <w:p w14:paraId="6D42FA3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данные о прямых инвестициях формируются на основании опроса, проводимого Государственным комитетом по статистике на основе форм отчётностей, рекомендованных Международным валютным фондом. Вместе с тем, предприятиями, осуществляющими деятельность на основании СРП, представляются данные о вносимых инвестициях. Также, данные о прямых инвестициях в коммерческие банки и другие небанковские финансовые учреждения (страховые компании, лизинговые компании и др.) получаются от коммерческих банков и других небанковских финансовых учреждений. Данные о межфирменных займах связанных предприятий представляются коммерческими банками;</w:t>
      </w:r>
    </w:p>
    <w:p w14:paraId="3D8544E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прямые инвестиции предприятий Узбекистана за рубеж незначительны. При этом определение их реального объёма по административным данным не представляется возможным.</w:t>
      </w:r>
    </w:p>
    <w:p w14:paraId="3CB12BC2" w14:textId="77777777" w:rsidR="00F92FD8" w:rsidRPr="00C92486" w:rsidRDefault="00F92FD8" w:rsidP="00F92FD8">
      <w:pPr>
        <w:spacing w:before="120"/>
        <w:jc w:val="both"/>
        <w:rPr>
          <w:rFonts w:asciiTheme="minorHAnsi" w:hAnsiTheme="minorHAnsi" w:cstheme="minorHAnsi"/>
          <w:i/>
        </w:rPr>
      </w:pPr>
      <w:r w:rsidRPr="00C92486">
        <w:rPr>
          <w:rFonts w:asciiTheme="minorHAnsi" w:hAnsiTheme="minorHAnsi" w:cstheme="minorHAnsi"/>
          <w:i/>
        </w:rPr>
        <w:t>Портфельные инвестиции</w:t>
      </w:r>
    </w:p>
    <w:p w14:paraId="73E8832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 данные о портфельных инвестициях формируются на основании опроса, проводимого Государственным комитетом по статистике на основе форм отчётностей, рекомендованных Международным валютным фондом. Данные о портфельных инвестициях в коммерческие банки и другие небанковские финансовые учреждения (страховые компании, лизинговые компании и др.) получаются от коммерческих банков и других небанковских финансовых учреждений. Информация о рыночных ценах обращающихся ценных бумаг получается </w:t>
      </w:r>
      <w:r w:rsidRPr="00C92486">
        <w:rPr>
          <w:rFonts w:asciiTheme="minorHAnsi" w:hAnsiTheme="minorHAnsi" w:cstheme="minorHAnsi"/>
        </w:rPr>
        <w:br/>
        <w:t xml:space="preserve">из </w:t>
      </w:r>
      <w:r w:rsidRPr="00C92486">
        <w:rPr>
          <w:rFonts w:asciiTheme="minorHAnsi" w:hAnsiTheme="minorHAnsi" w:cstheme="minorHAnsi"/>
          <w:lang w:val="en-US"/>
        </w:rPr>
        <w:t>Bloomberg</w:t>
      </w:r>
      <w:r w:rsidRPr="00C92486">
        <w:rPr>
          <w:rFonts w:asciiTheme="minorHAnsi" w:hAnsiTheme="minorHAnsi" w:cstheme="minorHAnsi"/>
        </w:rPr>
        <w:t xml:space="preserve">. </w:t>
      </w:r>
    </w:p>
    <w:p w14:paraId="39FC2232" w14:textId="77777777" w:rsidR="00F92FD8" w:rsidRPr="00C92486" w:rsidRDefault="00F92FD8" w:rsidP="00F92FD8">
      <w:pPr>
        <w:spacing w:before="120"/>
        <w:jc w:val="both"/>
        <w:rPr>
          <w:rFonts w:asciiTheme="minorHAnsi" w:hAnsiTheme="minorHAnsi" w:cstheme="minorHAnsi"/>
          <w:i/>
        </w:rPr>
      </w:pPr>
      <w:r w:rsidRPr="00C92486">
        <w:rPr>
          <w:rFonts w:asciiTheme="minorHAnsi" w:hAnsiTheme="minorHAnsi" w:cstheme="minorHAnsi"/>
          <w:i/>
        </w:rPr>
        <w:t>Другие инвестиции</w:t>
      </w:r>
    </w:p>
    <w:p w14:paraId="18B8A678"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данные о внешних займах и остатках корреспондентских счетов формируются на основе данных Центрального банка, Министерства финансов и коммерческих банков;</w:t>
      </w:r>
    </w:p>
    <w:p w14:paraId="7ED6F5F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торговые кредиты рассчитываются на основе данных, получаемых от коммерческих банков.</w:t>
      </w:r>
    </w:p>
    <w:p w14:paraId="17A65980"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Резервные активы</w:t>
      </w:r>
    </w:p>
    <w:p w14:paraId="63C43E7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источник информации о резервных активах – Центральный банк.</w:t>
      </w:r>
    </w:p>
    <w:p w14:paraId="7A9D598E" w14:textId="77777777" w:rsidR="00F92FD8" w:rsidRPr="00C92486" w:rsidRDefault="00F92FD8" w:rsidP="00F92FD8">
      <w:pPr>
        <w:spacing w:before="120"/>
        <w:ind w:right="566"/>
        <w:rPr>
          <w:rFonts w:asciiTheme="minorHAnsi" w:hAnsiTheme="minorHAnsi" w:cstheme="minorHAnsi"/>
          <w:b/>
        </w:rPr>
      </w:pPr>
      <w:r w:rsidRPr="00C92486">
        <w:rPr>
          <w:rFonts w:asciiTheme="minorHAnsi" w:hAnsiTheme="minorHAnsi" w:cstheme="minorHAnsi"/>
          <w:b/>
        </w:rPr>
        <w:t>1.3. Методологические стандарты международной инвестиционной позиции</w:t>
      </w:r>
    </w:p>
    <w:p w14:paraId="0181A63C"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Международная инвестиционная позиция (МИП) Республики Узбекистан составляется в соответствии с шестым изданием Руководства по платёжному балансу и международной инвестиционной позиции (РПБ6, МВФ, 2009).</w:t>
      </w:r>
    </w:p>
    <w:p w14:paraId="65D2F2D5"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МИП показывает остаток внешних финансовых активов и обязательств страны на определённый период времени. МИП включает полный состав требований и обязательств к нерезидентам со стороны разных институциональных секторов: Центральный банк, депозитарные корпорации кроме Центрального банка, Правительство и другие сектора. Основные статьи данного отчёта идентичны статьям финансового счёта: прямые инвестиции, портфельные инвестиции, финансовые деривативы, другие инвестиции и резервные активы.</w:t>
      </w:r>
    </w:p>
    <w:p w14:paraId="68BAC79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Разница между финансовыми активами и обязательствами экономики является чистой инвестиционной позицией. Таким образом, сектор в МИП может являться «чистым кредитором» или «чистым заёмщиком».</w:t>
      </w:r>
    </w:p>
    <w:p w14:paraId="60870A72"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МИП составляется в форме таблицы, отражающей потоки и остатки по операциям.</w:t>
      </w:r>
    </w:p>
    <w:p w14:paraId="37A8B286"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1.4. Источники информации и формирование данных по внешнему долгу Республики Узбекистан</w:t>
      </w:r>
    </w:p>
    <w:p w14:paraId="5DD582D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Внешний долг Республики Узбекистан отражается как остаток задолженности по внешним заимствованиям резидентов Республики Узбекистана, а также начисленным, но невыплаченным процентам по внешним заимствованиям. Внешний долг разделяется на внешний долг частного сектора и государственный внешний долг. </w:t>
      </w:r>
    </w:p>
    <w:p w14:paraId="630A3D5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Государственный внешний долг включает в себя кредиты, полученные правительством или под гарантию правительства Республики Узбекистан.</w:t>
      </w:r>
    </w:p>
    <w:p w14:paraId="1AE0F3E7"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Министерство финансов Республики Узбекистан представляет данные о поступлении средств, начислении процентов и осуществлении платежей по государст-венному внешнему долгу.</w:t>
      </w:r>
    </w:p>
    <w:p w14:paraId="42F9939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Внешний долг частного сектора состоит </w:t>
      </w:r>
      <w:r w:rsidRPr="00C92486">
        <w:rPr>
          <w:rFonts w:asciiTheme="minorHAnsi" w:hAnsiTheme="minorHAnsi" w:cstheme="minorHAnsi"/>
        </w:rPr>
        <w:br/>
        <w:t xml:space="preserve">из внешних заимствований, полученных без гарантии правительства Республики Узбекистан, включая задолженность по займам, представленным зарубежными материнскими компаниями. Информация о внешнем долге частного сектора представляется коммерческими банками. </w:t>
      </w:r>
    </w:p>
    <w:p w14:paraId="7BA034A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Данные о внешнем долге частного сектора формируются в разрезе секторов экономики (нефтегазовый и энергетический, банковский, телекоммуникационный, текстильный и другие сектора). </w:t>
      </w:r>
    </w:p>
    <w:p w14:paraId="4C104C2C" w14:textId="234F6539"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Также, банками представляются данные о прогнозах погашения основного долга и </w:t>
      </w:r>
      <w:r w:rsidR="00862024" w:rsidRPr="00C92486">
        <w:rPr>
          <w:rFonts w:asciiTheme="minorHAnsi" w:hAnsiTheme="minorHAnsi" w:cstheme="minorHAnsi"/>
        </w:rPr>
        <w:t xml:space="preserve">начисленных </w:t>
      </w:r>
      <w:r w:rsidRPr="00C92486">
        <w:rPr>
          <w:rFonts w:asciiTheme="minorHAnsi" w:hAnsiTheme="minorHAnsi" w:cstheme="minorHAnsi"/>
        </w:rPr>
        <w:t>процентов.</w:t>
      </w:r>
    </w:p>
    <w:p w14:paraId="37EAFC4C" w14:textId="76FAC8CF" w:rsidR="00862024" w:rsidRPr="00C92486" w:rsidRDefault="00862024" w:rsidP="00F92FD8">
      <w:pPr>
        <w:spacing w:before="120"/>
        <w:jc w:val="both"/>
        <w:rPr>
          <w:rFonts w:asciiTheme="minorHAnsi" w:hAnsiTheme="minorHAnsi" w:cstheme="minorHAnsi"/>
        </w:rPr>
      </w:pPr>
      <w:r w:rsidRPr="00C92486">
        <w:rPr>
          <w:rFonts w:asciiTheme="minorHAnsi" w:hAnsiTheme="minorHAnsi" w:cstheme="minorHAnsi"/>
        </w:rPr>
        <w:t xml:space="preserve">В рамках присоединения к Специальному стандарту распространения данных МВФ, начиная с 2020 года, представляется стандартная таблица по валовому внешнему долгу в соответствии с </w:t>
      </w:r>
      <w:r w:rsidR="00C03E56" w:rsidRPr="00C92486">
        <w:rPr>
          <w:rFonts w:asciiTheme="minorHAnsi" w:hAnsiTheme="minorHAnsi" w:cstheme="minorHAnsi"/>
        </w:rPr>
        <w:t>Руководством по статистике внешнего долга МВФ, 2013.</w:t>
      </w:r>
    </w:p>
    <w:p w14:paraId="66596929" w14:textId="166459B4" w:rsidR="00A77F9B" w:rsidRPr="00C92486" w:rsidRDefault="00A0275D" w:rsidP="00F92FD8">
      <w:pPr>
        <w:spacing w:before="120"/>
        <w:jc w:val="both"/>
        <w:rPr>
          <w:rFonts w:asciiTheme="minorHAnsi" w:hAnsiTheme="minorHAnsi" w:cstheme="minorHAnsi"/>
        </w:rPr>
      </w:pPr>
      <w:r w:rsidRPr="00C92486">
        <w:rPr>
          <w:rFonts w:asciiTheme="minorHAnsi" w:hAnsiTheme="minorHAnsi" w:cstheme="minorHAnsi"/>
        </w:rPr>
        <w:t>Предста</w:t>
      </w:r>
      <w:r w:rsidR="00A77F9B" w:rsidRPr="00C92486">
        <w:rPr>
          <w:rFonts w:asciiTheme="minorHAnsi" w:hAnsiTheme="minorHAnsi" w:cstheme="minorHAnsi"/>
        </w:rPr>
        <w:t>вления данных осуществляется по:</w:t>
      </w:r>
    </w:p>
    <w:p w14:paraId="4CD9EF7B" w14:textId="4C85A402" w:rsidR="00A0275D" w:rsidRPr="00C92486" w:rsidRDefault="00A77F9B" w:rsidP="00F92FD8">
      <w:pPr>
        <w:spacing w:before="120"/>
        <w:jc w:val="both"/>
        <w:rPr>
          <w:rFonts w:asciiTheme="minorHAnsi" w:hAnsiTheme="minorHAnsi" w:cstheme="minorHAnsi"/>
        </w:rPr>
      </w:pPr>
      <w:r w:rsidRPr="00C92486">
        <w:rPr>
          <w:rFonts w:asciiTheme="minorHAnsi" w:hAnsiTheme="minorHAnsi" w:cstheme="minorHAnsi"/>
        </w:rPr>
        <w:t xml:space="preserve">а) </w:t>
      </w:r>
      <w:r w:rsidR="00A0275D" w:rsidRPr="00C92486">
        <w:rPr>
          <w:rFonts w:asciiTheme="minorHAnsi" w:hAnsiTheme="minorHAnsi" w:cstheme="minorHAnsi"/>
        </w:rPr>
        <w:t xml:space="preserve">секторам: сектор государственного управления; Центральный банк; Коммерческие банки; </w:t>
      </w:r>
      <w:r w:rsidRPr="00C92486">
        <w:rPr>
          <w:rFonts w:asciiTheme="minorHAnsi" w:hAnsiTheme="minorHAnsi" w:cstheme="minorHAnsi"/>
        </w:rPr>
        <w:t>Другие сектора;</w:t>
      </w:r>
    </w:p>
    <w:p w14:paraId="3DF1C08F" w14:textId="62CFCE79" w:rsidR="00A77F9B" w:rsidRPr="00C92486" w:rsidRDefault="00A77F9B" w:rsidP="00F92FD8">
      <w:pPr>
        <w:spacing w:before="120"/>
        <w:jc w:val="both"/>
        <w:rPr>
          <w:rFonts w:asciiTheme="minorHAnsi" w:hAnsiTheme="minorHAnsi" w:cstheme="minorHAnsi"/>
        </w:rPr>
      </w:pPr>
      <w:r w:rsidRPr="00C92486">
        <w:rPr>
          <w:rFonts w:asciiTheme="minorHAnsi" w:hAnsiTheme="minorHAnsi" w:cstheme="minorHAnsi"/>
        </w:rPr>
        <w:t>б) первоначальному сроку: краткосрочный и долгосрочный;</w:t>
      </w:r>
    </w:p>
    <w:p w14:paraId="0B4246DB" w14:textId="5A0A9DD1" w:rsidR="00A77F9B" w:rsidRPr="00C92486" w:rsidRDefault="00A77F9B" w:rsidP="00F92FD8">
      <w:pPr>
        <w:spacing w:before="120"/>
        <w:jc w:val="both"/>
        <w:rPr>
          <w:rFonts w:asciiTheme="minorHAnsi" w:hAnsiTheme="minorHAnsi" w:cstheme="minorHAnsi"/>
        </w:rPr>
      </w:pPr>
      <w:r w:rsidRPr="00C92486">
        <w:rPr>
          <w:rFonts w:asciiTheme="minorHAnsi" w:hAnsiTheme="minorHAnsi" w:cstheme="minorHAnsi"/>
        </w:rPr>
        <w:t>в) инструментам: наличная валюта и депозиты; долговые ценные бумаги; ссуды и займы; торговые кредиты и авансы; прочие долговые обязательства.</w:t>
      </w:r>
    </w:p>
    <w:p w14:paraId="645539A2" w14:textId="3A657787" w:rsidR="00A77F9B" w:rsidRPr="00C92486" w:rsidRDefault="00A77F9B" w:rsidP="00F92FD8">
      <w:pPr>
        <w:spacing w:before="120"/>
        <w:jc w:val="both"/>
        <w:rPr>
          <w:rFonts w:asciiTheme="minorHAnsi" w:hAnsiTheme="minorHAnsi" w:cstheme="minorHAnsi"/>
        </w:rPr>
      </w:pPr>
      <w:r w:rsidRPr="00C92486">
        <w:rPr>
          <w:rFonts w:asciiTheme="minorHAnsi" w:hAnsiTheme="minorHAnsi" w:cstheme="minorHAnsi"/>
        </w:rPr>
        <w:t>Обращающие ценные бумаги отражаются по рыночной стоимости, также представляется меморандум по номинальной стоимости с учётом начисленных процентов.</w:t>
      </w:r>
    </w:p>
    <w:p w14:paraId="52A0D274" w14:textId="5A63D9C0" w:rsidR="00A77F9B" w:rsidRPr="00C92486" w:rsidRDefault="00A77F9B" w:rsidP="00F92FD8">
      <w:pPr>
        <w:spacing w:before="120"/>
        <w:jc w:val="both"/>
        <w:rPr>
          <w:rFonts w:asciiTheme="minorHAnsi" w:hAnsiTheme="minorHAnsi" w:cstheme="minorHAnsi"/>
        </w:rPr>
      </w:pPr>
      <w:r w:rsidRPr="00C92486">
        <w:rPr>
          <w:rFonts w:asciiTheme="minorHAnsi" w:hAnsiTheme="minorHAnsi" w:cstheme="minorHAnsi"/>
        </w:rPr>
        <w:t>Внутригрупповое финансирование (займы от материнских компаний) указывается отдельной строкой.</w:t>
      </w:r>
    </w:p>
    <w:p w14:paraId="284710AC" w14:textId="77777777" w:rsidR="00F92FD8" w:rsidRPr="00C92486" w:rsidRDefault="00F92FD8" w:rsidP="00F92FD8">
      <w:pPr>
        <w:spacing w:before="120"/>
        <w:jc w:val="both"/>
        <w:rPr>
          <w:rFonts w:asciiTheme="minorHAnsi" w:hAnsiTheme="minorHAnsi" w:cstheme="minorHAnsi"/>
          <w:b/>
        </w:rPr>
      </w:pPr>
      <w:r w:rsidRPr="00C92486">
        <w:rPr>
          <w:rFonts w:asciiTheme="minorHAnsi" w:hAnsiTheme="minorHAnsi" w:cstheme="minorHAnsi"/>
          <w:b/>
        </w:rPr>
        <w:t>1.5. Юридическая основа составления данных</w:t>
      </w:r>
    </w:p>
    <w:p w14:paraId="49576469"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1. Законы Республики Узбекистан </w:t>
      </w:r>
      <w:r w:rsidRPr="00C92486">
        <w:rPr>
          <w:rFonts w:asciiTheme="minorHAnsi" w:hAnsiTheme="minorHAnsi" w:cstheme="minorHAnsi"/>
        </w:rPr>
        <w:br/>
        <w:t xml:space="preserve">«О Центральном банке Республики Узбекистан» и «О валютном регулировании» </w:t>
      </w:r>
      <w:r w:rsidRPr="00C92486">
        <w:rPr>
          <w:rFonts w:asciiTheme="minorHAnsi" w:hAnsiTheme="minorHAnsi" w:cstheme="minorHAnsi"/>
        </w:rPr>
        <w:br/>
        <w:t>(в новой редакции).</w:t>
      </w:r>
    </w:p>
    <w:p w14:paraId="38B3E663"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 xml:space="preserve">2. Указ Президента Республики Узбекистан </w:t>
      </w:r>
      <w:r w:rsidRPr="00C92486">
        <w:rPr>
          <w:rFonts w:asciiTheme="minorHAnsi" w:hAnsiTheme="minorHAnsi" w:cstheme="minorHAnsi"/>
        </w:rPr>
        <w:br/>
        <w:t>от 9 января 2018 года № УП-5296 «О мерах по коренному совершенствованию деятельности Центрального банка Республики Узбекистан»</w:t>
      </w:r>
      <w:r w:rsidR="00566279" w:rsidRPr="00C92486">
        <w:rPr>
          <w:rFonts w:asciiTheme="minorHAnsi" w:hAnsiTheme="minorHAnsi" w:cstheme="minorHAnsi"/>
        </w:rPr>
        <w:t>.</w:t>
      </w:r>
    </w:p>
    <w:p w14:paraId="689A406D"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3. Распоряжение Президента Республики Узбекистан от 12 сентября 2017 года № Р-5054 «О мерах по обеспечению доступности и открытости экономических и финансовых данных по Республике Узбекистан»</w:t>
      </w:r>
      <w:r w:rsidR="00566279" w:rsidRPr="00C92486">
        <w:rPr>
          <w:rFonts w:asciiTheme="minorHAnsi" w:hAnsiTheme="minorHAnsi" w:cstheme="minorHAnsi"/>
        </w:rPr>
        <w:t>.</w:t>
      </w:r>
    </w:p>
    <w:p w14:paraId="00A674FC" w14:textId="77777777" w:rsidR="00F92FD8" w:rsidRPr="00C92486" w:rsidRDefault="00F92FD8" w:rsidP="00F92FD8">
      <w:pPr>
        <w:spacing w:before="120"/>
        <w:jc w:val="both"/>
        <w:rPr>
          <w:rFonts w:asciiTheme="minorHAnsi" w:hAnsiTheme="minorHAnsi" w:cstheme="minorHAnsi"/>
        </w:rPr>
      </w:pPr>
      <w:r w:rsidRPr="00C92486">
        <w:rPr>
          <w:rFonts w:asciiTheme="minorHAnsi" w:hAnsiTheme="minorHAnsi" w:cstheme="minorHAnsi"/>
        </w:rPr>
        <w:t>4. Постановление Кабинета Министров Республики Узбекистан от 3 апреля 2018 года № 263 «О мерах по обеспечению составления статистики внешнего сектора Республики Узбекистан».</w:t>
      </w:r>
    </w:p>
    <w:p w14:paraId="0CE2A3CB" w14:textId="77777777" w:rsidR="00F92FD8" w:rsidRPr="00C92486" w:rsidRDefault="00F92FD8" w:rsidP="00F92FD8">
      <w:pPr>
        <w:spacing w:before="120"/>
        <w:jc w:val="both"/>
        <w:rPr>
          <w:rFonts w:asciiTheme="minorHAnsi" w:hAnsiTheme="minorHAnsi" w:cstheme="minorHAnsi"/>
        </w:rPr>
      </w:pPr>
    </w:p>
    <w:p w14:paraId="6DB257B8" w14:textId="77777777" w:rsidR="00F92FD8" w:rsidRPr="00C92486" w:rsidRDefault="00F92FD8" w:rsidP="00F92FD8">
      <w:pPr>
        <w:spacing w:before="120"/>
        <w:jc w:val="both"/>
        <w:rPr>
          <w:rFonts w:asciiTheme="minorHAnsi" w:hAnsiTheme="minorHAnsi" w:cstheme="minorHAnsi"/>
        </w:rPr>
      </w:pPr>
    </w:p>
    <w:p w14:paraId="6DDC234B" w14:textId="77777777" w:rsidR="00F92FD8" w:rsidRPr="00C92486" w:rsidRDefault="00F92FD8" w:rsidP="00F92FD8">
      <w:pPr>
        <w:spacing w:before="120"/>
        <w:jc w:val="both"/>
        <w:rPr>
          <w:rFonts w:asciiTheme="minorHAnsi" w:hAnsiTheme="minorHAnsi" w:cstheme="minorHAnsi"/>
        </w:rPr>
      </w:pPr>
    </w:p>
    <w:p w14:paraId="3142D6A1" w14:textId="77777777" w:rsidR="00566279" w:rsidRPr="00C92486" w:rsidRDefault="00566279" w:rsidP="00F92FD8">
      <w:pPr>
        <w:spacing w:before="120"/>
        <w:jc w:val="both"/>
        <w:rPr>
          <w:rFonts w:asciiTheme="minorHAnsi" w:hAnsiTheme="minorHAnsi" w:cstheme="minorHAnsi"/>
        </w:rPr>
      </w:pPr>
    </w:p>
    <w:p w14:paraId="6C30A4FE" w14:textId="77777777" w:rsidR="00566279" w:rsidRPr="00C92486" w:rsidRDefault="00566279" w:rsidP="00F92FD8">
      <w:pPr>
        <w:spacing w:before="120"/>
        <w:jc w:val="both"/>
        <w:rPr>
          <w:rFonts w:asciiTheme="minorHAnsi" w:hAnsiTheme="minorHAnsi" w:cstheme="minorHAnsi"/>
        </w:rPr>
      </w:pPr>
    </w:p>
    <w:p w14:paraId="2136A18E" w14:textId="77777777" w:rsidR="00566279" w:rsidRPr="00C92486" w:rsidRDefault="00566279" w:rsidP="00F92FD8">
      <w:pPr>
        <w:spacing w:before="120"/>
        <w:jc w:val="both"/>
        <w:rPr>
          <w:rFonts w:asciiTheme="minorHAnsi" w:hAnsiTheme="minorHAnsi" w:cstheme="minorHAnsi"/>
        </w:rPr>
      </w:pPr>
    </w:p>
    <w:p w14:paraId="47E09309" w14:textId="77777777" w:rsidR="00566279" w:rsidRPr="00C92486" w:rsidRDefault="00566279" w:rsidP="00F92FD8">
      <w:pPr>
        <w:spacing w:before="120"/>
        <w:jc w:val="both"/>
        <w:rPr>
          <w:rFonts w:asciiTheme="minorHAnsi" w:hAnsiTheme="minorHAnsi" w:cstheme="minorHAnsi"/>
        </w:rPr>
      </w:pPr>
    </w:p>
    <w:p w14:paraId="0D75A0EE" w14:textId="77777777" w:rsidR="00F92FD8" w:rsidRPr="00C92486" w:rsidRDefault="00F92FD8" w:rsidP="00F92FD8">
      <w:pPr>
        <w:spacing w:before="120"/>
        <w:jc w:val="both"/>
        <w:rPr>
          <w:rFonts w:asciiTheme="minorHAnsi" w:hAnsiTheme="minorHAnsi" w:cstheme="minorHAnsi"/>
        </w:rPr>
      </w:pPr>
    </w:p>
    <w:p w14:paraId="7B13A098" w14:textId="77777777" w:rsidR="00F92FD8" w:rsidRPr="00C92486" w:rsidRDefault="00F92FD8" w:rsidP="00F92FD8">
      <w:pPr>
        <w:spacing w:before="120"/>
        <w:jc w:val="both"/>
        <w:rPr>
          <w:rFonts w:asciiTheme="minorHAnsi" w:hAnsiTheme="minorHAnsi" w:cstheme="minorHAnsi"/>
        </w:rPr>
      </w:pPr>
    </w:p>
    <w:p w14:paraId="3B04F236" w14:textId="77777777" w:rsidR="00F92FD8" w:rsidRPr="00C92486" w:rsidRDefault="00F92FD8" w:rsidP="00F92FD8">
      <w:pPr>
        <w:spacing w:before="120"/>
        <w:jc w:val="both"/>
        <w:rPr>
          <w:rFonts w:asciiTheme="minorHAnsi" w:hAnsiTheme="minorHAnsi" w:cstheme="minorHAnsi"/>
        </w:rPr>
      </w:pPr>
    </w:p>
    <w:p w14:paraId="47CCD95C" w14:textId="77777777" w:rsidR="00F92FD8" w:rsidRPr="00C92486" w:rsidRDefault="00F92FD8" w:rsidP="00F92FD8">
      <w:pPr>
        <w:spacing w:before="120"/>
        <w:jc w:val="both"/>
        <w:rPr>
          <w:rFonts w:asciiTheme="minorHAnsi" w:hAnsiTheme="minorHAnsi" w:cstheme="minorHAnsi"/>
        </w:rPr>
        <w:sectPr w:rsidR="00F92FD8" w:rsidRPr="00C92486" w:rsidSect="000655B1">
          <w:type w:val="continuous"/>
          <w:pgSz w:w="11906" w:h="16838" w:code="9"/>
          <w:pgMar w:top="1134" w:right="851" w:bottom="1134" w:left="1134" w:header="709" w:footer="669" w:gutter="0"/>
          <w:cols w:num="2" w:space="281"/>
          <w:titlePg/>
          <w:docGrid w:linePitch="360"/>
        </w:sectPr>
      </w:pPr>
    </w:p>
    <w:p w14:paraId="18BB6CCD" w14:textId="77777777" w:rsidR="00C4666A" w:rsidRPr="00C92486" w:rsidRDefault="00C4666A" w:rsidP="00165DC9">
      <w:pPr>
        <w:pStyle w:val="1"/>
        <w:spacing w:before="120"/>
        <w:ind w:left="709"/>
        <w:rPr>
          <w:rFonts w:asciiTheme="minorHAnsi" w:hAnsiTheme="minorHAnsi" w:cstheme="minorHAnsi"/>
          <w:lang w:val="ru-RU"/>
        </w:rPr>
      </w:pPr>
      <w:bookmarkStart w:id="41" w:name="_Toc106794462"/>
      <w:r w:rsidRPr="00C92486">
        <w:rPr>
          <w:rFonts w:asciiTheme="minorHAnsi" w:hAnsiTheme="minorHAnsi" w:cstheme="minorHAnsi"/>
          <w:lang w:val="ru-RU"/>
        </w:rPr>
        <w:t>ГЛОССАРИЙ ТЕРМИНОВ</w:t>
      </w:r>
      <w:bookmarkEnd w:id="41"/>
    </w:p>
    <w:p w14:paraId="6949A7CC" w14:textId="77777777" w:rsidR="00934D7F" w:rsidRPr="00C92486" w:rsidRDefault="00934D7F" w:rsidP="00934D7F">
      <w:pPr>
        <w:rPr>
          <w:rFonts w:asciiTheme="minorHAnsi" w:hAnsiTheme="minorHAnsi" w:cstheme="minorHAnsi"/>
          <w:lang w:eastAsia="x-none"/>
        </w:rPr>
      </w:pPr>
    </w:p>
    <w:p w14:paraId="49B72735" w14:textId="77777777" w:rsidR="00934D7F" w:rsidRPr="00C92486" w:rsidRDefault="00934D7F" w:rsidP="00934D7F">
      <w:pPr>
        <w:rPr>
          <w:rFonts w:asciiTheme="minorHAnsi" w:hAnsiTheme="minorHAnsi" w:cstheme="minorHAnsi"/>
          <w:lang w:eastAsia="x-none"/>
        </w:rPr>
      </w:pPr>
    </w:p>
    <w:tbl>
      <w:tblPr>
        <w:tblW w:w="0" w:type="auto"/>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tblBorders>
        <w:tblLook w:val="00A0" w:firstRow="1" w:lastRow="0" w:firstColumn="1" w:lastColumn="0" w:noHBand="0" w:noVBand="0"/>
      </w:tblPr>
      <w:tblGrid>
        <w:gridCol w:w="2693"/>
        <w:gridCol w:w="7088"/>
      </w:tblGrid>
      <w:tr w:rsidR="00C4666A" w:rsidRPr="00C92486" w14:paraId="6AA78258" w14:textId="77777777" w:rsidTr="00FE1036">
        <w:trPr>
          <w:trHeight w:val="482"/>
          <w:tblHeader/>
        </w:trPr>
        <w:tc>
          <w:tcPr>
            <w:tcW w:w="2693" w:type="dxa"/>
            <w:shd w:val="clear" w:color="auto" w:fill="FFF2CC" w:themeFill="accent4" w:themeFillTint="33"/>
          </w:tcPr>
          <w:p w14:paraId="1267FDE3" w14:textId="77777777" w:rsidR="00C4666A" w:rsidRPr="00C92486" w:rsidRDefault="00C4666A" w:rsidP="00C4666A">
            <w:pPr>
              <w:jc w:val="center"/>
              <w:rPr>
                <w:rFonts w:asciiTheme="minorHAnsi" w:hAnsiTheme="minorHAnsi" w:cstheme="minorHAnsi"/>
                <w:b/>
                <w:bCs/>
                <w:color w:val="000000"/>
              </w:rPr>
            </w:pPr>
            <w:r w:rsidRPr="00C92486">
              <w:rPr>
                <w:rFonts w:asciiTheme="minorHAnsi" w:hAnsiTheme="minorHAnsi" w:cstheme="minorHAnsi"/>
                <w:b/>
                <w:bCs/>
                <w:color w:val="000000"/>
              </w:rPr>
              <w:t>Термин</w:t>
            </w:r>
          </w:p>
        </w:tc>
        <w:tc>
          <w:tcPr>
            <w:tcW w:w="7088" w:type="dxa"/>
            <w:shd w:val="clear" w:color="auto" w:fill="FFF2CC" w:themeFill="accent4" w:themeFillTint="33"/>
          </w:tcPr>
          <w:p w14:paraId="3A83BAF1" w14:textId="77777777" w:rsidR="00C4666A" w:rsidRPr="00C92486" w:rsidRDefault="00C4666A" w:rsidP="00C4666A">
            <w:pPr>
              <w:jc w:val="center"/>
              <w:rPr>
                <w:rFonts w:asciiTheme="minorHAnsi" w:hAnsiTheme="minorHAnsi" w:cstheme="minorHAnsi"/>
                <w:b/>
                <w:bCs/>
                <w:color w:val="000000"/>
              </w:rPr>
            </w:pPr>
            <w:r w:rsidRPr="00C92486">
              <w:rPr>
                <w:rFonts w:asciiTheme="minorHAnsi" w:hAnsiTheme="minorHAnsi" w:cstheme="minorHAnsi"/>
                <w:b/>
                <w:bCs/>
                <w:color w:val="000000"/>
              </w:rPr>
              <w:t>Определение</w:t>
            </w:r>
          </w:p>
        </w:tc>
      </w:tr>
      <w:tr w:rsidR="00C4666A" w:rsidRPr="00C92486" w14:paraId="062F977F" w14:textId="77777777" w:rsidTr="00FE1036">
        <w:trPr>
          <w:trHeight w:val="750"/>
        </w:trPr>
        <w:tc>
          <w:tcPr>
            <w:tcW w:w="2693" w:type="dxa"/>
            <w:shd w:val="clear" w:color="auto" w:fill="FFFFFF"/>
          </w:tcPr>
          <w:p w14:paraId="37405F28"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Трансграничные денежные переводы</w:t>
            </w:r>
          </w:p>
        </w:tc>
        <w:tc>
          <w:tcPr>
            <w:tcW w:w="7088" w:type="dxa"/>
            <w:shd w:val="clear" w:color="auto" w:fill="auto"/>
          </w:tcPr>
          <w:p w14:paraId="3B8F5EAB"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bCs/>
                <w:color w:val="000000"/>
                <w:shd w:val="clear" w:color="auto" w:fill="FFFFFF"/>
              </w:rPr>
              <w:t>Перевод (движение) денежных средств</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color w:val="000000"/>
                <w:shd w:val="clear" w:color="auto" w:fill="FFFFFF"/>
              </w:rPr>
              <w:t>от отправителя к получателю через международные платежные системы с целью зачисления денежных средств на счет получателя или выдачи ему их в наличной форме.</w:t>
            </w:r>
          </w:p>
        </w:tc>
      </w:tr>
      <w:tr w:rsidR="00C4666A" w:rsidRPr="00C92486" w14:paraId="1526247F" w14:textId="77777777" w:rsidTr="00FE1036">
        <w:trPr>
          <w:trHeight w:val="375"/>
        </w:trPr>
        <w:tc>
          <w:tcPr>
            <w:tcW w:w="2693" w:type="dxa"/>
            <w:shd w:val="clear" w:color="auto" w:fill="FFFFFF"/>
          </w:tcPr>
          <w:p w14:paraId="6AD3A0A7"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Факторные доходы </w:t>
            </w:r>
          </w:p>
        </w:tc>
        <w:tc>
          <w:tcPr>
            <w:tcW w:w="7088" w:type="dxa"/>
            <w:shd w:val="clear" w:color="auto" w:fill="auto"/>
          </w:tcPr>
          <w:p w14:paraId="53C70560"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 xml:space="preserve">Доходы, получаемые от </w:t>
            </w:r>
            <w:r w:rsidRPr="00C92486">
              <w:rPr>
                <w:rFonts w:asciiTheme="minorHAnsi" w:hAnsiTheme="minorHAnsi" w:cstheme="minorHAnsi"/>
                <w:color w:val="000000"/>
                <w:shd w:val="clear" w:color="auto" w:fill="FFFFFF"/>
              </w:rPr>
              <w:t>эксплуатации ресурсов или факторов производства (земля, труд, капитал).</w:t>
            </w:r>
          </w:p>
        </w:tc>
      </w:tr>
      <w:tr w:rsidR="00C4666A" w:rsidRPr="00C92486" w14:paraId="4716B5E4" w14:textId="77777777" w:rsidTr="00FE1036">
        <w:trPr>
          <w:trHeight w:val="375"/>
        </w:trPr>
        <w:tc>
          <w:tcPr>
            <w:tcW w:w="2693" w:type="dxa"/>
            <w:shd w:val="clear" w:color="auto" w:fill="FFFFFF"/>
          </w:tcPr>
          <w:p w14:paraId="7352CFD6"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Внешнеторговый оборот </w:t>
            </w:r>
          </w:p>
        </w:tc>
        <w:tc>
          <w:tcPr>
            <w:tcW w:w="7088" w:type="dxa"/>
            <w:shd w:val="clear" w:color="auto" w:fill="auto"/>
          </w:tcPr>
          <w:p w14:paraId="4AFC2B52"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И</w:t>
            </w:r>
            <w:r w:rsidRPr="00C92486">
              <w:rPr>
                <w:rFonts w:asciiTheme="minorHAnsi" w:hAnsiTheme="minorHAnsi" w:cstheme="minorHAnsi"/>
                <w:color w:val="000000"/>
                <w:shd w:val="clear" w:color="auto" w:fill="FFFFFF"/>
              </w:rPr>
              <w:t>змеряемый в денежном выражении экономический показатель, характеризующий объём</w:t>
            </w:r>
            <w:r w:rsidRPr="00C92486">
              <w:rPr>
                <w:rStyle w:val="apple-converted-space"/>
                <w:rFonts w:asciiTheme="minorHAnsi" w:hAnsiTheme="minorHAnsi" w:cstheme="minorHAnsi"/>
                <w:color w:val="000000"/>
                <w:shd w:val="clear" w:color="auto" w:fill="FFFFFF"/>
              </w:rPr>
              <w:t xml:space="preserve"> </w:t>
            </w:r>
            <w:r w:rsidRPr="00C92486">
              <w:rPr>
                <w:rFonts w:asciiTheme="minorHAnsi" w:hAnsiTheme="minorHAnsi" w:cstheme="minorHAnsi"/>
                <w:color w:val="000000"/>
                <w:shd w:val="clear" w:color="auto" w:fill="FFFFFF"/>
              </w:rPr>
              <w:t>внешней торговли страны, группы стран или административно-территориального образования (региона) за определенный период времени: месяц,</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color w:val="000000"/>
                <w:shd w:val="clear" w:color="auto" w:fill="FFFFFF"/>
              </w:rPr>
              <w:t>квартал,</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color w:val="000000"/>
                <w:shd w:val="clear" w:color="auto" w:fill="FFFFFF"/>
              </w:rPr>
              <w:t>год. Равен сумме стоимостей экспорта и</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color w:val="000000"/>
                <w:shd w:val="clear" w:color="auto" w:fill="FFFFFF"/>
              </w:rPr>
              <w:t>импорта</w:t>
            </w:r>
          </w:p>
        </w:tc>
      </w:tr>
      <w:tr w:rsidR="00C4666A" w:rsidRPr="00C92486" w14:paraId="47B28E46" w14:textId="77777777" w:rsidTr="00FE1036">
        <w:trPr>
          <w:trHeight w:val="375"/>
        </w:trPr>
        <w:tc>
          <w:tcPr>
            <w:tcW w:w="2693" w:type="dxa"/>
            <w:shd w:val="clear" w:color="auto" w:fill="FFFFFF"/>
          </w:tcPr>
          <w:p w14:paraId="4D4CC225"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Корректировки в платёжном балансе </w:t>
            </w:r>
          </w:p>
        </w:tc>
        <w:tc>
          <w:tcPr>
            <w:tcW w:w="7088" w:type="dxa"/>
            <w:shd w:val="clear" w:color="auto" w:fill="auto"/>
          </w:tcPr>
          <w:p w14:paraId="14C0E8E0"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Любые необходимые изменения охвата, классификации, времени отражения в учете и стоимостной оценки для приведения данных в более близкое соответствие требованиям платежного баланса</w:t>
            </w:r>
          </w:p>
        </w:tc>
      </w:tr>
      <w:tr w:rsidR="00C4666A" w:rsidRPr="00C92486" w14:paraId="490C3FB6" w14:textId="77777777" w:rsidTr="00FE1036">
        <w:trPr>
          <w:trHeight w:val="375"/>
        </w:trPr>
        <w:tc>
          <w:tcPr>
            <w:tcW w:w="2693" w:type="dxa"/>
            <w:shd w:val="clear" w:color="auto" w:fill="FFFFFF"/>
          </w:tcPr>
          <w:p w14:paraId="2808F669"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Челночная торговля</w:t>
            </w:r>
          </w:p>
        </w:tc>
        <w:tc>
          <w:tcPr>
            <w:tcW w:w="7088" w:type="dxa"/>
            <w:shd w:val="clear" w:color="auto" w:fill="auto"/>
          </w:tcPr>
          <w:p w14:paraId="7AE1F1F5" w14:textId="051CD535" w:rsidR="00C4666A" w:rsidRPr="00C92486" w:rsidRDefault="00C4666A" w:rsidP="00C4666A">
            <w:pPr>
              <w:shd w:val="clear" w:color="auto" w:fill="F8F9FA"/>
              <w:spacing w:before="100" w:beforeAutospacing="1" w:after="24"/>
              <w:jc w:val="both"/>
              <w:rPr>
                <w:rFonts w:asciiTheme="minorHAnsi" w:hAnsiTheme="minorHAnsi" w:cstheme="minorHAnsi"/>
                <w:color w:val="000000"/>
              </w:rPr>
            </w:pPr>
            <w:r w:rsidRPr="00C92486">
              <w:rPr>
                <w:rFonts w:asciiTheme="minorHAnsi" w:hAnsiTheme="minorHAnsi" w:cstheme="minorHAnsi"/>
                <w:color w:val="000000"/>
              </w:rPr>
              <w:t>Означает операции по покупке товаров для перепродажи в стране (либо за её пределами) лицами, находящим</w:t>
            </w:r>
            <w:r w:rsidR="00F41A20" w:rsidRPr="00F41A20">
              <w:rPr>
                <w:rFonts w:asciiTheme="minorHAnsi" w:hAnsiTheme="minorHAnsi" w:cstheme="minorHAnsi"/>
                <w:color w:val="FF0000"/>
              </w:rPr>
              <w:t>и</w:t>
            </w:r>
            <w:r w:rsidRPr="00C92486">
              <w:rPr>
                <w:rFonts w:asciiTheme="minorHAnsi" w:hAnsiTheme="minorHAnsi" w:cstheme="minorHAnsi"/>
                <w:color w:val="000000"/>
              </w:rPr>
              <w:t>ся в поездке</w:t>
            </w:r>
          </w:p>
        </w:tc>
      </w:tr>
      <w:tr w:rsidR="00C4666A" w:rsidRPr="00C92486" w14:paraId="34C69683" w14:textId="77777777" w:rsidTr="00FE1036">
        <w:trPr>
          <w:trHeight w:val="375"/>
        </w:trPr>
        <w:tc>
          <w:tcPr>
            <w:tcW w:w="2693" w:type="dxa"/>
            <w:shd w:val="clear" w:color="auto" w:fill="FFFFFF"/>
          </w:tcPr>
          <w:p w14:paraId="75F4FEC2"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Экспорт FOB</w:t>
            </w:r>
          </w:p>
        </w:tc>
        <w:tc>
          <w:tcPr>
            <w:tcW w:w="7088" w:type="dxa"/>
            <w:shd w:val="clear" w:color="auto" w:fill="auto"/>
          </w:tcPr>
          <w:p w14:paraId="52DE49EB" w14:textId="77777777" w:rsidR="00C4666A" w:rsidRPr="00C92486" w:rsidRDefault="00C4666A" w:rsidP="00C4666A">
            <w:pPr>
              <w:jc w:val="both"/>
              <w:rPr>
                <w:rFonts w:asciiTheme="minorHAnsi" w:hAnsiTheme="minorHAnsi" w:cstheme="minorHAnsi"/>
                <w:color w:val="000000"/>
                <w:shd w:val="clear" w:color="auto" w:fill="FFFFFF"/>
              </w:rPr>
            </w:pPr>
            <w:r w:rsidRPr="00C92486">
              <w:rPr>
                <w:rFonts w:asciiTheme="minorHAnsi" w:hAnsiTheme="minorHAnsi" w:cstheme="minorHAnsi"/>
                <w:color w:val="000000"/>
                <w:shd w:val="clear" w:color="auto" w:fill="FFFFFF"/>
              </w:rPr>
              <w:t xml:space="preserve">Международный торговый термин </w:t>
            </w:r>
            <w:hyperlink r:id="rId54" w:tooltip="Инкотермс" w:history="1">
              <w:r w:rsidRPr="00C92486">
                <w:rPr>
                  <w:rStyle w:val="af0"/>
                  <w:rFonts w:asciiTheme="minorHAnsi" w:hAnsiTheme="minorHAnsi" w:cstheme="minorHAnsi"/>
                  <w:color w:val="000000"/>
                  <w:shd w:val="clear" w:color="auto" w:fill="FFFFFF"/>
                </w:rPr>
                <w:t>Инкотермс</w:t>
              </w:r>
            </w:hyperlink>
            <w:r w:rsidRPr="00C92486">
              <w:rPr>
                <w:rFonts w:asciiTheme="minorHAnsi" w:hAnsiTheme="minorHAnsi" w:cstheme="minorHAnsi"/>
                <w:color w:val="000000"/>
              </w:rPr>
              <w:t>, который</w:t>
            </w:r>
            <w:r w:rsidRPr="00C92486">
              <w:rPr>
                <w:rFonts w:asciiTheme="minorHAnsi" w:hAnsiTheme="minorHAnsi" w:cstheme="minorHAnsi"/>
                <w:color w:val="000000"/>
                <w:shd w:val="clear" w:color="auto" w:fill="FFFFFF"/>
              </w:rPr>
              <w:t xml:space="preserve"> обозначает, что продавец обязан доставить товар в порт и погрузить на указанное покупателем судно; расходы по доставке товара на борт судна ложатся на продавца. </w:t>
            </w:r>
          </w:p>
        </w:tc>
      </w:tr>
      <w:tr w:rsidR="00C4666A" w:rsidRPr="00C92486" w14:paraId="671B9B77" w14:textId="77777777" w:rsidTr="00FE1036">
        <w:trPr>
          <w:trHeight w:val="375"/>
        </w:trPr>
        <w:tc>
          <w:tcPr>
            <w:tcW w:w="2693" w:type="dxa"/>
            <w:shd w:val="clear" w:color="auto" w:fill="FFFFFF"/>
          </w:tcPr>
          <w:p w14:paraId="4188E6C6"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Импорт CIF</w:t>
            </w:r>
          </w:p>
        </w:tc>
        <w:tc>
          <w:tcPr>
            <w:tcW w:w="7088" w:type="dxa"/>
            <w:shd w:val="clear" w:color="auto" w:fill="auto"/>
          </w:tcPr>
          <w:p w14:paraId="3C0A02D6"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shd w:val="clear" w:color="auto" w:fill="FFFFFF"/>
              </w:rPr>
              <w:t xml:space="preserve">Международный торговый термин </w:t>
            </w:r>
            <w:hyperlink r:id="rId55" w:tooltip="Инкотермс" w:history="1">
              <w:r w:rsidRPr="00C92486">
                <w:rPr>
                  <w:rStyle w:val="af0"/>
                  <w:rFonts w:asciiTheme="minorHAnsi" w:hAnsiTheme="minorHAnsi" w:cstheme="minorHAnsi"/>
                  <w:color w:val="000000"/>
                  <w:shd w:val="clear" w:color="auto" w:fill="FFFFFF"/>
                </w:rPr>
                <w:t>Инкотермс</w:t>
              </w:r>
            </w:hyperlink>
            <w:r w:rsidRPr="00C92486">
              <w:rPr>
                <w:rFonts w:asciiTheme="minorHAnsi" w:hAnsiTheme="minorHAnsi" w:cstheme="minorHAnsi"/>
                <w:color w:val="000000"/>
              </w:rPr>
              <w:t>,</w:t>
            </w:r>
            <w:r w:rsidRPr="00C92486">
              <w:rPr>
                <w:rFonts w:asciiTheme="minorHAnsi" w:hAnsiTheme="minorHAnsi" w:cstheme="minorHAnsi"/>
                <w:color w:val="000000"/>
                <w:shd w:val="clear" w:color="auto" w:fill="FFFFFF"/>
              </w:rPr>
              <w:t xml:space="preserve"> который обозначает, что продавец выполнил поставку, когда товар погружен на транспортное средство в порту отгрузки, а продажная цена включает в себя стоимость товара, фрахт или транспортные расходы, а также стоимость страховки при перевозке.</w:t>
            </w:r>
          </w:p>
        </w:tc>
      </w:tr>
      <w:tr w:rsidR="00C4666A" w:rsidRPr="00C92486" w14:paraId="2BA49423" w14:textId="77777777" w:rsidTr="00FE1036">
        <w:trPr>
          <w:trHeight w:val="375"/>
        </w:trPr>
        <w:tc>
          <w:tcPr>
            <w:tcW w:w="2693" w:type="dxa"/>
            <w:shd w:val="clear" w:color="auto" w:fill="FFFFFF"/>
          </w:tcPr>
          <w:p w14:paraId="29280843"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Товары в портах</w:t>
            </w:r>
          </w:p>
        </w:tc>
        <w:tc>
          <w:tcPr>
            <w:tcW w:w="7088" w:type="dxa"/>
            <w:shd w:val="clear" w:color="auto" w:fill="auto"/>
          </w:tcPr>
          <w:p w14:paraId="7FD1B89E" w14:textId="36385415" w:rsidR="00C4666A" w:rsidRPr="00C92486" w:rsidRDefault="00C4666A" w:rsidP="00F41A20">
            <w:pPr>
              <w:jc w:val="both"/>
              <w:rPr>
                <w:rFonts w:asciiTheme="minorHAnsi" w:hAnsiTheme="minorHAnsi" w:cstheme="minorHAnsi"/>
                <w:color w:val="000000"/>
              </w:rPr>
            </w:pPr>
            <w:r w:rsidRPr="00C92486">
              <w:rPr>
                <w:rFonts w:asciiTheme="minorHAnsi" w:hAnsiTheme="minorHAnsi" w:cstheme="minorHAnsi"/>
                <w:color w:val="000000"/>
              </w:rPr>
              <w:t xml:space="preserve">Товары, закупаемые в портах перевозчиками-нерезидентами. Включает в себе </w:t>
            </w:r>
            <w:r w:rsidR="00F41A20" w:rsidRPr="00C92486">
              <w:rPr>
                <w:rFonts w:asciiTheme="minorHAnsi" w:hAnsiTheme="minorHAnsi" w:cstheme="minorHAnsi"/>
                <w:color w:val="000000"/>
              </w:rPr>
              <w:t xml:space="preserve">такие </w:t>
            </w:r>
            <w:r w:rsidRPr="00C92486">
              <w:rPr>
                <w:rFonts w:asciiTheme="minorHAnsi" w:hAnsiTheme="minorHAnsi" w:cstheme="minorHAnsi"/>
                <w:color w:val="000000"/>
              </w:rPr>
              <w:t>товары, как топливо, провизия, запасы, балласт, крепежные материалы и т.д.</w:t>
            </w:r>
          </w:p>
        </w:tc>
      </w:tr>
      <w:tr w:rsidR="00C4666A" w:rsidRPr="00C92486" w14:paraId="7CCD58D5" w14:textId="77777777" w:rsidTr="00FE1036">
        <w:trPr>
          <w:trHeight w:val="375"/>
        </w:trPr>
        <w:tc>
          <w:tcPr>
            <w:tcW w:w="2693" w:type="dxa"/>
            <w:shd w:val="clear" w:color="auto" w:fill="FFFFFF"/>
          </w:tcPr>
          <w:p w14:paraId="63D3DD9A"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Немонетарное золото</w:t>
            </w:r>
          </w:p>
        </w:tc>
        <w:tc>
          <w:tcPr>
            <w:tcW w:w="7088" w:type="dxa"/>
            <w:shd w:val="clear" w:color="auto" w:fill="auto"/>
          </w:tcPr>
          <w:p w14:paraId="51E94372"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 xml:space="preserve">Включает всё золото, помимо монетарного (золотых слитков, принадлежащих органам денежно-кредитного регулирования и хранимых в качестве резервных активов). Не включаются ювелирные изделия, части и т.п., которые содержат золото - они отражаются в составе экспорта и импорта товаров. </w:t>
            </w:r>
          </w:p>
        </w:tc>
      </w:tr>
      <w:tr w:rsidR="00C4666A" w:rsidRPr="00C92486" w14:paraId="4A98D4F9" w14:textId="77777777" w:rsidTr="00FE1036">
        <w:trPr>
          <w:trHeight w:val="750"/>
        </w:trPr>
        <w:tc>
          <w:tcPr>
            <w:tcW w:w="2693" w:type="dxa"/>
            <w:shd w:val="clear" w:color="auto" w:fill="FFFFFF"/>
          </w:tcPr>
          <w:p w14:paraId="6CD5DD36"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Специальные права заимствования </w:t>
            </w:r>
          </w:p>
        </w:tc>
        <w:tc>
          <w:tcPr>
            <w:tcW w:w="7088" w:type="dxa"/>
            <w:shd w:val="clear" w:color="auto" w:fill="auto"/>
          </w:tcPr>
          <w:p w14:paraId="639447F1"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Международные резервные активы, созданные МВФ и выделяемые со стороны МВФ членам для поддержания официальных резервов.</w:t>
            </w:r>
          </w:p>
        </w:tc>
      </w:tr>
      <w:tr w:rsidR="00C4666A" w:rsidRPr="00C92486" w14:paraId="3D60D9D7" w14:textId="77777777" w:rsidTr="00FE1036">
        <w:trPr>
          <w:trHeight w:val="750"/>
        </w:trPr>
        <w:tc>
          <w:tcPr>
            <w:tcW w:w="2693" w:type="dxa"/>
            <w:shd w:val="clear" w:color="auto" w:fill="FFFFFF"/>
          </w:tcPr>
          <w:p w14:paraId="642F27ED"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Международная инвестиционная позиция </w:t>
            </w:r>
          </w:p>
        </w:tc>
        <w:tc>
          <w:tcPr>
            <w:tcW w:w="7088" w:type="dxa"/>
            <w:shd w:val="clear" w:color="auto" w:fill="auto"/>
          </w:tcPr>
          <w:p w14:paraId="001B9647"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shd w:val="clear" w:color="auto" w:fill="FFFFFF"/>
              </w:rPr>
              <w:t>Международная</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bCs/>
                <w:color w:val="000000"/>
                <w:shd w:val="clear" w:color="auto" w:fill="FFFFFF"/>
              </w:rPr>
              <w:t>инвестиционная позиция</w:t>
            </w:r>
            <w:r w:rsidRPr="00C92486">
              <w:rPr>
                <w:rStyle w:val="apple-converted-space"/>
                <w:rFonts w:asciiTheme="minorHAnsi" w:hAnsiTheme="minorHAnsi" w:cstheme="minorHAnsi"/>
                <w:color w:val="000000"/>
                <w:shd w:val="clear" w:color="auto" w:fill="FFFFFF"/>
              </w:rPr>
              <w:t> </w:t>
            </w:r>
            <w:r w:rsidRPr="00C92486">
              <w:rPr>
                <w:rFonts w:asciiTheme="minorHAnsi" w:hAnsiTheme="minorHAnsi" w:cstheme="minorHAnsi"/>
                <w:color w:val="000000"/>
                <w:shd w:val="clear" w:color="auto" w:fill="FFFFFF"/>
              </w:rPr>
              <w:t>(МИП) — макроэкономическое понятие, обозначающее общий объём и структуру финансовых активов и обязательств страны перед нерезидентами.</w:t>
            </w:r>
          </w:p>
        </w:tc>
      </w:tr>
      <w:tr w:rsidR="00C4666A" w:rsidRPr="00C92486" w14:paraId="7EE5517C" w14:textId="77777777" w:rsidTr="00FE1036">
        <w:trPr>
          <w:trHeight w:val="750"/>
        </w:trPr>
        <w:tc>
          <w:tcPr>
            <w:tcW w:w="2693" w:type="dxa"/>
            <w:shd w:val="clear" w:color="auto" w:fill="FFFFFF"/>
          </w:tcPr>
          <w:p w14:paraId="4791E1DA"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Соглашение о разделе продукции (СРП) </w:t>
            </w:r>
          </w:p>
        </w:tc>
        <w:tc>
          <w:tcPr>
            <w:tcW w:w="7088" w:type="dxa"/>
            <w:shd w:val="clear" w:color="auto" w:fill="auto"/>
          </w:tcPr>
          <w:p w14:paraId="42923AC4"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Договор, в соответствии с которым страна пребывания предоставляет иностранному инвестору  на возмездной основе и на определенный срок исключительные права на поиски, разведку месторождений и добычу полезных ископаемых на участке недр, указанном в соглашении, и на ведение связанных с этим работ, а инвестор обязуется осуществить проведение указанных работ за свой счет и на свой риск.</w:t>
            </w:r>
          </w:p>
        </w:tc>
      </w:tr>
      <w:tr w:rsidR="00C4666A" w:rsidRPr="00C92486" w14:paraId="6CFC3C40" w14:textId="77777777" w:rsidTr="00FE1036">
        <w:trPr>
          <w:trHeight w:val="375"/>
        </w:trPr>
        <w:tc>
          <w:tcPr>
            <w:tcW w:w="2693" w:type="dxa"/>
            <w:shd w:val="clear" w:color="auto" w:fill="FFFFFF"/>
          </w:tcPr>
          <w:p w14:paraId="3E73EB8C"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Чистый кредитор </w:t>
            </w:r>
          </w:p>
        </w:tc>
        <w:tc>
          <w:tcPr>
            <w:tcW w:w="7088" w:type="dxa"/>
            <w:shd w:val="clear" w:color="auto" w:fill="auto"/>
          </w:tcPr>
          <w:p w14:paraId="00202A1D"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Экономический субъект, у которого активы превышают обязательства</w:t>
            </w:r>
          </w:p>
        </w:tc>
      </w:tr>
      <w:tr w:rsidR="00C4666A" w:rsidRPr="00C92486" w14:paraId="790AA0A4" w14:textId="77777777" w:rsidTr="00FE1036">
        <w:trPr>
          <w:trHeight w:val="375"/>
        </w:trPr>
        <w:tc>
          <w:tcPr>
            <w:tcW w:w="2693" w:type="dxa"/>
            <w:shd w:val="clear" w:color="auto" w:fill="FFFFFF"/>
          </w:tcPr>
          <w:p w14:paraId="23A0596A" w14:textId="77777777" w:rsidR="00C4666A" w:rsidRPr="00C92486" w:rsidRDefault="00C4666A" w:rsidP="00C4666A">
            <w:pPr>
              <w:rPr>
                <w:rFonts w:asciiTheme="minorHAnsi" w:hAnsiTheme="minorHAnsi" w:cstheme="minorHAnsi"/>
                <w:b/>
                <w:bCs/>
                <w:color w:val="000000"/>
              </w:rPr>
            </w:pPr>
            <w:r w:rsidRPr="00C92486">
              <w:rPr>
                <w:rFonts w:asciiTheme="minorHAnsi" w:hAnsiTheme="minorHAnsi" w:cstheme="minorHAnsi"/>
                <w:b/>
                <w:bCs/>
                <w:color w:val="000000"/>
              </w:rPr>
              <w:t xml:space="preserve">Чистый заёмщик </w:t>
            </w:r>
          </w:p>
        </w:tc>
        <w:tc>
          <w:tcPr>
            <w:tcW w:w="7088" w:type="dxa"/>
            <w:shd w:val="clear" w:color="auto" w:fill="auto"/>
          </w:tcPr>
          <w:p w14:paraId="59930A9A" w14:textId="77777777" w:rsidR="00C4666A" w:rsidRPr="00C92486" w:rsidRDefault="00C4666A" w:rsidP="00C4666A">
            <w:pPr>
              <w:jc w:val="both"/>
              <w:rPr>
                <w:rFonts w:asciiTheme="minorHAnsi" w:hAnsiTheme="minorHAnsi" w:cstheme="minorHAnsi"/>
                <w:color w:val="000000"/>
              </w:rPr>
            </w:pPr>
            <w:r w:rsidRPr="00C92486">
              <w:rPr>
                <w:rFonts w:asciiTheme="minorHAnsi" w:hAnsiTheme="minorHAnsi" w:cstheme="minorHAnsi"/>
                <w:color w:val="000000"/>
              </w:rPr>
              <w:t>Экономический субъект, у которого обязательства превышают активы</w:t>
            </w:r>
          </w:p>
        </w:tc>
      </w:tr>
      <w:tr w:rsidR="00BB5354" w:rsidRPr="00C92486" w14:paraId="707AC59F" w14:textId="77777777" w:rsidTr="00FE1036">
        <w:trPr>
          <w:trHeight w:val="375"/>
        </w:trPr>
        <w:tc>
          <w:tcPr>
            <w:tcW w:w="2693" w:type="dxa"/>
            <w:shd w:val="clear" w:color="auto" w:fill="FFFFFF"/>
          </w:tcPr>
          <w:p w14:paraId="729C8688" w14:textId="32A12655" w:rsidR="00BB5354" w:rsidRPr="00C92486" w:rsidRDefault="00BB5354" w:rsidP="00C4666A">
            <w:pPr>
              <w:rPr>
                <w:rFonts w:asciiTheme="minorHAnsi" w:hAnsiTheme="minorHAnsi" w:cstheme="minorHAnsi"/>
                <w:b/>
                <w:bCs/>
                <w:color w:val="000000"/>
              </w:rPr>
            </w:pPr>
            <w:r w:rsidRPr="00C92486">
              <w:rPr>
                <w:rFonts w:asciiTheme="minorHAnsi" w:hAnsiTheme="minorHAnsi" w:cstheme="minorHAnsi"/>
                <w:b/>
                <w:bCs/>
                <w:color w:val="000000"/>
              </w:rPr>
              <w:t>Валовый внешний долг</w:t>
            </w:r>
          </w:p>
        </w:tc>
        <w:tc>
          <w:tcPr>
            <w:tcW w:w="7088" w:type="dxa"/>
            <w:shd w:val="clear" w:color="auto" w:fill="auto"/>
          </w:tcPr>
          <w:p w14:paraId="79E20F88" w14:textId="5F6687CA" w:rsidR="00BB5354" w:rsidRPr="00C92486" w:rsidRDefault="00BB5354" w:rsidP="002B098B">
            <w:pPr>
              <w:jc w:val="both"/>
              <w:rPr>
                <w:rFonts w:asciiTheme="minorHAnsi" w:hAnsiTheme="minorHAnsi" w:cstheme="minorHAnsi"/>
                <w:color w:val="000000"/>
              </w:rPr>
            </w:pPr>
            <w:r w:rsidRPr="00C92486">
              <w:rPr>
                <w:rFonts w:asciiTheme="minorHAnsi" w:hAnsiTheme="minorHAnsi" w:cstheme="minorHAnsi"/>
                <w:color w:val="000000"/>
              </w:rPr>
              <w:t xml:space="preserve">Показатель, отражающий </w:t>
            </w:r>
            <w:r w:rsidRPr="00C92486">
              <w:rPr>
                <w:rFonts w:asciiTheme="minorHAnsi" w:hAnsiTheme="minorHAnsi" w:cstheme="minorHAnsi"/>
                <w:sz w:val="22"/>
                <w:szCs w:val="22"/>
              </w:rPr>
              <w:t xml:space="preserve">обязательства перед нерезидентами во всех краткосрочных и долгосрочных инструментах. Включает </w:t>
            </w:r>
            <w:r w:rsidR="002B098B" w:rsidRPr="00C92486">
              <w:rPr>
                <w:rFonts w:asciiTheme="minorHAnsi" w:hAnsiTheme="minorHAnsi" w:cstheme="minorHAnsi"/>
                <w:sz w:val="22"/>
                <w:szCs w:val="22"/>
              </w:rPr>
              <w:t xml:space="preserve">обязательства в форме займов, долговых ценных бумаг, </w:t>
            </w:r>
            <w:r w:rsidRPr="00C92486">
              <w:rPr>
                <w:rFonts w:asciiTheme="minorHAnsi" w:hAnsiTheme="minorHAnsi" w:cstheme="minorHAnsi"/>
                <w:sz w:val="22"/>
                <w:szCs w:val="22"/>
              </w:rPr>
              <w:t>депозит</w:t>
            </w:r>
            <w:r w:rsidR="002B098B" w:rsidRPr="00C92486">
              <w:rPr>
                <w:rFonts w:asciiTheme="minorHAnsi" w:hAnsiTheme="minorHAnsi" w:cstheme="minorHAnsi"/>
                <w:sz w:val="22"/>
                <w:szCs w:val="22"/>
              </w:rPr>
              <w:t>ов</w:t>
            </w:r>
            <w:r w:rsidRPr="00C92486">
              <w:rPr>
                <w:rFonts w:asciiTheme="minorHAnsi" w:hAnsiTheme="minorHAnsi" w:cstheme="minorHAnsi"/>
                <w:sz w:val="22"/>
                <w:szCs w:val="22"/>
              </w:rPr>
              <w:t>, торговы</w:t>
            </w:r>
            <w:r w:rsidR="002B098B" w:rsidRPr="00C92486">
              <w:rPr>
                <w:rFonts w:asciiTheme="minorHAnsi" w:hAnsiTheme="minorHAnsi" w:cstheme="minorHAnsi"/>
                <w:sz w:val="22"/>
                <w:szCs w:val="22"/>
              </w:rPr>
              <w:t>х</w:t>
            </w:r>
            <w:r w:rsidRPr="00C92486">
              <w:rPr>
                <w:rFonts w:asciiTheme="minorHAnsi" w:hAnsiTheme="minorHAnsi" w:cstheme="minorHAnsi"/>
                <w:sz w:val="22"/>
                <w:szCs w:val="22"/>
              </w:rPr>
              <w:t xml:space="preserve"> кредит</w:t>
            </w:r>
            <w:r w:rsidR="002B098B" w:rsidRPr="00C92486">
              <w:rPr>
                <w:rFonts w:asciiTheme="minorHAnsi" w:hAnsiTheme="minorHAnsi" w:cstheme="minorHAnsi"/>
                <w:sz w:val="22"/>
                <w:szCs w:val="22"/>
              </w:rPr>
              <w:t>ов</w:t>
            </w:r>
            <w:r w:rsidRPr="00C92486">
              <w:rPr>
                <w:rFonts w:asciiTheme="minorHAnsi" w:hAnsiTheme="minorHAnsi" w:cstheme="minorHAnsi"/>
                <w:sz w:val="22"/>
                <w:szCs w:val="22"/>
              </w:rPr>
              <w:t xml:space="preserve"> и </w:t>
            </w:r>
            <w:r w:rsidR="002B098B" w:rsidRPr="00C92486">
              <w:rPr>
                <w:rFonts w:asciiTheme="minorHAnsi" w:hAnsiTheme="minorHAnsi" w:cstheme="minorHAnsi"/>
                <w:sz w:val="22"/>
                <w:szCs w:val="22"/>
              </w:rPr>
              <w:t>распределения СДР.</w:t>
            </w:r>
            <w:r w:rsidRPr="00C92486">
              <w:rPr>
                <w:rFonts w:asciiTheme="minorHAnsi" w:hAnsiTheme="minorHAnsi" w:cstheme="minorHAnsi"/>
                <w:sz w:val="22"/>
                <w:szCs w:val="22"/>
              </w:rPr>
              <w:t xml:space="preserve"> </w:t>
            </w:r>
          </w:p>
        </w:tc>
      </w:tr>
      <w:tr w:rsidR="00D16E04" w:rsidRPr="00C92486" w14:paraId="1643B551" w14:textId="77777777" w:rsidTr="00FE1036">
        <w:trPr>
          <w:trHeight w:val="375"/>
        </w:trPr>
        <w:tc>
          <w:tcPr>
            <w:tcW w:w="2693" w:type="dxa"/>
            <w:shd w:val="clear" w:color="auto" w:fill="FFFFFF"/>
          </w:tcPr>
          <w:p w14:paraId="3822F730" w14:textId="74DE5EBC" w:rsidR="00D16E04" w:rsidRPr="00C92486" w:rsidRDefault="00D16E04" w:rsidP="00C4666A">
            <w:pPr>
              <w:rPr>
                <w:rFonts w:asciiTheme="minorHAnsi" w:hAnsiTheme="minorHAnsi" w:cstheme="minorHAnsi"/>
                <w:b/>
                <w:bCs/>
                <w:color w:val="000000"/>
              </w:rPr>
            </w:pPr>
            <w:r>
              <w:rPr>
                <w:rFonts w:asciiTheme="minorHAnsi" w:hAnsiTheme="minorHAnsi" w:cstheme="minorHAnsi"/>
                <w:b/>
                <w:bCs/>
                <w:color w:val="000000"/>
              </w:rPr>
              <w:t>Монетарное золото</w:t>
            </w:r>
          </w:p>
        </w:tc>
        <w:tc>
          <w:tcPr>
            <w:tcW w:w="7088" w:type="dxa"/>
            <w:shd w:val="clear" w:color="auto" w:fill="auto"/>
          </w:tcPr>
          <w:p w14:paraId="3071BBF0" w14:textId="33F0A70D" w:rsidR="00D16E04" w:rsidRPr="00C92486" w:rsidRDefault="00D16E04" w:rsidP="00D16E04">
            <w:pPr>
              <w:jc w:val="both"/>
              <w:rPr>
                <w:rFonts w:asciiTheme="minorHAnsi" w:hAnsiTheme="minorHAnsi" w:cstheme="minorHAnsi"/>
                <w:color w:val="000000"/>
              </w:rPr>
            </w:pPr>
            <w:r>
              <w:rPr>
                <w:rFonts w:asciiTheme="minorHAnsi" w:hAnsiTheme="minorHAnsi" w:cstheme="minorHAnsi"/>
                <w:color w:val="000000"/>
              </w:rPr>
              <w:t>Золото в форме слитков, принадлежащее</w:t>
            </w:r>
            <w:r w:rsidRPr="00C92486">
              <w:rPr>
                <w:rFonts w:asciiTheme="minorHAnsi" w:hAnsiTheme="minorHAnsi" w:cstheme="minorHAnsi"/>
                <w:color w:val="000000"/>
              </w:rPr>
              <w:t xml:space="preserve"> органам денежно-кредитного регулирования и храним</w:t>
            </w:r>
            <w:r>
              <w:rPr>
                <w:rFonts w:asciiTheme="minorHAnsi" w:hAnsiTheme="minorHAnsi" w:cstheme="minorHAnsi"/>
                <w:color w:val="000000"/>
              </w:rPr>
              <w:t>ое</w:t>
            </w:r>
            <w:r w:rsidRPr="00C92486">
              <w:rPr>
                <w:rFonts w:asciiTheme="minorHAnsi" w:hAnsiTheme="minorHAnsi" w:cstheme="minorHAnsi"/>
                <w:color w:val="000000"/>
              </w:rPr>
              <w:t xml:space="preserve"> в качестве резервных активов</w:t>
            </w:r>
            <w:r>
              <w:rPr>
                <w:rFonts w:asciiTheme="minorHAnsi" w:hAnsiTheme="minorHAnsi" w:cstheme="minorHAnsi"/>
                <w:color w:val="000000"/>
              </w:rPr>
              <w:t>. При продаже другим институциональным единицам происходит процесс демонетизации и золото считается немонетарным золотом.</w:t>
            </w:r>
          </w:p>
        </w:tc>
      </w:tr>
      <w:tr w:rsidR="008A09FF" w:rsidRPr="00C92486" w14:paraId="1D7E173B" w14:textId="77777777" w:rsidTr="00FE1036">
        <w:trPr>
          <w:trHeight w:val="375"/>
        </w:trPr>
        <w:tc>
          <w:tcPr>
            <w:tcW w:w="2693" w:type="dxa"/>
            <w:shd w:val="clear" w:color="auto" w:fill="FFFFFF"/>
          </w:tcPr>
          <w:p w14:paraId="7BD20BD4" w14:textId="44B2E884" w:rsidR="008A09FF" w:rsidRPr="00C92486" w:rsidRDefault="008A09FF" w:rsidP="00C4666A">
            <w:pPr>
              <w:rPr>
                <w:rFonts w:asciiTheme="minorHAnsi" w:hAnsiTheme="minorHAnsi" w:cstheme="minorHAnsi"/>
                <w:b/>
                <w:bCs/>
                <w:color w:val="000000"/>
              </w:rPr>
            </w:pPr>
            <w:r>
              <w:rPr>
                <w:rFonts w:asciiTheme="minorHAnsi" w:hAnsiTheme="minorHAnsi" w:cstheme="minorHAnsi"/>
                <w:b/>
                <w:bCs/>
                <w:color w:val="000000"/>
              </w:rPr>
              <w:t>НКОДХ</w:t>
            </w:r>
          </w:p>
        </w:tc>
        <w:tc>
          <w:tcPr>
            <w:tcW w:w="7088" w:type="dxa"/>
            <w:shd w:val="clear" w:color="auto" w:fill="auto"/>
          </w:tcPr>
          <w:p w14:paraId="441CBCA6" w14:textId="7142601C" w:rsidR="008A09FF" w:rsidRPr="00C92486" w:rsidRDefault="008A09FF" w:rsidP="002B098B">
            <w:pPr>
              <w:jc w:val="both"/>
              <w:rPr>
                <w:rFonts w:asciiTheme="minorHAnsi" w:hAnsiTheme="minorHAnsi" w:cstheme="minorHAnsi"/>
                <w:color w:val="000000"/>
              </w:rPr>
            </w:pPr>
            <w:r>
              <w:rPr>
                <w:rFonts w:asciiTheme="minorHAnsi" w:hAnsiTheme="minorHAnsi" w:cstheme="minorHAnsi"/>
                <w:color w:val="000000"/>
              </w:rPr>
              <w:t>Некоммерческие организации</w:t>
            </w:r>
            <w:r w:rsidR="00F41A20" w:rsidRPr="00F41A20">
              <w:rPr>
                <w:rFonts w:asciiTheme="minorHAnsi" w:hAnsiTheme="minorHAnsi" w:cstheme="minorHAnsi"/>
                <w:color w:val="FF0000"/>
              </w:rPr>
              <w:t>,</w:t>
            </w:r>
            <w:r>
              <w:rPr>
                <w:rFonts w:asciiTheme="minorHAnsi" w:hAnsiTheme="minorHAnsi" w:cstheme="minorHAnsi"/>
                <w:color w:val="000000"/>
              </w:rPr>
              <w:t xml:space="preserve"> обслуживающие домашние хозяйства</w:t>
            </w:r>
          </w:p>
        </w:tc>
      </w:tr>
      <w:tr w:rsidR="008A09FF" w:rsidRPr="00C92486" w14:paraId="456499AE" w14:textId="77777777" w:rsidTr="00FE1036">
        <w:trPr>
          <w:trHeight w:val="375"/>
        </w:trPr>
        <w:tc>
          <w:tcPr>
            <w:tcW w:w="2693" w:type="dxa"/>
            <w:shd w:val="clear" w:color="auto" w:fill="FFFFFF"/>
          </w:tcPr>
          <w:p w14:paraId="28EB8614" w14:textId="1418B288" w:rsidR="008A09FF" w:rsidRDefault="008A09FF" w:rsidP="00C4666A">
            <w:pPr>
              <w:rPr>
                <w:rFonts w:asciiTheme="minorHAnsi" w:hAnsiTheme="minorHAnsi" w:cstheme="minorHAnsi"/>
                <w:b/>
                <w:bCs/>
                <w:color w:val="000000"/>
              </w:rPr>
            </w:pPr>
            <w:r>
              <w:rPr>
                <w:rFonts w:asciiTheme="minorHAnsi" w:hAnsiTheme="minorHAnsi" w:cstheme="minorHAnsi"/>
                <w:b/>
                <w:bCs/>
                <w:color w:val="000000"/>
              </w:rPr>
              <w:t>Обратное инвестирование</w:t>
            </w:r>
          </w:p>
        </w:tc>
        <w:tc>
          <w:tcPr>
            <w:tcW w:w="7088" w:type="dxa"/>
            <w:shd w:val="clear" w:color="auto" w:fill="auto"/>
          </w:tcPr>
          <w:p w14:paraId="6E837D23" w14:textId="68C56543" w:rsidR="008A09FF" w:rsidRDefault="00E127E4" w:rsidP="002B098B">
            <w:pPr>
              <w:jc w:val="both"/>
              <w:rPr>
                <w:rFonts w:asciiTheme="minorHAnsi" w:hAnsiTheme="minorHAnsi" w:cstheme="minorHAnsi"/>
                <w:color w:val="000000"/>
              </w:rPr>
            </w:pPr>
            <w:r>
              <w:rPr>
                <w:rFonts w:asciiTheme="minorHAnsi" w:hAnsiTheme="minorHAnsi" w:cstheme="minorHAnsi"/>
                <w:color w:val="000000"/>
              </w:rPr>
              <w:t>Приобретение со стороны предприятия прямого инвестирования ценных бумаг прямого инвестора</w:t>
            </w:r>
          </w:p>
        </w:tc>
      </w:tr>
      <w:tr w:rsidR="00E127E4" w:rsidRPr="00C92486" w14:paraId="65F8380C" w14:textId="77777777" w:rsidTr="00FE1036">
        <w:trPr>
          <w:trHeight w:val="375"/>
        </w:trPr>
        <w:tc>
          <w:tcPr>
            <w:tcW w:w="2693" w:type="dxa"/>
            <w:shd w:val="clear" w:color="auto" w:fill="FFFFFF"/>
          </w:tcPr>
          <w:p w14:paraId="01675522" w14:textId="73E154E5" w:rsidR="00E127E4" w:rsidRDefault="00E127E4" w:rsidP="00C4666A">
            <w:pPr>
              <w:rPr>
                <w:rFonts w:asciiTheme="minorHAnsi" w:hAnsiTheme="minorHAnsi" w:cstheme="minorHAnsi"/>
                <w:b/>
                <w:bCs/>
                <w:color w:val="000000"/>
              </w:rPr>
            </w:pPr>
            <w:r>
              <w:rPr>
                <w:rFonts w:asciiTheme="minorHAnsi" w:hAnsiTheme="minorHAnsi" w:cstheme="minorHAnsi"/>
                <w:b/>
                <w:bCs/>
                <w:color w:val="000000"/>
              </w:rPr>
              <w:t>Сестринские предприятия</w:t>
            </w:r>
          </w:p>
        </w:tc>
        <w:tc>
          <w:tcPr>
            <w:tcW w:w="7088" w:type="dxa"/>
            <w:shd w:val="clear" w:color="auto" w:fill="auto"/>
          </w:tcPr>
          <w:p w14:paraId="7439BC42" w14:textId="39144F29" w:rsidR="00E127E4" w:rsidRDefault="00E127E4" w:rsidP="00794A85">
            <w:pPr>
              <w:jc w:val="both"/>
              <w:rPr>
                <w:rFonts w:asciiTheme="minorHAnsi" w:hAnsiTheme="minorHAnsi" w:cstheme="minorHAnsi"/>
                <w:color w:val="000000"/>
              </w:rPr>
            </w:pPr>
            <w:r>
              <w:rPr>
                <w:rFonts w:asciiTheme="minorHAnsi" w:hAnsiTheme="minorHAnsi" w:cstheme="minorHAnsi"/>
                <w:color w:val="000000"/>
              </w:rPr>
              <w:t>Предприятия</w:t>
            </w:r>
            <w:r w:rsidR="00F41A20" w:rsidRPr="00F41A20">
              <w:rPr>
                <w:rFonts w:asciiTheme="minorHAnsi" w:hAnsiTheme="minorHAnsi" w:cstheme="minorHAnsi"/>
                <w:color w:val="FF0000"/>
              </w:rPr>
              <w:t>,</w:t>
            </w:r>
            <w:r>
              <w:rPr>
                <w:rFonts w:asciiTheme="minorHAnsi" w:hAnsiTheme="minorHAnsi" w:cstheme="minorHAnsi"/>
                <w:color w:val="000000"/>
              </w:rPr>
              <w:t xml:space="preserve"> расположенные в двух или более странах</w:t>
            </w:r>
            <w:r w:rsidR="00F41A20" w:rsidRPr="00F41A20">
              <w:rPr>
                <w:rFonts w:asciiTheme="minorHAnsi" w:hAnsiTheme="minorHAnsi" w:cstheme="minorHAnsi"/>
                <w:color w:val="FF0000"/>
              </w:rPr>
              <w:t>,</w:t>
            </w:r>
            <w:r>
              <w:rPr>
                <w:rFonts w:asciiTheme="minorHAnsi" w:hAnsiTheme="minorHAnsi" w:cstheme="minorHAnsi"/>
                <w:color w:val="000000"/>
              </w:rPr>
              <w:t xml:space="preserve"> чьи</w:t>
            </w:r>
            <w:r w:rsidR="00794A85">
              <w:rPr>
                <w:rFonts w:asciiTheme="minorHAnsi" w:hAnsiTheme="minorHAnsi" w:cstheme="minorHAnsi"/>
                <w:color w:val="000000"/>
              </w:rPr>
              <w:t xml:space="preserve"> общие</w:t>
            </w:r>
            <w:r>
              <w:rPr>
                <w:rFonts w:asciiTheme="minorHAnsi" w:hAnsiTheme="minorHAnsi" w:cstheme="minorHAnsi"/>
                <w:color w:val="000000"/>
              </w:rPr>
              <w:t xml:space="preserve"> прямые инвесторы находятся в трет</w:t>
            </w:r>
            <w:r w:rsidR="00F41A20" w:rsidRPr="00F41A20">
              <w:rPr>
                <w:rFonts w:asciiTheme="minorHAnsi" w:hAnsiTheme="minorHAnsi" w:cstheme="minorHAnsi"/>
                <w:color w:val="FF0000"/>
              </w:rPr>
              <w:t>ь</w:t>
            </w:r>
            <w:r>
              <w:rPr>
                <w:rFonts w:asciiTheme="minorHAnsi" w:hAnsiTheme="minorHAnsi" w:cstheme="minorHAnsi"/>
                <w:color w:val="000000"/>
              </w:rPr>
              <w:t>ей стране</w:t>
            </w:r>
          </w:p>
        </w:tc>
      </w:tr>
      <w:tr w:rsidR="00E127E4" w:rsidRPr="00C92486" w14:paraId="795CB71D" w14:textId="77777777" w:rsidTr="00FE1036">
        <w:trPr>
          <w:trHeight w:val="375"/>
        </w:trPr>
        <w:tc>
          <w:tcPr>
            <w:tcW w:w="2693" w:type="dxa"/>
            <w:shd w:val="clear" w:color="auto" w:fill="FFFFFF"/>
          </w:tcPr>
          <w:p w14:paraId="4AB4BDB3" w14:textId="1A0260FC" w:rsidR="00E127E4" w:rsidRDefault="00E127E4" w:rsidP="00C4666A">
            <w:pPr>
              <w:rPr>
                <w:rFonts w:asciiTheme="minorHAnsi" w:hAnsiTheme="minorHAnsi" w:cstheme="minorHAnsi"/>
                <w:b/>
                <w:bCs/>
                <w:color w:val="000000"/>
              </w:rPr>
            </w:pPr>
            <w:r>
              <w:rPr>
                <w:rFonts w:asciiTheme="minorHAnsi" w:hAnsiTheme="minorHAnsi" w:cstheme="minorHAnsi"/>
                <w:b/>
                <w:bCs/>
                <w:color w:val="000000"/>
              </w:rPr>
              <w:t>ФРРУ</w:t>
            </w:r>
          </w:p>
        </w:tc>
        <w:tc>
          <w:tcPr>
            <w:tcW w:w="7088" w:type="dxa"/>
            <w:shd w:val="clear" w:color="auto" w:fill="auto"/>
          </w:tcPr>
          <w:p w14:paraId="12DE6887" w14:textId="66A0E22E" w:rsidR="00E127E4" w:rsidRDefault="00E127E4" w:rsidP="002B098B">
            <w:pPr>
              <w:jc w:val="both"/>
              <w:rPr>
                <w:rFonts w:asciiTheme="minorHAnsi" w:hAnsiTheme="minorHAnsi" w:cstheme="minorHAnsi"/>
                <w:color w:val="000000"/>
              </w:rPr>
            </w:pPr>
            <w:r>
              <w:rPr>
                <w:rFonts w:asciiTheme="minorHAnsi" w:hAnsiTheme="minorHAnsi" w:cstheme="minorHAnsi"/>
                <w:color w:val="000000"/>
              </w:rPr>
              <w:t>Фонд реконструкция и развития Узбекистана</w:t>
            </w:r>
          </w:p>
        </w:tc>
      </w:tr>
      <w:tr w:rsidR="00E127E4" w:rsidRPr="00C92486" w14:paraId="2E0192F3" w14:textId="77777777" w:rsidTr="00FE1036">
        <w:trPr>
          <w:trHeight w:val="375"/>
        </w:trPr>
        <w:tc>
          <w:tcPr>
            <w:tcW w:w="2693" w:type="dxa"/>
            <w:shd w:val="clear" w:color="auto" w:fill="FFFFFF"/>
          </w:tcPr>
          <w:p w14:paraId="77EC6539" w14:textId="29A03732" w:rsidR="00E127E4" w:rsidRDefault="003D727D" w:rsidP="00C4666A">
            <w:pPr>
              <w:rPr>
                <w:rFonts w:asciiTheme="minorHAnsi" w:hAnsiTheme="minorHAnsi" w:cstheme="minorHAnsi"/>
                <w:b/>
                <w:bCs/>
                <w:color w:val="000000"/>
              </w:rPr>
            </w:pPr>
            <w:r>
              <w:rPr>
                <w:rFonts w:asciiTheme="minorHAnsi" w:hAnsiTheme="minorHAnsi" w:cstheme="minorHAnsi"/>
                <w:b/>
                <w:bCs/>
                <w:color w:val="000000"/>
              </w:rPr>
              <w:t>МВФ</w:t>
            </w:r>
          </w:p>
        </w:tc>
        <w:tc>
          <w:tcPr>
            <w:tcW w:w="7088" w:type="dxa"/>
            <w:shd w:val="clear" w:color="auto" w:fill="auto"/>
          </w:tcPr>
          <w:p w14:paraId="42F4377D" w14:textId="7541299A" w:rsidR="00E127E4" w:rsidRDefault="003D727D" w:rsidP="002B098B">
            <w:pPr>
              <w:jc w:val="both"/>
              <w:rPr>
                <w:rFonts w:asciiTheme="minorHAnsi" w:hAnsiTheme="minorHAnsi" w:cstheme="minorHAnsi"/>
                <w:color w:val="000000"/>
              </w:rPr>
            </w:pPr>
            <w:r>
              <w:rPr>
                <w:rFonts w:asciiTheme="minorHAnsi" w:hAnsiTheme="minorHAnsi" w:cstheme="minorHAnsi"/>
                <w:color w:val="000000"/>
              </w:rPr>
              <w:t>Международный валютный фонд</w:t>
            </w:r>
          </w:p>
        </w:tc>
      </w:tr>
    </w:tbl>
    <w:p w14:paraId="27C1A698" w14:textId="77777777" w:rsidR="003963E8" w:rsidRPr="00C92486" w:rsidRDefault="003963E8" w:rsidP="00C4666A">
      <w:pPr>
        <w:rPr>
          <w:rFonts w:asciiTheme="minorHAnsi" w:hAnsiTheme="minorHAnsi" w:cstheme="minorHAnsi"/>
          <w:sz w:val="28"/>
          <w:szCs w:val="28"/>
        </w:rPr>
      </w:pPr>
    </w:p>
    <w:sectPr w:rsidR="003963E8" w:rsidRPr="00C92486" w:rsidSect="00BB3955">
      <w:footerReference w:type="first" r:id="rId56"/>
      <w:pgSz w:w="11906" w:h="16838" w:code="9"/>
      <w:pgMar w:top="1134" w:right="851" w:bottom="1134" w:left="1134" w:header="709" w:footer="66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D1CEFD" w14:textId="77777777" w:rsidR="000060CB" w:rsidRDefault="000060CB" w:rsidP="000031B1">
      <w:r>
        <w:separator/>
      </w:r>
    </w:p>
  </w:endnote>
  <w:endnote w:type="continuationSeparator" w:id="0">
    <w:p w14:paraId="620492F6" w14:textId="77777777" w:rsidR="000060CB" w:rsidRDefault="000060CB" w:rsidP="00003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FCFD3" w14:textId="4A68DF53" w:rsidR="000060CB" w:rsidRPr="00211205" w:rsidRDefault="000060CB" w:rsidP="00DC6A47">
    <w:pPr>
      <w:pStyle w:val="ac"/>
      <w:spacing w:before="120"/>
      <w:rPr>
        <w:rFonts w:cs="Calibri"/>
        <w:sz w:val="22"/>
        <w:szCs w:val="22"/>
        <w:lang w:val="en-US"/>
      </w:rPr>
    </w:pPr>
    <w:r>
      <w:rPr>
        <w:noProof/>
      </w:rPr>
      <mc:AlternateContent>
        <mc:Choice Requires="wps">
          <w:drawing>
            <wp:anchor distT="0" distB="0" distL="0" distR="0" simplePos="0" relativeHeight="251661312" behindDoc="0" locked="0" layoutInCell="1" allowOverlap="1" wp14:anchorId="344C43A0" wp14:editId="1A0E22C2">
              <wp:simplePos x="0" y="0"/>
              <wp:positionH relativeFrom="page">
                <wp:posOffset>6702378</wp:posOffset>
              </wp:positionH>
              <wp:positionV relativeFrom="page">
                <wp:posOffset>10058400</wp:posOffset>
              </wp:positionV>
              <wp:extent cx="339725" cy="405130"/>
              <wp:effectExtent l="0" t="0" r="3175" b="0"/>
              <wp:wrapSquare wrapText="bothSides"/>
              <wp:docPr id="1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405130"/>
                      </a:xfrm>
                      <a:prstGeom prst="rect">
                        <a:avLst/>
                      </a:prstGeom>
                      <a:gradFill>
                        <a:gsLst>
                          <a:gs pos="0">
                            <a:schemeClr val="accent4"/>
                          </a:gs>
                          <a:gs pos="90000">
                            <a:schemeClr val="accent4">
                              <a:lumMod val="40000"/>
                              <a:lumOff val="60000"/>
                            </a:schemeClr>
                          </a:gs>
                          <a:gs pos="99000">
                            <a:schemeClr val="accent4">
                              <a:lumMod val="20000"/>
                              <a:lumOff val="80000"/>
                            </a:schemeClr>
                          </a:gs>
                          <a:gs pos="100000">
                            <a:schemeClr val="accent4">
                              <a:lumMod val="20000"/>
                              <a:lumOff val="80000"/>
                            </a:schemeClr>
                          </a:gs>
                        </a:gsLst>
                        <a:lin ang="5400000" scaled="1"/>
                      </a:gradFill>
                      <a:ln>
                        <a:noFill/>
                      </a:ln>
                      <a:extLst/>
                    </wps:spPr>
                    <wps:txbx>
                      <w:txbxContent>
                        <w:p w14:paraId="172A3CBD" w14:textId="709D69E8" w:rsidR="000060CB" w:rsidRPr="00C201E6" w:rsidRDefault="000060CB" w:rsidP="00352332">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0561CF">
                            <w:rPr>
                              <w:rFonts w:cs="Calibri"/>
                              <w:noProof/>
                            </w:rPr>
                            <w:t>30</w:t>
                          </w:r>
                          <w:r w:rsidRPr="00C201E6">
                            <w:rPr>
                              <w:rFonts w:cs="Calibri"/>
                            </w:rPr>
                            <w:fldChar w:fldCharType="end"/>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44C43A0" id="Прямоугольник 40" o:spid="_x0000_s1030" style="position:absolute;margin-left:527.75pt;margin-top:11in;width:26.75pt;height:31.9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" fillcolor="#ffc000 [3207]" stroked="f">
              <v:fill color2="#fff2cc [663]" colors="0 #ffc000;58982f #ffe699;64881f #fff2cc;1 #fff2cc" focus="100%" type="gradient"/>
              <v:textbox>
                <w:txbxContent>
                  <w:p w14:paraId="172A3CBD" w14:textId="709D69E8" w:rsidR="000060CB" w:rsidRPr="00C201E6" w:rsidRDefault="000060CB" w:rsidP="00352332">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0561CF">
                      <w:rPr>
                        <w:rFonts w:cs="Calibri"/>
                        <w:noProof/>
                      </w:rPr>
                      <w:t>30</w:t>
                    </w:r>
                    <w:r w:rsidRPr="00C201E6">
                      <w:rPr>
                        <w:rFonts w:cs="Calibri"/>
                      </w:rPr>
                      <w:fldChar w:fldCharType="end"/>
                    </w:r>
                  </w:p>
                </w:txbxContent>
              </v:textbox>
              <w10:wrap type="square" anchorx="page" anchory="page"/>
            </v:rect>
          </w:pict>
        </mc:Fallback>
      </mc:AlternateContent>
    </w:r>
    <w:r>
      <w:rPr>
        <w:noProof/>
      </w:rPr>
      <mc:AlternateContent>
        <mc:Choice Requires="wpg">
          <w:drawing>
            <wp:anchor distT="0" distB="0" distL="0" distR="0" simplePos="0" relativeHeight="251659264" behindDoc="0" locked="0" layoutInCell="1" allowOverlap="1" wp14:anchorId="3B6ABF97" wp14:editId="676A76A3">
              <wp:simplePos x="0" y="0"/>
              <wp:positionH relativeFrom="page">
                <wp:posOffset>718630</wp:posOffset>
              </wp:positionH>
              <wp:positionV relativeFrom="page">
                <wp:posOffset>10056686</wp:posOffset>
              </wp:positionV>
              <wp:extent cx="5900420" cy="459740"/>
              <wp:effectExtent l="0" t="0" r="24130" b="16510"/>
              <wp:wrapSquare wrapText="bothSides"/>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0420" cy="459740"/>
                        <a:chOff x="17722" y="0"/>
                        <a:chExt cx="5944928" cy="283929"/>
                      </a:xfrm>
                    </wpg:grpSpPr>
                    <wps:wsp>
                      <wps:cNvPr id="7" name="Прямоугольник 7"/>
                      <wps:cNvSpPr>
                        <a:spLocks noChangeArrowheads="1"/>
                      </wps:cNvSpPr>
                      <wps:spPr bwMode="auto">
                        <a:xfrm>
                          <a:off x="19050" y="0"/>
                          <a:ext cx="5943600" cy="18826"/>
                        </a:xfrm>
                        <a:prstGeom prst="rect">
                          <a:avLst/>
                        </a:prstGeom>
                        <a:gradFill>
                          <a:gsLst>
                            <a:gs pos="0">
                              <a:schemeClr val="accent4"/>
                            </a:gs>
                            <a:gs pos="55000">
                              <a:schemeClr val="accent4">
                                <a:lumMod val="40000"/>
                                <a:lumOff val="60000"/>
                              </a:schemeClr>
                            </a:gs>
                            <a:gs pos="83000">
                              <a:schemeClr val="accent4">
                                <a:lumMod val="20000"/>
                                <a:lumOff val="80000"/>
                              </a:schemeClr>
                            </a:gs>
                            <a:gs pos="100000">
                              <a:schemeClr val="accent4">
                                <a:lumMod val="20000"/>
                                <a:lumOff val="80000"/>
                              </a:schemeClr>
                            </a:gs>
                          </a:gsLst>
                          <a:lin ang="5400000" scaled="1"/>
                        </a:gradFill>
                        <a:ln w="12700" algn="ctr">
                          <a:solidFill>
                            <a:schemeClr val="accent4"/>
                          </a:solidFill>
                          <a:miter lim="800000"/>
                          <a:headEnd/>
                          <a:tailEnd/>
                        </a:ln>
                      </wps:spPr>
                      <wps:bodyPr rot="0" vert="horz" wrap="square" lIns="91440" tIns="45720" rIns="91440" bIns="45720" anchor="ctr" anchorCtr="0" upright="1">
                        <a:noAutofit/>
                      </wps:bodyPr>
                    </wps:wsp>
                    <wps:wsp>
                      <wps:cNvPr id="8" name="Текстовое поле 39"/>
                      <wps:cNvSpPr txBox="1">
                        <a:spLocks noChangeArrowheads="1"/>
                      </wps:cNvSpPr>
                      <wps:spPr bwMode="auto">
                        <a:xfrm>
                          <a:off x="17722" y="18826"/>
                          <a:ext cx="5943457" cy="265103"/>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DF9A8EA" w14:textId="01F1A726" w:rsidR="000060CB" w:rsidRPr="001D14E4" w:rsidRDefault="000060CB" w:rsidP="001D14E4">
                            <w:pPr>
                              <w:spacing w:before="100" w:beforeAutospacing="1"/>
                              <w:rPr>
                                <w:rFonts w:cs="Calibri"/>
                                <w:i/>
                                <w:color w:val="808080"/>
                                <w:sz w:val="18"/>
                                <w:szCs w:val="18"/>
                                <w:lang w:val="uz-Cyrl-UZ"/>
                              </w:rPr>
                            </w:pPr>
                            <w:r w:rsidRPr="001D14E4">
                              <w:rPr>
                                <w:rFonts w:cs="Calibri"/>
                                <w:i/>
                                <w:sz w:val="18"/>
                                <w:szCs w:val="18"/>
                              </w:rPr>
                              <w:t xml:space="preserve">ПЛАТЁЖНЫЙ БАЛАНС, МЕЖДУНАРОДНАЯ ИНВЕСТИЦИОННАЯ ПОЗИЦИЯ И ВНЕШНИЙ ДОЛГ РЕСПУБЛИКИ УЗБЕКИСТАН ЗА </w:t>
                            </w:r>
                            <w:r w:rsidRPr="001D14E4">
                              <w:rPr>
                                <w:rFonts w:cs="Calibri"/>
                                <w:i/>
                                <w:sz w:val="18"/>
                                <w:szCs w:val="18"/>
                                <w:lang w:val="en-US"/>
                              </w:rPr>
                              <w:t>I</w:t>
                            </w:r>
                            <w:r w:rsidRPr="001D14E4">
                              <w:rPr>
                                <w:rFonts w:cs="Calibri"/>
                                <w:i/>
                                <w:sz w:val="18"/>
                                <w:szCs w:val="18"/>
                              </w:rPr>
                              <w:t xml:space="preserve"> КВАРТАЛ 20</w:t>
                            </w:r>
                            <w:r w:rsidRPr="001D14E4">
                              <w:rPr>
                                <w:rFonts w:cs="Calibri"/>
                                <w:i/>
                                <w:sz w:val="18"/>
                                <w:szCs w:val="18"/>
                                <w:lang w:val="uz-Cyrl-UZ"/>
                              </w:rPr>
                              <w:t>22</w:t>
                            </w:r>
                            <w:r w:rsidRPr="001D14E4">
                              <w:rPr>
                                <w:rFonts w:cs="Calibri"/>
                                <w:i/>
                                <w:sz w:val="18"/>
                                <w:szCs w:val="18"/>
                              </w:rPr>
                              <w:t xml:space="preserve"> ГОДА</w:t>
                            </w:r>
                          </w:p>
                          <w:p w14:paraId="58B74399" w14:textId="54E61AD4" w:rsidR="000060CB" w:rsidRPr="00DD295D" w:rsidRDefault="000060CB" w:rsidP="00352332">
                            <w:pPr>
                              <w:tabs>
                                <w:tab w:val="left" w:pos="4365"/>
                              </w:tabs>
                              <w:rPr>
                                <w:rFonts w:cs="Calibri"/>
                                <w:i/>
                                <w:color w:val="808080"/>
                                <w:sz w:val="18"/>
                                <w:szCs w:val="18"/>
                              </w:rPr>
                            </w:pPr>
                          </w:p>
                        </w:txbxContent>
                      </wps:txbx>
                      <wps:bodyPr rot="0" vert="horz" wrap="square" lIns="91440" tIns="45720" rIns="91440" bIns="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B6ABF97" id="Группа 6" o:spid="_x0000_s1031" style="position:absolute;margin-left:56.6pt;margin-top:791.85pt;width:464.6pt;height:36.2pt;z-index:251659264;mso-wrap-distance-left:0;mso-wrap-distance-right:0;mso-position-horizontal-relative:page;mso-position-vertical-relative:page;mso-width-relative:margin;mso-height-relative:margin" coordorigin="177" coordsize="59449,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">
              <v:rect id="Прямоугольник 7" o:spid="_x0000_s1032"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" fillcolor="#ffc000 [3207]" strokecolor="#ffc000 [3207]" strokeweight="1pt">
                <v:fill color2="#fff2cc [663]" colors="0 #ffc000;36045f #ffe699;54395f #fff2cc;1 #fff2cc" focus="100%" type="gradient"/>
              </v:rect>
              <v:shapetype id="_x0000_t202" coordsize="21600,21600" o:spt="202" path="m,l,21600r21600,l21600,xe">
                <v:stroke joinstyle="miter"/>
                <v:path gradientshapeok="t" o:connecttype="rect"/>
              </v:shapetype>
              <v:shape id="Текстовое поле 39" o:spid="_x0000_s1033" type="#_x0000_t202" style="position:absolute;left:177;top:188;width:59434;height:265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" filled="f" strokecolor="white" strokeweight=".5pt">
                <v:textbox inset=",,,0">
                  <w:txbxContent>
                    <w:p w14:paraId="1DF9A8EA" w14:textId="01F1A726" w:rsidR="000060CB" w:rsidRPr="001D14E4" w:rsidRDefault="000060CB" w:rsidP="001D14E4">
                      <w:pPr>
                        <w:spacing w:before="100" w:beforeAutospacing="1"/>
                        <w:rPr>
                          <w:rFonts w:cs="Calibri"/>
                          <w:i/>
                          <w:color w:val="808080"/>
                          <w:sz w:val="18"/>
                          <w:szCs w:val="18"/>
                          <w:lang w:val="uz-Cyrl-UZ"/>
                        </w:rPr>
                      </w:pPr>
                      <w:r w:rsidRPr="001D14E4">
                        <w:rPr>
                          <w:rFonts w:cs="Calibri"/>
                          <w:i/>
                          <w:sz w:val="18"/>
                          <w:szCs w:val="18"/>
                        </w:rPr>
                        <w:t xml:space="preserve">ПЛАТЁЖНЫЙ БАЛАНС, МЕЖДУНАРОДНАЯ ИНВЕСТИЦИОННАЯ ПОЗИЦИЯ И ВНЕШНИЙ ДОЛГ РЕСПУБЛИКИ УЗБЕКИСТАН ЗА </w:t>
                      </w:r>
                      <w:r w:rsidRPr="001D14E4">
                        <w:rPr>
                          <w:rFonts w:cs="Calibri"/>
                          <w:i/>
                          <w:sz w:val="18"/>
                          <w:szCs w:val="18"/>
                          <w:lang w:val="en-US"/>
                        </w:rPr>
                        <w:t>I</w:t>
                      </w:r>
                      <w:r w:rsidRPr="001D14E4">
                        <w:rPr>
                          <w:rFonts w:cs="Calibri"/>
                          <w:i/>
                          <w:sz w:val="18"/>
                          <w:szCs w:val="18"/>
                        </w:rPr>
                        <w:t xml:space="preserve"> КВАРТАЛ 20</w:t>
                      </w:r>
                      <w:r w:rsidRPr="001D14E4">
                        <w:rPr>
                          <w:rFonts w:cs="Calibri"/>
                          <w:i/>
                          <w:sz w:val="18"/>
                          <w:szCs w:val="18"/>
                          <w:lang w:val="uz-Cyrl-UZ"/>
                        </w:rPr>
                        <w:t>22</w:t>
                      </w:r>
                      <w:r w:rsidRPr="001D14E4">
                        <w:rPr>
                          <w:rFonts w:cs="Calibri"/>
                          <w:i/>
                          <w:sz w:val="18"/>
                          <w:szCs w:val="18"/>
                        </w:rPr>
                        <w:t xml:space="preserve"> ГОДА</w:t>
                      </w:r>
                    </w:p>
                    <w:p w14:paraId="58B74399" w14:textId="54E61AD4" w:rsidR="000060CB" w:rsidRPr="00DD295D" w:rsidRDefault="000060CB" w:rsidP="00352332">
                      <w:pPr>
                        <w:tabs>
                          <w:tab w:val="left" w:pos="4365"/>
                        </w:tabs>
                        <w:rPr>
                          <w:rFonts w:cs="Calibri"/>
                          <w:i/>
                          <w:color w:val="808080"/>
                          <w:sz w:val="18"/>
                          <w:szCs w:val="18"/>
                        </w:rPr>
                      </w:pPr>
                    </w:p>
                  </w:txbxContent>
                </v:textbox>
              </v:shape>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4915591"/>
      <w:docPartObj>
        <w:docPartGallery w:val="Page Numbers (Bottom of Page)"/>
        <w:docPartUnique/>
      </w:docPartObj>
    </w:sdtPr>
    <w:sdtEndPr/>
    <w:sdtContent>
      <w:p w14:paraId="2D46D36C" w14:textId="6005753C" w:rsidR="000060CB" w:rsidRDefault="000060CB">
        <w:pPr>
          <w:pStyle w:val="ac"/>
          <w:jc w:val="right"/>
        </w:pPr>
        <w:r>
          <w:fldChar w:fldCharType="begin"/>
        </w:r>
        <w:r>
          <w:instrText>PAGE   \* MERGEFORMAT</w:instrText>
        </w:r>
        <w:r>
          <w:fldChar w:fldCharType="separate"/>
        </w:r>
        <w:r w:rsidR="00F97628">
          <w:rPr>
            <w:noProof/>
          </w:rPr>
          <w:t>97</w:t>
        </w:r>
        <w: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216959"/>
      <w:docPartObj>
        <w:docPartGallery w:val="Page Numbers (Bottom of Page)"/>
        <w:docPartUnique/>
      </w:docPartObj>
    </w:sdtPr>
    <w:sdtEndPr/>
    <w:sdtContent>
      <w:p w14:paraId="0283720F" w14:textId="6EA44293" w:rsidR="000060CB" w:rsidRDefault="000060CB">
        <w:pPr>
          <w:pStyle w:val="ac"/>
          <w:jc w:val="right"/>
        </w:pPr>
        <w:r>
          <w:fldChar w:fldCharType="begin"/>
        </w:r>
        <w:r>
          <w:instrText>PAGE   \* MERGEFORMAT</w:instrText>
        </w:r>
        <w:r>
          <w:fldChar w:fldCharType="separate"/>
        </w:r>
        <w:r w:rsidR="00F97628">
          <w:rPr>
            <w:noProof/>
          </w:rPr>
          <w:t>105</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3E3BF" w14:textId="77777777" w:rsidR="000060CB" w:rsidRPr="00034B8C" w:rsidRDefault="000060CB" w:rsidP="00034B8C">
    <w:pPr>
      <w:pStyle w:val="ac"/>
      <w:jc w:val="right"/>
    </w:pPr>
    <w:r>
      <w:t>62</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AAA222" w14:textId="099420BB" w:rsidR="000060CB" w:rsidRPr="00AC403E" w:rsidRDefault="000060CB" w:rsidP="00AC403E">
    <w:pPr>
      <w:pStyle w:val="ac"/>
      <w:spacing w:before="12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C7F49A" w14:textId="3D9974B7" w:rsidR="000060CB" w:rsidRPr="00211205" w:rsidRDefault="000060CB" w:rsidP="000655B1">
    <w:pPr>
      <w:pStyle w:val="ac"/>
      <w:jc w:val="right"/>
    </w:pPr>
    <w:r>
      <w:fldChar w:fldCharType="begin"/>
    </w:r>
    <w:r>
      <w:instrText>PAGE   \* MERGEFORMAT</w:instrText>
    </w:r>
    <w:r>
      <w:fldChar w:fldCharType="separate"/>
    </w:r>
    <w:r w:rsidR="00F97628">
      <w:rPr>
        <w:noProof/>
      </w:rPr>
      <w:t>72</w:t>
    </w:r>
    <w: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5963837"/>
      <w:docPartObj>
        <w:docPartGallery w:val="Page Numbers (Bottom of Page)"/>
        <w:docPartUnique/>
      </w:docPartObj>
    </w:sdtPr>
    <w:sdtEndPr/>
    <w:sdtContent>
      <w:p w14:paraId="75BBD8D5" w14:textId="4F8D93EB" w:rsidR="000060CB" w:rsidRDefault="000060CB">
        <w:pPr>
          <w:pStyle w:val="ac"/>
          <w:jc w:val="right"/>
        </w:pPr>
        <w:r>
          <w:fldChar w:fldCharType="begin"/>
        </w:r>
        <w:r>
          <w:instrText>PAGE   \* MERGEFORMAT</w:instrText>
        </w:r>
        <w:r>
          <w:fldChar w:fldCharType="separate"/>
        </w:r>
        <w:r>
          <w:rPr>
            <w:noProof/>
          </w:rPr>
          <w:t>37</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2959518"/>
      <w:docPartObj>
        <w:docPartGallery w:val="Page Numbers (Bottom of Page)"/>
        <w:docPartUnique/>
      </w:docPartObj>
    </w:sdtPr>
    <w:sdtEndPr/>
    <w:sdtContent>
      <w:p w14:paraId="68B06676" w14:textId="57FA2D15" w:rsidR="000060CB" w:rsidRDefault="000060CB">
        <w:pPr>
          <w:pStyle w:val="ac"/>
          <w:jc w:val="right"/>
        </w:pPr>
        <w:r>
          <w:fldChar w:fldCharType="begin"/>
        </w:r>
        <w:r>
          <w:instrText>PAGE   \* MERGEFORMAT</w:instrText>
        </w:r>
        <w:r>
          <w:fldChar w:fldCharType="separate"/>
        </w:r>
        <w:r w:rsidR="00F97628">
          <w:rPr>
            <w:noProof/>
          </w:rPr>
          <w:t>83</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3181483"/>
      <w:docPartObj>
        <w:docPartGallery w:val="Page Numbers (Bottom of Page)"/>
        <w:docPartUnique/>
      </w:docPartObj>
    </w:sdtPr>
    <w:sdtEndPr/>
    <w:sdtContent>
      <w:p w14:paraId="0A08D835" w14:textId="695450C3" w:rsidR="000060CB" w:rsidRDefault="000060CB">
        <w:pPr>
          <w:pStyle w:val="ac"/>
          <w:jc w:val="right"/>
        </w:pPr>
        <w:r>
          <w:fldChar w:fldCharType="begin"/>
        </w:r>
        <w:r>
          <w:instrText>PAGE   \* MERGEFORMAT</w:instrText>
        </w:r>
        <w:r>
          <w:fldChar w:fldCharType="separate"/>
        </w:r>
        <w:r w:rsidR="00F97628">
          <w:rPr>
            <w:noProof/>
          </w:rPr>
          <w:t>84</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4555166"/>
      <w:docPartObj>
        <w:docPartGallery w:val="Page Numbers (Bottom of Page)"/>
        <w:docPartUnique/>
      </w:docPartObj>
    </w:sdtPr>
    <w:sdtEndPr/>
    <w:sdtContent>
      <w:p w14:paraId="13195BB8" w14:textId="36FCB7E0" w:rsidR="000060CB" w:rsidRDefault="000060CB">
        <w:pPr>
          <w:pStyle w:val="ac"/>
          <w:jc w:val="right"/>
        </w:pPr>
        <w:r>
          <w:fldChar w:fldCharType="begin"/>
        </w:r>
        <w:r>
          <w:instrText>PAGE   \* MERGEFORMAT</w:instrText>
        </w:r>
        <w:r>
          <w:fldChar w:fldCharType="separate"/>
        </w:r>
        <w:r w:rsidR="00F97628">
          <w:rPr>
            <w:noProof/>
          </w:rPr>
          <w:t>85</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610946"/>
      <w:docPartObj>
        <w:docPartGallery w:val="Page Numbers (Bottom of Page)"/>
        <w:docPartUnique/>
      </w:docPartObj>
    </w:sdtPr>
    <w:sdtEndPr/>
    <w:sdtContent>
      <w:p w14:paraId="11B6FFA0" w14:textId="75789625" w:rsidR="000060CB" w:rsidRDefault="000060CB">
        <w:pPr>
          <w:pStyle w:val="ac"/>
          <w:jc w:val="right"/>
        </w:pPr>
        <w:r>
          <w:fldChar w:fldCharType="begin"/>
        </w:r>
        <w:r>
          <w:instrText>PAGE   \* MERGEFORMAT</w:instrText>
        </w:r>
        <w:r>
          <w:fldChar w:fldCharType="separate"/>
        </w:r>
        <w:r w:rsidR="00F97628">
          <w:rPr>
            <w:noProof/>
          </w:rPr>
          <w:t>89</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413B15" w14:textId="77777777" w:rsidR="000060CB" w:rsidRDefault="000060CB" w:rsidP="000031B1">
      <w:r>
        <w:separator/>
      </w:r>
    </w:p>
  </w:footnote>
  <w:footnote w:type="continuationSeparator" w:id="0">
    <w:p w14:paraId="38996933" w14:textId="77777777" w:rsidR="000060CB" w:rsidRDefault="000060CB" w:rsidP="000031B1">
      <w:r>
        <w:continuationSeparator/>
      </w:r>
    </w:p>
  </w:footnote>
  <w:footnote w:id="1">
    <w:p w14:paraId="4C0B52A2" w14:textId="7243F77E" w:rsidR="000060CB" w:rsidRPr="00327CBE" w:rsidRDefault="000060CB" w:rsidP="00392B91">
      <w:pPr>
        <w:pStyle w:val="a7"/>
      </w:pPr>
      <w:r w:rsidRPr="008810DB">
        <w:rPr>
          <w:vertAlign w:val="superscript"/>
          <w:lang w:val="uz-Cyrl-UZ"/>
        </w:rPr>
        <w:t>1</w:t>
      </w:r>
      <w:r w:rsidRPr="00327CBE">
        <w:rPr>
          <w:lang w:val="uz-Cyrl-UZ"/>
        </w:rPr>
        <w:t>С учётом челночной торговли, рассчитанной на основе опроса на пограничных постах, а также приобретения иностранными самолётами продукции (авиакеросин, прочие) в аэропортах Узбекистана</w:t>
      </w:r>
    </w:p>
  </w:footnote>
  <w:footnote w:id="2">
    <w:p w14:paraId="398F1170" w14:textId="77777777" w:rsidR="000060CB" w:rsidRPr="00555BE0" w:rsidRDefault="000060CB" w:rsidP="003B33BD">
      <w:pPr>
        <w:pStyle w:val="a7"/>
        <w:rPr>
          <w:sz w:val="18"/>
          <w:szCs w:val="18"/>
        </w:rPr>
      </w:pPr>
      <w:r w:rsidRPr="006D00DD">
        <w:rPr>
          <w:rStyle w:val="a9"/>
          <w:sz w:val="19"/>
          <w:szCs w:val="19"/>
        </w:rPr>
        <w:footnoteRef/>
      </w:r>
      <w:r w:rsidRPr="006D00DD">
        <w:rPr>
          <w:sz w:val="19"/>
          <w:szCs w:val="19"/>
        </w:rPr>
        <w:t xml:space="preserve"> Данные по прямым иностранным инвестициям скомпилированы в соответствии с РПБ6. МВФ, 2009 г.</w:t>
      </w:r>
    </w:p>
  </w:footnote>
  <w:footnote w:id="3">
    <w:p w14:paraId="5A3CC670" w14:textId="77777777" w:rsidR="000060CB" w:rsidRPr="00F13DBF" w:rsidRDefault="000060CB" w:rsidP="001D0D7B">
      <w:pPr>
        <w:pStyle w:val="a7"/>
        <w:jc w:val="both"/>
        <w:rPr>
          <w:rFonts w:cs="Calibri"/>
        </w:rPr>
      </w:pPr>
      <w:r w:rsidRPr="00F13DBF">
        <w:rPr>
          <w:rStyle w:val="a9"/>
          <w:rFonts w:cs="Calibri"/>
        </w:rPr>
        <w:footnoteRef/>
      </w:r>
      <w:r w:rsidRPr="00F13DBF">
        <w:rPr>
          <w:rFonts w:cs="Calibri"/>
        </w:rPr>
        <w:t> Сектор государственного управления включает министерства и ведомства государственного управления, а также Центральный банк. Банковский сектор включает все коммерческие банки.</w:t>
      </w:r>
    </w:p>
  </w:footnote>
  <w:footnote w:id="4">
    <w:p w14:paraId="6895A68E" w14:textId="77777777" w:rsidR="000060CB" w:rsidRPr="00A733D4" w:rsidRDefault="000060CB" w:rsidP="00FD5677">
      <w:pPr>
        <w:pStyle w:val="a7"/>
        <w:jc w:val="both"/>
        <w:rPr>
          <w:rFonts w:ascii="Times New Roman" w:hAnsi="Times New Roman"/>
        </w:rPr>
      </w:pPr>
      <w:r w:rsidRPr="00F13DBF">
        <w:rPr>
          <w:rStyle w:val="a9"/>
          <w:rFonts w:cs="Calibri"/>
        </w:rPr>
        <w:footnoteRef/>
      </w:r>
      <w:r w:rsidRPr="00F13DBF">
        <w:rPr>
          <w:rFonts w:cs="Calibri"/>
          <w:lang w:val="en-US"/>
        </w:rPr>
        <w:t> </w:t>
      </w:r>
      <w:r w:rsidRPr="00F13DBF">
        <w:rPr>
          <w:rFonts w:cs="Calibri"/>
        </w:rPr>
        <w:t>Чистый кредитор – активы рассматриваемого сектора превышают обязательства; Чистый заёмщик – обязательства рассматриваемого сектора превышают активы.</w:t>
      </w:r>
    </w:p>
  </w:footnote>
  <w:footnote w:id="5">
    <w:p w14:paraId="502376B1" w14:textId="77777777" w:rsidR="000060CB" w:rsidRPr="00F13DBF" w:rsidRDefault="000060CB" w:rsidP="00FC23A4">
      <w:pPr>
        <w:pStyle w:val="a7"/>
        <w:jc w:val="both"/>
        <w:rPr>
          <w:rFonts w:cs="Calibri"/>
        </w:rPr>
      </w:pPr>
      <w:r w:rsidRPr="00F13DBF">
        <w:rPr>
          <w:rStyle w:val="a9"/>
          <w:rFonts w:cs="Calibri"/>
        </w:rPr>
        <w:footnoteRef/>
      </w:r>
      <w:r w:rsidRPr="00F13DBF">
        <w:rPr>
          <w:rFonts w:cs="Calibri"/>
        </w:rPr>
        <w:t xml:space="preserve"> Поступления от иностранных инвесторов в рамках СРП оцениваются как приток иностранных инвестиций </w:t>
      </w:r>
      <w:r w:rsidRPr="00F13DBF">
        <w:rPr>
          <w:rFonts w:cs="Calibri"/>
        </w:rPr>
        <w:br/>
        <w:t xml:space="preserve">и отражаются в качестве прямых инвестиций. Вышеуказанные средства поступили на целевой счёт оператора СРП, открытого за границей в рамках проекта. </w:t>
      </w:r>
    </w:p>
  </w:footnote>
  <w:footnote w:id="6">
    <w:p w14:paraId="76EBA1D9" w14:textId="77777777" w:rsidR="000060CB" w:rsidRPr="001E0A02" w:rsidRDefault="000060CB" w:rsidP="000F636F">
      <w:pPr>
        <w:pStyle w:val="a7"/>
        <w:jc w:val="both"/>
      </w:pPr>
      <w:r w:rsidRPr="001E0A02">
        <w:rPr>
          <w:rStyle w:val="a9"/>
        </w:rPr>
        <w:footnoteRef/>
      </w:r>
      <w:r w:rsidRPr="001E0A02">
        <w:rPr>
          <w:lang w:val="en-US"/>
        </w:rPr>
        <w:t> </w:t>
      </w:r>
      <w:r w:rsidRPr="003160CB">
        <w:rPr>
          <w:spacing w:val="-2"/>
          <w:lang w:val="ru-RU"/>
        </w:rPr>
        <w:t>В</w:t>
      </w:r>
      <w:r w:rsidRPr="003160CB">
        <w:rPr>
          <w:spacing w:val="-2"/>
        </w:rPr>
        <w:t xml:space="preserve"> начале 2018 года методология расчёта внешнего долга была пересмотрена и</w:t>
      </w:r>
      <w:r w:rsidRPr="003160CB">
        <w:rPr>
          <w:spacing w:val="-2"/>
          <w:lang w:val="ru-RU"/>
        </w:rPr>
        <w:t>,</w:t>
      </w:r>
      <w:r w:rsidRPr="003160CB">
        <w:rPr>
          <w:spacing w:val="-2"/>
        </w:rPr>
        <w:t xml:space="preserve"> начиная с 2018 года</w:t>
      </w:r>
      <w:r w:rsidRPr="003160CB">
        <w:rPr>
          <w:spacing w:val="-2"/>
          <w:lang w:val="ru-RU"/>
        </w:rPr>
        <w:t>,</w:t>
      </w:r>
      <w:r w:rsidRPr="003160CB">
        <w:rPr>
          <w:spacing w:val="-2"/>
        </w:rPr>
        <w:t xml:space="preserve"> при расчёте остатка задолженности по внешним заимствованиям также учитываются начисленные, но невыплаченные проценты.</w:t>
      </w:r>
    </w:p>
  </w:footnote>
  <w:footnote w:id="7">
    <w:p w14:paraId="2E2E7C4C" w14:textId="77777777" w:rsidR="000060CB" w:rsidRPr="001E0A02" w:rsidRDefault="000060CB" w:rsidP="00733304">
      <w:pPr>
        <w:pStyle w:val="a7"/>
        <w:jc w:val="both"/>
        <w:rPr>
          <w:rFonts w:cs="Arial"/>
        </w:rPr>
      </w:pPr>
      <w:r w:rsidRPr="00F13DBF">
        <w:rPr>
          <w:rStyle w:val="a9"/>
          <w:rFonts w:cs="Calibri"/>
        </w:rPr>
        <w:footnoteRef/>
      </w:r>
      <w:r w:rsidRPr="00F13DBF">
        <w:rPr>
          <w:rFonts w:cs="Calibri"/>
          <w:lang w:val="ru-RU"/>
        </w:rPr>
        <w:t> </w:t>
      </w:r>
      <w:r w:rsidRPr="00F13DBF">
        <w:rPr>
          <w:rFonts w:cs="Calibri"/>
        </w:rPr>
        <w:t xml:space="preserve">Государственный внешний долг состоит из долга, привлечённого государством, и долга, полученного </w:t>
      </w:r>
      <w:r>
        <w:rPr>
          <w:rFonts w:cs="Calibri"/>
        </w:rPr>
        <w:br/>
      </w:r>
      <w:r w:rsidRPr="00F13DBF">
        <w:rPr>
          <w:rFonts w:cs="Calibri"/>
        </w:rPr>
        <w:t>под гарантию государства. Частный внешний долг состоит из внешних заимствований хозяйствующих субъектов, включающих государственные предприятия, не гарантированных государством.</w:t>
      </w:r>
    </w:p>
  </w:footnote>
  <w:footnote w:id="8">
    <w:p w14:paraId="12DE6157" w14:textId="77777777" w:rsidR="000060CB" w:rsidRPr="00495B2F" w:rsidRDefault="000060CB" w:rsidP="00A452E2">
      <w:pPr>
        <w:pStyle w:val="a7"/>
        <w:rPr>
          <w:lang w:val="ru-RU"/>
        </w:rPr>
      </w:pPr>
      <w:r>
        <w:rPr>
          <w:rStyle w:val="a9"/>
        </w:rPr>
        <w:footnoteRef/>
      </w:r>
      <w:r>
        <w:t xml:space="preserve"> </w:t>
      </w:r>
      <w:r>
        <w:rPr>
          <w:lang w:val="ru-RU"/>
        </w:rPr>
        <w:t>Учитывает начисленные, но не выплаченные проценты, а также международные облигации по рыночным ценам</w:t>
      </w:r>
    </w:p>
  </w:footnote>
  <w:footnote w:id="9">
    <w:p w14:paraId="4863367E" w14:textId="77777777" w:rsidR="000060CB" w:rsidRPr="00BA24C0" w:rsidRDefault="000060CB" w:rsidP="001760FA">
      <w:pPr>
        <w:pStyle w:val="a7"/>
        <w:rPr>
          <w:lang w:val="ru-RU"/>
        </w:rPr>
      </w:pPr>
      <w:r w:rsidRPr="001E0A02">
        <w:rPr>
          <w:rStyle w:val="a9"/>
        </w:rPr>
        <w:footnoteRef/>
      </w:r>
      <w:r w:rsidRPr="001E0A02">
        <w:t xml:space="preserve"> Разбивка произведена</w:t>
      </w:r>
      <w:r w:rsidRPr="001E0A02">
        <w:rPr>
          <w:lang w:val="ru-RU"/>
        </w:rPr>
        <w:t>,</w:t>
      </w:r>
      <w:r w:rsidRPr="001E0A02">
        <w:t xml:space="preserve"> исходя из первоначального срока погашения заимствований</w:t>
      </w:r>
      <w:r>
        <w:rPr>
          <w:lang w:val="ru-RU"/>
        </w:rPr>
        <w:t>.</w:t>
      </w:r>
    </w:p>
  </w:footnote>
  <w:footnote w:id="10">
    <w:p w14:paraId="33964BE0" w14:textId="77777777" w:rsidR="000060CB" w:rsidRPr="00016D25" w:rsidRDefault="000060CB" w:rsidP="00133DE3">
      <w:pPr>
        <w:pStyle w:val="a7"/>
        <w:rPr>
          <w:lang w:val="ru-RU"/>
        </w:rPr>
      </w:pPr>
      <w:r>
        <w:rPr>
          <w:rStyle w:val="a9"/>
        </w:rPr>
        <w:footnoteRef/>
      </w:r>
      <w:r>
        <w:t xml:space="preserve"> </w:t>
      </w:r>
      <w:r w:rsidRPr="00016D25">
        <w:rPr>
          <w:sz w:val="16"/>
          <w:szCs w:val="16"/>
          <w:lang w:val="ru-RU"/>
        </w:rPr>
        <w:t xml:space="preserve">Информация о валовом внешнем долге представляется в соответствии </w:t>
      </w:r>
      <w:r>
        <w:rPr>
          <w:sz w:val="16"/>
          <w:szCs w:val="16"/>
          <w:lang w:val="ru-RU"/>
        </w:rPr>
        <w:t>методологией Руководства</w:t>
      </w:r>
      <w:r w:rsidRPr="00016D25">
        <w:rPr>
          <w:sz w:val="16"/>
          <w:szCs w:val="16"/>
          <w:lang w:val="ru-RU"/>
        </w:rPr>
        <w:t xml:space="preserve"> по статистике внешнего долга МВФ от 201</w:t>
      </w:r>
      <w:r>
        <w:rPr>
          <w:sz w:val="16"/>
          <w:szCs w:val="16"/>
          <w:lang w:val="ru-RU"/>
        </w:rPr>
        <w:t>3</w:t>
      </w:r>
      <w:r w:rsidRPr="00016D25">
        <w:rPr>
          <w:sz w:val="16"/>
          <w:szCs w:val="16"/>
          <w:lang w:val="ru-RU"/>
        </w:rPr>
        <w:t xml:space="preserve"> года</w:t>
      </w:r>
      <w:r>
        <w:rPr>
          <w:sz w:val="16"/>
          <w:szCs w:val="16"/>
          <w:lang w:val="ru-RU"/>
        </w:rPr>
        <w:t xml:space="preserve"> в формате раздела 4 «Представление данных о валовом внешнем долге».</w:t>
      </w:r>
    </w:p>
  </w:footnote>
  <w:footnote w:id="11">
    <w:p w14:paraId="27E99D7A" w14:textId="77777777" w:rsidR="000060CB" w:rsidRPr="00C92274" w:rsidRDefault="000060CB" w:rsidP="00133DE3">
      <w:pPr>
        <w:pStyle w:val="a7"/>
        <w:rPr>
          <w:lang w:val="ru-RU"/>
        </w:rPr>
      </w:pPr>
      <w:r>
        <w:rPr>
          <w:rStyle w:val="a9"/>
        </w:rPr>
        <w:footnoteRef/>
      </w:r>
      <w:r>
        <w:t xml:space="preserve"> </w:t>
      </w:r>
      <w:r w:rsidRPr="00C92274">
        <w:rPr>
          <w:sz w:val="16"/>
          <w:szCs w:val="16"/>
          <w:lang w:val="ru-RU"/>
        </w:rPr>
        <w:t>Указаны распределённые специальный права заимствования</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A0C03" w14:textId="4B3DB048" w:rsidR="000060CB" w:rsidRPr="00F13DBF" w:rsidRDefault="000060CB" w:rsidP="009569CC">
    <w:pPr>
      <w:pStyle w:val="aa"/>
      <w:pBdr>
        <w:bottom w:val="single" w:sz="4" w:space="1" w:color="auto"/>
      </w:pBdr>
      <w:jc w:val="right"/>
      <w:rPr>
        <w:rFonts w:cs="Calibri"/>
        <w:i/>
      </w:rPr>
    </w:pPr>
    <w:r w:rsidRPr="00F13DBF">
      <w:rPr>
        <w:rFonts w:cs="Calibri"/>
        <w:i/>
      </w:rPr>
      <w:t>ЦЕНТРАЛЬНЫЙ БАНК РЕСПУБЛИКИ УЗБЕКИСТАН</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B8808" w14:textId="77777777" w:rsidR="000060CB" w:rsidRPr="00F13126" w:rsidRDefault="000060CB" w:rsidP="00F13126">
    <w:pPr>
      <w:pStyle w:val="aa"/>
      <w:pBdr>
        <w:bottom w:val="single" w:sz="4" w:space="1" w:color="auto"/>
      </w:pBdr>
      <w:jc w:val="right"/>
      <w:rPr>
        <w:i/>
      </w:rPr>
    </w:pPr>
    <w:r w:rsidRPr="00F13126">
      <w:rPr>
        <w:i/>
      </w:rPr>
      <w:t>ЦЕНТРАЛЬНЫЙ БАНК РЕСПУБЛИКИ УЗБЕКИСТАН</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CD26D5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2236C1C6"/>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BA03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06293C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C4C2AA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E52005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00AE79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8E2C7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4126CB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D300645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44D2597"/>
    <w:multiLevelType w:val="hybridMultilevel"/>
    <w:tmpl w:val="F5625A6E"/>
    <w:lvl w:ilvl="0" w:tplc="A5ECC1B8">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 w15:restartNumberingAfterBreak="0">
    <w:nsid w:val="23983794"/>
    <w:multiLevelType w:val="hybridMultilevel"/>
    <w:tmpl w:val="B2CCDD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83511B9"/>
    <w:multiLevelType w:val="hybridMultilevel"/>
    <w:tmpl w:val="4C7EF15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15:restartNumberingAfterBreak="0">
    <w:nsid w:val="3D6630C9"/>
    <w:multiLevelType w:val="hybridMultilevel"/>
    <w:tmpl w:val="91BC5B0A"/>
    <w:lvl w:ilvl="0" w:tplc="A5ECC1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04653AF"/>
    <w:multiLevelType w:val="hybridMultilevel"/>
    <w:tmpl w:val="1DA8018C"/>
    <w:lvl w:ilvl="0" w:tplc="91726C3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 w15:restartNumberingAfterBreak="0">
    <w:nsid w:val="577319F2"/>
    <w:multiLevelType w:val="hybridMultilevel"/>
    <w:tmpl w:val="40FA36F6"/>
    <w:lvl w:ilvl="0" w:tplc="A5ECC1B8">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16" w15:restartNumberingAfterBreak="0">
    <w:nsid w:val="5971075F"/>
    <w:multiLevelType w:val="hybridMultilevel"/>
    <w:tmpl w:val="E306D8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7611043"/>
    <w:multiLevelType w:val="hybridMultilevel"/>
    <w:tmpl w:val="96CED4BA"/>
    <w:lvl w:ilvl="0" w:tplc="7C809B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7"/>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1"/>
  </w:num>
  <w:num w:numId="14">
    <w:abstractNumId w:val="16"/>
  </w:num>
  <w:num w:numId="15">
    <w:abstractNumId w:val="10"/>
  </w:num>
  <w:num w:numId="16">
    <w:abstractNumId w:val="8"/>
    <w:lvlOverride w:ilvl="0">
      <w:startOverride w:val="1"/>
    </w:lvlOverride>
  </w:num>
  <w:num w:numId="17">
    <w:abstractNumId w:val="12"/>
  </w:num>
  <w:num w:numId="18">
    <w:abstractNumId w:val="15"/>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ru-RU" w:vendorID="64" w:dllVersion="6" w:nlCheck="1" w:checkStyle="0"/>
  <w:activeWritingStyle w:appName="MSWord" w:lang="en-US" w:vendorID="64" w:dllVersion="6" w:nlCheck="1" w:checkStyle="0"/>
  <w:activeWritingStyle w:appName="MSWord" w:lang="ru-RU" w:vendorID="64" w:dllVersion="131078" w:nlCheck="1" w:checkStyle="0"/>
  <w:activeWritingStyle w:appName="MSWord" w:lang="en-US" w:vendorID="64" w:dllVersion="131078" w:nlCheck="1" w:checkStyle="0"/>
  <w:defaultTabStop w:val="708"/>
  <w:drawingGridHorizontalSpacing w:val="110"/>
  <w:displayHorizontalDrawingGridEvery w:val="2"/>
  <w:characterSpacingControl w:val="doNotCompress"/>
  <w:hdrShapeDefaults>
    <o:shapedefaults v:ext="edit" spidmax="14337" style="mso-width-percent:900;v-text-anchor:bottom" fill="f" fillcolor="white" strokecolor="white">
      <v:fill color="white" on="f"/>
      <v:stroke color="white" weight=".5pt"/>
      <v:textbox inset=",,,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45F"/>
    <w:rsid w:val="00000311"/>
    <w:rsid w:val="0000066D"/>
    <w:rsid w:val="00000988"/>
    <w:rsid w:val="00000FD5"/>
    <w:rsid w:val="0000120B"/>
    <w:rsid w:val="00001505"/>
    <w:rsid w:val="00001627"/>
    <w:rsid w:val="00001722"/>
    <w:rsid w:val="00001F2E"/>
    <w:rsid w:val="00002344"/>
    <w:rsid w:val="00002ACB"/>
    <w:rsid w:val="00002BB3"/>
    <w:rsid w:val="000031B1"/>
    <w:rsid w:val="000037BB"/>
    <w:rsid w:val="00003B0E"/>
    <w:rsid w:val="0000497A"/>
    <w:rsid w:val="00004AF2"/>
    <w:rsid w:val="0000534D"/>
    <w:rsid w:val="000053FA"/>
    <w:rsid w:val="00005957"/>
    <w:rsid w:val="00006005"/>
    <w:rsid w:val="000060CB"/>
    <w:rsid w:val="000063EF"/>
    <w:rsid w:val="00006668"/>
    <w:rsid w:val="000066A3"/>
    <w:rsid w:val="00006A29"/>
    <w:rsid w:val="00006E03"/>
    <w:rsid w:val="000077B4"/>
    <w:rsid w:val="00007945"/>
    <w:rsid w:val="00007D35"/>
    <w:rsid w:val="00007F85"/>
    <w:rsid w:val="000100CE"/>
    <w:rsid w:val="00010463"/>
    <w:rsid w:val="00010793"/>
    <w:rsid w:val="000107AE"/>
    <w:rsid w:val="00010C81"/>
    <w:rsid w:val="00011089"/>
    <w:rsid w:val="00011530"/>
    <w:rsid w:val="000117FC"/>
    <w:rsid w:val="00011983"/>
    <w:rsid w:val="00011AB8"/>
    <w:rsid w:val="00011D9F"/>
    <w:rsid w:val="000126C1"/>
    <w:rsid w:val="00012954"/>
    <w:rsid w:val="00012B28"/>
    <w:rsid w:val="00012CCB"/>
    <w:rsid w:val="00012E56"/>
    <w:rsid w:val="0001300E"/>
    <w:rsid w:val="000132F5"/>
    <w:rsid w:val="00013EDB"/>
    <w:rsid w:val="00013F40"/>
    <w:rsid w:val="00013FD0"/>
    <w:rsid w:val="000148F1"/>
    <w:rsid w:val="0001498B"/>
    <w:rsid w:val="00014D66"/>
    <w:rsid w:val="00014DEA"/>
    <w:rsid w:val="0001545F"/>
    <w:rsid w:val="00015587"/>
    <w:rsid w:val="00015AD9"/>
    <w:rsid w:val="00015B60"/>
    <w:rsid w:val="0001614F"/>
    <w:rsid w:val="0001634A"/>
    <w:rsid w:val="0001643C"/>
    <w:rsid w:val="0001653E"/>
    <w:rsid w:val="0001670F"/>
    <w:rsid w:val="000169C0"/>
    <w:rsid w:val="00016B08"/>
    <w:rsid w:val="00016BB0"/>
    <w:rsid w:val="00016D25"/>
    <w:rsid w:val="00016EC6"/>
    <w:rsid w:val="00016F23"/>
    <w:rsid w:val="0002038E"/>
    <w:rsid w:val="000206A7"/>
    <w:rsid w:val="000208AC"/>
    <w:rsid w:val="00021003"/>
    <w:rsid w:val="000212C6"/>
    <w:rsid w:val="00021411"/>
    <w:rsid w:val="00021972"/>
    <w:rsid w:val="00021EA2"/>
    <w:rsid w:val="00021F0F"/>
    <w:rsid w:val="000220C4"/>
    <w:rsid w:val="000220DE"/>
    <w:rsid w:val="00022112"/>
    <w:rsid w:val="00022158"/>
    <w:rsid w:val="0002252F"/>
    <w:rsid w:val="00022A80"/>
    <w:rsid w:val="000236CD"/>
    <w:rsid w:val="000238F0"/>
    <w:rsid w:val="00023EEB"/>
    <w:rsid w:val="00024076"/>
    <w:rsid w:val="000240F9"/>
    <w:rsid w:val="00024AEC"/>
    <w:rsid w:val="00024F47"/>
    <w:rsid w:val="0002577E"/>
    <w:rsid w:val="00025A54"/>
    <w:rsid w:val="00025A79"/>
    <w:rsid w:val="00025B37"/>
    <w:rsid w:val="00026287"/>
    <w:rsid w:val="00026795"/>
    <w:rsid w:val="00026AC8"/>
    <w:rsid w:val="000270FE"/>
    <w:rsid w:val="0002745D"/>
    <w:rsid w:val="0002749F"/>
    <w:rsid w:val="000275A5"/>
    <w:rsid w:val="000275BF"/>
    <w:rsid w:val="000275C0"/>
    <w:rsid w:val="00027FCD"/>
    <w:rsid w:val="0003054E"/>
    <w:rsid w:val="000307CB"/>
    <w:rsid w:val="0003081D"/>
    <w:rsid w:val="0003098A"/>
    <w:rsid w:val="00031029"/>
    <w:rsid w:val="000320B2"/>
    <w:rsid w:val="00032F54"/>
    <w:rsid w:val="0003313B"/>
    <w:rsid w:val="00033280"/>
    <w:rsid w:val="000334EA"/>
    <w:rsid w:val="000337FD"/>
    <w:rsid w:val="00033820"/>
    <w:rsid w:val="00033BF1"/>
    <w:rsid w:val="00033F8D"/>
    <w:rsid w:val="000342F9"/>
    <w:rsid w:val="00034345"/>
    <w:rsid w:val="00034655"/>
    <w:rsid w:val="00034B8C"/>
    <w:rsid w:val="00034C4B"/>
    <w:rsid w:val="0003590B"/>
    <w:rsid w:val="00035C64"/>
    <w:rsid w:val="00035F8D"/>
    <w:rsid w:val="00036032"/>
    <w:rsid w:val="00036142"/>
    <w:rsid w:val="000364F0"/>
    <w:rsid w:val="0003664B"/>
    <w:rsid w:val="000371F8"/>
    <w:rsid w:val="00037233"/>
    <w:rsid w:val="0003744F"/>
    <w:rsid w:val="00037519"/>
    <w:rsid w:val="0003773E"/>
    <w:rsid w:val="00037858"/>
    <w:rsid w:val="0003793A"/>
    <w:rsid w:val="00037A4B"/>
    <w:rsid w:val="00040421"/>
    <w:rsid w:val="00040E97"/>
    <w:rsid w:val="00041286"/>
    <w:rsid w:val="000412DD"/>
    <w:rsid w:val="00041BA6"/>
    <w:rsid w:val="00041C33"/>
    <w:rsid w:val="00041CD4"/>
    <w:rsid w:val="0004283A"/>
    <w:rsid w:val="00042DFF"/>
    <w:rsid w:val="00043A52"/>
    <w:rsid w:val="00043AE2"/>
    <w:rsid w:val="00043C48"/>
    <w:rsid w:val="00043FC3"/>
    <w:rsid w:val="00044653"/>
    <w:rsid w:val="00044D2B"/>
    <w:rsid w:val="00044E1F"/>
    <w:rsid w:val="00045033"/>
    <w:rsid w:val="000450E9"/>
    <w:rsid w:val="00045166"/>
    <w:rsid w:val="0004547E"/>
    <w:rsid w:val="0004551F"/>
    <w:rsid w:val="00045606"/>
    <w:rsid w:val="00045679"/>
    <w:rsid w:val="000458A9"/>
    <w:rsid w:val="000461DD"/>
    <w:rsid w:val="0004652E"/>
    <w:rsid w:val="00046624"/>
    <w:rsid w:val="000467B0"/>
    <w:rsid w:val="00046F5A"/>
    <w:rsid w:val="00047206"/>
    <w:rsid w:val="000472D3"/>
    <w:rsid w:val="00047358"/>
    <w:rsid w:val="00047753"/>
    <w:rsid w:val="000479B0"/>
    <w:rsid w:val="00047DC8"/>
    <w:rsid w:val="00047FF2"/>
    <w:rsid w:val="000507DF"/>
    <w:rsid w:val="00050ACE"/>
    <w:rsid w:val="00050D60"/>
    <w:rsid w:val="000516C3"/>
    <w:rsid w:val="00051FCC"/>
    <w:rsid w:val="000520E4"/>
    <w:rsid w:val="00052726"/>
    <w:rsid w:val="00053455"/>
    <w:rsid w:val="00053776"/>
    <w:rsid w:val="000538AE"/>
    <w:rsid w:val="000539B4"/>
    <w:rsid w:val="00053B44"/>
    <w:rsid w:val="0005454A"/>
    <w:rsid w:val="000546AB"/>
    <w:rsid w:val="00054C0F"/>
    <w:rsid w:val="00054E4E"/>
    <w:rsid w:val="000550C2"/>
    <w:rsid w:val="00055961"/>
    <w:rsid w:val="00055BA6"/>
    <w:rsid w:val="00055F5C"/>
    <w:rsid w:val="000560D7"/>
    <w:rsid w:val="000561CF"/>
    <w:rsid w:val="000563A5"/>
    <w:rsid w:val="0005643A"/>
    <w:rsid w:val="00056A6C"/>
    <w:rsid w:val="000570CD"/>
    <w:rsid w:val="000572A6"/>
    <w:rsid w:val="00057452"/>
    <w:rsid w:val="00057573"/>
    <w:rsid w:val="00057C9B"/>
    <w:rsid w:val="00057ECD"/>
    <w:rsid w:val="00057F2A"/>
    <w:rsid w:val="00057FA6"/>
    <w:rsid w:val="00060241"/>
    <w:rsid w:val="000602DE"/>
    <w:rsid w:val="0006069C"/>
    <w:rsid w:val="000606A3"/>
    <w:rsid w:val="000607BE"/>
    <w:rsid w:val="00060CEC"/>
    <w:rsid w:val="00061003"/>
    <w:rsid w:val="000616BD"/>
    <w:rsid w:val="00061DDA"/>
    <w:rsid w:val="00061F34"/>
    <w:rsid w:val="000622F6"/>
    <w:rsid w:val="0006233F"/>
    <w:rsid w:val="00062E72"/>
    <w:rsid w:val="00062F9E"/>
    <w:rsid w:val="00063029"/>
    <w:rsid w:val="00063045"/>
    <w:rsid w:val="00063315"/>
    <w:rsid w:val="0006333C"/>
    <w:rsid w:val="00063816"/>
    <w:rsid w:val="000639A7"/>
    <w:rsid w:val="00063D93"/>
    <w:rsid w:val="00063D96"/>
    <w:rsid w:val="00063E26"/>
    <w:rsid w:val="000640ED"/>
    <w:rsid w:val="000645EB"/>
    <w:rsid w:val="000655B1"/>
    <w:rsid w:val="000669BC"/>
    <w:rsid w:val="00067435"/>
    <w:rsid w:val="00067638"/>
    <w:rsid w:val="00067C77"/>
    <w:rsid w:val="000701F2"/>
    <w:rsid w:val="000704F4"/>
    <w:rsid w:val="00070644"/>
    <w:rsid w:val="0007086D"/>
    <w:rsid w:val="00070A81"/>
    <w:rsid w:val="0007112E"/>
    <w:rsid w:val="000714E4"/>
    <w:rsid w:val="00071FB0"/>
    <w:rsid w:val="000720B4"/>
    <w:rsid w:val="0007276E"/>
    <w:rsid w:val="000728F1"/>
    <w:rsid w:val="00072907"/>
    <w:rsid w:val="00072E72"/>
    <w:rsid w:val="00073890"/>
    <w:rsid w:val="00073A78"/>
    <w:rsid w:val="00073AA5"/>
    <w:rsid w:val="0007403F"/>
    <w:rsid w:val="00074F94"/>
    <w:rsid w:val="0007544F"/>
    <w:rsid w:val="000754B5"/>
    <w:rsid w:val="00075FD2"/>
    <w:rsid w:val="00076233"/>
    <w:rsid w:val="00076373"/>
    <w:rsid w:val="00076F70"/>
    <w:rsid w:val="00077603"/>
    <w:rsid w:val="000777CC"/>
    <w:rsid w:val="00077867"/>
    <w:rsid w:val="00077DFC"/>
    <w:rsid w:val="00077F13"/>
    <w:rsid w:val="000801D6"/>
    <w:rsid w:val="0008020B"/>
    <w:rsid w:val="000802A8"/>
    <w:rsid w:val="00080766"/>
    <w:rsid w:val="00080A0C"/>
    <w:rsid w:val="00080C63"/>
    <w:rsid w:val="00080F3E"/>
    <w:rsid w:val="000810C5"/>
    <w:rsid w:val="0008110B"/>
    <w:rsid w:val="000815E5"/>
    <w:rsid w:val="00081B33"/>
    <w:rsid w:val="00081CC9"/>
    <w:rsid w:val="00081E88"/>
    <w:rsid w:val="00082135"/>
    <w:rsid w:val="000821BD"/>
    <w:rsid w:val="0008296D"/>
    <w:rsid w:val="00082A9E"/>
    <w:rsid w:val="00082B04"/>
    <w:rsid w:val="00082C75"/>
    <w:rsid w:val="00082D3D"/>
    <w:rsid w:val="00082D9F"/>
    <w:rsid w:val="00083339"/>
    <w:rsid w:val="0008370B"/>
    <w:rsid w:val="000837A4"/>
    <w:rsid w:val="00083E2A"/>
    <w:rsid w:val="00083E75"/>
    <w:rsid w:val="00083EF9"/>
    <w:rsid w:val="0008416D"/>
    <w:rsid w:val="0008419F"/>
    <w:rsid w:val="000842AD"/>
    <w:rsid w:val="00084390"/>
    <w:rsid w:val="00084A80"/>
    <w:rsid w:val="00084ACB"/>
    <w:rsid w:val="00085094"/>
    <w:rsid w:val="000851E0"/>
    <w:rsid w:val="000852E8"/>
    <w:rsid w:val="00085606"/>
    <w:rsid w:val="00085844"/>
    <w:rsid w:val="00085D97"/>
    <w:rsid w:val="00086098"/>
    <w:rsid w:val="000860D7"/>
    <w:rsid w:val="0008615D"/>
    <w:rsid w:val="0008672F"/>
    <w:rsid w:val="00086BAA"/>
    <w:rsid w:val="00086C45"/>
    <w:rsid w:val="00086D6D"/>
    <w:rsid w:val="00087A9C"/>
    <w:rsid w:val="00087F07"/>
    <w:rsid w:val="00090BD2"/>
    <w:rsid w:val="00090F03"/>
    <w:rsid w:val="00091136"/>
    <w:rsid w:val="0009138C"/>
    <w:rsid w:val="000914A0"/>
    <w:rsid w:val="0009150A"/>
    <w:rsid w:val="0009175A"/>
    <w:rsid w:val="0009200C"/>
    <w:rsid w:val="000920C9"/>
    <w:rsid w:val="00092345"/>
    <w:rsid w:val="00092457"/>
    <w:rsid w:val="00092584"/>
    <w:rsid w:val="00092869"/>
    <w:rsid w:val="00092954"/>
    <w:rsid w:val="00092981"/>
    <w:rsid w:val="00093030"/>
    <w:rsid w:val="00093B53"/>
    <w:rsid w:val="00094451"/>
    <w:rsid w:val="00094627"/>
    <w:rsid w:val="00094E9F"/>
    <w:rsid w:val="000954D9"/>
    <w:rsid w:val="000956A7"/>
    <w:rsid w:val="00095CDD"/>
    <w:rsid w:val="00095DEB"/>
    <w:rsid w:val="00096061"/>
    <w:rsid w:val="00096183"/>
    <w:rsid w:val="000961F2"/>
    <w:rsid w:val="00096554"/>
    <w:rsid w:val="000965B0"/>
    <w:rsid w:val="000967C7"/>
    <w:rsid w:val="000969F8"/>
    <w:rsid w:val="00096B40"/>
    <w:rsid w:val="00096C86"/>
    <w:rsid w:val="00096D25"/>
    <w:rsid w:val="00096F9A"/>
    <w:rsid w:val="00097026"/>
    <w:rsid w:val="000975B5"/>
    <w:rsid w:val="00097A78"/>
    <w:rsid w:val="00097BCF"/>
    <w:rsid w:val="000A0388"/>
    <w:rsid w:val="000A0671"/>
    <w:rsid w:val="000A06CA"/>
    <w:rsid w:val="000A07E4"/>
    <w:rsid w:val="000A086D"/>
    <w:rsid w:val="000A0978"/>
    <w:rsid w:val="000A0D38"/>
    <w:rsid w:val="000A10AD"/>
    <w:rsid w:val="000A161F"/>
    <w:rsid w:val="000A1B7E"/>
    <w:rsid w:val="000A1C43"/>
    <w:rsid w:val="000A1E1F"/>
    <w:rsid w:val="000A237D"/>
    <w:rsid w:val="000A2DF8"/>
    <w:rsid w:val="000A30B9"/>
    <w:rsid w:val="000A3DAA"/>
    <w:rsid w:val="000A4855"/>
    <w:rsid w:val="000A499D"/>
    <w:rsid w:val="000A4CD6"/>
    <w:rsid w:val="000A4E69"/>
    <w:rsid w:val="000A546A"/>
    <w:rsid w:val="000A54A3"/>
    <w:rsid w:val="000A55C2"/>
    <w:rsid w:val="000A560D"/>
    <w:rsid w:val="000A5692"/>
    <w:rsid w:val="000A5A05"/>
    <w:rsid w:val="000A5EC2"/>
    <w:rsid w:val="000A5F5B"/>
    <w:rsid w:val="000A62A2"/>
    <w:rsid w:val="000A712D"/>
    <w:rsid w:val="000A719C"/>
    <w:rsid w:val="000A7259"/>
    <w:rsid w:val="000A737B"/>
    <w:rsid w:val="000A7A98"/>
    <w:rsid w:val="000A7E25"/>
    <w:rsid w:val="000A7F2C"/>
    <w:rsid w:val="000A7F65"/>
    <w:rsid w:val="000B058D"/>
    <w:rsid w:val="000B07A2"/>
    <w:rsid w:val="000B0833"/>
    <w:rsid w:val="000B2210"/>
    <w:rsid w:val="000B2237"/>
    <w:rsid w:val="000B2509"/>
    <w:rsid w:val="000B26BE"/>
    <w:rsid w:val="000B34BD"/>
    <w:rsid w:val="000B3859"/>
    <w:rsid w:val="000B39C1"/>
    <w:rsid w:val="000B3B2A"/>
    <w:rsid w:val="000B4181"/>
    <w:rsid w:val="000B46A8"/>
    <w:rsid w:val="000B49FD"/>
    <w:rsid w:val="000B5222"/>
    <w:rsid w:val="000B5316"/>
    <w:rsid w:val="000B540F"/>
    <w:rsid w:val="000B546E"/>
    <w:rsid w:val="000B5D3C"/>
    <w:rsid w:val="000B5D8B"/>
    <w:rsid w:val="000B6960"/>
    <w:rsid w:val="000B7096"/>
    <w:rsid w:val="000B74C4"/>
    <w:rsid w:val="000B7608"/>
    <w:rsid w:val="000B763D"/>
    <w:rsid w:val="000B78CF"/>
    <w:rsid w:val="000B79F8"/>
    <w:rsid w:val="000B7E13"/>
    <w:rsid w:val="000C03B1"/>
    <w:rsid w:val="000C0B5C"/>
    <w:rsid w:val="000C12FD"/>
    <w:rsid w:val="000C1C9F"/>
    <w:rsid w:val="000C1E94"/>
    <w:rsid w:val="000C230A"/>
    <w:rsid w:val="000C2841"/>
    <w:rsid w:val="000C289F"/>
    <w:rsid w:val="000C2C36"/>
    <w:rsid w:val="000C2DFC"/>
    <w:rsid w:val="000C2F67"/>
    <w:rsid w:val="000C4982"/>
    <w:rsid w:val="000C4C16"/>
    <w:rsid w:val="000C4ED7"/>
    <w:rsid w:val="000C4F83"/>
    <w:rsid w:val="000C594F"/>
    <w:rsid w:val="000C5B38"/>
    <w:rsid w:val="000C5E4E"/>
    <w:rsid w:val="000C6887"/>
    <w:rsid w:val="000C693B"/>
    <w:rsid w:val="000C6A5E"/>
    <w:rsid w:val="000C6BBC"/>
    <w:rsid w:val="000C7408"/>
    <w:rsid w:val="000C740C"/>
    <w:rsid w:val="000C7D92"/>
    <w:rsid w:val="000D0223"/>
    <w:rsid w:val="000D0823"/>
    <w:rsid w:val="000D0844"/>
    <w:rsid w:val="000D08E0"/>
    <w:rsid w:val="000D095F"/>
    <w:rsid w:val="000D0DA3"/>
    <w:rsid w:val="000D0DC9"/>
    <w:rsid w:val="000D0E9D"/>
    <w:rsid w:val="000D0FE2"/>
    <w:rsid w:val="000D12D0"/>
    <w:rsid w:val="000D12E3"/>
    <w:rsid w:val="000D1AC4"/>
    <w:rsid w:val="000D1D38"/>
    <w:rsid w:val="000D260A"/>
    <w:rsid w:val="000D2B7B"/>
    <w:rsid w:val="000D3255"/>
    <w:rsid w:val="000D3D44"/>
    <w:rsid w:val="000D4252"/>
    <w:rsid w:val="000D43A7"/>
    <w:rsid w:val="000D46D0"/>
    <w:rsid w:val="000D50D8"/>
    <w:rsid w:val="000D5344"/>
    <w:rsid w:val="000D5351"/>
    <w:rsid w:val="000D54C8"/>
    <w:rsid w:val="000D56A3"/>
    <w:rsid w:val="000D5873"/>
    <w:rsid w:val="000D58AA"/>
    <w:rsid w:val="000D6014"/>
    <w:rsid w:val="000D620A"/>
    <w:rsid w:val="000D640D"/>
    <w:rsid w:val="000D645B"/>
    <w:rsid w:val="000D6705"/>
    <w:rsid w:val="000D676A"/>
    <w:rsid w:val="000D68D6"/>
    <w:rsid w:val="000D6AC0"/>
    <w:rsid w:val="000D7292"/>
    <w:rsid w:val="000D74FB"/>
    <w:rsid w:val="000D7778"/>
    <w:rsid w:val="000D77F1"/>
    <w:rsid w:val="000D7892"/>
    <w:rsid w:val="000D7B64"/>
    <w:rsid w:val="000D7C5E"/>
    <w:rsid w:val="000D7E94"/>
    <w:rsid w:val="000D7EF6"/>
    <w:rsid w:val="000E0450"/>
    <w:rsid w:val="000E0463"/>
    <w:rsid w:val="000E046B"/>
    <w:rsid w:val="000E0D8E"/>
    <w:rsid w:val="000E1047"/>
    <w:rsid w:val="000E1157"/>
    <w:rsid w:val="000E1275"/>
    <w:rsid w:val="000E1507"/>
    <w:rsid w:val="000E1B13"/>
    <w:rsid w:val="000E1E95"/>
    <w:rsid w:val="000E24D5"/>
    <w:rsid w:val="000E29E6"/>
    <w:rsid w:val="000E304D"/>
    <w:rsid w:val="000E3107"/>
    <w:rsid w:val="000E3BB4"/>
    <w:rsid w:val="000E41E2"/>
    <w:rsid w:val="000E44FB"/>
    <w:rsid w:val="000E4F61"/>
    <w:rsid w:val="000E5490"/>
    <w:rsid w:val="000E59A9"/>
    <w:rsid w:val="000E59CA"/>
    <w:rsid w:val="000E6583"/>
    <w:rsid w:val="000E6EB1"/>
    <w:rsid w:val="000E71EF"/>
    <w:rsid w:val="000E724B"/>
    <w:rsid w:val="000E7836"/>
    <w:rsid w:val="000E7C03"/>
    <w:rsid w:val="000F001A"/>
    <w:rsid w:val="000F0124"/>
    <w:rsid w:val="000F03D6"/>
    <w:rsid w:val="000F0529"/>
    <w:rsid w:val="000F11D3"/>
    <w:rsid w:val="000F11F0"/>
    <w:rsid w:val="000F1427"/>
    <w:rsid w:val="000F1866"/>
    <w:rsid w:val="000F1AB3"/>
    <w:rsid w:val="000F1C12"/>
    <w:rsid w:val="000F1CD8"/>
    <w:rsid w:val="000F1CDF"/>
    <w:rsid w:val="000F2371"/>
    <w:rsid w:val="000F2568"/>
    <w:rsid w:val="000F2DBB"/>
    <w:rsid w:val="000F2DF8"/>
    <w:rsid w:val="000F325A"/>
    <w:rsid w:val="000F3ED6"/>
    <w:rsid w:val="000F43D6"/>
    <w:rsid w:val="000F4897"/>
    <w:rsid w:val="000F4C47"/>
    <w:rsid w:val="000F4F00"/>
    <w:rsid w:val="000F4F7B"/>
    <w:rsid w:val="000F5010"/>
    <w:rsid w:val="000F5441"/>
    <w:rsid w:val="000F54C8"/>
    <w:rsid w:val="000F55EA"/>
    <w:rsid w:val="000F5946"/>
    <w:rsid w:val="000F5A9E"/>
    <w:rsid w:val="000F5CF9"/>
    <w:rsid w:val="000F636F"/>
    <w:rsid w:val="000F645E"/>
    <w:rsid w:val="000F6E10"/>
    <w:rsid w:val="000F7088"/>
    <w:rsid w:val="000F731B"/>
    <w:rsid w:val="000F745B"/>
    <w:rsid w:val="000F749C"/>
    <w:rsid w:val="000F77D2"/>
    <w:rsid w:val="000F7C57"/>
    <w:rsid w:val="000F7CEF"/>
    <w:rsid w:val="0010033B"/>
    <w:rsid w:val="00100F8A"/>
    <w:rsid w:val="001011A1"/>
    <w:rsid w:val="001011CD"/>
    <w:rsid w:val="001011D6"/>
    <w:rsid w:val="001016C0"/>
    <w:rsid w:val="00102150"/>
    <w:rsid w:val="00102545"/>
    <w:rsid w:val="0010260E"/>
    <w:rsid w:val="00102A5F"/>
    <w:rsid w:val="00102C9A"/>
    <w:rsid w:val="00102C9B"/>
    <w:rsid w:val="00102CFA"/>
    <w:rsid w:val="00102E3C"/>
    <w:rsid w:val="001033F8"/>
    <w:rsid w:val="00103843"/>
    <w:rsid w:val="00103ABB"/>
    <w:rsid w:val="00103D1F"/>
    <w:rsid w:val="00104B98"/>
    <w:rsid w:val="00104F06"/>
    <w:rsid w:val="00105048"/>
    <w:rsid w:val="001057E9"/>
    <w:rsid w:val="001057F6"/>
    <w:rsid w:val="00105AB9"/>
    <w:rsid w:val="00105D35"/>
    <w:rsid w:val="00105FF8"/>
    <w:rsid w:val="00106014"/>
    <w:rsid w:val="00106428"/>
    <w:rsid w:val="0010651A"/>
    <w:rsid w:val="00106D76"/>
    <w:rsid w:val="001073CC"/>
    <w:rsid w:val="00107574"/>
    <w:rsid w:val="00107A10"/>
    <w:rsid w:val="00107BC3"/>
    <w:rsid w:val="00107FD8"/>
    <w:rsid w:val="001100D2"/>
    <w:rsid w:val="00110492"/>
    <w:rsid w:val="00110A92"/>
    <w:rsid w:val="00111091"/>
    <w:rsid w:val="001111D4"/>
    <w:rsid w:val="001112AD"/>
    <w:rsid w:val="001112F7"/>
    <w:rsid w:val="00111590"/>
    <w:rsid w:val="00111E1A"/>
    <w:rsid w:val="001121CC"/>
    <w:rsid w:val="00112CDC"/>
    <w:rsid w:val="001139D6"/>
    <w:rsid w:val="0011468B"/>
    <w:rsid w:val="00114D30"/>
    <w:rsid w:val="00114E09"/>
    <w:rsid w:val="00114F57"/>
    <w:rsid w:val="00114F74"/>
    <w:rsid w:val="00115044"/>
    <w:rsid w:val="001152AE"/>
    <w:rsid w:val="001153FD"/>
    <w:rsid w:val="0011561F"/>
    <w:rsid w:val="0011563E"/>
    <w:rsid w:val="00115A00"/>
    <w:rsid w:val="00115FED"/>
    <w:rsid w:val="001160FE"/>
    <w:rsid w:val="00116219"/>
    <w:rsid w:val="00117511"/>
    <w:rsid w:val="00117A40"/>
    <w:rsid w:val="00117B0F"/>
    <w:rsid w:val="00117D23"/>
    <w:rsid w:val="00120228"/>
    <w:rsid w:val="00120B68"/>
    <w:rsid w:val="00120BB0"/>
    <w:rsid w:val="00120CC9"/>
    <w:rsid w:val="00120E5D"/>
    <w:rsid w:val="001210C5"/>
    <w:rsid w:val="00121146"/>
    <w:rsid w:val="001211FD"/>
    <w:rsid w:val="001218E3"/>
    <w:rsid w:val="001218FE"/>
    <w:rsid w:val="00121B53"/>
    <w:rsid w:val="0012232B"/>
    <w:rsid w:val="00122738"/>
    <w:rsid w:val="00122974"/>
    <w:rsid w:val="00122C56"/>
    <w:rsid w:val="00122D55"/>
    <w:rsid w:val="001233E8"/>
    <w:rsid w:val="00123635"/>
    <w:rsid w:val="00123E70"/>
    <w:rsid w:val="001246F1"/>
    <w:rsid w:val="00124769"/>
    <w:rsid w:val="001247A0"/>
    <w:rsid w:val="00124CA6"/>
    <w:rsid w:val="00124CEC"/>
    <w:rsid w:val="00125080"/>
    <w:rsid w:val="001252C0"/>
    <w:rsid w:val="001253B1"/>
    <w:rsid w:val="00125C10"/>
    <w:rsid w:val="001264C6"/>
    <w:rsid w:val="00126649"/>
    <w:rsid w:val="0012671F"/>
    <w:rsid w:val="00126AA4"/>
    <w:rsid w:val="00126AEB"/>
    <w:rsid w:val="00126BC7"/>
    <w:rsid w:val="00126CD3"/>
    <w:rsid w:val="001277D4"/>
    <w:rsid w:val="00127B19"/>
    <w:rsid w:val="001304DC"/>
    <w:rsid w:val="0013078C"/>
    <w:rsid w:val="00131401"/>
    <w:rsid w:val="00131D48"/>
    <w:rsid w:val="001320E0"/>
    <w:rsid w:val="00132F03"/>
    <w:rsid w:val="001333F3"/>
    <w:rsid w:val="00133DE3"/>
    <w:rsid w:val="00134257"/>
    <w:rsid w:val="001342AC"/>
    <w:rsid w:val="0013439C"/>
    <w:rsid w:val="00135180"/>
    <w:rsid w:val="00135992"/>
    <w:rsid w:val="00135D54"/>
    <w:rsid w:val="00136380"/>
    <w:rsid w:val="00136A3E"/>
    <w:rsid w:val="00136CD7"/>
    <w:rsid w:val="0013720B"/>
    <w:rsid w:val="0013721F"/>
    <w:rsid w:val="001372A7"/>
    <w:rsid w:val="001376BE"/>
    <w:rsid w:val="001376EE"/>
    <w:rsid w:val="0013774C"/>
    <w:rsid w:val="00137D48"/>
    <w:rsid w:val="00137EA9"/>
    <w:rsid w:val="0014022E"/>
    <w:rsid w:val="00140364"/>
    <w:rsid w:val="0014090A"/>
    <w:rsid w:val="00140EA6"/>
    <w:rsid w:val="00140FF0"/>
    <w:rsid w:val="001415E2"/>
    <w:rsid w:val="00141AD4"/>
    <w:rsid w:val="00141EF3"/>
    <w:rsid w:val="00141F97"/>
    <w:rsid w:val="001423FC"/>
    <w:rsid w:val="001425C5"/>
    <w:rsid w:val="0014261F"/>
    <w:rsid w:val="00142852"/>
    <w:rsid w:val="00142859"/>
    <w:rsid w:val="00142E06"/>
    <w:rsid w:val="00142E3A"/>
    <w:rsid w:val="00142F38"/>
    <w:rsid w:val="00143187"/>
    <w:rsid w:val="00143DE9"/>
    <w:rsid w:val="001448AF"/>
    <w:rsid w:val="00144C94"/>
    <w:rsid w:val="00144D4D"/>
    <w:rsid w:val="0014512D"/>
    <w:rsid w:val="001451ED"/>
    <w:rsid w:val="00145412"/>
    <w:rsid w:val="001456EC"/>
    <w:rsid w:val="00145BB5"/>
    <w:rsid w:val="0014607F"/>
    <w:rsid w:val="0014654F"/>
    <w:rsid w:val="00146D51"/>
    <w:rsid w:val="00146EBC"/>
    <w:rsid w:val="00146F79"/>
    <w:rsid w:val="0014719F"/>
    <w:rsid w:val="00147450"/>
    <w:rsid w:val="001477CA"/>
    <w:rsid w:val="00147951"/>
    <w:rsid w:val="00147D49"/>
    <w:rsid w:val="00150377"/>
    <w:rsid w:val="001503CD"/>
    <w:rsid w:val="001506BA"/>
    <w:rsid w:val="001507B3"/>
    <w:rsid w:val="00150C5D"/>
    <w:rsid w:val="00150D25"/>
    <w:rsid w:val="00150F45"/>
    <w:rsid w:val="00150F48"/>
    <w:rsid w:val="00151354"/>
    <w:rsid w:val="001513BE"/>
    <w:rsid w:val="0015161A"/>
    <w:rsid w:val="0015199B"/>
    <w:rsid w:val="00151DA0"/>
    <w:rsid w:val="00151EF2"/>
    <w:rsid w:val="00151F7C"/>
    <w:rsid w:val="0015277B"/>
    <w:rsid w:val="00152A45"/>
    <w:rsid w:val="00152E43"/>
    <w:rsid w:val="00153A5A"/>
    <w:rsid w:val="00153E7A"/>
    <w:rsid w:val="00153ED5"/>
    <w:rsid w:val="00154179"/>
    <w:rsid w:val="001549B7"/>
    <w:rsid w:val="001553AC"/>
    <w:rsid w:val="001554DC"/>
    <w:rsid w:val="00155553"/>
    <w:rsid w:val="001555F8"/>
    <w:rsid w:val="00155615"/>
    <w:rsid w:val="0015562A"/>
    <w:rsid w:val="001563FC"/>
    <w:rsid w:val="00156444"/>
    <w:rsid w:val="0015654F"/>
    <w:rsid w:val="00156868"/>
    <w:rsid w:val="001572D6"/>
    <w:rsid w:val="0015749B"/>
    <w:rsid w:val="001576F9"/>
    <w:rsid w:val="00157F0F"/>
    <w:rsid w:val="0016031B"/>
    <w:rsid w:val="001605FF"/>
    <w:rsid w:val="0016067F"/>
    <w:rsid w:val="001608A5"/>
    <w:rsid w:val="00160A51"/>
    <w:rsid w:val="00160BA8"/>
    <w:rsid w:val="00160BFC"/>
    <w:rsid w:val="00160C9D"/>
    <w:rsid w:val="00160DEC"/>
    <w:rsid w:val="0016126A"/>
    <w:rsid w:val="00161443"/>
    <w:rsid w:val="001619F9"/>
    <w:rsid w:val="00162011"/>
    <w:rsid w:val="00162621"/>
    <w:rsid w:val="00162854"/>
    <w:rsid w:val="00162A4C"/>
    <w:rsid w:val="0016318C"/>
    <w:rsid w:val="0016338C"/>
    <w:rsid w:val="0016488F"/>
    <w:rsid w:val="00164AE9"/>
    <w:rsid w:val="00164B5F"/>
    <w:rsid w:val="00164F0D"/>
    <w:rsid w:val="00165766"/>
    <w:rsid w:val="00165DA8"/>
    <w:rsid w:val="00165DC9"/>
    <w:rsid w:val="00165F88"/>
    <w:rsid w:val="00166219"/>
    <w:rsid w:val="001668AD"/>
    <w:rsid w:val="00166A47"/>
    <w:rsid w:val="00166D43"/>
    <w:rsid w:val="00166E15"/>
    <w:rsid w:val="00166E2C"/>
    <w:rsid w:val="00167099"/>
    <w:rsid w:val="001671B9"/>
    <w:rsid w:val="00167659"/>
    <w:rsid w:val="0016799E"/>
    <w:rsid w:val="00167B1B"/>
    <w:rsid w:val="00167B77"/>
    <w:rsid w:val="00167EFD"/>
    <w:rsid w:val="00167FC2"/>
    <w:rsid w:val="00170BAA"/>
    <w:rsid w:val="0017115E"/>
    <w:rsid w:val="001714E5"/>
    <w:rsid w:val="00171D47"/>
    <w:rsid w:val="00171E17"/>
    <w:rsid w:val="00172583"/>
    <w:rsid w:val="001729F8"/>
    <w:rsid w:val="00172D40"/>
    <w:rsid w:val="001735B4"/>
    <w:rsid w:val="00173903"/>
    <w:rsid w:val="00173F68"/>
    <w:rsid w:val="00173F72"/>
    <w:rsid w:val="001740ED"/>
    <w:rsid w:val="0017450D"/>
    <w:rsid w:val="001746A5"/>
    <w:rsid w:val="0017560A"/>
    <w:rsid w:val="00175748"/>
    <w:rsid w:val="001759E7"/>
    <w:rsid w:val="00175C33"/>
    <w:rsid w:val="00175CC8"/>
    <w:rsid w:val="001760FA"/>
    <w:rsid w:val="001764B9"/>
    <w:rsid w:val="001767C7"/>
    <w:rsid w:val="00176958"/>
    <w:rsid w:val="00180029"/>
    <w:rsid w:val="001802A3"/>
    <w:rsid w:val="00180CD8"/>
    <w:rsid w:val="00180D51"/>
    <w:rsid w:val="00180D72"/>
    <w:rsid w:val="001810F1"/>
    <w:rsid w:val="0018162B"/>
    <w:rsid w:val="001817D5"/>
    <w:rsid w:val="0018183C"/>
    <w:rsid w:val="00182262"/>
    <w:rsid w:val="0018233C"/>
    <w:rsid w:val="001823B6"/>
    <w:rsid w:val="0018242C"/>
    <w:rsid w:val="001828DD"/>
    <w:rsid w:val="001833E7"/>
    <w:rsid w:val="001839DA"/>
    <w:rsid w:val="00183BF7"/>
    <w:rsid w:val="001849C9"/>
    <w:rsid w:val="00184EE6"/>
    <w:rsid w:val="00185241"/>
    <w:rsid w:val="00185CB1"/>
    <w:rsid w:val="00185F49"/>
    <w:rsid w:val="00186031"/>
    <w:rsid w:val="00186261"/>
    <w:rsid w:val="00186594"/>
    <w:rsid w:val="001865A5"/>
    <w:rsid w:val="00186688"/>
    <w:rsid w:val="00187103"/>
    <w:rsid w:val="001872FF"/>
    <w:rsid w:val="001873BC"/>
    <w:rsid w:val="00187612"/>
    <w:rsid w:val="00187D23"/>
    <w:rsid w:val="001903E8"/>
    <w:rsid w:val="00190533"/>
    <w:rsid w:val="001905F0"/>
    <w:rsid w:val="00190C1D"/>
    <w:rsid w:val="0019113F"/>
    <w:rsid w:val="0019147A"/>
    <w:rsid w:val="00191510"/>
    <w:rsid w:val="00191656"/>
    <w:rsid w:val="00191A26"/>
    <w:rsid w:val="00191F46"/>
    <w:rsid w:val="00191F91"/>
    <w:rsid w:val="001920B5"/>
    <w:rsid w:val="00192510"/>
    <w:rsid w:val="00192A93"/>
    <w:rsid w:val="00192A95"/>
    <w:rsid w:val="00192BE1"/>
    <w:rsid w:val="00192D9B"/>
    <w:rsid w:val="0019352E"/>
    <w:rsid w:val="00193620"/>
    <w:rsid w:val="00193A12"/>
    <w:rsid w:val="00193E74"/>
    <w:rsid w:val="00193F1D"/>
    <w:rsid w:val="00194403"/>
    <w:rsid w:val="001946FA"/>
    <w:rsid w:val="001947FF"/>
    <w:rsid w:val="00194BC2"/>
    <w:rsid w:val="00194C0E"/>
    <w:rsid w:val="00194CAB"/>
    <w:rsid w:val="00194EEF"/>
    <w:rsid w:val="00194F2F"/>
    <w:rsid w:val="001950A3"/>
    <w:rsid w:val="001956D6"/>
    <w:rsid w:val="00195819"/>
    <w:rsid w:val="0019608E"/>
    <w:rsid w:val="001960BA"/>
    <w:rsid w:val="001960D3"/>
    <w:rsid w:val="001964B7"/>
    <w:rsid w:val="00196C37"/>
    <w:rsid w:val="001971E4"/>
    <w:rsid w:val="00197617"/>
    <w:rsid w:val="0019786B"/>
    <w:rsid w:val="00197C03"/>
    <w:rsid w:val="00197DFA"/>
    <w:rsid w:val="00197E08"/>
    <w:rsid w:val="001A0337"/>
    <w:rsid w:val="001A03C4"/>
    <w:rsid w:val="001A03DC"/>
    <w:rsid w:val="001A084D"/>
    <w:rsid w:val="001A0882"/>
    <w:rsid w:val="001A0D57"/>
    <w:rsid w:val="001A1276"/>
    <w:rsid w:val="001A14DB"/>
    <w:rsid w:val="001A16F6"/>
    <w:rsid w:val="001A1850"/>
    <w:rsid w:val="001A1AF4"/>
    <w:rsid w:val="001A1F11"/>
    <w:rsid w:val="001A28B5"/>
    <w:rsid w:val="001A2A0F"/>
    <w:rsid w:val="001A35C8"/>
    <w:rsid w:val="001A3699"/>
    <w:rsid w:val="001A3975"/>
    <w:rsid w:val="001A3A69"/>
    <w:rsid w:val="001A3CDB"/>
    <w:rsid w:val="001A3E20"/>
    <w:rsid w:val="001A4A47"/>
    <w:rsid w:val="001A4ABF"/>
    <w:rsid w:val="001A5038"/>
    <w:rsid w:val="001A532A"/>
    <w:rsid w:val="001A53F6"/>
    <w:rsid w:val="001A547D"/>
    <w:rsid w:val="001A54D0"/>
    <w:rsid w:val="001A5552"/>
    <w:rsid w:val="001A57F7"/>
    <w:rsid w:val="001A5C91"/>
    <w:rsid w:val="001A5E5C"/>
    <w:rsid w:val="001A6675"/>
    <w:rsid w:val="001A683D"/>
    <w:rsid w:val="001A6F8C"/>
    <w:rsid w:val="001A6FBA"/>
    <w:rsid w:val="001A7276"/>
    <w:rsid w:val="001A72F5"/>
    <w:rsid w:val="001A74CD"/>
    <w:rsid w:val="001A7516"/>
    <w:rsid w:val="001A7542"/>
    <w:rsid w:val="001B0036"/>
    <w:rsid w:val="001B05AD"/>
    <w:rsid w:val="001B0766"/>
    <w:rsid w:val="001B0923"/>
    <w:rsid w:val="001B11F4"/>
    <w:rsid w:val="001B1389"/>
    <w:rsid w:val="001B170C"/>
    <w:rsid w:val="001B17A2"/>
    <w:rsid w:val="001B1C24"/>
    <w:rsid w:val="001B2107"/>
    <w:rsid w:val="001B2386"/>
    <w:rsid w:val="001B267C"/>
    <w:rsid w:val="001B27AB"/>
    <w:rsid w:val="001B29B1"/>
    <w:rsid w:val="001B2D40"/>
    <w:rsid w:val="001B30DE"/>
    <w:rsid w:val="001B3464"/>
    <w:rsid w:val="001B3465"/>
    <w:rsid w:val="001B35F2"/>
    <w:rsid w:val="001B3AE7"/>
    <w:rsid w:val="001B435A"/>
    <w:rsid w:val="001B553B"/>
    <w:rsid w:val="001B5676"/>
    <w:rsid w:val="001B596B"/>
    <w:rsid w:val="001B5ABB"/>
    <w:rsid w:val="001B5BF6"/>
    <w:rsid w:val="001B5DDA"/>
    <w:rsid w:val="001B5F53"/>
    <w:rsid w:val="001B62A8"/>
    <w:rsid w:val="001B6338"/>
    <w:rsid w:val="001B65EA"/>
    <w:rsid w:val="001B67B2"/>
    <w:rsid w:val="001B68C2"/>
    <w:rsid w:val="001B6D85"/>
    <w:rsid w:val="001B72CE"/>
    <w:rsid w:val="001B777A"/>
    <w:rsid w:val="001B77D9"/>
    <w:rsid w:val="001B792E"/>
    <w:rsid w:val="001B79D3"/>
    <w:rsid w:val="001B7AD0"/>
    <w:rsid w:val="001B7EC7"/>
    <w:rsid w:val="001C0248"/>
    <w:rsid w:val="001C0402"/>
    <w:rsid w:val="001C08B7"/>
    <w:rsid w:val="001C102C"/>
    <w:rsid w:val="001C1D81"/>
    <w:rsid w:val="001C1EAA"/>
    <w:rsid w:val="001C2BE5"/>
    <w:rsid w:val="001C35CC"/>
    <w:rsid w:val="001C35FC"/>
    <w:rsid w:val="001C36A1"/>
    <w:rsid w:val="001C38F6"/>
    <w:rsid w:val="001C3B6B"/>
    <w:rsid w:val="001C3DCE"/>
    <w:rsid w:val="001C3F5F"/>
    <w:rsid w:val="001C443F"/>
    <w:rsid w:val="001C4587"/>
    <w:rsid w:val="001C46EA"/>
    <w:rsid w:val="001C4EC0"/>
    <w:rsid w:val="001C50F3"/>
    <w:rsid w:val="001C522D"/>
    <w:rsid w:val="001C52C6"/>
    <w:rsid w:val="001C56D1"/>
    <w:rsid w:val="001C5904"/>
    <w:rsid w:val="001C59F9"/>
    <w:rsid w:val="001C6331"/>
    <w:rsid w:val="001C638B"/>
    <w:rsid w:val="001C67B4"/>
    <w:rsid w:val="001C6E8F"/>
    <w:rsid w:val="001C7011"/>
    <w:rsid w:val="001C70D9"/>
    <w:rsid w:val="001C7540"/>
    <w:rsid w:val="001C75E6"/>
    <w:rsid w:val="001C79F5"/>
    <w:rsid w:val="001C7CCA"/>
    <w:rsid w:val="001D00FF"/>
    <w:rsid w:val="001D0521"/>
    <w:rsid w:val="001D0D7B"/>
    <w:rsid w:val="001D0F73"/>
    <w:rsid w:val="001D120B"/>
    <w:rsid w:val="001D13AC"/>
    <w:rsid w:val="001D14E4"/>
    <w:rsid w:val="001D1772"/>
    <w:rsid w:val="001D19FE"/>
    <w:rsid w:val="001D20D1"/>
    <w:rsid w:val="001D2185"/>
    <w:rsid w:val="001D2276"/>
    <w:rsid w:val="001D2639"/>
    <w:rsid w:val="001D2671"/>
    <w:rsid w:val="001D2902"/>
    <w:rsid w:val="001D2A79"/>
    <w:rsid w:val="001D2B83"/>
    <w:rsid w:val="001D3795"/>
    <w:rsid w:val="001D3FEF"/>
    <w:rsid w:val="001D4E90"/>
    <w:rsid w:val="001D4EFF"/>
    <w:rsid w:val="001D521C"/>
    <w:rsid w:val="001D56E4"/>
    <w:rsid w:val="001D5D19"/>
    <w:rsid w:val="001D5EF1"/>
    <w:rsid w:val="001D5F39"/>
    <w:rsid w:val="001D6115"/>
    <w:rsid w:val="001D6169"/>
    <w:rsid w:val="001D6475"/>
    <w:rsid w:val="001D78C0"/>
    <w:rsid w:val="001D7B4D"/>
    <w:rsid w:val="001D7B5E"/>
    <w:rsid w:val="001D7CD6"/>
    <w:rsid w:val="001E03F6"/>
    <w:rsid w:val="001E04A9"/>
    <w:rsid w:val="001E04BC"/>
    <w:rsid w:val="001E0695"/>
    <w:rsid w:val="001E075F"/>
    <w:rsid w:val="001E0976"/>
    <w:rsid w:val="001E0A02"/>
    <w:rsid w:val="001E0B46"/>
    <w:rsid w:val="001E0F17"/>
    <w:rsid w:val="001E1585"/>
    <w:rsid w:val="001E19B7"/>
    <w:rsid w:val="001E1AEE"/>
    <w:rsid w:val="001E1DF0"/>
    <w:rsid w:val="001E201B"/>
    <w:rsid w:val="001E21D7"/>
    <w:rsid w:val="001E2792"/>
    <w:rsid w:val="001E2AE9"/>
    <w:rsid w:val="001E3164"/>
    <w:rsid w:val="001E38CA"/>
    <w:rsid w:val="001E3B64"/>
    <w:rsid w:val="001E3BFF"/>
    <w:rsid w:val="001E3E85"/>
    <w:rsid w:val="001E3F62"/>
    <w:rsid w:val="001E4712"/>
    <w:rsid w:val="001E5613"/>
    <w:rsid w:val="001E58BE"/>
    <w:rsid w:val="001E5F2D"/>
    <w:rsid w:val="001E649D"/>
    <w:rsid w:val="001E6D14"/>
    <w:rsid w:val="001E7917"/>
    <w:rsid w:val="001E7C34"/>
    <w:rsid w:val="001F0289"/>
    <w:rsid w:val="001F0348"/>
    <w:rsid w:val="001F10A7"/>
    <w:rsid w:val="001F12B3"/>
    <w:rsid w:val="001F24A8"/>
    <w:rsid w:val="001F26D2"/>
    <w:rsid w:val="001F28EA"/>
    <w:rsid w:val="001F2CC1"/>
    <w:rsid w:val="001F30D8"/>
    <w:rsid w:val="001F34B2"/>
    <w:rsid w:val="001F3692"/>
    <w:rsid w:val="001F3CE9"/>
    <w:rsid w:val="001F4122"/>
    <w:rsid w:val="001F439B"/>
    <w:rsid w:val="001F43AA"/>
    <w:rsid w:val="001F43DE"/>
    <w:rsid w:val="001F4614"/>
    <w:rsid w:val="001F4B11"/>
    <w:rsid w:val="001F4D3B"/>
    <w:rsid w:val="001F5093"/>
    <w:rsid w:val="001F5CE2"/>
    <w:rsid w:val="001F5D49"/>
    <w:rsid w:val="001F5E3F"/>
    <w:rsid w:val="001F5EF3"/>
    <w:rsid w:val="001F613B"/>
    <w:rsid w:val="001F64B6"/>
    <w:rsid w:val="001F6A53"/>
    <w:rsid w:val="001F6AB5"/>
    <w:rsid w:val="001F6CA2"/>
    <w:rsid w:val="001F6F67"/>
    <w:rsid w:val="001F7096"/>
    <w:rsid w:val="001F76E8"/>
    <w:rsid w:val="001F7CE3"/>
    <w:rsid w:val="00200334"/>
    <w:rsid w:val="002007D5"/>
    <w:rsid w:val="00200A03"/>
    <w:rsid w:val="00201296"/>
    <w:rsid w:val="002013CA"/>
    <w:rsid w:val="002015CB"/>
    <w:rsid w:val="0020178B"/>
    <w:rsid w:val="002020F3"/>
    <w:rsid w:val="0020224D"/>
    <w:rsid w:val="00202604"/>
    <w:rsid w:val="002027A3"/>
    <w:rsid w:val="00202D9D"/>
    <w:rsid w:val="00203132"/>
    <w:rsid w:val="00203580"/>
    <w:rsid w:val="00203BC3"/>
    <w:rsid w:val="00203CEB"/>
    <w:rsid w:val="002041B9"/>
    <w:rsid w:val="002041C5"/>
    <w:rsid w:val="002045FB"/>
    <w:rsid w:val="00204F53"/>
    <w:rsid w:val="00205461"/>
    <w:rsid w:val="002055CD"/>
    <w:rsid w:val="00206331"/>
    <w:rsid w:val="002067A4"/>
    <w:rsid w:val="00206CE4"/>
    <w:rsid w:val="00206E58"/>
    <w:rsid w:val="00207383"/>
    <w:rsid w:val="00207AEF"/>
    <w:rsid w:val="00207D53"/>
    <w:rsid w:val="00207EF5"/>
    <w:rsid w:val="00210751"/>
    <w:rsid w:val="00210B14"/>
    <w:rsid w:val="00210DF0"/>
    <w:rsid w:val="00211145"/>
    <w:rsid w:val="00211205"/>
    <w:rsid w:val="00211575"/>
    <w:rsid w:val="00211682"/>
    <w:rsid w:val="00212333"/>
    <w:rsid w:val="00212590"/>
    <w:rsid w:val="002125A5"/>
    <w:rsid w:val="002125F1"/>
    <w:rsid w:val="00212B66"/>
    <w:rsid w:val="002131A8"/>
    <w:rsid w:val="0021343B"/>
    <w:rsid w:val="00213723"/>
    <w:rsid w:val="002137EA"/>
    <w:rsid w:val="002137F6"/>
    <w:rsid w:val="00213BF1"/>
    <w:rsid w:val="00213E1E"/>
    <w:rsid w:val="0021480E"/>
    <w:rsid w:val="00214AB2"/>
    <w:rsid w:val="00214B2E"/>
    <w:rsid w:val="00214C2B"/>
    <w:rsid w:val="00215875"/>
    <w:rsid w:val="00215B32"/>
    <w:rsid w:val="00215F34"/>
    <w:rsid w:val="00216095"/>
    <w:rsid w:val="00216365"/>
    <w:rsid w:val="00216C84"/>
    <w:rsid w:val="00216E6C"/>
    <w:rsid w:val="00216F77"/>
    <w:rsid w:val="0021719A"/>
    <w:rsid w:val="00217277"/>
    <w:rsid w:val="00217EBD"/>
    <w:rsid w:val="002208AF"/>
    <w:rsid w:val="00220BB4"/>
    <w:rsid w:val="00220F76"/>
    <w:rsid w:val="002210E7"/>
    <w:rsid w:val="00221788"/>
    <w:rsid w:val="002219DE"/>
    <w:rsid w:val="00221C32"/>
    <w:rsid w:val="00221E6E"/>
    <w:rsid w:val="00221FB1"/>
    <w:rsid w:val="002222CB"/>
    <w:rsid w:val="00222AEE"/>
    <w:rsid w:val="00222BC9"/>
    <w:rsid w:val="00222D22"/>
    <w:rsid w:val="00223010"/>
    <w:rsid w:val="002234CC"/>
    <w:rsid w:val="002235AC"/>
    <w:rsid w:val="002239F7"/>
    <w:rsid w:val="00223C63"/>
    <w:rsid w:val="0022442A"/>
    <w:rsid w:val="00224EB9"/>
    <w:rsid w:val="00224FB3"/>
    <w:rsid w:val="0022514F"/>
    <w:rsid w:val="002255A1"/>
    <w:rsid w:val="00225EBB"/>
    <w:rsid w:val="00226128"/>
    <w:rsid w:val="002261D0"/>
    <w:rsid w:val="002261D3"/>
    <w:rsid w:val="002261EF"/>
    <w:rsid w:val="0022626E"/>
    <w:rsid w:val="00226354"/>
    <w:rsid w:val="00227CD9"/>
    <w:rsid w:val="00227EE0"/>
    <w:rsid w:val="0023044B"/>
    <w:rsid w:val="00230F8F"/>
    <w:rsid w:val="002310AB"/>
    <w:rsid w:val="002310E5"/>
    <w:rsid w:val="002313F7"/>
    <w:rsid w:val="00231AA0"/>
    <w:rsid w:val="00231AB1"/>
    <w:rsid w:val="00231AD0"/>
    <w:rsid w:val="00231CC3"/>
    <w:rsid w:val="002322AC"/>
    <w:rsid w:val="002324D8"/>
    <w:rsid w:val="00232981"/>
    <w:rsid w:val="00232CDE"/>
    <w:rsid w:val="00232DED"/>
    <w:rsid w:val="00232F4E"/>
    <w:rsid w:val="00233465"/>
    <w:rsid w:val="00233603"/>
    <w:rsid w:val="0023374C"/>
    <w:rsid w:val="00233CF4"/>
    <w:rsid w:val="00233DBF"/>
    <w:rsid w:val="00233FA8"/>
    <w:rsid w:val="002345F8"/>
    <w:rsid w:val="00235B12"/>
    <w:rsid w:val="00236024"/>
    <w:rsid w:val="00236219"/>
    <w:rsid w:val="00236564"/>
    <w:rsid w:val="002367A7"/>
    <w:rsid w:val="002367F7"/>
    <w:rsid w:val="00236DA9"/>
    <w:rsid w:val="002371AB"/>
    <w:rsid w:val="0023751E"/>
    <w:rsid w:val="0024023E"/>
    <w:rsid w:val="00240461"/>
    <w:rsid w:val="00240514"/>
    <w:rsid w:val="002409A6"/>
    <w:rsid w:val="00240A84"/>
    <w:rsid w:val="00240BBF"/>
    <w:rsid w:val="00240F11"/>
    <w:rsid w:val="00241309"/>
    <w:rsid w:val="0024134B"/>
    <w:rsid w:val="002416F5"/>
    <w:rsid w:val="002419EE"/>
    <w:rsid w:val="00242140"/>
    <w:rsid w:val="00242349"/>
    <w:rsid w:val="002427A4"/>
    <w:rsid w:val="00242C0C"/>
    <w:rsid w:val="00242C16"/>
    <w:rsid w:val="00243232"/>
    <w:rsid w:val="002432A4"/>
    <w:rsid w:val="002433C4"/>
    <w:rsid w:val="002434B4"/>
    <w:rsid w:val="00243C2C"/>
    <w:rsid w:val="00243CD3"/>
    <w:rsid w:val="00244061"/>
    <w:rsid w:val="002447F6"/>
    <w:rsid w:val="00244F85"/>
    <w:rsid w:val="00245456"/>
    <w:rsid w:val="0024555B"/>
    <w:rsid w:val="002459FB"/>
    <w:rsid w:val="00245A7D"/>
    <w:rsid w:val="00245CDE"/>
    <w:rsid w:val="00245DFA"/>
    <w:rsid w:val="002461F8"/>
    <w:rsid w:val="0024652F"/>
    <w:rsid w:val="002467EF"/>
    <w:rsid w:val="00246A5D"/>
    <w:rsid w:val="00246D82"/>
    <w:rsid w:val="00246E35"/>
    <w:rsid w:val="002470BF"/>
    <w:rsid w:val="002475DD"/>
    <w:rsid w:val="00247C9E"/>
    <w:rsid w:val="00247D80"/>
    <w:rsid w:val="0025014B"/>
    <w:rsid w:val="002503BC"/>
    <w:rsid w:val="002505F1"/>
    <w:rsid w:val="00250791"/>
    <w:rsid w:val="00250795"/>
    <w:rsid w:val="002508A2"/>
    <w:rsid w:val="00250B7D"/>
    <w:rsid w:val="00251438"/>
    <w:rsid w:val="00251854"/>
    <w:rsid w:val="00251F89"/>
    <w:rsid w:val="00251FFA"/>
    <w:rsid w:val="0025209E"/>
    <w:rsid w:val="00252168"/>
    <w:rsid w:val="00252AF6"/>
    <w:rsid w:val="00252B36"/>
    <w:rsid w:val="00252C53"/>
    <w:rsid w:val="00252D1D"/>
    <w:rsid w:val="00252FCA"/>
    <w:rsid w:val="00253023"/>
    <w:rsid w:val="0025357C"/>
    <w:rsid w:val="002547BE"/>
    <w:rsid w:val="002548EF"/>
    <w:rsid w:val="00254A1A"/>
    <w:rsid w:val="00254FE1"/>
    <w:rsid w:val="0025502C"/>
    <w:rsid w:val="00255372"/>
    <w:rsid w:val="0025538A"/>
    <w:rsid w:val="00255B82"/>
    <w:rsid w:val="00255EAD"/>
    <w:rsid w:val="0025606A"/>
    <w:rsid w:val="00256625"/>
    <w:rsid w:val="00256708"/>
    <w:rsid w:val="00256950"/>
    <w:rsid w:val="00256ADB"/>
    <w:rsid w:val="00256CF5"/>
    <w:rsid w:val="00256F98"/>
    <w:rsid w:val="00260029"/>
    <w:rsid w:val="0026025E"/>
    <w:rsid w:val="00260ED7"/>
    <w:rsid w:val="00261724"/>
    <w:rsid w:val="002618F9"/>
    <w:rsid w:val="00261B11"/>
    <w:rsid w:val="00262132"/>
    <w:rsid w:val="00262480"/>
    <w:rsid w:val="002626AA"/>
    <w:rsid w:val="002627E9"/>
    <w:rsid w:val="00262868"/>
    <w:rsid w:val="00262E4A"/>
    <w:rsid w:val="00263132"/>
    <w:rsid w:val="00263224"/>
    <w:rsid w:val="00263377"/>
    <w:rsid w:val="00263695"/>
    <w:rsid w:val="002641F9"/>
    <w:rsid w:val="0026467F"/>
    <w:rsid w:val="002647F1"/>
    <w:rsid w:val="00264A91"/>
    <w:rsid w:val="00264E38"/>
    <w:rsid w:val="00265146"/>
    <w:rsid w:val="002660D4"/>
    <w:rsid w:val="00266B24"/>
    <w:rsid w:val="00266CCF"/>
    <w:rsid w:val="00270446"/>
    <w:rsid w:val="00270CB6"/>
    <w:rsid w:val="002716FD"/>
    <w:rsid w:val="002717CF"/>
    <w:rsid w:val="0027183E"/>
    <w:rsid w:val="002719AE"/>
    <w:rsid w:val="0027269A"/>
    <w:rsid w:val="00272755"/>
    <w:rsid w:val="00272A6F"/>
    <w:rsid w:val="00272D27"/>
    <w:rsid w:val="0027334A"/>
    <w:rsid w:val="00273994"/>
    <w:rsid w:val="00273D8F"/>
    <w:rsid w:val="00274359"/>
    <w:rsid w:val="002743D5"/>
    <w:rsid w:val="00274742"/>
    <w:rsid w:val="0027494C"/>
    <w:rsid w:val="00274BC5"/>
    <w:rsid w:val="00274EDC"/>
    <w:rsid w:val="00275435"/>
    <w:rsid w:val="002755B5"/>
    <w:rsid w:val="00275889"/>
    <w:rsid w:val="002758E8"/>
    <w:rsid w:val="00275957"/>
    <w:rsid w:val="00275AB5"/>
    <w:rsid w:val="0027646B"/>
    <w:rsid w:val="0027654A"/>
    <w:rsid w:val="002768A4"/>
    <w:rsid w:val="00276BA6"/>
    <w:rsid w:val="002773A1"/>
    <w:rsid w:val="00277722"/>
    <w:rsid w:val="002777FF"/>
    <w:rsid w:val="00277939"/>
    <w:rsid w:val="00277C44"/>
    <w:rsid w:val="00277D4D"/>
    <w:rsid w:val="00280077"/>
    <w:rsid w:val="0028029B"/>
    <w:rsid w:val="0028042A"/>
    <w:rsid w:val="00280A09"/>
    <w:rsid w:val="00281E13"/>
    <w:rsid w:val="00282063"/>
    <w:rsid w:val="0028207D"/>
    <w:rsid w:val="00282770"/>
    <w:rsid w:val="00282B00"/>
    <w:rsid w:val="00282BA7"/>
    <w:rsid w:val="00282C6C"/>
    <w:rsid w:val="00282D43"/>
    <w:rsid w:val="002837CB"/>
    <w:rsid w:val="00283B15"/>
    <w:rsid w:val="00283CE1"/>
    <w:rsid w:val="0028425F"/>
    <w:rsid w:val="002845F9"/>
    <w:rsid w:val="002846F3"/>
    <w:rsid w:val="00284744"/>
    <w:rsid w:val="002847B8"/>
    <w:rsid w:val="002847C4"/>
    <w:rsid w:val="00284D1B"/>
    <w:rsid w:val="00285695"/>
    <w:rsid w:val="002856FD"/>
    <w:rsid w:val="00285BD6"/>
    <w:rsid w:val="00286653"/>
    <w:rsid w:val="0028668D"/>
    <w:rsid w:val="00286805"/>
    <w:rsid w:val="0028686F"/>
    <w:rsid w:val="00286A7F"/>
    <w:rsid w:val="00286B9D"/>
    <w:rsid w:val="00286FDB"/>
    <w:rsid w:val="002878D2"/>
    <w:rsid w:val="00287992"/>
    <w:rsid w:val="0029008C"/>
    <w:rsid w:val="002901BC"/>
    <w:rsid w:val="0029076E"/>
    <w:rsid w:val="00290884"/>
    <w:rsid w:val="0029098E"/>
    <w:rsid w:val="00290B4E"/>
    <w:rsid w:val="00290BF1"/>
    <w:rsid w:val="00291109"/>
    <w:rsid w:val="002913CD"/>
    <w:rsid w:val="00291924"/>
    <w:rsid w:val="00291B1C"/>
    <w:rsid w:val="002921F0"/>
    <w:rsid w:val="00292BBC"/>
    <w:rsid w:val="002934D1"/>
    <w:rsid w:val="002935A2"/>
    <w:rsid w:val="00293651"/>
    <w:rsid w:val="002938B3"/>
    <w:rsid w:val="0029392D"/>
    <w:rsid w:val="00293B69"/>
    <w:rsid w:val="00293F7D"/>
    <w:rsid w:val="00294217"/>
    <w:rsid w:val="0029437F"/>
    <w:rsid w:val="0029474D"/>
    <w:rsid w:val="002948D2"/>
    <w:rsid w:val="0029494C"/>
    <w:rsid w:val="0029522C"/>
    <w:rsid w:val="00295F91"/>
    <w:rsid w:val="002960E2"/>
    <w:rsid w:val="00296589"/>
    <w:rsid w:val="0029721D"/>
    <w:rsid w:val="00297345"/>
    <w:rsid w:val="002975F0"/>
    <w:rsid w:val="00297685"/>
    <w:rsid w:val="00297F25"/>
    <w:rsid w:val="002A0106"/>
    <w:rsid w:val="002A07C5"/>
    <w:rsid w:val="002A0A5B"/>
    <w:rsid w:val="002A0E6F"/>
    <w:rsid w:val="002A0FFE"/>
    <w:rsid w:val="002A1D23"/>
    <w:rsid w:val="002A1FB2"/>
    <w:rsid w:val="002A2BB2"/>
    <w:rsid w:val="002A3124"/>
    <w:rsid w:val="002A31E9"/>
    <w:rsid w:val="002A334C"/>
    <w:rsid w:val="002A3BC7"/>
    <w:rsid w:val="002A3DF8"/>
    <w:rsid w:val="002A3EC5"/>
    <w:rsid w:val="002A40C3"/>
    <w:rsid w:val="002A45A5"/>
    <w:rsid w:val="002A4932"/>
    <w:rsid w:val="002A4D7B"/>
    <w:rsid w:val="002A4F1A"/>
    <w:rsid w:val="002A4F7B"/>
    <w:rsid w:val="002A4FF1"/>
    <w:rsid w:val="002A5165"/>
    <w:rsid w:val="002A55B9"/>
    <w:rsid w:val="002A587F"/>
    <w:rsid w:val="002A5D80"/>
    <w:rsid w:val="002A68F6"/>
    <w:rsid w:val="002A6BA9"/>
    <w:rsid w:val="002A6BCB"/>
    <w:rsid w:val="002A6BD6"/>
    <w:rsid w:val="002A6DF9"/>
    <w:rsid w:val="002A7953"/>
    <w:rsid w:val="002B01DC"/>
    <w:rsid w:val="002B0708"/>
    <w:rsid w:val="002B098B"/>
    <w:rsid w:val="002B09FC"/>
    <w:rsid w:val="002B0D76"/>
    <w:rsid w:val="002B1161"/>
    <w:rsid w:val="002B1663"/>
    <w:rsid w:val="002B1684"/>
    <w:rsid w:val="002B16FF"/>
    <w:rsid w:val="002B27B4"/>
    <w:rsid w:val="002B2CEF"/>
    <w:rsid w:val="002B2F3F"/>
    <w:rsid w:val="002B310C"/>
    <w:rsid w:val="002B3196"/>
    <w:rsid w:val="002B37E6"/>
    <w:rsid w:val="002B383E"/>
    <w:rsid w:val="002B3D9A"/>
    <w:rsid w:val="002B45AB"/>
    <w:rsid w:val="002B46C5"/>
    <w:rsid w:val="002B482A"/>
    <w:rsid w:val="002B4A40"/>
    <w:rsid w:val="002B4BF9"/>
    <w:rsid w:val="002B58BE"/>
    <w:rsid w:val="002B5A7F"/>
    <w:rsid w:val="002B5E18"/>
    <w:rsid w:val="002B5F7C"/>
    <w:rsid w:val="002B6309"/>
    <w:rsid w:val="002B63C8"/>
    <w:rsid w:val="002B66A3"/>
    <w:rsid w:val="002B6EE2"/>
    <w:rsid w:val="002B6F71"/>
    <w:rsid w:val="002B6FD5"/>
    <w:rsid w:val="002B7702"/>
    <w:rsid w:val="002B7892"/>
    <w:rsid w:val="002B794A"/>
    <w:rsid w:val="002B7E84"/>
    <w:rsid w:val="002B7FCF"/>
    <w:rsid w:val="002C0303"/>
    <w:rsid w:val="002C04C7"/>
    <w:rsid w:val="002C0A5B"/>
    <w:rsid w:val="002C0B53"/>
    <w:rsid w:val="002C0F0D"/>
    <w:rsid w:val="002C1488"/>
    <w:rsid w:val="002C1809"/>
    <w:rsid w:val="002C2184"/>
    <w:rsid w:val="002C291F"/>
    <w:rsid w:val="002C30A2"/>
    <w:rsid w:val="002C354C"/>
    <w:rsid w:val="002C35D9"/>
    <w:rsid w:val="002C3CB8"/>
    <w:rsid w:val="002C3F1D"/>
    <w:rsid w:val="002C4836"/>
    <w:rsid w:val="002C4B0A"/>
    <w:rsid w:val="002C4E6A"/>
    <w:rsid w:val="002C5154"/>
    <w:rsid w:val="002C582C"/>
    <w:rsid w:val="002C58E7"/>
    <w:rsid w:val="002C5BD1"/>
    <w:rsid w:val="002C6451"/>
    <w:rsid w:val="002C704C"/>
    <w:rsid w:val="002C7376"/>
    <w:rsid w:val="002C7799"/>
    <w:rsid w:val="002C7A36"/>
    <w:rsid w:val="002C7ACE"/>
    <w:rsid w:val="002C7BA1"/>
    <w:rsid w:val="002D03C9"/>
    <w:rsid w:val="002D0797"/>
    <w:rsid w:val="002D09F2"/>
    <w:rsid w:val="002D0C9E"/>
    <w:rsid w:val="002D152D"/>
    <w:rsid w:val="002D28C8"/>
    <w:rsid w:val="002D291A"/>
    <w:rsid w:val="002D2AC6"/>
    <w:rsid w:val="002D2B06"/>
    <w:rsid w:val="002D2E93"/>
    <w:rsid w:val="002D3433"/>
    <w:rsid w:val="002D36FE"/>
    <w:rsid w:val="002D3C4B"/>
    <w:rsid w:val="002D3CC5"/>
    <w:rsid w:val="002D3E77"/>
    <w:rsid w:val="002D45FD"/>
    <w:rsid w:val="002D483F"/>
    <w:rsid w:val="002D4869"/>
    <w:rsid w:val="002D4ABC"/>
    <w:rsid w:val="002D50A5"/>
    <w:rsid w:val="002D517B"/>
    <w:rsid w:val="002D535E"/>
    <w:rsid w:val="002D5ACE"/>
    <w:rsid w:val="002D6A54"/>
    <w:rsid w:val="002D73AC"/>
    <w:rsid w:val="002D74EA"/>
    <w:rsid w:val="002D76E6"/>
    <w:rsid w:val="002D79A4"/>
    <w:rsid w:val="002D7F18"/>
    <w:rsid w:val="002E06AC"/>
    <w:rsid w:val="002E0F0B"/>
    <w:rsid w:val="002E0F14"/>
    <w:rsid w:val="002E12F4"/>
    <w:rsid w:val="002E149C"/>
    <w:rsid w:val="002E181A"/>
    <w:rsid w:val="002E1874"/>
    <w:rsid w:val="002E18D3"/>
    <w:rsid w:val="002E19F0"/>
    <w:rsid w:val="002E1E10"/>
    <w:rsid w:val="002E1EEB"/>
    <w:rsid w:val="002E2061"/>
    <w:rsid w:val="002E2683"/>
    <w:rsid w:val="002E272B"/>
    <w:rsid w:val="002E27CB"/>
    <w:rsid w:val="002E2DD0"/>
    <w:rsid w:val="002E2F03"/>
    <w:rsid w:val="002E3137"/>
    <w:rsid w:val="002E3BEE"/>
    <w:rsid w:val="002E3CFF"/>
    <w:rsid w:val="002E49EB"/>
    <w:rsid w:val="002E4C98"/>
    <w:rsid w:val="002E4F66"/>
    <w:rsid w:val="002E512A"/>
    <w:rsid w:val="002E5657"/>
    <w:rsid w:val="002E567F"/>
    <w:rsid w:val="002E583F"/>
    <w:rsid w:val="002E5B98"/>
    <w:rsid w:val="002E5C16"/>
    <w:rsid w:val="002E6232"/>
    <w:rsid w:val="002E65DC"/>
    <w:rsid w:val="002E69D4"/>
    <w:rsid w:val="002E726D"/>
    <w:rsid w:val="002E7553"/>
    <w:rsid w:val="002E7AA4"/>
    <w:rsid w:val="002E7D16"/>
    <w:rsid w:val="002E7DEE"/>
    <w:rsid w:val="002F05AB"/>
    <w:rsid w:val="002F09B3"/>
    <w:rsid w:val="002F0B2C"/>
    <w:rsid w:val="002F0B3E"/>
    <w:rsid w:val="002F111F"/>
    <w:rsid w:val="002F135E"/>
    <w:rsid w:val="002F14DE"/>
    <w:rsid w:val="002F1542"/>
    <w:rsid w:val="002F168E"/>
    <w:rsid w:val="002F19F2"/>
    <w:rsid w:val="002F1BB7"/>
    <w:rsid w:val="002F1BF0"/>
    <w:rsid w:val="002F1D90"/>
    <w:rsid w:val="002F21E2"/>
    <w:rsid w:val="002F264A"/>
    <w:rsid w:val="002F3696"/>
    <w:rsid w:val="002F3759"/>
    <w:rsid w:val="002F3906"/>
    <w:rsid w:val="002F394B"/>
    <w:rsid w:val="002F3AD6"/>
    <w:rsid w:val="002F409C"/>
    <w:rsid w:val="002F41EB"/>
    <w:rsid w:val="002F44AA"/>
    <w:rsid w:val="002F5777"/>
    <w:rsid w:val="002F5A26"/>
    <w:rsid w:val="002F5E38"/>
    <w:rsid w:val="002F5EFC"/>
    <w:rsid w:val="002F622B"/>
    <w:rsid w:val="002F64B3"/>
    <w:rsid w:val="002F6C0D"/>
    <w:rsid w:val="002F6F7D"/>
    <w:rsid w:val="002F7108"/>
    <w:rsid w:val="002F719D"/>
    <w:rsid w:val="002F727B"/>
    <w:rsid w:val="002F7863"/>
    <w:rsid w:val="002F7A87"/>
    <w:rsid w:val="002F7B03"/>
    <w:rsid w:val="002F7CBC"/>
    <w:rsid w:val="00300043"/>
    <w:rsid w:val="0030076D"/>
    <w:rsid w:val="00300B17"/>
    <w:rsid w:val="00300E85"/>
    <w:rsid w:val="003017BC"/>
    <w:rsid w:val="00301832"/>
    <w:rsid w:val="00301A68"/>
    <w:rsid w:val="00301DE3"/>
    <w:rsid w:val="00301FB8"/>
    <w:rsid w:val="00301FEC"/>
    <w:rsid w:val="003020C6"/>
    <w:rsid w:val="00302246"/>
    <w:rsid w:val="003023F3"/>
    <w:rsid w:val="00302D17"/>
    <w:rsid w:val="00303259"/>
    <w:rsid w:val="003038E2"/>
    <w:rsid w:val="00303E6B"/>
    <w:rsid w:val="00303E86"/>
    <w:rsid w:val="00303ED4"/>
    <w:rsid w:val="00303EDE"/>
    <w:rsid w:val="00303F11"/>
    <w:rsid w:val="003040E6"/>
    <w:rsid w:val="0030432C"/>
    <w:rsid w:val="00304ED4"/>
    <w:rsid w:val="00304F73"/>
    <w:rsid w:val="00305882"/>
    <w:rsid w:val="00305DB5"/>
    <w:rsid w:val="00305F22"/>
    <w:rsid w:val="00305FFB"/>
    <w:rsid w:val="003061CA"/>
    <w:rsid w:val="003063A1"/>
    <w:rsid w:val="0030675E"/>
    <w:rsid w:val="0030676B"/>
    <w:rsid w:val="00307F76"/>
    <w:rsid w:val="00307FB5"/>
    <w:rsid w:val="003100AC"/>
    <w:rsid w:val="00310351"/>
    <w:rsid w:val="0031153C"/>
    <w:rsid w:val="00311885"/>
    <w:rsid w:val="00311898"/>
    <w:rsid w:val="00311D09"/>
    <w:rsid w:val="00311D96"/>
    <w:rsid w:val="00312110"/>
    <w:rsid w:val="003125E9"/>
    <w:rsid w:val="0031289D"/>
    <w:rsid w:val="00312A2D"/>
    <w:rsid w:val="00312BD8"/>
    <w:rsid w:val="00312CEF"/>
    <w:rsid w:val="003134C1"/>
    <w:rsid w:val="003136F0"/>
    <w:rsid w:val="00313A74"/>
    <w:rsid w:val="00313B90"/>
    <w:rsid w:val="003140F6"/>
    <w:rsid w:val="00314525"/>
    <w:rsid w:val="00314C80"/>
    <w:rsid w:val="00314DD0"/>
    <w:rsid w:val="00314EDA"/>
    <w:rsid w:val="0031506A"/>
    <w:rsid w:val="003152A5"/>
    <w:rsid w:val="0031542C"/>
    <w:rsid w:val="00315C42"/>
    <w:rsid w:val="00315F78"/>
    <w:rsid w:val="00315FA2"/>
    <w:rsid w:val="00315FB7"/>
    <w:rsid w:val="00316029"/>
    <w:rsid w:val="003160CB"/>
    <w:rsid w:val="00316A85"/>
    <w:rsid w:val="00316BBA"/>
    <w:rsid w:val="00316F8C"/>
    <w:rsid w:val="003173DC"/>
    <w:rsid w:val="00317774"/>
    <w:rsid w:val="003200D7"/>
    <w:rsid w:val="00320C4D"/>
    <w:rsid w:val="00320F54"/>
    <w:rsid w:val="003212A8"/>
    <w:rsid w:val="00321787"/>
    <w:rsid w:val="003226B4"/>
    <w:rsid w:val="003228B4"/>
    <w:rsid w:val="003228D1"/>
    <w:rsid w:val="00322B2B"/>
    <w:rsid w:val="00322C45"/>
    <w:rsid w:val="003231B6"/>
    <w:rsid w:val="0032338A"/>
    <w:rsid w:val="00323601"/>
    <w:rsid w:val="003236E1"/>
    <w:rsid w:val="00323D43"/>
    <w:rsid w:val="00323F48"/>
    <w:rsid w:val="00323F90"/>
    <w:rsid w:val="00324078"/>
    <w:rsid w:val="0032461F"/>
    <w:rsid w:val="0032467F"/>
    <w:rsid w:val="0032482B"/>
    <w:rsid w:val="00324E87"/>
    <w:rsid w:val="00324F07"/>
    <w:rsid w:val="003252E8"/>
    <w:rsid w:val="003252FD"/>
    <w:rsid w:val="003253DB"/>
    <w:rsid w:val="00325576"/>
    <w:rsid w:val="0032597A"/>
    <w:rsid w:val="00325B16"/>
    <w:rsid w:val="00325FE6"/>
    <w:rsid w:val="003261AE"/>
    <w:rsid w:val="003262EA"/>
    <w:rsid w:val="00326B0C"/>
    <w:rsid w:val="003271B8"/>
    <w:rsid w:val="00327943"/>
    <w:rsid w:val="00327A13"/>
    <w:rsid w:val="00327CBE"/>
    <w:rsid w:val="0033036E"/>
    <w:rsid w:val="0033149C"/>
    <w:rsid w:val="003316C8"/>
    <w:rsid w:val="0033253A"/>
    <w:rsid w:val="00332C18"/>
    <w:rsid w:val="00332EFF"/>
    <w:rsid w:val="00332FEA"/>
    <w:rsid w:val="00333000"/>
    <w:rsid w:val="00333205"/>
    <w:rsid w:val="00333207"/>
    <w:rsid w:val="003336F8"/>
    <w:rsid w:val="003345E8"/>
    <w:rsid w:val="003351AD"/>
    <w:rsid w:val="003353F8"/>
    <w:rsid w:val="00335429"/>
    <w:rsid w:val="003359C6"/>
    <w:rsid w:val="00335A78"/>
    <w:rsid w:val="00335C7E"/>
    <w:rsid w:val="00335E11"/>
    <w:rsid w:val="00335E8B"/>
    <w:rsid w:val="003362AE"/>
    <w:rsid w:val="003363D9"/>
    <w:rsid w:val="003366C8"/>
    <w:rsid w:val="003368A3"/>
    <w:rsid w:val="00336C62"/>
    <w:rsid w:val="003374D3"/>
    <w:rsid w:val="00337972"/>
    <w:rsid w:val="00337B40"/>
    <w:rsid w:val="00337C89"/>
    <w:rsid w:val="00337CD8"/>
    <w:rsid w:val="0034022B"/>
    <w:rsid w:val="00340653"/>
    <w:rsid w:val="0034087E"/>
    <w:rsid w:val="00340DDC"/>
    <w:rsid w:val="003415D6"/>
    <w:rsid w:val="00341605"/>
    <w:rsid w:val="00341AB6"/>
    <w:rsid w:val="00341DFA"/>
    <w:rsid w:val="003425C7"/>
    <w:rsid w:val="00342D88"/>
    <w:rsid w:val="00343190"/>
    <w:rsid w:val="00343679"/>
    <w:rsid w:val="00343746"/>
    <w:rsid w:val="00343927"/>
    <w:rsid w:val="00343A41"/>
    <w:rsid w:val="00343EE6"/>
    <w:rsid w:val="003442C6"/>
    <w:rsid w:val="00344534"/>
    <w:rsid w:val="00344A13"/>
    <w:rsid w:val="003452B1"/>
    <w:rsid w:val="0034538F"/>
    <w:rsid w:val="003457FC"/>
    <w:rsid w:val="00345BEE"/>
    <w:rsid w:val="0034605E"/>
    <w:rsid w:val="00346217"/>
    <w:rsid w:val="00346706"/>
    <w:rsid w:val="00346F24"/>
    <w:rsid w:val="003471B7"/>
    <w:rsid w:val="003479E4"/>
    <w:rsid w:val="00347B47"/>
    <w:rsid w:val="003508CA"/>
    <w:rsid w:val="00350A1C"/>
    <w:rsid w:val="00350C1A"/>
    <w:rsid w:val="00350EF5"/>
    <w:rsid w:val="00350F22"/>
    <w:rsid w:val="00351023"/>
    <w:rsid w:val="00351045"/>
    <w:rsid w:val="0035111B"/>
    <w:rsid w:val="00352332"/>
    <w:rsid w:val="0035261C"/>
    <w:rsid w:val="00352AD9"/>
    <w:rsid w:val="00353754"/>
    <w:rsid w:val="003537B3"/>
    <w:rsid w:val="00353B97"/>
    <w:rsid w:val="00354017"/>
    <w:rsid w:val="0035420D"/>
    <w:rsid w:val="0035428E"/>
    <w:rsid w:val="003544EF"/>
    <w:rsid w:val="00354572"/>
    <w:rsid w:val="003546CD"/>
    <w:rsid w:val="00354AA0"/>
    <w:rsid w:val="00354D26"/>
    <w:rsid w:val="00354EA0"/>
    <w:rsid w:val="003555B7"/>
    <w:rsid w:val="003556F4"/>
    <w:rsid w:val="00355DC1"/>
    <w:rsid w:val="00355F2C"/>
    <w:rsid w:val="0035606E"/>
    <w:rsid w:val="0035659A"/>
    <w:rsid w:val="00356C0E"/>
    <w:rsid w:val="00356DC4"/>
    <w:rsid w:val="00356ECC"/>
    <w:rsid w:val="00356F7A"/>
    <w:rsid w:val="00357023"/>
    <w:rsid w:val="003573BB"/>
    <w:rsid w:val="0035750D"/>
    <w:rsid w:val="0035772F"/>
    <w:rsid w:val="00357A40"/>
    <w:rsid w:val="0036015E"/>
    <w:rsid w:val="00360855"/>
    <w:rsid w:val="00360EF2"/>
    <w:rsid w:val="00361163"/>
    <w:rsid w:val="00361167"/>
    <w:rsid w:val="0036118F"/>
    <w:rsid w:val="00361201"/>
    <w:rsid w:val="00361639"/>
    <w:rsid w:val="00361A3E"/>
    <w:rsid w:val="00361B2A"/>
    <w:rsid w:val="00362367"/>
    <w:rsid w:val="00362B32"/>
    <w:rsid w:val="0036313C"/>
    <w:rsid w:val="00363418"/>
    <w:rsid w:val="00364139"/>
    <w:rsid w:val="00364A32"/>
    <w:rsid w:val="00364B94"/>
    <w:rsid w:val="00364C29"/>
    <w:rsid w:val="00365AA0"/>
    <w:rsid w:val="0036624D"/>
    <w:rsid w:val="00366675"/>
    <w:rsid w:val="00366D2D"/>
    <w:rsid w:val="00367A2D"/>
    <w:rsid w:val="0037066D"/>
    <w:rsid w:val="003708ED"/>
    <w:rsid w:val="00370C41"/>
    <w:rsid w:val="00370C43"/>
    <w:rsid w:val="00370E8D"/>
    <w:rsid w:val="003710B3"/>
    <w:rsid w:val="003714FE"/>
    <w:rsid w:val="003718FB"/>
    <w:rsid w:val="00371C66"/>
    <w:rsid w:val="00371D91"/>
    <w:rsid w:val="00371E52"/>
    <w:rsid w:val="0037204E"/>
    <w:rsid w:val="00372257"/>
    <w:rsid w:val="00372333"/>
    <w:rsid w:val="003727A6"/>
    <w:rsid w:val="00372C5A"/>
    <w:rsid w:val="00372F12"/>
    <w:rsid w:val="00373300"/>
    <w:rsid w:val="00373558"/>
    <w:rsid w:val="003737DC"/>
    <w:rsid w:val="00373800"/>
    <w:rsid w:val="003739CC"/>
    <w:rsid w:val="003740B1"/>
    <w:rsid w:val="00374318"/>
    <w:rsid w:val="003744AF"/>
    <w:rsid w:val="00374598"/>
    <w:rsid w:val="00374D95"/>
    <w:rsid w:val="00375B78"/>
    <w:rsid w:val="00375E5B"/>
    <w:rsid w:val="00377035"/>
    <w:rsid w:val="00377132"/>
    <w:rsid w:val="003771B7"/>
    <w:rsid w:val="00377384"/>
    <w:rsid w:val="00377737"/>
    <w:rsid w:val="00377D59"/>
    <w:rsid w:val="00380203"/>
    <w:rsid w:val="00380532"/>
    <w:rsid w:val="00380E96"/>
    <w:rsid w:val="00381117"/>
    <w:rsid w:val="003812A5"/>
    <w:rsid w:val="0038132F"/>
    <w:rsid w:val="003819F6"/>
    <w:rsid w:val="003825B8"/>
    <w:rsid w:val="003827A8"/>
    <w:rsid w:val="00382CDF"/>
    <w:rsid w:val="003830B9"/>
    <w:rsid w:val="0038324B"/>
    <w:rsid w:val="00383A0A"/>
    <w:rsid w:val="00383D5F"/>
    <w:rsid w:val="00383E26"/>
    <w:rsid w:val="003843D4"/>
    <w:rsid w:val="003848BB"/>
    <w:rsid w:val="00384F76"/>
    <w:rsid w:val="003852D8"/>
    <w:rsid w:val="0038562E"/>
    <w:rsid w:val="0038593A"/>
    <w:rsid w:val="00385A18"/>
    <w:rsid w:val="00385A2C"/>
    <w:rsid w:val="00385BF4"/>
    <w:rsid w:val="00385EDE"/>
    <w:rsid w:val="00385EE4"/>
    <w:rsid w:val="0038633F"/>
    <w:rsid w:val="0038646F"/>
    <w:rsid w:val="003868A3"/>
    <w:rsid w:val="00386BA6"/>
    <w:rsid w:val="0038706C"/>
    <w:rsid w:val="003871AC"/>
    <w:rsid w:val="003871B8"/>
    <w:rsid w:val="003871D6"/>
    <w:rsid w:val="003872A1"/>
    <w:rsid w:val="003905B1"/>
    <w:rsid w:val="00390737"/>
    <w:rsid w:val="00390761"/>
    <w:rsid w:val="00390AAF"/>
    <w:rsid w:val="0039108E"/>
    <w:rsid w:val="0039133A"/>
    <w:rsid w:val="00391DF8"/>
    <w:rsid w:val="0039218A"/>
    <w:rsid w:val="0039221F"/>
    <w:rsid w:val="00392501"/>
    <w:rsid w:val="0039261A"/>
    <w:rsid w:val="003928D4"/>
    <w:rsid w:val="00392B6B"/>
    <w:rsid w:val="00392B91"/>
    <w:rsid w:val="00392FB8"/>
    <w:rsid w:val="00393180"/>
    <w:rsid w:val="0039345D"/>
    <w:rsid w:val="00393601"/>
    <w:rsid w:val="00393A4E"/>
    <w:rsid w:val="00393B76"/>
    <w:rsid w:val="00393C5F"/>
    <w:rsid w:val="00394577"/>
    <w:rsid w:val="003947B2"/>
    <w:rsid w:val="003949AF"/>
    <w:rsid w:val="00394AD9"/>
    <w:rsid w:val="00394C03"/>
    <w:rsid w:val="00394D72"/>
    <w:rsid w:val="003957C3"/>
    <w:rsid w:val="00395801"/>
    <w:rsid w:val="00395AC9"/>
    <w:rsid w:val="00395CCD"/>
    <w:rsid w:val="003963E8"/>
    <w:rsid w:val="00396869"/>
    <w:rsid w:val="00396A61"/>
    <w:rsid w:val="00396ADB"/>
    <w:rsid w:val="00396C06"/>
    <w:rsid w:val="00397884"/>
    <w:rsid w:val="003978C7"/>
    <w:rsid w:val="00397EDC"/>
    <w:rsid w:val="003A0001"/>
    <w:rsid w:val="003A02A0"/>
    <w:rsid w:val="003A051F"/>
    <w:rsid w:val="003A0805"/>
    <w:rsid w:val="003A0829"/>
    <w:rsid w:val="003A0AD7"/>
    <w:rsid w:val="003A0BDD"/>
    <w:rsid w:val="003A108F"/>
    <w:rsid w:val="003A129B"/>
    <w:rsid w:val="003A13F3"/>
    <w:rsid w:val="003A1AC9"/>
    <w:rsid w:val="003A1BFE"/>
    <w:rsid w:val="003A226D"/>
    <w:rsid w:val="003A2281"/>
    <w:rsid w:val="003A262E"/>
    <w:rsid w:val="003A2868"/>
    <w:rsid w:val="003A2A77"/>
    <w:rsid w:val="003A2B61"/>
    <w:rsid w:val="003A2DE7"/>
    <w:rsid w:val="003A2FF6"/>
    <w:rsid w:val="003A30EE"/>
    <w:rsid w:val="003A30FC"/>
    <w:rsid w:val="003A33D9"/>
    <w:rsid w:val="003A37EA"/>
    <w:rsid w:val="003A3B60"/>
    <w:rsid w:val="003A3D8F"/>
    <w:rsid w:val="003A3E97"/>
    <w:rsid w:val="003A41A8"/>
    <w:rsid w:val="003A4885"/>
    <w:rsid w:val="003A494C"/>
    <w:rsid w:val="003A51B2"/>
    <w:rsid w:val="003A5936"/>
    <w:rsid w:val="003A6344"/>
    <w:rsid w:val="003A6967"/>
    <w:rsid w:val="003A7604"/>
    <w:rsid w:val="003A78B2"/>
    <w:rsid w:val="003A7B51"/>
    <w:rsid w:val="003A7C18"/>
    <w:rsid w:val="003A7C9F"/>
    <w:rsid w:val="003A7FF5"/>
    <w:rsid w:val="003B0018"/>
    <w:rsid w:val="003B0075"/>
    <w:rsid w:val="003B02A3"/>
    <w:rsid w:val="003B05C1"/>
    <w:rsid w:val="003B0811"/>
    <w:rsid w:val="003B0BB2"/>
    <w:rsid w:val="003B0D47"/>
    <w:rsid w:val="003B13A0"/>
    <w:rsid w:val="003B141A"/>
    <w:rsid w:val="003B17FA"/>
    <w:rsid w:val="003B27CC"/>
    <w:rsid w:val="003B2861"/>
    <w:rsid w:val="003B2A59"/>
    <w:rsid w:val="003B33BD"/>
    <w:rsid w:val="003B36E1"/>
    <w:rsid w:val="003B37DD"/>
    <w:rsid w:val="003B3852"/>
    <w:rsid w:val="003B418B"/>
    <w:rsid w:val="003B44A1"/>
    <w:rsid w:val="003B4645"/>
    <w:rsid w:val="003B46CD"/>
    <w:rsid w:val="003B476D"/>
    <w:rsid w:val="003B4DB9"/>
    <w:rsid w:val="003B4F96"/>
    <w:rsid w:val="003B54E6"/>
    <w:rsid w:val="003B57F7"/>
    <w:rsid w:val="003B5C96"/>
    <w:rsid w:val="003B5CE9"/>
    <w:rsid w:val="003B61FA"/>
    <w:rsid w:val="003B68B5"/>
    <w:rsid w:val="003B6B17"/>
    <w:rsid w:val="003B6EF4"/>
    <w:rsid w:val="003B7184"/>
    <w:rsid w:val="003B7804"/>
    <w:rsid w:val="003B7BEF"/>
    <w:rsid w:val="003B7C8A"/>
    <w:rsid w:val="003B7F6D"/>
    <w:rsid w:val="003C0B78"/>
    <w:rsid w:val="003C0D21"/>
    <w:rsid w:val="003C0ED6"/>
    <w:rsid w:val="003C0F9E"/>
    <w:rsid w:val="003C105A"/>
    <w:rsid w:val="003C118C"/>
    <w:rsid w:val="003C1987"/>
    <w:rsid w:val="003C1B39"/>
    <w:rsid w:val="003C1B95"/>
    <w:rsid w:val="003C1C2D"/>
    <w:rsid w:val="003C2155"/>
    <w:rsid w:val="003C21DD"/>
    <w:rsid w:val="003C27E6"/>
    <w:rsid w:val="003C27FC"/>
    <w:rsid w:val="003C3410"/>
    <w:rsid w:val="003C34D7"/>
    <w:rsid w:val="003C3667"/>
    <w:rsid w:val="003C38CB"/>
    <w:rsid w:val="003C38FB"/>
    <w:rsid w:val="003C3BC5"/>
    <w:rsid w:val="003C3D7A"/>
    <w:rsid w:val="003C3F57"/>
    <w:rsid w:val="003C4772"/>
    <w:rsid w:val="003C49DB"/>
    <w:rsid w:val="003C5275"/>
    <w:rsid w:val="003C56D5"/>
    <w:rsid w:val="003C58A7"/>
    <w:rsid w:val="003C5B6E"/>
    <w:rsid w:val="003C5F6F"/>
    <w:rsid w:val="003C6225"/>
    <w:rsid w:val="003C62BF"/>
    <w:rsid w:val="003C6439"/>
    <w:rsid w:val="003C7600"/>
    <w:rsid w:val="003C7756"/>
    <w:rsid w:val="003C792B"/>
    <w:rsid w:val="003C7A33"/>
    <w:rsid w:val="003C7E7B"/>
    <w:rsid w:val="003D016E"/>
    <w:rsid w:val="003D023E"/>
    <w:rsid w:val="003D0A2C"/>
    <w:rsid w:val="003D0A64"/>
    <w:rsid w:val="003D0F52"/>
    <w:rsid w:val="003D15BF"/>
    <w:rsid w:val="003D1B86"/>
    <w:rsid w:val="003D24EF"/>
    <w:rsid w:val="003D26ED"/>
    <w:rsid w:val="003D2C7C"/>
    <w:rsid w:val="003D2F9B"/>
    <w:rsid w:val="003D31D4"/>
    <w:rsid w:val="003D328C"/>
    <w:rsid w:val="003D348E"/>
    <w:rsid w:val="003D3600"/>
    <w:rsid w:val="003D3668"/>
    <w:rsid w:val="003D379D"/>
    <w:rsid w:val="003D4AD2"/>
    <w:rsid w:val="003D4EBA"/>
    <w:rsid w:val="003D52CC"/>
    <w:rsid w:val="003D592C"/>
    <w:rsid w:val="003D5C98"/>
    <w:rsid w:val="003D616F"/>
    <w:rsid w:val="003D662D"/>
    <w:rsid w:val="003D6ACE"/>
    <w:rsid w:val="003D6DF8"/>
    <w:rsid w:val="003D727D"/>
    <w:rsid w:val="003D767C"/>
    <w:rsid w:val="003D7849"/>
    <w:rsid w:val="003D7DD1"/>
    <w:rsid w:val="003D7E22"/>
    <w:rsid w:val="003D7F97"/>
    <w:rsid w:val="003E02B9"/>
    <w:rsid w:val="003E038F"/>
    <w:rsid w:val="003E03A7"/>
    <w:rsid w:val="003E046A"/>
    <w:rsid w:val="003E050A"/>
    <w:rsid w:val="003E0986"/>
    <w:rsid w:val="003E14F4"/>
    <w:rsid w:val="003E158C"/>
    <w:rsid w:val="003E1DAF"/>
    <w:rsid w:val="003E2076"/>
    <w:rsid w:val="003E21DF"/>
    <w:rsid w:val="003E28AB"/>
    <w:rsid w:val="003E336C"/>
    <w:rsid w:val="003E3508"/>
    <w:rsid w:val="003E3D03"/>
    <w:rsid w:val="003E4761"/>
    <w:rsid w:val="003E4AF7"/>
    <w:rsid w:val="003E52C1"/>
    <w:rsid w:val="003E58CB"/>
    <w:rsid w:val="003E645B"/>
    <w:rsid w:val="003E647B"/>
    <w:rsid w:val="003E64E2"/>
    <w:rsid w:val="003E6667"/>
    <w:rsid w:val="003E670B"/>
    <w:rsid w:val="003E6868"/>
    <w:rsid w:val="003E70DE"/>
    <w:rsid w:val="003E78A0"/>
    <w:rsid w:val="003E7A79"/>
    <w:rsid w:val="003F0262"/>
    <w:rsid w:val="003F05F7"/>
    <w:rsid w:val="003F07D0"/>
    <w:rsid w:val="003F0A35"/>
    <w:rsid w:val="003F0A55"/>
    <w:rsid w:val="003F0BB2"/>
    <w:rsid w:val="003F0E90"/>
    <w:rsid w:val="003F1462"/>
    <w:rsid w:val="003F1A16"/>
    <w:rsid w:val="003F2038"/>
    <w:rsid w:val="003F24A0"/>
    <w:rsid w:val="003F2851"/>
    <w:rsid w:val="003F30E2"/>
    <w:rsid w:val="003F321F"/>
    <w:rsid w:val="003F326B"/>
    <w:rsid w:val="003F33EC"/>
    <w:rsid w:val="003F3834"/>
    <w:rsid w:val="003F39D9"/>
    <w:rsid w:val="003F3E0F"/>
    <w:rsid w:val="003F47E9"/>
    <w:rsid w:val="003F4894"/>
    <w:rsid w:val="003F4AFE"/>
    <w:rsid w:val="003F4C06"/>
    <w:rsid w:val="003F4FB1"/>
    <w:rsid w:val="003F5400"/>
    <w:rsid w:val="003F5B0A"/>
    <w:rsid w:val="003F5C52"/>
    <w:rsid w:val="003F5CB3"/>
    <w:rsid w:val="003F633A"/>
    <w:rsid w:val="003F675A"/>
    <w:rsid w:val="003F68BD"/>
    <w:rsid w:val="003F69E8"/>
    <w:rsid w:val="003F7679"/>
    <w:rsid w:val="003F78D5"/>
    <w:rsid w:val="003F79C7"/>
    <w:rsid w:val="00400221"/>
    <w:rsid w:val="00400803"/>
    <w:rsid w:val="0040086D"/>
    <w:rsid w:val="00400D6E"/>
    <w:rsid w:val="00400E82"/>
    <w:rsid w:val="004011D9"/>
    <w:rsid w:val="004015C0"/>
    <w:rsid w:val="004025C8"/>
    <w:rsid w:val="0040260A"/>
    <w:rsid w:val="0040284F"/>
    <w:rsid w:val="00402A3D"/>
    <w:rsid w:val="00403595"/>
    <w:rsid w:val="0040361B"/>
    <w:rsid w:val="0040399A"/>
    <w:rsid w:val="00403BAF"/>
    <w:rsid w:val="00403FCD"/>
    <w:rsid w:val="00404049"/>
    <w:rsid w:val="004040FF"/>
    <w:rsid w:val="00404469"/>
    <w:rsid w:val="004045A3"/>
    <w:rsid w:val="00404A29"/>
    <w:rsid w:val="00404A57"/>
    <w:rsid w:val="00404B72"/>
    <w:rsid w:val="0040613B"/>
    <w:rsid w:val="004062B0"/>
    <w:rsid w:val="004063FA"/>
    <w:rsid w:val="004067EE"/>
    <w:rsid w:val="00406CB9"/>
    <w:rsid w:val="004073FD"/>
    <w:rsid w:val="00407523"/>
    <w:rsid w:val="00407669"/>
    <w:rsid w:val="00407868"/>
    <w:rsid w:val="00407FAE"/>
    <w:rsid w:val="00410F83"/>
    <w:rsid w:val="00411402"/>
    <w:rsid w:val="004115A8"/>
    <w:rsid w:val="00411F9A"/>
    <w:rsid w:val="004125CD"/>
    <w:rsid w:val="00412A4D"/>
    <w:rsid w:val="00412DEE"/>
    <w:rsid w:val="00412E00"/>
    <w:rsid w:val="00413044"/>
    <w:rsid w:val="00413602"/>
    <w:rsid w:val="004137FE"/>
    <w:rsid w:val="004142C9"/>
    <w:rsid w:val="00414403"/>
    <w:rsid w:val="0041463F"/>
    <w:rsid w:val="0041472B"/>
    <w:rsid w:val="00414D36"/>
    <w:rsid w:val="00414FDF"/>
    <w:rsid w:val="00415267"/>
    <w:rsid w:val="0041544C"/>
    <w:rsid w:val="00415655"/>
    <w:rsid w:val="004156C2"/>
    <w:rsid w:val="00415CD5"/>
    <w:rsid w:val="0041610E"/>
    <w:rsid w:val="004161E5"/>
    <w:rsid w:val="004162B1"/>
    <w:rsid w:val="00416314"/>
    <w:rsid w:val="00416BAB"/>
    <w:rsid w:val="004179C1"/>
    <w:rsid w:val="00417C12"/>
    <w:rsid w:val="00420284"/>
    <w:rsid w:val="00420453"/>
    <w:rsid w:val="00421018"/>
    <w:rsid w:val="0042106B"/>
    <w:rsid w:val="004210B0"/>
    <w:rsid w:val="004212D9"/>
    <w:rsid w:val="00421691"/>
    <w:rsid w:val="0042245F"/>
    <w:rsid w:val="004228A0"/>
    <w:rsid w:val="00422E4D"/>
    <w:rsid w:val="0042377B"/>
    <w:rsid w:val="00423916"/>
    <w:rsid w:val="00423D17"/>
    <w:rsid w:val="00423F1D"/>
    <w:rsid w:val="00423F49"/>
    <w:rsid w:val="00424695"/>
    <w:rsid w:val="00424CE1"/>
    <w:rsid w:val="00424E48"/>
    <w:rsid w:val="00425158"/>
    <w:rsid w:val="0042519B"/>
    <w:rsid w:val="00425537"/>
    <w:rsid w:val="00425594"/>
    <w:rsid w:val="00426143"/>
    <w:rsid w:val="004262C0"/>
    <w:rsid w:val="004263E0"/>
    <w:rsid w:val="00427983"/>
    <w:rsid w:val="00427C67"/>
    <w:rsid w:val="00427DB1"/>
    <w:rsid w:val="0043048A"/>
    <w:rsid w:val="00430736"/>
    <w:rsid w:val="00430817"/>
    <w:rsid w:val="004309AA"/>
    <w:rsid w:val="00430ED9"/>
    <w:rsid w:val="00431494"/>
    <w:rsid w:val="00431A95"/>
    <w:rsid w:val="00432045"/>
    <w:rsid w:val="00432219"/>
    <w:rsid w:val="004324BA"/>
    <w:rsid w:val="004327CF"/>
    <w:rsid w:val="00432AC1"/>
    <w:rsid w:val="00432ADB"/>
    <w:rsid w:val="00432E25"/>
    <w:rsid w:val="0043384D"/>
    <w:rsid w:val="00433E06"/>
    <w:rsid w:val="004340DD"/>
    <w:rsid w:val="004341F2"/>
    <w:rsid w:val="0043421F"/>
    <w:rsid w:val="00434770"/>
    <w:rsid w:val="00434BD5"/>
    <w:rsid w:val="00434EFE"/>
    <w:rsid w:val="004350B0"/>
    <w:rsid w:val="004355F5"/>
    <w:rsid w:val="00435DA5"/>
    <w:rsid w:val="004360F9"/>
    <w:rsid w:val="00437255"/>
    <w:rsid w:val="00437680"/>
    <w:rsid w:val="004376EE"/>
    <w:rsid w:val="00440076"/>
    <w:rsid w:val="00440986"/>
    <w:rsid w:val="00440BB8"/>
    <w:rsid w:val="004412AC"/>
    <w:rsid w:val="004413CD"/>
    <w:rsid w:val="00441573"/>
    <w:rsid w:val="00441607"/>
    <w:rsid w:val="0044187A"/>
    <w:rsid w:val="004418D7"/>
    <w:rsid w:val="00441ADC"/>
    <w:rsid w:val="00441F33"/>
    <w:rsid w:val="00441FEE"/>
    <w:rsid w:val="00442B64"/>
    <w:rsid w:val="00442D1D"/>
    <w:rsid w:val="0044346C"/>
    <w:rsid w:val="00443562"/>
    <w:rsid w:val="00443F2B"/>
    <w:rsid w:val="00443F2E"/>
    <w:rsid w:val="00444245"/>
    <w:rsid w:val="00444B52"/>
    <w:rsid w:val="00444BF6"/>
    <w:rsid w:val="00444C47"/>
    <w:rsid w:val="00444D2F"/>
    <w:rsid w:val="00445027"/>
    <w:rsid w:val="00445143"/>
    <w:rsid w:val="004456D8"/>
    <w:rsid w:val="0044575B"/>
    <w:rsid w:val="00445834"/>
    <w:rsid w:val="004459B1"/>
    <w:rsid w:val="00445AA5"/>
    <w:rsid w:val="00446D99"/>
    <w:rsid w:val="00446F2F"/>
    <w:rsid w:val="0044751C"/>
    <w:rsid w:val="00447F46"/>
    <w:rsid w:val="00450140"/>
    <w:rsid w:val="00450A68"/>
    <w:rsid w:val="00450C23"/>
    <w:rsid w:val="00450D05"/>
    <w:rsid w:val="004516FF"/>
    <w:rsid w:val="004517C2"/>
    <w:rsid w:val="00451E8A"/>
    <w:rsid w:val="00451F38"/>
    <w:rsid w:val="0045227F"/>
    <w:rsid w:val="0045252F"/>
    <w:rsid w:val="004525BC"/>
    <w:rsid w:val="0045275E"/>
    <w:rsid w:val="0045286B"/>
    <w:rsid w:val="004528FE"/>
    <w:rsid w:val="00452A25"/>
    <w:rsid w:val="00452A38"/>
    <w:rsid w:val="00452C49"/>
    <w:rsid w:val="00452C4D"/>
    <w:rsid w:val="0045365E"/>
    <w:rsid w:val="004538BD"/>
    <w:rsid w:val="00453E56"/>
    <w:rsid w:val="00453EC3"/>
    <w:rsid w:val="00454089"/>
    <w:rsid w:val="0045464E"/>
    <w:rsid w:val="0045488B"/>
    <w:rsid w:val="00454B65"/>
    <w:rsid w:val="00454C11"/>
    <w:rsid w:val="00454FC7"/>
    <w:rsid w:val="00455301"/>
    <w:rsid w:val="00455873"/>
    <w:rsid w:val="00455B38"/>
    <w:rsid w:val="00455D60"/>
    <w:rsid w:val="00456416"/>
    <w:rsid w:val="0045665B"/>
    <w:rsid w:val="00456699"/>
    <w:rsid w:val="00456A77"/>
    <w:rsid w:val="00456DB3"/>
    <w:rsid w:val="00457632"/>
    <w:rsid w:val="004576AE"/>
    <w:rsid w:val="00457B80"/>
    <w:rsid w:val="00460128"/>
    <w:rsid w:val="004602EF"/>
    <w:rsid w:val="004607D4"/>
    <w:rsid w:val="00460C04"/>
    <w:rsid w:val="00460DB9"/>
    <w:rsid w:val="004610CF"/>
    <w:rsid w:val="0046138E"/>
    <w:rsid w:val="004615E6"/>
    <w:rsid w:val="00461644"/>
    <w:rsid w:val="004617B6"/>
    <w:rsid w:val="00461A9A"/>
    <w:rsid w:val="00461CFD"/>
    <w:rsid w:val="00461FA1"/>
    <w:rsid w:val="004623AE"/>
    <w:rsid w:val="004624FA"/>
    <w:rsid w:val="00462732"/>
    <w:rsid w:val="004628D2"/>
    <w:rsid w:val="00462B60"/>
    <w:rsid w:val="00463188"/>
    <w:rsid w:val="0046327C"/>
    <w:rsid w:val="004635B2"/>
    <w:rsid w:val="00463807"/>
    <w:rsid w:val="004639D1"/>
    <w:rsid w:val="00463A34"/>
    <w:rsid w:val="00463A80"/>
    <w:rsid w:val="00463BF1"/>
    <w:rsid w:val="004644C2"/>
    <w:rsid w:val="004647DF"/>
    <w:rsid w:val="00464D36"/>
    <w:rsid w:val="00465241"/>
    <w:rsid w:val="00465BB9"/>
    <w:rsid w:val="00465F72"/>
    <w:rsid w:val="00465FBE"/>
    <w:rsid w:val="0046706B"/>
    <w:rsid w:val="00467108"/>
    <w:rsid w:val="004678B7"/>
    <w:rsid w:val="00467CB0"/>
    <w:rsid w:val="00467D52"/>
    <w:rsid w:val="00470190"/>
    <w:rsid w:val="0047033E"/>
    <w:rsid w:val="00470342"/>
    <w:rsid w:val="004703F5"/>
    <w:rsid w:val="00470CA6"/>
    <w:rsid w:val="00470D3D"/>
    <w:rsid w:val="00470E20"/>
    <w:rsid w:val="00471039"/>
    <w:rsid w:val="004713B2"/>
    <w:rsid w:val="00471E16"/>
    <w:rsid w:val="00472118"/>
    <w:rsid w:val="004724A5"/>
    <w:rsid w:val="0047313D"/>
    <w:rsid w:val="00473969"/>
    <w:rsid w:val="00473988"/>
    <w:rsid w:val="00473FC4"/>
    <w:rsid w:val="0047459D"/>
    <w:rsid w:val="004745CA"/>
    <w:rsid w:val="004747C2"/>
    <w:rsid w:val="00474DDA"/>
    <w:rsid w:val="00474DE8"/>
    <w:rsid w:val="00475182"/>
    <w:rsid w:val="004754C2"/>
    <w:rsid w:val="0047559A"/>
    <w:rsid w:val="004759FA"/>
    <w:rsid w:val="00475EAB"/>
    <w:rsid w:val="00476302"/>
    <w:rsid w:val="004766E4"/>
    <w:rsid w:val="00476867"/>
    <w:rsid w:val="00476AE9"/>
    <w:rsid w:val="00476B1D"/>
    <w:rsid w:val="00476BE8"/>
    <w:rsid w:val="00476DDA"/>
    <w:rsid w:val="00477448"/>
    <w:rsid w:val="00477948"/>
    <w:rsid w:val="00477DF8"/>
    <w:rsid w:val="004809FE"/>
    <w:rsid w:val="00480A16"/>
    <w:rsid w:val="00480BB4"/>
    <w:rsid w:val="00480DA7"/>
    <w:rsid w:val="00480F76"/>
    <w:rsid w:val="004815C6"/>
    <w:rsid w:val="00481E92"/>
    <w:rsid w:val="00482425"/>
    <w:rsid w:val="0048272C"/>
    <w:rsid w:val="00482797"/>
    <w:rsid w:val="0048297B"/>
    <w:rsid w:val="00482CFC"/>
    <w:rsid w:val="00483323"/>
    <w:rsid w:val="004834EC"/>
    <w:rsid w:val="00483AAA"/>
    <w:rsid w:val="00483DA6"/>
    <w:rsid w:val="004849B8"/>
    <w:rsid w:val="00484A4F"/>
    <w:rsid w:val="00484CB6"/>
    <w:rsid w:val="0048513F"/>
    <w:rsid w:val="0048554B"/>
    <w:rsid w:val="004857DB"/>
    <w:rsid w:val="00485DFD"/>
    <w:rsid w:val="00485FEE"/>
    <w:rsid w:val="0048643C"/>
    <w:rsid w:val="0048666F"/>
    <w:rsid w:val="00486B9E"/>
    <w:rsid w:val="00486C9D"/>
    <w:rsid w:val="00486E90"/>
    <w:rsid w:val="00487462"/>
    <w:rsid w:val="00487780"/>
    <w:rsid w:val="00487850"/>
    <w:rsid w:val="00487925"/>
    <w:rsid w:val="0049020F"/>
    <w:rsid w:val="0049033B"/>
    <w:rsid w:val="004906E5"/>
    <w:rsid w:val="004906FC"/>
    <w:rsid w:val="00490893"/>
    <w:rsid w:val="00490CE0"/>
    <w:rsid w:val="00491080"/>
    <w:rsid w:val="004913BB"/>
    <w:rsid w:val="00491575"/>
    <w:rsid w:val="004916EB"/>
    <w:rsid w:val="00491771"/>
    <w:rsid w:val="00491AAD"/>
    <w:rsid w:val="00491BE9"/>
    <w:rsid w:val="004922BF"/>
    <w:rsid w:val="004922EB"/>
    <w:rsid w:val="0049294D"/>
    <w:rsid w:val="00492E75"/>
    <w:rsid w:val="004931E9"/>
    <w:rsid w:val="00493619"/>
    <w:rsid w:val="00493B23"/>
    <w:rsid w:val="004941DA"/>
    <w:rsid w:val="0049422C"/>
    <w:rsid w:val="004948BC"/>
    <w:rsid w:val="004949F9"/>
    <w:rsid w:val="00494D09"/>
    <w:rsid w:val="00494D31"/>
    <w:rsid w:val="004957E4"/>
    <w:rsid w:val="00495930"/>
    <w:rsid w:val="00495B2F"/>
    <w:rsid w:val="0049651C"/>
    <w:rsid w:val="00496B14"/>
    <w:rsid w:val="00496B5D"/>
    <w:rsid w:val="004970CB"/>
    <w:rsid w:val="004973BC"/>
    <w:rsid w:val="00497E93"/>
    <w:rsid w:val="004A119C"/>
    <w:rsid w:val="004A11D4"/>
    <w:rsid w:val="004A11F8"/>
    <w:rsid w:val="004A1216"/>
    <w:rsid w:val="004A132C"/>
    <w:rsid w:val="004A1996"/>
    <w:rsid w:val="004A1CBA"/>
    <w:rsid w:val="004A21CF"/>
    <w:rsid w:val="004A29CE"/>
    <w:rsid w:val="004A2E4F"/>
    <w:rsid w:val="004A3188"/>
    <w:rsid w:val="004A3698"/>
    <w:rsid w:val="004A38F3"/>
    <w:rsid w:val="004A3C46"/>
    <w:rsid w:val="004A46AF"/>
    <w:rsid w:val="004A52CB"/>
    <w:rsid w:val="004A5460"/>
    <w:rsid w:val="004A5AD6"/>
    <w:rsid w:val="004A5B7A"/>
    <w:rsid w:val="004A64FC"/>
    <w:rsid w:val="004A6AA2"/>
    <w:rsid w:val="004A6C68"/>
    <w:rsid w:val="004A6CBB"/>
    <w:rsid w:val="004A7153"/>
    <w:rsid w:val="004A72B5"/>
    <w:rsid w:val="004B01EA"/>
    <w:rsid w:val="004B03B4"/>
    <w:rsid w:val="004B0E25"/>
    <w:rsid w:val="004B12B6"/>
    <w:rsid w:val="004B1B9B"/>
    <w:rsid w:val="004B25FB"/>
    <w:rsid w:val="004B26C3"/>
    <w:rsid w:val="004B2D20"/>
    <w:rsid w:val="004B2EF9"/>
    <w:rsid w:val="004B320D"/>
    <w:rsid w:val="004B332B"/>
    <w:rsid w:val="004B3550"/>
    <w:rsid w:val="004B3E08"/>
    <w:rsid w:val="004B49B3"/>
    <w:rsid w:val="004B49D4"/>
    <w:rsid w:val="004B4C7A"/>
    <w:rsid w:val="004B4D9E"/>
    <w:rsid w:val="004B5134"/>
    <w:rsid w:val="004B5139"/>
    <w:rsid w:val="004B52B5"/>
    <w:rsid w:val="004B539F"/>
    <w:rsid w:val="004B5E9B"/>
    <w:rsid w:val="004B5EC6"/>
    <w:rsid w:val="004B60BD"/>
    <w:rsid w:val="004B6585"/>
    <w:rsid w:val="004B6686"/>
    <w:rsid w:val="004B669A"/>
    <w:rsid w:val="004B66C8"/>
    <w:rsid w:val="004B6940"/>
    <w:rsid w:val="004B6CA3"/>
    <w:rsid w:val="004B6D02"/>
    <w:rsid w:val="004B718E"/>
    <w:rsid w:val="004B719B"/>
    <w:rsid w:val="004B7327"/>
    <w:rsid w:val="004B7448"/>
    <w:rsid w:val="004B77C6"/>
    <w:rsid w:val="004B7A49"/>
    <w:rsid w:val="004B7BB2"/>
    <w:rsid w:val="004B7E5A"/>
    <w:rsid w:val="004C006C"/>
    <w:rsid w:val="004C1C4D"/>
    <w:rsid w:val="004C237A"/>
    <w:rsid w:val="004C2642"/>
    <w:rsid w:val="004C2A19"/>
    <w:rsid w:val="004C2C25"/>
    <w:rsid w:val="004C2C31"/>
    <w:rsid w:val="004C2E1B"/>
    <w:rsid w:val="004C2F55"/>
    <w:rsid w:val="004C35BA"/>
    <w:rsid w:val="004C3859"/>
    <w:rsid w:val="004C4094"/>
    <w:rsid w:val="004C43A3"/>
    <w:rsid w:val="004C4553"/>
    <w:rsid w:val="004C522D"/>
    <w:rsid w:val="004C5486"/>
    <w:rsid w:val="004C5BFD"/>
    <w:rsid w:val="004C5D1F"/>
    <w:rsid w:val="004C5D37"/>
    <w:rsid w:val="004C63AD"/>
    <w:rsid w:val="004C6483"/>
    <w:rsid w:val="004C67FA"/>
    <w:rsid w:val="004C684F"/>
    <w:rsid w:val="004C6969"/>
    <w:rsid w:val="004C6C53"/>
    <w:rsid w:val="004C6F3B"/>
    <w:rsid w:val="004C6FC8"/>
    <w:rsid w:val="004C734F"/>
    <w:rsid w:val="004C7401"/>
    <w:rsid w:val="004C770A"/>
    <w:rsid w:val="004D0908"/>
    <w:rsid w:val="004D16A0"/>
    <w:rsid w:val="004D21ED"/>
    <w:rsid w:val="004D2DFE"/>
    <w:rsid w:val="004D306B"/>
    <w:rsid w:val="004D32D4"/>
    <w:rsid w:val="004D3342"/>
    <w:rsid w:val="004D34E6"/>
    <w:rsid w:val="004D3837"/>
    <w:rsid w:val="004D390A"/>
    <w:rsid w:val="004D3915"/>
    <w:rsid w:val="004D3EB2"/>
    <w:rsid w:val="004D3FB2"/>
    <w:rsid w:val="004D4025"/>
    <w:rsid w:val="004D4112"/>
    <w:rsid w:val="004D4225"/>
    <w:rsid w:val="004D425F"/>
    <w:rsid w:val="004D483C"/>
    <w:rsid w:val="004D4DD0"/>
    <w:rsid w:val="004D4E39"/>
    <w:rsid w:val="004D5685"/>
    <w:rsid w:val="004D57AE"/>
    <w:rsid w:val="004D57D8"/>
    <w:rsid w:val="004D5C7D"/>
    <w:rsid w:val="004D690A"/>
    <w:rsid w:val="004D6954"/>
    <w:rsid w:val="004D6C5A"/>
    <w:rsid w:val="004D6DBF"/>
    <w:rsid w:val="004D7031"/>
    <w:rsid w:val="004D732E"/>
    <w:rsid w:val="004D7609"/>
    <w:rsid w:val="004E056F"/>
    <w:rsid w:val="004E06DA"/>
    <w:rsid w:val="004E0B43"/>
    <w:rsid w:val="004E0DAB"/>
    <w:rsid w:val="004E14F1"/>
    <w:rsid w:val="004E1819"/>
    <w:rsid w:val="004E1F86"/>
    <w:rsid w:val="004E23D9"/>
    <w:rsid w:val="004E24AD"/>
    <w:rsid w:val="004E254D"/>
    <w:rsid w:val="004E3181"/>
    <w:rsid w:val="004E4371"/>
    <w:rsid w:val="004E44BB"/>
    <w:rsid w:val="004E5047"/>
    <w:rsid w:val="004E54BD"/>
    <w:rsid w:val="004E553E"/>
    <w:rsid w:val="004E5671"/>
    <w:rsid w:val="004E59AA"/>
    <w:rsid w:val="004E5A3D"/>
    <w:rsid w:val="004E5ED8"/>
    <w:rsid w:val="004E6509"/>
    <w:rsid w:val="004E666A"/>
    <w:rsid w:val="004E6AB5"/>
    <w:rsid w:val="004E6F1A"/>
    <w:rsid w:val="004E6F54"/>
    <w:rsid w:val="004E70A2"/>
    <w:rsid w:val="004E72E3"/>
    <w:rsid w:val="004E730D"/>
    <w:rsid w:val="004E7403"/>
    <w:rsid w:val="004F0891"/>
    <w:rsid w:val="004F0958"/>
    <w:rsid w:val="004F0BBB"/>
    <w:rsid w:val="004F0D0A"/>
    <w:rsid w:val="004F2628"/>
    <w:rsid w:val="004F33D0"/>
    <w:rsid w:val="004F340B"/>
    <w:rsid w:val="004F4254"/>
    <w:rsid w:val="004F42FB"/>
    <w:rsid w:val="004F459D"/>
    <w:rsid w:val="004F4FA6"/>
    <w:rsid w:val="004F57B0"/>
    <w:rsid w:val="004F59D7"/>
    <w:rsid w:val="004F5BF2"/>
    <w:rsid w:val="004F5CC3"/>
    <w:rsid w:val="004F6399"/>
    <w:rsid w:val="004F6DDD"/>
    <w:rsid w:val="004F6F7E"/>
    <w:rsid w:val="004F7CCC"/>
    <w:rsid w:val="005000DF"/>
    <w:rsid w:val="005001B9"/>
    <w:rsid w:val="0050070F"/>
    <w:rsid w:val="00500DB0"/>
    <w:rsid w:val="00500E40"/>
    <w:rsid w:val="00501740"/>
    <w:rsid w:val="0050182D"/>
    <w:rsid w:val="00501889"/>
    <w:rsid w:val="00501921"/>
    <w:rsid w:val="00501DFF"/>
    <w:rsid w:val="00502115"/>
    <w:rsid w:val="00502588"/>
    <w:rsid w:val="005036E6"/>
    <w:rsid w:val="005037CA"/>
    <w:rsid w:val="005039C7"/>
    <w:rsid w:val="00503B65"/>
    <w:rsid w:val="0050450F"/>
    <w:rsid w:val="00504B55"/>
    <w:rsid w:val="00504C65"/>
    <w:rsid w:val="00504DA0"/>
    <w:rsid w:val="00504EF8"/>
    <w:rsid w:val="005050C6"/>
    <w:rsid w:val="00505236"/>
    <w:rsid w:val="0050538B"/>
    <w:rsid w:val="00505738"/>
    <w:rsid w:val="00505796"/>
    <w:rsid w:val="0050638C"/>
    <w:rsid w:val="005064FF"/>
    <w:rsid w:val="00506780"/>
    <w:rsid w:val="005067A4"/>
    <w:rsid w:val="005068BD"/>
    <w:rsid w:val="00506D63"/>
    <w:rsid w:val="00506DF6"/>
    <w:rsid w:val="00506E27"/>
    <w:rsid w:val="005071C2"/>
    <w:rsid w:val="0050762E"/>
    <w:rsid w:val="00507BFB"/>
    <w:rsid w:val="0051008E"/>
    <w:rsid w:val="00510131"/>
    <w:rsid w:val="0051015C"/>
    <w:rsid w:val="00510652"/>
    <w:rsid w:val="00510A03"/>
    <w:rsid w:val="00510DCE"/>
    <w:rsid w:val="00510FB1"/>
    <w:rsid w:val="00511704"/>
    <w:rsid w:val="005117F3"/>
    <w:rsid w:val="00511A51"/>
    <w:rsid w:val="00511BB8"/>
    <w:rsid w:val="00511C36"/>
    <w:rsid w:val="00511DAB"/>
    <w:rsid w:val="00511E56"/>
    <w:rsid w:val="00511EE4"/>
    <w:rsid w:val="00511F05"/>
    <w:rsid w:val="005121BA"/>
    <w:rsid w:val="0051289F"/>
    <w:rsid w:val="00512B7C"/>
    <w:rsid w:val="00512D6C"/>
    <w:rsid w:val="00512F99"/>
    <w:rsid w:val="005135FC"/>
    <w:rsid w:val="00513D61"/>
    <w:rsid w:val="00513E6D"/>
    <w:rsid w:val="00514040"/>
    <w:rsid w:val="0051432E"/>
    <w:rsid w:val="0051438B"/>
    <w:rsid w:val="005143A7"/>
    <w:rsid w:val="0051499B"/>
    <w:rsid w:val="0051501E"/>
    <w:rsid w:val="00515310"/>
    <w:rsid w:val="005162A3"/>
    <w:rsid w:val="005166DF"/>
    <w:rsid w:val="00516A64"/>
    <w:rsid w:val="00516DDD"/>
    <w:rsid w:val="00516F46"/>
    <w:rsid w:val="0051726E"/>
    <w:rsid w:val="005172EB"/>
    <w:rsid w:val="00517D5F"/>
    <w:rsid w:val="00517D80"/>
    <w:rsid w:val="005201FE"/>
    <w:rsid w:val="005206D0"/>
    <w:rsid w:val="005207D9"/>
    <w:rsid w:val="00520B32"/>
    <w:rsid w:val="00520B9B"/>
    <w:rsid w:val="00521504"/>
    <w:rsid w:val="0052181B"/>
    <w:rsid w:val="005219A6"/>
    <w:rsid w:val="00521D42"/>
    <w:rsid w:val="005220F1"/>
    <w:rsid w:val="00522BD3"/>
    <w:rsid w:val="00522CAA"/>
    <w:rsid w:val="00522CFB"/>
    <w:rsid w:val="00522E35"/>
    <w:rsid w:val="00523078"/>
    <w:rsid w:val="0052319D"/>
    <w:rsid w:val="0052358D"/>
    <w:rsid w:val="00523E91"/>
    <w:rsid w:val="00523FA0"/>
    <w:rsid w:val="005247D3"/>
    <w:rsid w:val="00525008"/>
    <w:rsid w:val="00525107"/>
    <w:rsid w:val="00525515"/>
    <w:rsid w:val="00525A4F"/>
    <w:rsid w:val="0052603B"/>
    <w:rsid w:val="005262F3"/>
    <w:rsid w:val="0052683A"/>
    <w:rsid w:val="0052684C"/>
    <w:rsid w:val="005268B1"/>
    <w:rsid w:val="00526C20"/>
    <w:rsid w:val="00526D5E"/>
    <w:rsid w:val="0052752E"/>
    <w:rsid w:val="00527BD1"/>
    <w:rsid w:val="00527F4C"/>
    <w:rsid w:val="005303D3"/>
    <w:rsid w:val="0053096B"/>
    <w:rsid w:val="005312B7"/>
    <w:rsid w:val="0053140B"/>
    <w:rsid w:val="005316E3"/>
    <w:rsid w:val="00531AD0"/>
    <w:rsid w:val="00531DB0"/>
    <w:rsid w:val="00532310"/>
    <w:rsid w:val="005327D0"/>
    <w:rsid w:val="00532A70"/>
    <w:rsid w:val="00532B9C"/>
    <w:rsid w:val="0053355B"/>
    <w:rsid w:val="005335F9"/>
    <w:rsid w:val="00533659"/>
    <w:rsid w:val="0053484E"/>
    <w:rsid w:val="0053563D"/>
    <w:rsid w:val="0053566F"/>
    <w:rsid w:val="005357BC"/>
    <w:rsid w:val="0053588C"/>
    <w:rsid w:val="00535DB4"/>
    <w:rsid w:val="00535EE6"/>
    <w:rsid w:val="0053603D"/>
    <w:rsid w:val="00536101"/>
    <w:rsid w:val="00536210"/>
    <w:rsid w:val="00536837"/>
    <w:rsid w:val="00536B12"/>
    <w:rsid w:val="00536BCC"/>
    <w:rsid w:val="005373CF"/>
    <w:rsid w:val="00537720"/>
    <w:rsid w:val="00537A42"/>
    <w:rsid w:val="00537B7D"/>
    <w:rsid w:val="0054035D"/>
    <w:rsid w:val="0054050E"/>
    <w:rsid w:val="00540596"/>
    <w:rsid w:val="00540B58"/>
    <w:rsid w:val="00540FA2"/>
    <w:rsid w:val="005410A9"/>
    <w:rsid w:val="005411A3"/>
    <w:rsid w:val="005415E9"/>
    <w:rsid w:val="00541AA9"/>
    <w:rsid w:val="00541DF7"/>
    <w:rsid w:val="00542096"/>
    <w:rsid w:val="00542158"/>
    <w:rsid w:val="005422CE"/>
    <w:rsid w:val="00542AB5"/>
    <w:rsid w:val="00542C02"/>
    <w:rsid w:val="00542C69"/>
    <w:rsid w:val="005435F2"/>
    <w:rsid w:val="005437EE"/>
    <w:rsid w:val="00543C33"/>
    <w:rsid w:val="005443F0"/>
    <w:rsid w:val="0054550D"/>
    <w:rsid w:val="00545AAC"/>
    <w:rsid w:val="00545AEF"/>
    <w:rsid w:val="00545D39"/>
    <w:rsid w:val="005460E4"/>
    <w:rsid w:val="005462D6"/>
    <w:rsid w:val="005468C6"/>
    <w:rsid w:val="00546B7E"/>
    <w:rsid w:val="0054754D"/>
    <w:rsid w:val="0054786A"/>
    <w:rsid w:val="00547C7F"/>
    <w:rsid w:val="00547E2F"/>
    <w:rsid w:val="0055084E"/>
    <w:rsid w:val="00550BB1"/>
    <w:rsid w:val="00550D63"/>
    <w:rsid w:val="005516DD"/>
    <w:rsid w:val="00551D7D"/>
    <w:rsid w:val="00552D3C"/>
    <w:rsid w:val="00553A69"/>
    <w:rsid w:val="00553F8F"/>
    <w:rsid w:val="0055453D"/>
    <w:rsid w:val="005545C0"/>
    <w:rsid w:val="00554A86"/>
    <w:rsid w:val="0055542C"/>
    <w:rsid w:val="00555B63"/>
    <w:rsid w:val="00555BE0"/>
    <w:rsid w:val="00555E9C"/>
    <w:rsid w:val="00556108"/>
    <w:rsid w:val="00556122"/>
    <w:rsid w:val="00556382"/>
    <w:rsid w:val="005565B0"/>
    <w:rsid w:val="005566B8"/>
    <w:rsid w:val="005566EE"/>
    <w:rsid w:val="00557204"/>
    <w:rsid w:val="005575CA"/>
    <w:rsid w:val="00557835"/>
    <w:rsid w:val="00557D99"/>
    <w:rsid w:val="005600B1"/>
    <w:rsid w:val="00560284"/>
    <w:rsid w:val="00560349"/>
    <w:rsid w:val="00560530"/>
    <w:rsid w:val="00560B34"/>
    <w:rsid w:val="00560D32"/>
    <w:rsid w:val="005625EF"/>
    <w:rsid w:val="005628A3"/>
    <w:rsid w:val="00562A18"/>
    <w:rsid w:val="00562E62"/>
    <w:rsid w:val="005634AE"/>
    <w:rsid w:val="00564322"/>
    <w:rsid w:val="00564344"/>
    <w:rsid w:val="005648F2"/>
    <w:rsid w:val="00564ECD"/>
    <w:rsid w:val="00565726"/>
    <w:rsid w:val="00565ED9"/>
    <w:rsid w:val="00566001"/>
    <w:rsid w:val="005660EB"/>
    <w:rsid w:val="005661E9"/>
    <w:rsid w:val="00566279"/>
    <w:rsid w:val="00566CCC"/>
    <w:rsid w:val="00566D91"/>
    <w:rsid w:val="00567372"/>
    <w:rsid w:val="00567446"/>
    <w:rsid w:val="00567522"/>
    <w:rsid w:val="005675B5"/>
    <w:rsid w:val="00567C61"/>
    <w:rsid w:val="00567FE6"/>
    <w:rsid w:val="00570757"/>
    <w:rsid w:val="0057084C"/>
    <w:rsid w:val="0057085A"/>
    <w:rsid w:val="00570A90"/>
    <w:rsid w:val="00570BFB"/>
    <w:rsid w:val="00570EE2"/>
    <w:rsid w:val="00571283"/>
    <w:rsid w:val="005714A0"/>
    <w:rsid w:val="00571A3C"/>
    <w:rsid w:val="00571A63"/>
    <w:rsid w:val="005724BC"/>
    <w:rsid w:val="005727ED"/>
    <w:rsid w:val="005728CD"/>
    <w:rsid w:val="00573092"/>
    <w:rsid w:val="00573179"/>
    <w:rsid w:val="005736C5"/>
    <w:rsid w:val="00573796"/>
    <w:rsid w:val="00573CE2"/>
    <w:rsid w:val="00573D17"/>
    <w:rsid w:val="00573E81"/>
    <w:rsid w:val="00574440"/>
    <w:rsid w:val="00574523"/>
    <w:rsid w:val="00574B6B"/>
    <w:rsid w:val="00574EFA"/>
    <w:rsid w:val="0057524C"/>
    <w:rsid w:val="0057556A"/>
    <w:rsid w:val="00575791"/>
    <w:rsid w:val="00575A70"/>
    <w:rsid w:val="005761FC"/>
    <w:rsid w:val="00576526"/>
    <w:rsid w:val="005765AB"/>
    <w:rsid w:val="005767EA"/>
    <w:rsid w:val="00576A80"/>
    <w:rsid w:val="00576CA9"/>
    <w:rsid w:val="00577149"/>
    <w:rsid w:val="005771C8"/>
    <w:rsid w:val="00577569"/>
    <w:rsid w:val="00577795"/>
    <w:rsid w:val="00577C45"/>
    <w:rsid w:val="00577F40"/>
    <w:rsid w:val="00577FBF"/>
    <w:rsid w:val="00580383"/>
    <w:rsid w:val="0058051A"/>
    <w:rsid w:val="00580581"/>
    <w:rsid w:val="00580B4C"/>
    <w:rsid w:val="00580C60"/>
    <w:rsid w:val="00580DB3"/>
    <w:rsid w:val="0058103E"/>
    <w:rsid w:val="00581067"/>
    <w:rsid w:val="00581CF1"/>
    <w:rsid w:val="00582809"/>
    <w:rsid w:val="00582E41"/>
    <w:rsid w:val="005831AB"/>
    <w:rsid w:val="0058324C"/>
    <w:rsid w:val="0058338A"/>
    <w:rsid w:val="00583728"/>
    <w:rsid w:val="005839E5"/>
    <w:rsid w:val="00583B98"/>
    <w:rsid w:val="00583F9E"/>
    <w:rsid w:val="0058425E"/>
    <w:rsid w:val="005847D5"/>
    <w:rsid w:val="00584944"/>
    <w:rsid w:val="00584A2D"/>
    <w:rsid w:val="00584BFE"/>
    <w:rsid w:val="00585125"/>
    <w:rsid w:val="005858E3"/>
    <w:rsid w:val="00585E6D"/>
    <w:rsid w:val="00585EBB"/>
    <w:rsid w:val="0058637E"/>
    <w:rsid w:val="005866B1"/>
    <w:rsid w:val="005868B7"/>
    <w:rsid w:val="00586AA9"/>
    <w:rsid w:val="005870D0"/>
    <w:rsid w:val="00587590"/>
    <w:rsid w:val="005876A3"/>
    <w:rsid w:val="00587BF4"/>
    <w:rsid w:val="0059078A"/>
    <w:rsid w:val="00590C11"/>
    <w:rsid w:val="00590D64"/>
    <w:rsid w:val="00590FD3"/>
    <w:rsid w:val="00590FD6"/>
    <w:rsid w:val="005910B0"/>
    <w:rsid w:val="00591115"/>
    <w:rsid w:val="0059113D"/>
    <w:rsid w:val="00591ABA"/>
    <w:rsid w:val="00591E7A"/>
    <w:rsid w:val="0059230D"/>
    <w:rsid w:val="0059234E"/>
    <w:rsid w:val="005923B1"/>
    <w:rsid w:val="005926D1"/>
    <w:rsid w:val="0059277D"/>
    <w:rsid w:val="005927DC"/>
    <w:rsid w:val="00592B50"/>
    <w:rsid w:val="005930C6"/>
    <w:rsid w:val="005930D7"/>
    <w:rsid w:val="00593472"/>
    <w:rsid w:val="00593952"/>
    <w:rsid w:val="00593DFD"/>
    <w:rsid w:val="005940E8"/>
    <w:rsid w:val="005941D1"/>
    <w:rsid w:val="00594AA7"/>
    <w:rsid w:val="00594D8D"/>
    <w:rsid w:val="00594DCD"/>
    <w:rsid w:val="00594E3A"/>
    <w:rsid w:val="00595B12"/>
    <w:rsid w:val="005961A4"/>
    <w:rsid w:val="00596811"/>
    <w:rsid w:val="0059685F"/>
    <w:rsid w:val="005969FF"/>
    <w:rsid w:val="00596C9D"/>
    <w:rsid w:val="00596DE1"/>
    <w:rsid w:val="005970A1"/>
    <w:rsid w:val="00597297"/>
    <w:rsid w:val="005976A3"/>
    <w:rsid w:val="00597AFF"/>
    <w:rsid w:val="00597FA6"/>
    <w:rsid w:val="005A0203"/>
    <w:rsid w:val="005A02CC"/>
    <w:rsid w:val="005A03A3"/>
    <w:rsid w:val="005A03DA"/>
    <w:rsid w:val="005A043F"/>
    <w:rsid w:val="005A050C"/>
    <w:rsid w:val="005A110F"/>
    <w:rsid w:val="005A1132"/>
    <w:rsid w:val="005A1848"/>
    <w:rsid w:val="005A19E7"/>
    <w:rsid w:val="005A1E64"/>
    <w:rsid w:val="005A24AD"/>
    <w:rsid w:val="005A29D9"/>
    <w:rsid w:val="005A2EA6"/>
    <w:rsid w:val="005A2EB1"/>
    <w:rsid w:val="005A30F8"/>
    <w:rsid w:val="005A369C"/>
    <w:rsid w:val="005A37C7"/>
    <w:rsid w:val="005A3EB4"/>
    <w:rsid w:val="005A4143"/>
    <w:rsid w:val="005A4210"/>
    <w:rsid w:val="005A466B"/>
    <w:rsid w:val="005A5488"/>
    <w:rsid w:val="005A55B7"/>
    <w:rsid w:val="005A56DE"/>
    <w:rsid w:val="005A59DB"/>
    <w:rsid w:val="005A5B25"/>
    <w:rsid w:val="005A5ECA"/>
    <w:rsid w:val="005A629D"/>
    <w:rsid w:val="005A6350"/>
    <w:rsid w:val="005A65B0"/>
    <w:rsid w:val="005A6B02"/>
    <w:rsid w:val="005A6C53"/>
    <w:rsid w:val="005A7268"/>
    <w:rsid w:val="005B0733"/>
    <w:rsid w:val="005B0980"/>
    <w:rsid w:val="005B0D3A"/>
    <w:rsid w:val="005B0E33"/>
    <w:rsid w:val="005B0F7C"/>
    <w:rsid w:val="005B11DF"/>
    <w:rsid w:val="005B160D"/>
    <w:rsid w:val="005B1B6C"/>
    <w:rsid w:val="005B260F"/>
    <w:rsid w:val="005B2773"/>
    <w:rsid w:val="005B37EE"/>
    <w:rsid w:val="005B43D8"/>
    <w:rsid w:val="005B47F5"/>
    <w:rsid w:val="005B49D1"/>
    <w:rsid w:val="005B4E2B"/>
    <w:rsid w:val="005B4F8A"/>
    <w:rsid w:val="005B4FF4"/>
    <w:rsid w:val="005B5105"/>
    <w:rsid w:val="005B5127"/>
    <w:rsid w:val="005B52B7"/>
    <w:rsid w:val="005B5419"/>
    <w:rsid w:val="005B564A"/>
    <w:rsid w:val="005B6005"/>
    <w:rsid w:val="005B6080"/>
    <w:rsid w:val="005B62BC"/>
    <w:rsid w:val="005B64C6"/>
    <w:rsid w:val="005B657E"/>
    <w:rsid w:val="005B66DA"/>
    <w:rsid w:val="005B6740"/>
    <w:rsid w:val="005B7593"/>
    <w:rsid w:val="005C00C3"/>
    <w:rsid w:val="005C0877"/>
    <w:rsid w:val="005C0AB6"/>
    <w:rsid w:val="005C0D26"/>
    <w:rsid w:val="005C0F48"/>
    <w:rsid w:val="005C0F65"/>
    <w:rsid w:val="005C111B"/>
    <w:rsid w:val="005C1189"/>
    <w:rsid w:val="005C13DB"/>
    <w:rsid w:val="005C15F9"/>
    <w:rsid w:val="005C1752"/>
    <w:rsid w:val="005C1879"/>
    <w:rsid w:val="005C1A65"/>
    <w:rsid w:val="005C1B04"/>
    <w:rsid w:val="005C1D39"/>
    <w:rsid w:val="005C23A1"/>
    <w:rsid w:val="005C23BC"/>
    <w:rsid w:val="005C3614"/>
    <w:rsid w:val="005C3C71"/>
    <w:rsid w:val="005C4106"/>
    <w:rsid w:val="005C4419"/>
    <w:rsid w:val="005C4871"/>
    <w:rsid w:val="005C4886"/>
    <w:rsid w:val="005C4D26"/>
    <w:rsid w:val="005C4E5F"/>
    <w:rsid w:val="005C51D2"/>
    <w:rsid w:val="005C57F8"/>
    <w:rsid w:val="005C5DBC"/>
    <w:rsid w:val="005C65C0"/>
    <w:rsid w:val="005C6AFE"/>
    <w:rsid w:val="005C6B79"/>
    <w:rsid w:val="005C6E0F"/>
    <w:rsid w:val="005C7489"/>
    <w:rsid w:val="005C7738"/>
    <w:rsid w:val="005C7DA2"/>
    <w:rsid w:val="005D006C"/>
    <w:rsid w:val="005D01C6"/>
    <w:rsid w:val="005D086B"/>
    <w:rsid w:val="005D0B72"/>
    <w:rsid w:val="005D0D46"/>
    <w:rsid w:val="005D0F79"/>
    <w:rsid w:val="005D10C0"/>
    <w:rsid w:val="005D189C"/>
    <w:rsid w:val="005D19BD"/>
    <w:rsid w:val="005D1E6C"/>
    <w:rsid w:val="005D2324"/>
    <w:rsid w:val="005D2E39"/>
    <w:rsid w:val="005D2FD9"/>
    <w:rsid w:val="005D3338"/>
    <w:rsid w:val="005D3405"/>
    <w:rsid w:val="005D36CD"/>
    <w:rsid w:val="005D3894"/>
    <w:rsid w:val="005D38EC"/>
    <w:rsid w:val="005D3C71"/>
    <w:rsid w:val="005D3F2E"/>
    <w:rsid w:val="005D3F63"/>
    <w:rsid w:val="005D446E"/>
    <w:rsid w:val="005D44DD"/>
    <w:rsid w:val="005D47FD"/>
    <w:rsid w:val="005D4AB6"/>
    <w:rsid w:val="005D4BD4"/>
    <w:rsid w:val="005D5138"/>
    <w:rsid w:val="005D5E6F"/>
    <w:rsid w:val="005D63C9"/>
    <w:rsid w:val="005D659F"/>
    <w:rsid w:val="005D6884"/>
    <w:rsid w:val="005D6CAC"/>
    <w:rsid w:val="005D6F01"/>
    <w:rsid w:val="005D720D"/>
    <w:rsid w:val="005D72E2"/>
    <w:rsid w:val="005D7633"/>
    <w:rsid w:val="005D77EC"/>
    <w:rsid w:val="005D7A5C"/>
    <w:rsid w:val="005D7A9E"/>
    <w:rsid w:val="005D7BC2"/>
    <w:rsid w:val="005D7ECA"/>
    <w:rsid w:val="005E007D"/>
    <w:rsid w:val="005E04CB"/>
    <w:rsid w:val="005E054A"/>
    <w:rsid w:val="005E074C"/>
    <w:rsid w:val="005E0973"/>
    <w:rsid w:val="005E1CB6"/>
    <w:rsid w:val="005E1E6D"/>
    <w:rsid w:val="005E1EF0"/>
    <w:rsid w:val="005E201F"/>
    <w:rsid w:val="005E26B6"/>
    <w:rsid w:val="005E2802"/>
    <w:rsid w:val="005E2A07"/>
    <w:rsid w:val="005E2AF8"/>
    <w:rsid w:val="005E306D"/>
    <w:rsid w:val="005E386F"/>
    <w:rsid w:val="005E3B84"/>
    <w:rsid w:val="005E3C6C"/>
    <w:rsid w:val="005E3DC2"/>
    <w:rsid w:val="005E4671"/>
    <w:rsid w:val="005E4695"/>
    <w:rsid w:val="005E484D"/>
    <w:rsid w:val="005E484E"/>
    <w:rsid w:val="005E5013"/>
    <w:rsid w:val="005E5827"/>
    <w:rsid w:val="005E5833"/>
    <w:rsid w:val="005E59D2"/>
    <w:rsid w:val="005E5B1F"/>
    <w:rsid w:val="005E60E4"/>
    <w:rsid w:val="005E6448"/>
    <w:rsid w:val="005E6CA3"/>
    <w:rsid w:val="005E6F04"/>
    <w:rsid w:val="005E72D4"/>
    <w:rsid w:val="005E737C"/>
    <w:rsid w:val="005E7395"/>
    <w:rsid w:val="005E744C"/>
    <w:rsid w:val="005E7498"/>
    <w:rsid w:val="005E7872"/>
    <w:rsid w:val="005E7A2E"/>
    <w:rsid w:val="005E7AB8"/>
    <w:rsid w:val="005E7D69"/>
    <w:rsid w:val="005E7E51"/>
    <w:rsid w:val="005F0452"/>
    <w:rsid w:val="005F0623"/>
    <w:rsid w:val="005F06E7"/>
    <w:rsid w:val="005F0937"/>
    <w:rsid w:val="005F0953"/>
    <w:rsid w:val="005F0D13"/>
    <w:rsid w:val="005F0FD9"/>
    <w:rsid w:val="005F105C"/>
    <w:rsid w:val="005F140D"/>
    <w:rsid w:val="005F1841"/>
    <w:rsid w:val="005F1C0C"/>
    <w:rsid w:val="005F1D1D"/>
    <w:rsid w:val="005F21A5"/>
    <w:rsid w:val="005F2267"/>
    <w:rsid w:val="005F2784"/>
    <w:rsid w:val="005F2A94"/>
    <w:rsid w:val="005F2D55"/>
    <w:rsid w:val="005F354A"/>
    <w:rsid w:val="005F3911"/>
    <w:rsid w:val="005F3DD4"/>
    <w:rsid w:val="005F3E29"/>
    <w:rsid w:val="005F4522"/>
    <w:rsid w:val="005F5245"/>
    <w:rsid w:val="005F59E7"/>
    <w:rsid w:val="005F5D1D"/>
    <w:rsid w:val="005F63D5"/>
    <w:rsid w:val="005F6AA9"/>
    <w:rsid w:val="005F6C06"/>
    <w:rsid w:val="005F75D5"/>
    <w:rsid w:val="005F768D"/>
    <w:rsid w:val="005F7723"/>
    <w:rsid w:val="005F77E6"/>
    <w:rsid w:val="005F7D7B"/>
    <w:rsid w:val="006007B0"/>
    <w:rsid w:val="00600B07"/>
    <w:rsid w:val="00600C20"/>
    <w:rsid w:val="00600CB3"/>
    <w:rsid w:val="00600D4B"/>
    <w:rsid w:val="006012C7"/>
    <w:rsid w:val="006019E2"/>
    <w:rsid w:val="00601A77"/>
    <w:rsid w:val="00601F07"/>
    <w:rsid w:val="0060227E"/>
    <w:rsid w:val="00602EDC"/>
    <w:rsid w:val="00603A7F"/>
    <w:rsid w:val="00603ACE"/>
    <w:rsid w:val="00603E6A"/>
    <w:rsid w:val="00604057"/>
    <w:rsid w:val="0060417C"/>
    <w:rsid w:val="00604180"/>
    <w:rsid w:val="0060427D"/>
    <w:rsid w:val="006046C8"/>
    <w:rsid w:val="00604ABD"/>
    <w:rsid w:val="00605776"/>
    <w:rsid w:val="00606446"/>
    <w:rsid w:val="00606632"/>
    <w:rsid w:val="00606685"/>
    <w:rsid w:val="00606A87"/>
    <w:rsid w:val="00606B25"/>
    <w:rsid w:val="0060763F"/>
    <w:rsid w:val="00607AF9"/>
    <w:rsid w:val="00607C23"/>
    <w:rsid w:val="00607F65"/>
    <w:rsid w:val="00607F7A"/>
    <w:rsid w:val="00610332"/>
    <w:rsid w:val="006107FF"/>
    <w:rsid w:val="00610D0C"/>
    <w:rsid w:val="00611058"/>
    <w:rsid w:val="0061113D"/>
    <w:rsid w:val="00611529"/>
    <w:rsid w:val="00613137"/>
    <w:rsid w:val="00613376"/>
    <w:rsid w:val="006136D6"/>
    <w:rsid w:val="00613D4C"/>
    <w:rsid w:val="00613E9D"/>
    <w:rsid w:val="00613FC2"/>
    <w:rsid w:val="0061403B"/>
    <w:rsid w:val="00615F9A"/>
    <w:rsid w:val="006163B3"/>
    <w:rsid w:val="006171CD"/>
    <w:rsid w:val="00617679"/>
    <w:rsid w:val="006178CD"/>
    <w:rsid w:val="00617A2E"/>
    <w:rsid w:val="00617B09"/>
    <w:rsid w:val="00617FDF"/>
    <w:rsid w:val="00620461"/>
    <w:rsid w:val="006206A6"/>
    <w:rsid w:val="006209C6"/>
    <w:rsid w:val="0062161F"/>
    <w:rsid w:val="00621626"/>
    <w:rsid w:val="006219AE"/>
    <w:rsid w:val="00621DA8"/>
    <w:rsid w:val="00621F54"/>
    <w:rsid w:val="00621FB3"/>
    <w:rsid w:val="0062209F"/>
    <w:rsid w:val="006224C8"/>
    <w:rsid w:val="00622562"/>
    <w:rsid w:val="00622D85"/>
    <w:rsid w:val="00623920"/>
    <w:rsid w:val="0062415E"/>
    <w:rsid w:val="006243B7"/>
    <w:rsid w:val="006243FE"/>
    <w:rsid w:val="00624BD6"/>
    <w:rsid w:val="00624CD9"/>
    <w:rsid w:val="00625374"/>
    <w:rsid w:val="00626237"/>
    <w:rsid w:val="006264F9"/>
    <w:rsid w:val="00626590"/>
    <w:rsid w:val="006265D6"/>
    <w:rsid w:val="00626917"/>
    <w:rsid w:val="00626D12"/>
    <w:rsid w:val="0062709C"/>
    <w:rsid w:val="006271B3"/>
    <w:rsid w:val="00627399"/>
    <w:rsid w:val="0062742C"/>
    <w:rsid w:val="006300CF"/>
    <w:rsid w:val="00630B0B"/>
    <w:rsid w:val="00630EE3"/>
    <w:rsid w:val="00630F39"/>
    <w:rsid w:val="00631717"/>
    <w:rsid w:val="006317C4"/>
    <w:rsid w:val="00631CD8"/>
    <w:rsid w:val="00632174"/>
    <w:rsid w:val="006324E0"/>
    <w:rsid w:val="0063290F"/>
    <w:rsid w:val="00632A02"/>
    <w:rsid w:val="00632ABD"/>
    <w:rsid w:val="00632D1C"/>
    <w:rsid w:val="00632F19"/>
    <w:rsid w:val="00633145"/>
    <w:rsid w:val="006331BF"/>
    <w:rsid w:val="006332B5"/>
    <w:rsid w:val="00633C46"/>
    <w:rsid w:val="00633F04"/>
    <w:rsid w:val="00633FE0"/>
    <w:rsid w:val="0063437B"/>
    <w:rsid w:val="00634704"/>
    <w:rsid w:val="00634845"/>
    <w:rsid w:val="006349C9"/>
    <w:rsid w:val="006351D4"/>
    <w:rsid w:val="0063520B"/>
    <w:rsid w:val="006353BE"/>
    <w:rsid w:val="006355C1"/>
    <w:rsid w:val="00635967"/>
    <w:rsid w:val="00635CE0"/>
    <w:rsid w:val="006361BF"/>
    <w:rsid w:val="0063642D"/>
    <w:rsid w:val="0063648F"/>
    <w:rsid w:val="006364AA"/>
    <w:rsid w:val="006368C5"/>
    <w:rsid w:val="00637296"/>
    <w:rsid w:val="006372E3"/>
    <w:rsid w:val="00637829"/>
    <w:rsid w:val="00637AE1"/>
    <w:rsid w:val="00637FAA"/>
    <w:rsid w:val="00640154"/>
    <w:rsid w:val="006408F2"/>
    <w:rsid w:val="00640935"/>
    <w:rsid w:val="00640B14"/>
    <w:rsid w:val="00641B14"/>
    <w:rsid w:val="00641BCF"/>
    <w:rsid w:val="00642968"/>
    <w:rsid w:val="006429DD"/>
    <w:rsid w:val="00643130"/>
    <w:rsid w:val="006431CE"/>
    <w:rsid w:val="00643253"/>
    <w:rsid w:val="006435C6"/>
    <w:rsid w:val="0064369A"/>
    <w:rsid w:val="00643B38"/>
    <w:rsid w:val="00643D6D"/>
    <w:rsid w:val="00643E1A"/>
    <w:rsid w:val="00644324"/>
    <w:rsid w:val="0064456E"/>
    <w:rsid w:val="006446B6"/>
    <w:rsid w:val="006446DE"/>
    <w:rsid w:val="006449A7"/>
    <w:rsid w:val="00644A63"/>
    <w:rsid w:val="00644E75"/>
    <w:rsid w:val="00644F40"/>
    <w:rsid w:val="006450B6"/>
    <w:rsid w:val="006452EC"/>
    <w:rsid w:val="00645915"/>
    <w:rsid w:val="00645C1E"/>
    <w:rsid w:val="00645ED9"/>
    <w:rsid w:val="006461CB"/>
    <w:rsid w:val="006462A3"/>
    <w:rsid w:val="006469B4"/>
    <w:rsid w:val="00646E2F"/>
    <w:rsid w:val="00647263"/>
    <w:rsid w:val="00647B9A"/>
    <w:rsid w:val="00650044"/>
    <w:rsid w:val="00650185"/>
    <w:rsid w:val="006501FC"/>
    <w:rsid w:val="0065046B"/>
    <w:rsid w:val="00650C93"/>
    <w:rsid w:val="006512E6"/>
    <w:rsid w:val="006515D1"/>
    <w:rsid w:val="00651E46"/>
    <w:rsid w:val="006520FE"/>
    <w:rsid w:val="006525FE"/>
    <w:rsid w:val="00652BF7"/>
    <w:rsid w:val="00652C9F"/>
    <w:rsid w:val="006530FF"/>
    <w:rsid w:val="00653339"/>
    <w:rsid w:val="00653409"/>
    <w:rsid w:val="0065357F"/>
    <w:rsid w:val="006537E2"/>
    <w:rsid w:val="0065426A"/>
    <w:rsid w:val="00654604"/>
    <w:rsid w:val="00654637"/>
    <w:rsid w:val="00654644"/>
    <w:rsid w:val="006546F7"/>
    <w:rsid w:val="00654D5B"/>
    <w:rsid w:val="006554FA"/>
    <w:rsid w:val="006555D5"/>
    <w:rsid w:val="00655703"/>
    <w:rsid w:val="00655C2A"/>
    <w:rsid w:val="00656886"/>
    <w:rsid w:val="00657EF3"/>
    <w:rsid w:val="006602EC"/>
    <w:rsid w:val="00660503"/>
    <w:rsid w:val="0066079F"/>
    <w:rsid w:val="00660C5A"/>
    <w:rsid w:val="00660F3C"/>
    <w:rsid w:val="00660F42"/>
    <w:rsid w:val="006610BC"/>
    <w:rsid w:val="00661D6E"/>
    <w:rsid w:val="00661DE5"/>
    <w:rsid w:val="006621F4"/>
    <w:rsid w:val="00662251"/>
    <w:rsid w:val="00662497"/>
    <w:rsid w:val="00662EA1"/>
    <w:rsid w:val="006637CB"/>
    <w:rsid w:val="00663BAE"/>
    <w:rsid w:val="00663F59"/>
    <w:rsid w:val="0066433A"/>
    <w:rsid w:val="00664C47"/>
    <w:rsid w:val="00664FCD"/>
    <w:rsid w:val="00665263"/>
    <w:rsid w:val="00665396"/>
    <w:rsid w:val="0066566B"/>
    <w:rsid w:val="006656F9"/>
    <w:rsid w:val="006667DC"/>
    <w:rsid w:val="00666C55"/>
    <w:rsid w:val="00666C7F"/>
    <w:rsid w:val="006673E1"/>
    <w:rsid w:val="0066740D"/>
    <w:rsid w:val="00667693"/>
    <w:rsid w:val="0066775A"/>
    <w:rsid w:val="00667CE2"/>
    <w:rsid w:val="00667FBD"/>
    <w:rsid w:val="00670083"/>
    <w:rsid w:val="00670168"/>
    <w:rsid w:val="00670531"/>
    <w:rsid w:val="006708FE"/>
    <w:rsid w:val="006713BF"/>
    <w:rsid w:val="00671766"/>
    <w:rsid w:val="00671952"/>
    <w:rsid w:val="00671993"/>
    <w:rsid w:val="00672C6F"/>
    <w:rsid w:val="00672C89"/>
    <w:rsid w:val="00672D45"/>
    <w:rsid w:val="00672E2F"/>
    <w:rsid w:val="006731EB"/>
    <w:rsid w:val="006733FA"/>
    <w:rsid w:val="00673FDD"/>
    <w:rsid w:val="006743BF"/>
    <w:rsid w:val="00674527"/>
    <w:rsid w:val="00674705"/>
    <w:rsid w:val="00674B9D"/>
    <w:rsid w:val="00674CAF"/>
    <w:rsid w:val="00674F20"/>
    <w:rsid w:val="006752B7"/>
    <w:rsid w:val="00675317"/>
    <w:rsid w:val="006756A4"/>
    <w:rsid w:val="00675892"/>
    <w:rsid w:val="006758FA"/>
    <w:rsid w:val="00675C94"/>
    <w:rsid w:val="00676248"/>
    <w:rsid w:val="00676447"/>
    <w:rsid w:val="0067668C"/>
    <w:rsid w:val="00676E61"/>
    <w:rsid w:val="006778A2"/>
    <w:rsid w:val="00677AF0"/>
    <w:rsid w:val="00677B75"/>
    <w:rsid w:val="00677E52"/>
    <w:rsid w:val="00677F64"/>
    <w:rsid w:val="00680130"/>
    <w:rsid w:val="0068038F"/>
    <w:rsid w:val="0068048B"/>
    <w:rsid w:val="00680DC1"/>
    <w:rsid w:val="00680F36"/>
    <w:rsid w:val="00680FEF"/>
    <w:rsid w:val="00681038"/>
    <w:rsid w:val="00681355"/>
    <w:rsid w:val="00681E7A"/>
    <w:rsid w:val="006820C3"/>
    <w:rsid w:val="0068276E"/>
    <w:rsid w:val="006827B1"/>
    <w:rsid w:val="00682943"/>
    <w:rsid w:val="00682C26"/>
    <w:rsid w:val="00683251"/>
    <w:rsid w:val="0068342E"/>
    <w:rsid w:val="00683667"/>
    <w:rsid w:val="00683F76"/>
    <w:rsid w:val="00684330"/>
    <w:rsid w:val="006851DA"/>
    <w:rsid w:val="006854A1"/>
    <w:rsid w:val="0068579A"/>
    <w:rsid w:val="00685C7B"/>
    <w:rsid w:val="00686034"/>
    <w:rsid w:val="006866AC"/>
    <w:rsid w:val="00686A82"/>
    <w:rsid w:val="00686BC9"/>
    <w:rsid w:val="006873B2"/>
    <w:rsid w:val="0068746E"/>
    <w:rsid w:val="00687690"/>
    <w:rsid w:val="00687813"/>
    <w:rsid w:val="00687BBA"/>
    <w:rsid w:val="0069013C"/>
    <w:rsid w:val="006901D3"/>
    <w:rsid w:val="006908D1"/>
    <w:rsid w:val="0069123D"/>
    <w:rsid w:val="006919C5"/>
    <w:rsid w:val="00691EEA"/>
    <w:rsid w:val="00692863"/>
    <w:rsid w:val="00692A15"/>
    <w:rsid w:val="00692BD5"/>
    <w:rsid w:val="00692FBF"/>
    <w:rsid w:val="00692FFD"/>
    <w:rsid w:val="0069388B"/>
    <w:rsid w:val="0069389C"/>
    <w:rsid w:val="00693965"/>
    <w:rsid w:val="00693E6B"/>
    <w:rsid w:val="00694112"/>
    <w:rsid w:val="00694525"/>
    <w:rsid w:val="00694EBE"/>
    <w:rsid w:val="006951BF"/>
    <w:rsid w:val="006953F8"/>
    <w:rsid w:val="006957F4"/>
    <w:rsid w:val="006958E5"/>
    <w:rsid w:val="00695CB3"/>
    <w:rsid w:val="0069624A"/>
    <w:rsid w:val="00696589"/>
    <w:rsid w:val="0069698E"/>
    <w:rsid w:val="00696BB7"/>
    <w:rsid w:val="00696F87"/>
    <w:rsid w:val="00697E05"/>
    <w:rsid w:val="006A003A"/>
    <w:rsid w:val="006A0274"/>
    <w:rsid w:val="006A07EB"/>
    <w:rsid w:val="006A10A7"/>
    <w:rsid w:val="006A145A"/>
    <w:rsid w:val="006A17DD"/>
    <w:rsid w:val="006A188F"/>
    <w:rsid w:val="006A1D03"/>
    <w:rsid w:val="006A21C0"/>
    <w:rsid w:val="006A2326"/>
    <w:rsid w:val="006A27E3"/>
    <w:rsid w:val="006A29DD"/>
    <w:rsid w:val="006A2A1B"/>
    <w:rsid w:val="006A2D5F"/>
    <w:rsid w:val="006A30F7"/>
    <w:rsid w:val="006A37A3"/>
    <w:rsid w:val="006A3950"/>
    <w:rsid w:val="006A3978"/>
    <w:rsid w:val="006A3CED"/>
    <w:rsid w:val="006A4782"/>
    <w:rsid w:val="006A4BF8"/>
    <w:rsid w:val="006A4FC5"/>
    <w:rsid w:val="006A5022"/>
    <w:rsid w:val="006A51ED"/>
    <w:rsid w:val="006A5842"/>
    <w:rsid w:val="006A5AC2"/>
    <w:rsid w:val="006A5CAA"/>
    <w:rsid w:val="006A5E4A"/>
    <w:rsid w:val="006A5FCF"/>
    <w:rsid w:val="006A6039"/>
    <w:rsid w:val="006A67CA"/>
    <w:rsid w:val="006A6876"/>
    <w:rsid w:val="006A68BF"/>
    <w:rsid w:val="006A6DAB"/>
    <w:rsid w:val="006A6F98"/>
    <w:rsid w:val="006A70F4"/>
    <w:rsid w:val="006A717A"/>
    <w:rsid w:val="006A7AC5"/>
    <w:rsid w:val="006A7F97"/>
    <w:rsid w:val="006B054E"/>
    <w:rsid w:val="006B06B8"/>
    <w:rsid w:val="006B07D0"/>
    <w:rsid w:val="006B0B57"/>
    <w:rsid w:val="006B0DCA"/>
    <w:rsid w:val="006B0EB7"/>
    <w:rsid w:val="006B179C"/>
    <w:rsid w:val="006B17CF"/>
    <w:rsid w:val="006B1B90"/>
    <w:rsid w:val="006B1CDE"/>
    <w:rsid w:val="006B1F31"/>
    <w:rsid w:val="006B246F"/>
    <w:rsid w:val="006B26FE"/>
    <w:rsid w:val="006B28C5"/>
    <w:rsid w:val="006B2C23"/>
    <w:rsid w:val="006B2E14"/>
    <w:rsid w:val="006B31D0"/>
    <w:rsid w:val="006B3455"/>
    <w:rsid w:val="006B36D3"/>
    <w:rsid w:val="006B3993"/>
    <w:rsid w:val="006B42AD"/>
    <w:rsid w:val="006B45C2"/>
    <w:rsid w:val="006B4EB3"/>
    <w:rsid w:val="006B4F07"/>
    <w:rsid w:val="006B50A3"/>
    <w:rsid w:val="006B545C"/>
    <w:rsid w:val="006B5D9D"/>
    <w:rsid w:val="006B6663"/>
    <w:rsid w:val="006B6793"/>
    <w:rsid w:val="006B67FB"/>
    <w:rsid w:val="006B6809"/>
    <w:rsid w:val="006B7009"/>
    <w:rsid w:val="006B7144"/>
    <w:rsid w:val="006B7214"/>
    <w:rsid w:val="006B745D"/>
    <w:rsid w:val="006B7517"/>
    <w:rsid w:val="006B75F0"/>
    <w:rsid w:val="006B7D53"/>
    <w:rsid w:val="006C040A"/>
    <w:rsid w:val="006C0B16"/>
    <w:rsid w:val="006C0FF6"/>
    <w:rsid w:val="006C177C"/>
    <w:rsid w:val="006C1D21"/>
    <w:rsid w:val="006C1E96"/>
    <w:rsid w:val="006C2833"/>
    <w:rsid w:val="006C29BF"/>
    <w:rsid w:val="006C3065"/>
    <w:rsid w:val="006C35E9"/>
    <w:rsid w:val="006C3625"/>
    <w:rsid w:val="006C385E"/>
    <w:rsid w:val="006C3A59"/>
    <w:rsid w:val="006C3E7F"/>
    <w:rsid w:val="006C402C"/>
    <w:rsid w:val="006C407D"/>
    <w:rsid w:val="006C424B"/>
    <w:rsid w:val="006C4329"/>
    <w:rsid w:val="006C4BB6"/>
    <w:rsid w:val="006C4BF1"/>
    <w:rsid w:val="006C4C07"/>
    <w:rsid w:val="006C4C40"/>
    <w:rsid w:val="006C56E0"/>
    <w:rsid w:val="006C5891"/>
    <w:rsid w:val="006C59DC"/>
    <w:rsid w:val="006C609E"/>
    <w:rsid w:val="006C64AA"/>
    <w:rsid w:val="006C6657"/>
    <w:rsid w:val="006C67EC"/>
    <w:rsid w:val="006C68B7"/>
    <w:rsid w:val="006D0077"/>
    <w:rsid w:val="006D00DD"/>
    <w:rsid w:val="006D0200"/>
    <w:rsid w:val="006D05F3"/>
    <w:rsid w:val="006D0893"/>
    <w:rsid w:val="006D0B3F"/>
    <w:rsid w:val="006D0CB5"/>
    <w:rsid w:val="006D0E3A"/>
    <w:rsid w:val="006D12FD"/>
    <w:rsid w:val="006D15F5"/>
    <w:rsid w:val="006D1782"/>
    <w:rsid w:val="006D1A4A"/>
    <w:rsid w:val="006D1CBE"/>
    <w:rsid w:val="006D1CF2"/>
    <w:rsid w:val="006D2059"/>
    <w:rsid w:val="006D22B0"/>
    <w:rsid w:val="006D2367"/>
    <w:rsid w:val="006D2777"/>
    <w:rsid w:val="006D28C5"/>
    <w:rsid w:val="006D2E89"/>
    <w:rsid w:val="006D33D8"/>
    <w:rsid w:val="006D37B1"/>
    <w:rsid w:val="006D38E6"/>
    <w:rsid w:val="006D4063"/>
    <w:rsid w:val="006D47F8"/>
    <w:rsid w:val="006D5151"/>
    <w:rsid w:val="006D578E"/>
    <w:rsid w:val="006D598E"/>
    <w:rsid w:val="006D5D16"/>
    <w:rsid w:val="006D61A4"/>
    <w:rsid w:val="006D6205"/>
    <w:rsid w:val="006D63B5"/>
    <w:rsid w:val="006D6576"/>
    <w:rsid w:val="006D6E9C"/>
    <w:rsid w:val="006D717A"/>
    <w:rsid w:val="006D7865"/>
    <w:rsid w:val="006D7AFF"/>
    <w:rsid w:val="006E0172"/>
    <w:rsid w:val="006E0468"/>
    <w:rsid w:val="006E07D9"/>
    <w:rsid w:val="006E09CE"/>
    <w:rsid w:val="006E0BA5"/>
    <w:rsid w:val="006E13BC"/>
    <w:rsid w:val="006E1474"/>
    <w:rsid w:val="006E1628"/>
    <w:rsid w:val="006E178D"/>
    <w:rsid w:val="006E1879"/>
    <w:rsid w:val="006E1D8C"/>
    <w:rsid w:val="006E248B"/>
    <w:rsid w:val="006E2B6A"/>
    <w:rsid w:val="006E324B"/>
    <w:rsid w:val="006E34A2"/>
    <w:rsid w:val="006E3552"/>
    <w:rsid w:val="006E3599"/>
    <w:rsid w:val="006E371F"/>
    <w:rsid w:val="006E37B3"/>
    <w:rsid w:val="006E37DA"/>
    <w:rsid w:val="006E383A"/>
    <w:rsid w:val="006E3952"/>
    <w:rsid w:val="006E442C"/>
    <w:rsid w:val="006E4487"/>
    <w:rsid w:val="006E4AEC"/>
    <w:rsid w:val="006E4C79"/>
    <w:rsid w:val="006E4E8F"/>
    <w:rsid w:val="006E4EEB"/>
    <w:rsid w:val="006E4F0D"/>
    <w:rsid w:val="006E550A"/>
    <w:rsid w:val="006E5C5A"/>
    <w:rsid w:val="006E65B6"/>
    <w:rsid w:val="006E66DE"/>
    <w:rsid w:val="006E67C4"/>
    <w:rsid w:val="006E6A40"/>
    <w:rsid w:val="006E6A96"/>
    <w:rsid w:val="006E6ABA"/>
    <w:rsid w:val="006E6AE3"/>
    <w:rsid w:val="006E705E"/>
    <w:rsid w:val="006E70CD"/>
    <w:rsid w:val="006E7C4B"/>
    <w:rsid w:val="006E7CDA"/>
    <w:rsid w:val="006F06FD"/>
    <w:rsid w:val="006F0877"/>
    <w:rsid w:val="006F08D3"/>
    <w:rsid w:val="006F0EC4"/>
    <w:rsid w:val="006F0FAC"/>
    <w:rsid w:val="006F12F4"/>
    <w:rsid w:val="006F143D"/>
    <w:rsid w:val="006F15BD"/>
    <w:rsid w:val="006F15EC"/>
    <w:rsid w:val="006F1640"/>
    <w:rsid w:val="006F1D92"/>
    <w:rsid w:val="006F2163"/>
    <w:rsid w:val="006F2ADC"/>
    <w:rsid w:val="006F2BFC"/>
    <w:rsid w:val="006F2E58"/>
    <w:rsid w:val="006F2F90"/>
    <w:rsid w:val="006F3671"/>
    <w:rsid w:val="006F38C5"/>
    <w:rsid w:val="006F3B5F"/>
    <w:rsid w:val="006F3F8F"/>
    <w:rsid w:val="006F4018"/>
    <w:rsid w:val="006F471E"/>
    <w:rsid w:val="006F4A6F"/>
    <w:rsid w:val="006F4D8D"/>
    <w:rsid w:val="006F5197"/>
    <w:rsid w:val="006F53BA"/>
    <w:rsid w:val="006F568E"/>
    <w:rsid w:val="006F56C0"/>
    <w:rsid w:val="006F570E"/>
    <w:rsid w:val="006F58C3"/>
    <w:rsid w:val="006F590B"/>
    <w:rsid w:val="006F5D3B"/>
    <w:rsid w:val="006F5DD4"/>
    <w:rsid w:val="006F6379"/>
    <w:rsid w:val="006F6DC3"/>
    <w:rsid w:val="006F6E05"/>
    <w:rsid w:val="006F6F43"/>
    <w:rsid w:val="006F7677"/>
    <w:rsid w:val="006F7852"/>
    <w:rsid w:val="006F78BE"/>
    <w:rsid w:val="006F7B12"/>
    <w:rsid w:val="006F7B2F"/>
    <w:rsid w:val="006F7C2B"/>
    <w:rsid w:val="006F7FF2"/>
    <w:rsid w:val="00700198"/>
    <w:rsid w:val="007006CA"/>
    <w:rsid w:val="007006D4"/>
    <w:rsid w:val="00700AE9"/>
    <w:rsid w:val="00700BEE"/>
    <w:rsid w:val="00700E0B"/>
    <w:rsid w:val="00700FDE"/>
    <w:rsid w:val="007010B1"/>
    <w:rsid w:val="00701750"/>
    <w:rsid w:val="0070177F"/>
    <w:rsid w:val="00701BC2"/>
    <w:rsid w:val="007022B3"/>
    <w:rsid w:val="007023EA"/>
    <w:rsid w:val="007025A6"/>
    <w:rsid w:val="0070269A"/>
    <w:rsid w:val="007026BD"/>
    <w:rsid w:val="00702DF5"/>
    <w:rsid w:val="0070317A"/>
    <w:rsid w:val="00703257"/>
    <w:rsid w:val="0070361F"/>
    <w:rsid w:val="007037FF"/>
    <w:rsid w:val="00703A84"/>
    <w:rsid w:val="00703B7E"/>
    <w:rsid w:val="007040EF"/>
    <w:rsid w:val="00704D47"/>
    <w:rsid w:val="00704FB5"/>
    <w:rsid w:val="0070532D"/>
    <w:rsid w:val="007053D4"/>
    <w:rsid w:val="00705841"/>
    <w:rsid w:val="00705A2F"/>
    <w:rsid w:val="00705AA6"/>
    <w:rsid w:val="007061E2"/>
    <w:rsid w:val="00706570"/>
    <w:rsid w:val="00706637"/>
    <w:rsid w:val="007067A6"/>
    <w:rsid w:val="00706B86"/>
    <w:rsid w:val="00706E82"/>
    <w:rsid w:val="00707B20"/>
    <w:rsid w:val="00707B5E"/>
    <w:rsid w:val="00707BA3"/>
    <w:rsid w:val="00707E92"/>
    <w:rsid w:val="0071004C"/>
    <w:rsid w:val="007101D0"/>
    <w:rsid w:val="00710622"/>
    <w:rsid w:val="0071074D"/>
    <w:rsid w:val="00710ADD"/>
    <w:rsid w:val="00710B20"/>
    <w:rsid w:val="00710C1E"/>
    <w:rsid w:val="00710E27"/>
    <w:rsid w:val="007113FB"/>
    <w:rsid w:val="00711478"/>
    <w:rsid w:val="0071165E"/>
    <w:rsid w:val="00711D96"/>
    <w:rsid w:val="00711E5C"/>
    <w:rsid w:val="00711FDD"/>
    <w:rsid w:val="007124DA"/>
    <w:rsid w:val="00712AB6"/>
    <w:rsid w:val="00712D5D"/>
    <w:rsid w:val="00712F15"/>
    <w:rsid w:val="00712FC5"/>
    <w:rsid w:val="007132C6"/>
    <w:rsid w:val="00713506"/>
    <w:rsid w:val="0071351A"/>
    <w:rsid w:val="00713785"/>
    <w:rsid w:val="007137AA"/>
    <w:rsid w:val="00713FE3"/>
    <w:rsid w:val="00714AEC"/>
    <w:rsid w:val="00714E49"/>
    <w:rsid w:val="00714EC7"/>
    <w:rsid w:val="0071514B"/>
    <w:rsid w:val="0071525F"/>
    <w:rsid w:val="0071534C"/>
    <w:rsid w:val="007158DF"/>
    <w:rsid w:val="007160F7"/>
    <w:rsid w:val="00716431"/>
    <w:rsid w:val="00716829"/>
    <w:rsid w:val="00716962"/>
    <w:rsid w:val="00717343"/>
    <w:rsid w:val="00717354"/>
    <w:rsid w:val="007177E4"/>
    <w:rsid w:val="00717984"/>
    <w:rsid w:val="007179E9"/>
    <w:rsid w:val="00717A1C"/>
    <w:rsid w:val="00717A2C"/>
    <w:rsid w:val="00717CF8"/>
    <w:rsid w:val="00717D21"/>
    <w:rsid w:val="00717EF7"/>
    <w:rsid w:val="007206D4"/>
    <w:rsid w:val="00720B79"/>
    <w:rsid w:val="00720DBD"/>
    <w:rsid w:val="00721B82"/>
    <w:rsid w:val="00721FAE"/>
    <w:rsid w:val="00722098"/>
    <w:rsid w:val="0072243F"/>
    <w:rsid w:val="0072271B"/>
    <w:rsid w:val="00722932"/>
    <w:rsid w:val="00723062"/>
    <w:rsid w:val="007230B9"/>
    <w:rsid w:val="007233B1"/>
    <w:rsid w:val="00723440"/>
    <w:rsid w:val="00723BE0"/>
    <w:rsid w:val="00723BEA"/>
    <w:rsid w:val="007240A9"/>
    <w:rsid w:val="00724A55"/>
    <w:rsid w:val="00724C35"/>
    <w:rsid w:val="00724C5E"/>
    <w:rsid w:val="0072573D"/>
    <w:rsid w:val="00725774"/>
    <w:rsid w:val="007265F0"/>
    <w:rsid w:val="007266D3"/>
    <w:rsid w:val="007268BE"/>
    <w:rsid w:val="00726C37"/>
    <w:rsid w:val="00726CE1"/>
    <w:rsid w:val="00726CF7"/>
    <w:rsid w:val="00726D38"/>
    <w:rsid w:val="00727443"/>
    <w:rsid w:val="007308DF"/>
    <w:rsid w:val="00730B48"/>
    <w:rsid w:val="007314E5"/>
    <w:rsid w:val="00731978"/>
    <w:rsid w:val="00731F41"/>
    <w:rsid w:val="00732150"/>
    <w:rsid w:val="00732263"/>
    <w:rsid w:val="007322FA"/>
    <w:rsid w:val="00732675"/>
    <w:rsid w:val="00732CFE"/>
    <w:rsid w:val="00732D24"/>
    <w:rsid w:val="00733304"/>
    <w:rsid w:val="00733990"/>
    <w:rsid w:val="00733BC2"/>
    <w:rsid w:val="00734D1D"/>
    <w:rsid w:val="0073544B"/>
    <w:rsid w:val="007356A0"/>
    <w:rsid w:val="00735928"/>
    <w:rsid w:val="00735ADE"/>
    <w:rsid w:val="00735B26"/>
    <w:rsid w:val="00735C45"/>
    <w:rsid w:val="00735E37"/>
    <w:rsid w:val="00735F07"/>
    <w:rsid w:val="00736001"/>
    <w:rsid w:val="007364EE"/>
    <w:rsid w:val="007365A6"/>
    <w:rsid w:val="0073683C"/>
    <w:rsid w:val="00736AD0"/>
    <w:rsid w:val="00736B10"/>
    <w:rsid w:val="00736E3D"/>
    <w:rsid w:val="00737F84"/>
    <w:rsid w:val="0074024A"/>
    <w:rsid w:val="00740A4B"/>
    <w:rsid w:val="00740A56"/>
    <w:rsid w:val="00741543"/>
    <w:rsid w:val="007415BE"/>
    <w:rsid w:val="00741C32"/>
    <w:rsid w:val="007425BB"/>
    <w:rsid w:val="00742937"/>
    <w:rsid w:val="00742E40"/>
    <w:rsid w:val="007438C4"/>
    <w:rsid w:val="00743CAD"/>
    <w:rsid w:val="00743D0A"/>
    <w:rsid w:val="007440A8"/>
    <w:rsid w:val="00744144"/>
    <w:rsid w:val="007441E9"/>
    <w:rsid w:val="00744242"/>
    <w:rsid w:val="0074439A"/>
    <w:rsid w:val="0074476E"/>
    <w:rsid w:val="00744AEF"/>
    <w:rsid w:val="00744BE3"/>
    <w:rsid w:val="00745F1C"/>
    <w:rsid w:val="007460A3"/>
    <w:rsid w:val="007466E3"/>
    <w:rsid w:val="00747276"/>
    <w:rsid w:val="00747344"/>
    <w:rsid w:val="007474FC"/>
    <w:rsid w:val="007501A8"/>
    <w:rsid w:val="007501D1"/>
    <w:rsid w:val="00750907"/>
    <w:rsid w:val="00750BED"/>
    <w:rsid w:val="00750E11"/>
    <w:rsid w:val="007512C2"/>
    <w:rsid w:val="007513D3"/>
    <w:rsid w:val="007516E0"/>
    <w:rsid w:val="00751DEE"/>
    <w:rsid w:val="00751F87"/>
    <w:rsid w:val="00752618"/>
    <w:rsid w:val="00752BDC"/>
    <w:rsid w:val="00752F8E"/>
    <w:rsid w:val="00753330"/>
    <w:rsid w:val="00753C11"/>
    <w:rsid w:val="00754171"/>
    <w:rsid w:val="0075438F"/>
    <w:rsid w:val="007547BA"/>
    <w:rsid w:val="00754CF6"/>
    <w:rsid w:val="00754DAA"/>
    <w:rsid w:val="007551BE"/>
    <w:rsid w:val="0075528B"/>
    <w:rsid w:val="00755803"/>
    <w:rsid w:val="00755FF5"/>
    <w:rsid w:val="00756017"/>
    <w:rsid w:val="00756281"/>
    <w:rsid w:val="00756658"/>
    <w:rsid w:val="007570C2"/>
    <w:rsid w:val="007572D5"/>
    <w:rsid w:val="00757451"/>
    <w:rsid w:val="007603A6"/>
    <w:rsid w:val="00761366"/>
    <w:rsid w:val="0076174B"/>
    <w:rsid w:val="00761799"/>
    <w:rsid w:val="00761DD0"/>
    <w:rsid w:val="00762470"/>
    <w:rsid w:val="00762763"/>
    <w:rsid w:val="007627CF"/>
    <w:rsid w:val="007628FF"/>
    <w:rsid w:val="00762D47"/>
    <w:rsid w:val="00762EB9"/>
    <w:rsid w:val="00763420"/>
    <w:rsid w:val="0076343E"/>
    <w:rsid w:val="0076378C"/>
    <w:rsid w:val="0076398A"/>
    <w:rsid w:val="00763FC5"/>
    <w:rsid w:val="0076437B"/>
    <w:rsid w:val="00764727"/>
    <w:rsid w:val="0076529D"/>
    <w:rsid w:val="0076564D"/>
    <w:rsid w:val="00765AB4"/>
    <w:rsid w:val="00766960"/>
    <w:rsid w:val="00770447"/>
    <w:rsid w:val="007704D0"/>
    <w:rsid w:val="00770526"/>
    <w:rsid w:val="00770860"/>
    <w:rsid w:val="007711B1"/>
    <w:rsid w:val="00771A28"/>
    <w:rsid w:val="00771A7D"/>
    <w:rsid w:val="007729F0"/>
    <w:rsid w:val="0077317E"/>
    <w:rsid w:val="007734C7"/>
    <w:rsid w:val="00773683"/>
    <w:rsid w:val="007739D5"/>
    <w:rsid w:val="00773DE4"/>
    <w:rsid w:val="00773E74"/>
    <w:rsid w:val="00773EFB"/>
    <w:rsid w:val="00773F26"/>
    <w:rsid w:val="007741FE"/>
    <w:rsid w:val="0077453C"/>
    <w:rsid w:val="007746E2"/>
    <w:rsid w:val="0077476D"/>
    <w:rsid w:val="00774CCE"/>
    <w:rsid w:val="00775170"/>
    <w:rsid w:val="00775852"/>
    <w:rsid w:val="00775F6C"/>
    <w:rsid w:val="00775F78"/>
    <w:rsid w:val="007761DA"/>
    <w:rsid w:val="00776305"/>
    <w:rsid w:val="00776F56"/>
    <w:rsid w:val="0077721C"/>
    <w:rsid w:val="00777B66"/>
    <w:rsid w:val="00777B75"/>
    <w:rsid w:val="00777D34"/>
    <w:rsid w:val="00777F85"/>
    <w:rsid w:val="0078027F"/>
    <w:rsid w:val="00780282"/>
    <w:rsid w:val="0078033F"/>
    <w:rsid w:val="007806A0"/>
    <w:rsid w:val="00780E45"/>
    <w:rsid w:val="007810CE"/>
    <w:rsid w:val="007811D8"/>
    <w:rsid w:val="00781F63"/>
    <w:rsid w:val="00782165"/>
    <w:rsid w:val="00782717"/>
    <w:rsid w:val="00782832"/>
    <w:rsid w:val="00782A36"/>
    <w:rsid w:val="00782A61"/>
    <w:rsid w:val="00782AFB"/>
    <w:rsid w:val="00782DCE"/>
    <w:rsid w:val="00783905"/>
    <w:rsid w:val="007839AC"/>
    <w:rsid w:val="00783D00"/>
    <w:rsid w:val="00783F6C"/>
    <w:rsid w:val="00784399"/>
    <w:rsid w:val="00784730"/>
    <w:rsid w:val="007848F0"/>
    <w:rsid w:val="00784A60"/>
    <w:rsid w:val="00784D46"/>
    <w:rsid w:val="00784D5E"/>
    <w:rsid w:val="00785501"/>
    <w:rsid w:val="007857D4"/>
    <w:rsid w:val="00785C87"/>
    <w:rsid w:val="00785E7F"/>
    <w:rsid w:val="00785EE5"/>
    <w:rsid w:val="007864B7"/>
    <w:rsid w:val="00786947"/>
    <w:rsid w:val="00786B06"/>
    <w:rsid w:val="007875B5"/>
    <w:rsid w:val="00787AD1"/>
    <w:rsid w:val="00787B5C"/>
    <w:rsid w:val="00790BBB"/>
    <w:rsid w:val="00790BC6"/>
    <w:rsid w:val="00790EBE"/>
    <w:rsid w:val="007918B3"/>
    <w:rsid w:val="00791ABE"/>
    <w:rsid w:val="00791B4B"/>
    <w:rsid w:val="00791D0E"/>
    <w:rsid w:val="00791E17"/>
    <w:rsid w:val="00792240"/>
    <w:rsid w:val="00792394"/>
    <w:rsid w:val="0079287A"/>
    <w:rsid w:val="007930F2"/>
    <w:rsid w:val="00793714"/>
    <w:rsid w:val="007937DE"/>
    <w:rsid w:val="00793F60"/>
    <w:rsid w:val="00794718"/>
    <w:rsid w:val="007948A5"/>
    <w:rsid w:val="00794A85"/>
    <w:rsid w:val="00794BE0"/>
    <w:rsid w:val="00794CB6"/>
    <w:rsid w:val="00794F65"/>
    <w:rsid w:val="007950D7"/>
    <w:rsid w:val="007952DA"/>
    <w:rsid w:val="0079576F"/>
    <w:rsid w:val="00795ABE"/>
    <w:rsid w:val="00795D87"/>
    <w:rsid w:val="00796429"/>
    <w:rsid w:val="00796A03"/>
    <w:rsid w:val="00796C33"/>
    <w:rsid w:val="00796D27"/>
    <w:rsid w:val="00796D29"/>
    <w:rsid w:val="00796DEA"/>
    <w:rsid w:val="00796F59"/>
    <w:rsid w:val="00797003"/>
    <w:rsid w:val="00797150"/>
    <w:rsid w:val="007971BB"/>
    <w:rsid w:val="00797275"/>
    <w:rsid w:val="00797332"/>
    <w:rsid w:val="00797378"/>
    <w:rsid w:val="007977CE"/>
    <w:rsid w:val="007A0656"/>
    <w:rsid w:val="007A0765"/>
    <w:rsid w:val="007A097D"/>
    <w:rsid w:val="007A0A39"/>
    <w:rsid w:val="007A0ABC"/>
    <w:rsid w:val="007A0CE7"/>
    <w:rsid w:val="007A0FF6"/>
    <w:rsid w:val="007A1173"/>
    <w:rsid w:val="007A153E"/>
    <w:rsid w:val="007A1DC2"/>
    <w:rsid w:val="007A1E59"/>
    <w:rsid w:val="007A1E9F"/>
    <w:rsid w:val="007A1EE3"/>
    <w:rsid w:val="007A25B6"/>
    <w:rsid w:val="007A2852"/>
    <w:rsid w:val="007A29BE"/>
    <w:rsid w:val="007A2FE3"/>
    <w:rsid w:val="007A33D8"/>
    <w:rsid w:val="007A373C"/>
    <w:rsid w:val="007A3A51"/>
    <w:rsid w:val="007A3D27"/>
    <w:rsid w:val="007A3D7F"/>
    <w:rsid w:val="007A3F54"/>
    <w:rsid w:val="007A436F"/>
    <w:rsid w:val="007A5368"/>
    <w:rsid w:val="007A5780"/>
    <w:rsid w:val="007A57E1"/>
    <w:rsid w:val="007A5E95"/>
    <w:rsid w:val="007A635D"/>
    <w:rsid w:val="007A65F1"/>
    <w:rsid w:val="007A66E6"/>
    <w:rsid w:val="007A67C2"/>
    <w:rsid w:val="007A6903"/>
    <w:rsid w:val="007A6F79"/>
    <w:rsid w:val="007A701D"/>
    <w:rsid w:val="007A706E"/>
    <w:rsid w:val="007A7665"/>
    <w:rsid w:val="007A7666"/>
    <w:rsid w:val="007A788D"/>
    <w:rsid w:val="007A7CE5"/>
    <w:rsid w:val="007B039F"/>
    <w:rsid w:val="007B0AED"/>
    <w:rsid w:val="007B0DED"/>
    <w:rsid w:val="007B0FCD"/>
    <w:rsid w:val="007B11CC"/>
    <w:rsid w:val="007B160F"/>
    <w:rsid w:val="007B1BA2"/>
    <w:rsid w:val="007B1D75"/>
    <w:rsid w:val="007B226D"/>
    <w:rsid w:val="007B294F"/>
    <w:rsid w:val="007B2DC3"/>
    <w:rsid w:val="007B2E34"/>
    <w:rsid w:val="007B30CE"/>
    <w:rsid w:val="007B331D"/>
    <w:rsid w:val="007B3B86"/>
    <w:rsid w:val="007B3DF2"/>
    <w:rsid w:val="007B3F8B"/>
    <w:rsid w:val="007B407D"/>
    <w:rsid w:val="007B4123"/>
    <w:rsid w:val="007B4496"/>
    <w:rsid w:val="007B4B76"/>
    <w:rsid w:val="007B4CE1"/>
    <w:rsid w:val="007B533A"/>
    <w:rsid w:val="007B5B55"/>
    <w:rsid w:val="007B5C90"/>
    <w:rsid w:val="007B602B"/>
    <w:rsid w:val="007B6088"/>
    <w:rsid w:val="007B6338"/>
    <w:rsid w:val="007B69C7"/>
    <w:rsid w:val="007B70C2"/>
    <w:rsid w:val="007B7348"/>
    <w:rsid w:val="007B73D6"/>
    <w:rsid w:val="007B762B"/>
    <w:rsid w:val="007B7F70"/>
    <w:rsid w:val="007C0217"/>
    <w:rsid w:val="007C0266"/>
    <w:rsid w:val="007C05B9"/>
    <w:rsid w:val="007C0924"/>
    <w:rsid w:val="007C0AAB"/>
    <w:rsid w:val="007C1284"/>
    <w:rsid w:val="007C1577"/>
    <w:rsid w:val="007C1A65"/>
    <w:rsid w:val="007C1D88"/>
    <w:rsid w:val="007C1F5A"/>
    <w:rsid w:val="007C2100"/>
    <w:rsid w:val="007C271F"/>
    <w:rsid w:val="007C2B54"/>
    <w:rsid w:val="007C2CC6"/>
    <w:rsid w:val="007C34FD"/>
    <w:rsid w:val="007C35D6"/>
    <w:rsid w:val="007C41D7"/>
    <w:rsid w:val="007C436B"/>
    <w:rsid w:val="007C48B7"/>
    <w:rsid w:val="007C53B7"/>
    <w:rsid w:val="007C54E7"/>
    <w:rsid w:val="007C589F"/>
    <w:rsid w:val="007C5EA5"/>
    <w:rsid w:val="007C6463"/>
    <w:rsid w:val="007C6E26"/>
    <w:rsid w:val="007C7014"/>
    <w:rsid w:val="007C725B"/>
    <w:rsid w:val="007C72A9"/>
    <w:rsid w:val="007D0E86"/>
    <w:rsid w:val="007D11C8"/>
    <w:rsid w:val="007D12D3"/>
    <w:rsid w:val="007D1A67"/>
    <w:rsid w:val="007D2136"/>
    <w:rsid w:val="007D310F"/>
    <w:rsid w:val="007D31D2"/>
    <w:rsid w:val="007D337F"/>
    <w:rsid w:val="007D3436"/>
    <w:rsid w:val="007D34F7"/>
    <w:rsid w:val="007D3AD3"/>
    <w:rsid w:val="007D3CA9"/>
    <w:rsid w:val="007D3CE6"/>
    <w:rsid w:val="007D413A"/>
    <w:rsid w:val="007D43BE"/>
    <w:rsid w:val="007D4474"/>
    <w:rsid w:val="007D469A"/>
    <w:rsid w:val="007D4866"/>
    <w:rsid w:val="007D48E8"/>
    <w:rsid w:val="007D4965"/>
    <w:rsid w:val="007D4A66"/>
    <w:rsid w:val="007D4E25"/>
    <w:rsid w:val="007D6186"/>
    <w:rsid w:val="007D6A6D"/>
    <w:rsid w:val="007D6BCC"/>
    <w:rsid w:val="007D6D7B"/>
    <w:rsid w:val="007D6D7F"/>
    <w:rsid w:val="007D730E"/>
    <w:rsid w:val="007D7CA4"/>
    <w:rsid w:val="007D7F2C"/>
    <w:rsid w:val="007E019D"/>
    <w:rsid w:val="007E03F1"/>
    <w:rsid w:val="007E0679"/>
    <w:rsid w:val="007E0710"/>
    <w:rsid w:val="007E09EC"/>
    <w:rsid w:val="007E1183"/>
    <w:rsid w:val="007E1657"/>
    <w:rsid w:val="007E1CDF"/>
    <w:rsid w:val="007E1DBC"/>
    <w:rsid w:val="007E1E37"/>
    <w:rsid w:val="007E1EFB"/>
    <w:rsid w:val="007E21BA"/>
    <w:rsid w:val="007E26B6"/>
    <w:rsid w:val="007E294F"/>
    <w:rsid w:val="007E2BB8"/>
    <w:rsid w:val="007E2EB1"/>
    <w:rsid w:val="007E3167"/>
    <w:rsid w:val="007E33D1"/>
    <w:rsid w:val="007E3748"/>
    <w:rsid w:val="007E3749"/>
    <w:rsid w:val="007E37DE"/>
    <w:rsid w:val="007E3952"/>
    <w:rsid w:val="007E3D1D"/>
    <w:rsid w:val="007E42E6"/>
    <w:rsid w:val="007E4BC2"/>
    <w:rsid w:val="007E53E3"/>
    <w:rsid w:val="007E55D8"/>
    <w:rsid w:val="007E5741"/>
    <w:rsid w:val="007E5962"/>
    <w:rsid w:val="007E5AB9"/>
    <w:rsid w:val="007E5B37"/>
    <w:rsid w:val="007E6285"/>
    <w:rsid w:val="007E6347"/>
    <w:rsid w:val="007E65F3"/>
    <w:rsid w:val="007E6A96"/>
    <w:rsid w:val="007E6D72"/>
    <w:rsid w:val="007E6D7E"/>
    <w:rsid w:val="007E6EBB"/>
    <w:rsid w:val="007E7462"/>
    <w:rsid w:val="007E763F"/>
    <w:rsid w:val="007E77C6"/>
    <w:rsid w:val="007E77DB"/>
    <w:rsid w:val="007E78B2"/>
    <w:rsid w:val="007E7C84"/>
    <w:rsid w:val="007E7D83"/>
    <w:rsid w:val="007F01DB"/>
    <w:rsid w:val="007F0827"/>
    <w:rsid w:val="007F0B17"/>
    <w:rsid w:val="007F0FC6"/>
    <w:rsid w:val="007F141E"/>
    <w:rsid w:val="007F1541"/>
    <w:rsid w:val="007F179C"/>
    <w:rsid w:val="007F1875"/>
    <w:rsid w:val="007F214F"/>
    <w:rsid w:val="007F24C3"/>
    <w:rsid w:val="007F2955"/>
    <w:rsid w:val="007F3005"/>
    <w:rsid w:val="007F31CE"/>
    <w:rsid w:val="007F3678"/>
    <w:rsid w:val="007F392D"/>
    <w:rsid w:val="007F39C6"/>
    <w:rsid w:val="007F3BB9"/>
    <w:rsid w:val="007F40D2"/>
    <w:rsid w:val="007F41CE"/>
    <w:rsid w:val="007F47A0"/>
    <w:rsid w:val="007F5655"/>
    <w:rsid w:val="007F5909"/>
    <w:rsid w:val="007F599C"/>
    <w:rsid w:val="007F5A76"/>
    <w:rsid w:val="007F60A7"/>
    <w:rsid w:val="007F641E"/>
    <w:rsid w:val="007F65DE"/>
    <w:rsid w:val="007F6A3D"/>
    <w:rsid w:val="007F6B07"/>
    <w:rsid w:val="007F7104"/>
    <w:rsid w:val="007F7794"/>
    <w:rsid w:val="007F77F7"/>
    <w:rsid w:val="007F7BF8"/>
    <w:rsid w:val="007F7FFE"/>
    <w:rsid w:val="008004D5"/>
    <w:rsid w:val="00800535"/>
    <w:rsid w:val="0080090B"/>
    <w:rsid w:val="00800B15"/>
    <w:rsid w:val="00801118"/>
    <w:rsid w:val="0080158A"/>
    <w:rsid w:val="008016AA"/>
    <w:rsid w:val="00801F3F"/>
    <w:rsid w:val="0080230B"/>
    <w:rsid w:val="00802489"/>
    <w:rsid w:val="00802F5A"/>
    <w:rsid w:val="00803002"/>
    <w:rsid w:val="008030FA"/>
    <w:rsid w:val="0080327A"/>
    <w:rsid w:val="008034D0"/>
    <w:rsid w:val="0080395E"/>
    <w:rsid w:val="00804181"/>
    <w:rsid w:val="008043AA"/>
    <w:rsid w:val="00804620"/>
    <w:rsid w:val="00804D55"/>
    <w:rsid w:val="00804E2F"/>
    <w:rsid w:val="008058D1"/>
    <w:rsid w:val="00805CBC"/>
    <w:rsid w:val="00806365"/>
    <w:rsid w:val="0080642F"/>
    <w:rsid w:val="0080693F"/>
    <w:rsid w:val="0080695D"/>
    <w:rsid w:val="0080732A"/>
    <w:rsid w:val="008079ED"/>
    <w:rsid w:val="00807CC4"/>
    <w:rsid w:val="0081001D"/>
    <w:rsid w:val="00810314"/>
    <w:rsid w:val="0081056B"/>
    <w:rsid w:val="00810588"/>
    <w:rsid w:val="00810FB9"/>
    <w:rsid w:val="0081160E"/>
    <w:rsid w:val="00811A30"/>
    <w:rsid w:val="00811B1D"/>
    <w:rsid w:val="00811B6D"/>
    <w:rsid w:val="00811E28"/>
    <w:rsid w:val="0081279A"/>
    <w:rsid w:val="008129DA"/>
    <w:rsid w:val="00812A1E"/>
    <w:rsid w:val="00812B33"/>
    <w:rsid w:val="00812DA5"/>
    <w:rsid w:val="00813713"/>
    <w:rsid w:val="00813A5A"/>
    <w:rsid w:val="00813DF2"/>
    <w:rsid w:val="008140F4"/>
    <w:rsid w:val="00814331"/>
    <w:rsid w:val="00814677"/>
    <w:rsid w:val="00814681"/>
    <w:rsid w:val="00814727"/>
    <w:rsid w:val="00814943"/>
    <w:rsid w:val="00815229"/>
    <w:rsid w:val="008154C0"/>
    <w:rsid w:val="0081556C"/>
    <w:rsid w:val="0081562B"/>
    <w:rsid w:val="00815846"/>
    <w:rsid w:val="00815C6B"/>
    <w:rsid w:val="00816977"/>
    <w:rsid w:val="008169F6"/>
    <w:rsid w:val="00816CA8"/>
    <w:rsid w:val="0081754B"/>
    <w:rsid w:val="0081769E"/>
    <w:rsid w:val="008176B6"/>
    <w:rsid w:val="008179C6"/>
    <w:rsid w:val="00817B29"/>
    <w:rsid w:val="00820D18"/>
    <w:rsid w:val="00820FA5"/>
    <w:rsid w:val="008210D4"/>
    <w:rsid w:val="00821210"/>
    <w:rsid w:val="0082135C"/>
    <w:rsid w:val="00821582"/>
    <w:rsid w:val="008215D4"/>
    <w:rsid w:val="00821900"/>
    <w:rsid w:val="00821D8A"/>
    <w:rsid w:val="00821D9A"/>
    <w:rsid w:val="00822183"/>
    <w:rsid w:val="008224DC"/>
    <w:rsid w:val="00822801"/>
    <w:rsid w:val="008228FB"/>
    <w:rsid w:val="00822A2C"/>
    <w:rsid w:val="00822C44"/>
    <w:rsid w:val="00822C9F"/>
    <w:rsid w:val="00822D28"/>
    <w:rsid w:val="00822DB0"/>
    <w:rsid w:val="00822EAF"/>
    <w:rsid w:val="00823150"/>
    <w:rsid w:val="00823280"/>
    <w:rsid w:val="00823322"/>
    <w:rsid w:val="008238FF"/>
    <w:rsid w:val="00824484"/>
    <w:rsid w:val="008248DB"/>
    <w:rsid w:val="00824B96"/>
    <w:rsid w:val="00824F71"/>
    <w:rsid w:val="00825054"/>
    <w:rsid w:val="008250E7"/>
    <w:rsid w:val="0082513D"/>
    <w:rsid w:val="00825338"/>
    <w:rsid w:val="008253B2"/>
    <w:rsid w:val="00825875"/>
    <w:rsid w:val="00825957"/>
    <w:rsid w:val="00825FEA"/>
    <w:rsid w:val="0082646D"/>
    <w:rsid w:val="0082649C"/>
    <w:rsid w:val="00826519"/>
    <w:rsid w:val="0082678B"/>
    <w:rsid w:val="00827142"/>
    <w:rsid w:val="008273A6"/>
    <w:rsid w:val="00827492"/>
    <w:rsid w:val="00827509"/>
    <w:rsid w:val="00827BA1"/>
    <w:rsid w:val="00827D82"/>
    <w:rsid w:val="008301E2"/>
    <w:rsid w:val="0083079A"/>
    <w:rsid w:val="00830BDC"/>
    <w:rsid w:val="00830C81"/>
    <w:rsid w:val="00831ECD"/>
    <w:rsid w:val="00831F96"/>
    <w:rsid w:val="00832773"/>
    <w:rsid w:val="00832B7D"/>
    <w:rsid w:val="00833167"/>
    <w:rsid w:val="00833520"/>
    <w:rsid w:val="00833F86"/>
    <w:rsid w:val="008343C2"/>
    <w:rsid w:val="008351D1"/>
    <w:rsid w:val="00835503"/>
    <w:rsid w:val="00835821"/>
    <w:rsid w:val="00835AD9"/>
    <w:rsid w:val="00835B7A"/>
    <w:rsid w:val="00835F3F"/>
    <w:rsid w:val="0083603C"/>
    <w:rsid w:val="00836371"/>
    <w:rsid w:val="00837601"/>
    <w:rsid w:val="00837A74"/>
    <w:rsid w:val="00840744"/>
    <w:rsid w:val="0084083E"/>
    <w:rsid w:val="0084086D"/>
    <w:rsid w:val="00840A3B"/>
    <w:rsid w:val="00840D09"/>
    <w:rsid w:val="00840D6B"/>
    <w:rsid w:val="00840F3D"/>
    <w:rsid w:val="0084107A"/>
    <w:rsid w:val="008410F2"/>
    <w:rsid w:val="008413B9"/>
    <w:rsid w:val="008416D0"/>
    <w:rsid w:val="00841923"/>
    <w:rsid w:val="008419E1"/>
    <w:rsid w:val="00841F9C"/>
    <w:rsid w:val="00842515"/>
    <w:rsid w:val="00842C05"/>
    <w:rsid w:val="00842D33"/>
    <w:rsid w:val="00843B36"/>
    <w:rsid w:val="00843BE5"/>
    <w:rsid w:val="00843CCB"/>
    <w:rsid w:val="008441D6"/>
    <w:rsid w:val="0084450E"/>
    <w:rsid w:val="0084459E"/>
    <w:rsid w:val="008445C3"/>
    <w:rsid w:val="00844639"/>
    <w:rsid w:val="00844948"/>
    <w:rsid w:val="00844B36"/>
    <w:rsid w:val="00844F41"/>
    <w:rsid w:val="00845344"/>
    <w:rsid w:val="00845F7B"/>
    <w:rsid w:val="0084615D"/>
    <w:rsid w:val="008461D0"/>
    <w:rsid w:val="0084638D"/>
    <w:rsid w:val="00846616"/>
    <w:rsid w:val="00846715"/>
    <w:rsid w:val="00846892"/>
    <w:rsid w:val="00846B9C"/>
    <w:rsid w:val="00846F66"/>
    <w:rsid w:val="0084724D"/>
    <w:rsid w:val="0084753E"/>
    <w:rsid w:val="00847826"/>
    <w:rsid w:val="00847FEC"/>
    <w:rsid w:val="00850006"/>
    <w:rsid w:val="0085018E"/>
    <w:rsid w:val="008501C1"/>
    <w:rsid w:val="00850213"/>
    <w:rsid w:val="008502AC"/>
    <w:rsid w:val="008502FE"/>
    <w:rsid w:val="00850663"/>
    <w:rsid w:val="00850A65"/>
    <w:rsid w:val="00850CC1"/>
    <w:rsid w:val="00851383"/>
    <w:rsid w:val="008516F3"/>
    <w:rsid w:val="0085174D"/>
    <w:rsid w:val="00851BAC"/>
    <w:rsid w:val="008520BA"/>
    <w:rsid w:val="0085214B"/>
    <w:rsid w:val="00852279"/>
    <w:rsid w:val="008524BC"/>
    <w:rsid w:val="008524FF"/>
    <w:rsid w:val="008525DB"/>
    <w:rsid w:val="00852C18"/>
    <w:rsid w:val="00852D85"/>
    <w:rsid w:val="0085309E"/>
    <w:rsid w:val="008531A5"/>
    <w:rsid w:val="00853EBC"/>
    <w:rsid w:val="00854D09"/>
    <w:rsid w:val="00855495"/>
    <w:rsid w:val="00855919"/>
    <w:rsid w:val="00855ABB"/>
    <w:rsid w:val="00855B0A"/>
    <w:rsid w:val="00855D02"/>
    <w:rsid w:val="00856787"/>
    <w:rsid w:val="0085740C"/>
    <w:rsid w:val="008575BE"/>
    <w:rsid w:val="0085791D"/>
    <w:rsid w:val="008579FA"/>
    <w:rsid w:val="00857C40"/>
    <w:rsid w:val="00857F0F"/>
    <w:rsid w:val="00860053"/>
    <w:rsid w:val="00860224"/>
    <w:rsid w:val="0086065C"/>
    <w:rsid w:val="0086080E"/>
    <w:rsid w:val="00860BA6"/>
    <w:rsid w:val="008611F8"/>
    <w:rsid w:val="00861ADE"/>
    <w:rsid w:val="00861BA2"/>
    <w:rsid w:val="00861D66"/>
    <w:rsid w:val="00862024"/>
    <w:rsid w:val="00862138"/>
    <w:rsid w:val="0086287B"/>
    <w:rsid w:val="008628BC"/>
    <w:rsid w:val="00862B3D"/>
    <w:rsid w:val="00862B8A"/>
    <w:rsid w:val="00862F90"/>
    <w:rsid w:val="00863166"/>
    <w:rsid w:val="0086370E"/>
    <w:rsid w:val="00863828"/>
    <w:rsid w:val="00863923"/>
    <w:rsid w:val="008640D9"/>
    <w:rsid w:val="00864443"/>
    <w:rsid w:val="00864639"/>
    <w:rsid w:val="00864BA9"/>
    <w:rsid w:val="00864C0F"/>
    <w:rsid w:val="008654D7"/>
    <w:rsid w:val="008654F2"/>
    <w:rsid w:val="008656EF"/>
    <w:rsid w:val="00865DBB"/>
    <w:rsid w:val="00865DE0"/>
    <w:rsid w:val="00865FAA"/>
    <w:rsid w:val="00866084"/>
    <w:rsid w:val="00866610"/>
    <w:rsid w:val="00866E4F"/>
    <w:rsid w:val="00867216"/>
    <w:rsid w:val="00867641"/>
    <w:rsid w:val="00867866"/>
    <w:rsid w:val="0087022E"/>
    <w:rsid w:val="00870373"/>
    <w:rsid w:val="00870729"/>
    <w:rsid w:val="00870BF2"/>
    <w:rsid w:val="00870F75"/>
    <w:rsid w:val="00870F7C"/>
    <w:rsid w:val="0087101E"/>
    <w:rsid w:val="0087113B"/>
    <w:rsid w:val="008716EC"/>
    <w:rsid w:val="00871C86"/>
    <w:rsid w:val="00871D91"/>
    <w:rsid w:val="00871E4D"/>
    <w:rsid w:val="00872350"/>
    <w:rsid w:val="008724DE"/>
    <w:rsid w:val="0087284A"/>
    <w:rsid w:val="00872AF2"/>
    <w:rsid w:val="00872DE8"/>
    <w:rsid w:val="00873594"/>
    <w:rsid w:val="0087397B"/>
    <w:rsid w:val="00873B2B"/>
    <w:rsid w:val="00873C1D"/>
    <w:rsid w:val="0087425B"/>
    <w:rsid w:val="008743E7"/>
    <w:rsid w:val="00874838"/>
    <w:rsid w:val="00874884"/>
    <w:rsid w:val="00874CA6"/>
    <w:rsid w:val="00874DBD"/>
    <w:rsid w:val="00875B90"/>
    <w:rsid w:val="00875DE1"/>
    <w:rsid w:val="00875F5E"/>
    <w:rsid w:val="008761F6"/>
    <w:rsid w:val="00876314"/>
    <w:rsid w:val="00876402"/>
    <w:rsid w:val="008766B7"/>
    <w:rsid w:val="00876D59"/>
    <w:rsid w:val="00877ECC"/>
    <w:rsid w:val="00880259"/>
    <w:rsid w:val="008807A1"/>
    <w:rsid w:val="00880985"/>
    <w:rsid w:val="008810DB"/>
    <w:rsid w:val="0088120C"/>
    <w:rsid w:val="00881446"/>
    <w:rsid w:val="00881468"/>
    <w:rsid w:val="00881482"/>
    <w:rsid w:val="00881813"/>
    <w:rsid w:val="008819B0"/>
    <w:rsid w:val="00881F85"/>
    <w:rsid w:val="008821BF"/>
    <w:rsid w:val="00882335"/>
    <w:rsid w:val="008826CC"/>
    <w:rsid w:val="00882A8A"/>
    <w:rsid w:val="00882B1D"/>
    <w:rsid w:val="00882B3E"/>
    <w:rsid w:val="00882B8E"/>
    <w:rsid w:val="00883239"/>
    <w:rsid w:val="0088325D"/>
    <w:rsid w:val="008836DB"/>
    <w:rsid w:val="00883AC1"/>
    <w:rsid w:val="00883E05"/>
    <w:rsid w:val="008844F0"/>
    <w:rsid w:val="00885411"/>
    <w:rsid w:val="0088553E"/>
    <w:rsid w:val="0088592A"/>
    <w:rsid w:val="00885C3E"/>
    <w:rsid w:val="00885ED4"/>
    <w:rsid w:val="00885F04"/>
    <w:rsid w:val="008860A4"/>
    <w:rsid w:val="00886623"/>
    <w:rsid w:val="0088757A"/>
    <w:rsid w:val="008877FD"/>
    <w:rsid w:val="00887FE7"/>
    <w:rsid w:val="0089028F"/>
    <w:rsid w:val="008903FB"/>
    <w:rsid w:val="00890494"/>
    <w:rsid w:val="008907B3"/>
    <w:rsid w:val="00890BDA"/>
    <w:rsid w:val="00890CC6"/>
    <w:rsid w:val="00890F43"/>
    <w:rsid w:val="0089105A"/>
    <w:rsid w:val="008915FB"/>
    <w:rsid w:val="00891994"/>
    <w:rsid w:val="00892192"/>
    <w:rsid w:val="00892368"/>
    <w:rsid w:val="00892D12"/>
    <w:rsid w:val="008931BD"/>
    <w:rsid w:val="0089322A"/>
    <w:rsid w:val="00893D44"/>
    <w:rsid w:val="00894CF5"/>
    <w:rsid w:val="00894F71"/>
    <w:rsid w:val="00895543"/>
    <w:rsid w:val="00895669"/>
    <w:rsid w:val="0089574D"/>
    <w:rsid w:val="008958CB"/>
    <w:rsid w:val="00895A25"/>
    <w:rsid w:val="00895AF7"/>
    <w:rsid w:val="00895FA5"/>
    <w:rsid w:val="008961C9"/>
    <w:rsid w:val="00896202"/>
    <w:rsid w:val="00896224"/>
    <w:rsid w:val="008964A9"/>
    <w:rsid w:val="0089679A"/>
    <w:rsid w:val="00896E2C"/>
    <w:rsid w:val="008972C9"/>
    <w:rsid w:val="00897632"/>
    <w:rsid w:val="00897C22"/>
    <w:rsid w:val="008A042F"/>
    <w:rsid w:val="008A061E"/>
    <w:rsid w:val="008A09FF"/>
    <w:rsid w:val="008A0E28"/>
    <w:rsid w:val="008A0F62"/>
    <w:rsid w:val="008A1037"/>
    <w:rsid w:val="008A10C1"/>
    <w:rsid w:val="008A1323"/>
    <w:rsid w:val="008A185D"/>
    <w:rsid w:val="008A1A43"/>
    <w:rsid w:val="008A1CE6"/>
    <w:rsid w:val="008A230E"/>
    <w:rsid w:val="008A2545"/>
    <w:rsid w:val="008A2587"/>
    <w:rsid w:val="008A2618"/>
    <w:rsid w:val="008A2D4D"/>
    <w:rsid w:val="008A31FC"/>
    <w:rsid w:val="008A3387"/>
    <w:rsid w:val="008A34ED"/>
    <w:rsid w:val="008A4090"/>
    <w:rsid w:val="008A4141"/>
    <w:rsid w:val="008A43A8"/>
    <w:rsid w:val="008A4522"/>
    <w:rsid w:val="008A475B"/>
    <w:rsid w:val="008A4A72"/>
    <w:rsid w:val="008A4E92"/>
    <w:rsid w:val="008A528C"/>
    <w:rsid w:val="008A56FA"/>
    <w:rsid w:val="008A6336"/>
    <w:rsid w:val="008A66E9"/>
    <w:rsid w:val="008A6812"/>
    <w:rsid w:val="008A6E61"/>
    <w:rsid w:val="008A70EB"/>
    <w:rsid w:val="008A7B5F"/>
    <w:rsid w:val="008A7C16"/>
    <w:rsid w:val="008A7E6B"/>
    <w:rsid w:val="008B01E2"/>
    <w:rsid w:val="008B0E22"/>
    <w:rsid w:val="008B0E59"/>
    <w:rsid w:val="008B10E7"/>
    <w:rsid w:val="008B1479"/>
    <w:rsid w:val="008B14CF"/>
    <w:rsid w:val="008B16A0"/>
    <w:rsid w:val="008B18B4"/>
    <w:rsid w:val="008B1A58"/>
    <w:rsid w:val="008B1B2F"/>
    <w:rsid w:val="008B22A8"/>
    <w:rsid w:val="008B234E"/>
    <w:rsid w:val="008B239C"/>
    <w:rsid w:val="008B2601"/>
    <w:rsid w:val="008B269F"/>
    <w:rsid w:val="008B281B"/>
    <w:rsid w:val="008B29CD"/>
    <w:rsid w:val="008B2C90"/>
    <w:rsid w:val="008B2CD0"/>
    <w:rsid w:val="008B2D6A"/>
    <w:rsid w:val="008B30A0"/>
    <w:rsid w:val="008B356E"/>
    <w:rsid w:val="008B36D2"/>
    <w:rsid w:val="008B38F9"/>
    <w:rsid w:val="008B3C06"/>
    <w:rsid w:val="008B3DE1"/>
    <w:rsid w:val="008B4A23"/>
    <w:rsid w:val="008B4D0C"/>
    <w:rsid w:val="008B518F"/>
    <w:rsid w:val="008B51E4"/>
    <w:rsid w:val="008B5285"/>
    <w:rsid w:val="008B537D"/>
    <w:rsid w:val="008B5460"/>
    <w:rsid w:val="008B55B0"/>
    <w:rsid w:val="008B58F3"/>
    <w:rsid w:val="008B5972"/>
    <w:rsid w:val="008B5E31"/>
    <w:rsid w:val="008B5F3D"/>
    <w:rsid w:val="008B5F84"/>
    <w:rsid w:val="008B6C02"/>
    <w:rsid w:val="008B6F8C"/>
    <w:rsid w:val="008B74E5"/>
    <w:rsid w:val="008B78A0"/>
    <w:rsid w:val="008B7D0D"/>
    <w:rsid w:val="008B7D1D"/>
    <w:rsid w:val="008C03C4"/>
    <w:rsid w:val="008C05F4"/>
    <w:rsid w:val="008C060E"/>
    <w:rsid w:val="008C17AE"/>
    <w:rsid w:val="008C17D4"/>
    <w:rsid w:val="008C1963"/>
    <w:rsid w:val="008C1C36"/>
    <w:rsid w:val="008C1FC6"/>
    <w:rsid w:val="008C24C1"/>
    <w:rsid w:val="008C28D6"/>
    <w:rsid w:val="008C2A0E"/>
    <w:rsid w:val="008C30D9"/>
    <w:rsid w:val="008C338C"/>
    <w:rsid w:val="008C3B97"/>
    <w:rsid w:val="008C3EEA"/>
    <w:rsid w:val="008C412F"/>
    <w:rsid w:val="008C4602"/>
    <w:rsid w:val="008C4668"/>
    <w:rsid w:val="008C484C"/>
    <w:rsid w:val="008C48A7"/>
    <w:rsid w:val="008C49FC"/>
    <w:rsid w:val="008C4B68"/>
    <w:rsid w:val="008C4B88"/>
    <w:rsid w:val="008C4F18"/>
    <w:rsid w:val="008C5755"/>
    <w:rsid w:val="008C60EA"/>
    <w:rsid w:val="008C6DBC"/>
    <w:rsid w:val="008C72EE"/>
    <w:rsid w:val="008C74D5"/>
    <w:rsid w:val="008C7649"/>
    <w:rsid w:val="008C7660"/>
    <w:rsid w:val="008C76C2"/>
    <w:rsid w:val="008D02F2"/>
    <w:rsid w:val="008D0CF9"/>
    <w:rsid w:val="008D0EE8"/>
    <w:rsid w:val="008D1360"/>
    <w:rsid w:val="008D1F7E"/>
    <w:rsid w:val="008D1FFF"/>
    <w:rsid w:val="008D2039"/>
    <w:rsid w:val="008D216B"/>
    <w:rsid w:val="008D288D"/>
    <w:rsid w:val="008D2B27"/>
    <w:rsid w:val="008D2C0E"/>
    <w:rsid w:val="008D396A"/>
    <w:rsid w:val="008D3FCF"/>
    <w:rsid w:val="008D4021"/>
    <w:rsid w:val="008D4024"/>
    <w:rsid w:val="008D41F1"/>
    <w:rsid w:val="008D43DD"/>
    <w:rsid w:val="008D4818"/>
    <w:rsid w:val="008D5152"/>
    <w:rsid w:val="008D51D2"/>
    <w:rsid w:val="008D544B"/>
    <w:rsid w:val="008D5587"/>
    <w:rsid w:val="008D5E95"/>
    <w:rsid w:val="008D650C"/>
    <w:rsid w:val="008D6593"/>
    <w:rsid w:val="008D66CA"/>
    <w:rsid w:val="008D6906"/>
    <w:rsid w:val="008D6AD5"/>
    <w:rsid w:val="008D6C5D"/>
    <w:rsid w:val="008D6C62"/>
    <w:rsid w:val="008D703F"/>
    <w:rsid w:val="008D7327"/>
    <w:rsid w:val="008D7337"/>
    <w:rsid w:val="008D7556"/>
    <w:rsid w:val="008D780B"/>
    <w:rsid w:val="008D7BA1"/>
    <w:rsid w:val="008E0129"/>
    <w:rsid w:val="008E0266"/>
    <w:rsid w:val="008E02B6"/>
    <w:rsid w:val="008E049D"/>
    <w:rsid w:val="008E069F"/>
    <w:rsid w:val="008E08DE"/>
    <w:rsid w:val="008E08E1"/>
    <w:rsid w:val="008E1A69"/>
    <w:rsid w:val="008E1DBA"/>
    <w:rsid w:val="008E216C"/>
    <w:rsid w:val="008E298F"/>
    <w:rsid w:val="008E2BBD"/>
    <w:rsid w:val="008E2F61"/>
    <w:rsid w:val="008E3031"/>
    <w:rsid w:val="008E30E9"/>
    <w:rsid w:val="008E314A"/>
    <w:rsid w:val="008E3A0F"/>
    <w:rsid w:val="008E3EA8"/>
    <w:rsid w:val="008E3FDD"/>
    <w:rsid w:val="008E42A8"/>
    <w:rsid w:val="008E42C1"/>
    <w:rsid w:val="008E433E"/>
    <w:rsid w:val="008E453F"/>
    <w:rsid w:val="008E454F"/>
    <w:rsid w:val="008E4B43"/>
    <w:rsid w:val="008E4E90"/>
    <w:rsid w:val="008E559E"/>
    <w:rsid w:val="008E55CD"/>
    <w:rsid w:val="008E5A65"/>
    <w:rsid w:val="008E5F91"/>
    <w:rsid w:val="008E6000"/>
    <w:rsid w:val="008E63FA"/>
    <w:rsid w:val="008E6F10"/>
    <w:rsid w:val="008E7A0E"/>
    <w:rsid w:val="008E7B8F"/>
    <w:rsid w:val="008E7BFD"/>
    <w:rsid w:val="008E7C76"/>
    <w:rsid w:val="008E7F21"/>
    <w:rsid w:val="008F0338"/>
    <w:rsid w:val="008F05AF"/>
    <w:rsid w:val="008F0A25"/>
    <w:rsid w:val="008F0BD2"/>
    <w:rsid w:val="008F0E04"/>
    <w:rsid w:val="008F116B"/>
    <w:rsid w:val="008F1341"/>
    <w:rsid w:val="008F1963"/>
    <w:rsid w:val="008F1C69"/>
    <w:rsid w:val="008F1E13"/>
    <w:rsid w:val="008F21F9"/>
    <w:rsid w:val="008F2921"/>
    <w:rsid w:val="008F2C8F"/>
    <w:rsid w:val="008F2C9A"/>
    <w:rsid w:val="008F3249"/>
    <w:rsid w:val="008F3645"/>
    <w:rsid w:val="008F3AFD"/>
    <w:rsid w:val="008F3D85"/>
    <w:rsid w:val="008F43D0"/>
    <w:rsid w:val="008F480C"/>
    <w:rsid w:val="008F4E58"/>
    <w:rsid w:val="008F54EA"/>
    <w:rsid w:val="008F54F4"/>
    <w:rsid w:val="008F5D26"/>
    <w:rsid w:val="008F5EE2"/>
    <w:rsid w:val="008F6633"/>
    <w:rsid w:val="008F6781"/>
    <w:rsid w:val="008F68B9"/>
    <w:rsid w:val="008F6F66"/>
    <w:rsid w:val="008F717A"/>
    <w:rsid w:val="008F7DE0"/>
    <w:rsid w:val="008F7F40"/>
    <w:rsid w:val="009003C5"/>
    <w:rsid w:val="00900609"/>
    <w:rsid w:val="00900960"/>
    <w:rsid w:val="009011AB"/>
    <w:rsid w:val="00901452"/>
    <w:rsid w:val="0090163F"/>
    <w:rsid w:val="00901C65"/>
    <w:rsid w:val="00902184"/>
    <w:rsid w:val="009033F0"/>
    <w:rsid w:val="0090427F"/>
    <w:rsid w:val="009045CB"/>
    <w:rsid w:val="0090494E"/>
    <w:rsid w:val="00904AB5"/>
    <w:rsid w:val="00905812"/>
    <w:rsid w:val="00905CB4"/>
    <w:rsid w:val="0090606E"/>
    <w:rsid w:val="0090612B"/>
    <w:rsid w:val="009062F1"/>
    <w:rsid w:val="00906DF8"/>
    <w:rsid w:val="009070D7"/>
    <w:rsid w:val="00907359"/>
    <w:rsid w:val="009076D9"/>
    <w:rsid w:val="009103CC"/>
    <w:rsid w:val="009105E4"/>
    <w:rsid w:val="00911137"/>
    <w:rsid w:val="00911932"/>
    <w:rsid w:val="00911D2C"/>
    <w:rsid w:val="0091214A"/>
    <w:rsid w:val="009124E8"/>
    <w:rsid w:val="0091256E"/>
    <w:rsid w:val="00912793"/>
    <w:rsid w:val="009128A9"/>
    <w:rsid w:val="0091342E"/>
    <w:rsid w:val="0091363F"/>
    <w:rsid w:val="0091393F"/>
    <w:rsid w:val="00913AD7"/>
    <w:rsid w:val="00913CCD"/>
    <w:rsid w:val="00913E6D"/>
    <w:rsid w:val="00914427"/>
    <w:rsid w:val="0091496D"/>
    <w:rsid w:val="00914D44"/>
    <w:rsid w:val="00914DE0"/>
    <w:rsid w:val="009155B7"/>
    <w:rsid w:val="0091591D"/>
    <w:rsid w:val="009166C6"/>
    <w:rsid w:val="0091683C"/>
    <w:rsid w:val="00916F9D"/>
    <w:rsid w:val="00916FC2"/>
    <w:rsid w:val="00917467"/>
    <w:rsid w:val="009175AF"/>
    <w:rsid w:val="00917A69"/>
    <w:rsid w:val="00917FE7"/>
    <w:rsid w:val="009200EE"/>
    <w:rsid w:val="0092032E"/>
    <w:rsid w:val="00920404"/>
    <w:rsid w:val="0092079E"/>
    <w:rsid w:val="00920AD2"/>
    <w:rsid w:val="00920F48"/>
    <w:rsid w:val="00920FF4"/>
    <w:rsid w:val="00921152"/>
    <w:rsid w:val="009226FB"/>
    <w:rsid w:val="00922A3A"/>
    <w:rsid w:val="00922BA3"/>
    <w:rsid w:val="00923109"/>
    <w:rsid w:val="009237F3"/>
    <w:rsid w:val="00923C4B"/>
    <w:rsid w:val="00924255"/>
    <w:rsid w:val="0092452C"/>
    <w:rsid w:val="009249E1"/>
    <w:rsid w:val="00924AFB"/>
    <w:rsid w:val="00925495"/>
    <w:rsid w:val="0092554F"/>
    <w:rsid w:val="009258E9"/>
    <w:rsid w:val="009259BF"/>
    <w:rsid w:val="00925DDC"/>
    <w:rsid w:val="00926415"/>
    <w:rsid w:val="00926697"/>
    <w:rsid w:val="009268E0"/>
    <w:rsid w:val="0092696B"/>
    <w:rsid w:val="009269A6"/>
    <w:rsid w:val="00926E01"/>
    <w:rsid w:val="00926FCA"/>
    <w:rsid w:val="0092708D"/>
    <w:rsid w:val="009272A6"/>
    <w:rsid w:val="0092740D"/>
    <w:rsid w:val="009275D5"/>
    <w:rsid w:val="00927995"/>
    <w:rsid w:val="00927A8B"/>
    <w:rsid w:val="00927E05"/>
    <w:rsid w:val="00927E3D"/>
    <w:rsid w:val="00927EFB"/>
    <w:rsid w:val="00927F1C"/>
    <w:rsid w:val="009300C0"/>
    <w:rsid w:val="009310EC"/>
    <w:rsid w:val="00931350"/>
    <w:rsid w:val="009321BB"/>
    <w:rsid w:val="009322B9"/>
    <w:rsid w:val="009325D0"/>
    <w:rsid w:val="00932760"/>
    <w:rsid w:val="0093283B"/>
    <w:rsid w:val="00932BB5"/>
    <w:rsid w:val="00932FF9"/>
    <w:rsid w:val="0093322E"/>
    <w:rsid w:val="00933590"/>
    <w:rsid w:val="00933BAB"/>
    <w:rsid w:val="0093401D"/>
    <w:rsid w:val="009341A3"/>
    <w:rsid w:val="0093425B"/>
    <w:rsid w:val="009343C8"/>
    <w:rsid w:val="0093458A"/>
    <w:rsid w:val="00934862"/>
    <w:rsid w:val="00934D7F"/>
    <w:rsid w:val="009352BE"/>
    <w:rsid w:val="00935548"/>
    <w:rsid w:val="0093571E"/>
    <w:rsid w:val="009357A2"/>
    <w:rsid w:val="00935BD7"/>
    <w:rsid w:val="00935DB5"/>
    <w:rsid w:val="00935F0A"/>
    <w:rsid w:val="00936182"/>
    <w:rsid w:val="0093670F"/>
    <w:rsid w:val="0093672E"/>
    <w:rsid w:val="0093721E"/>
    <w:rsid w:val="00937357"/>
    <w:rsid w:val="009373CE"/>
    <w:rsid w:val="00937BB8"/>
    <w:rsid w:val="00937C4B"/>
    <w:rsid w:val="00937D28"/>
    <w:rsid w:val="00937D53"/>
    <w:rsid w:val="00937FEA"/>
    <w:rsid w:val="009400E2"/>
    <w:rsid w:val="0094025E"/>
    <w:rsid w:val="009402DF"/>
    <w:rsid w:val="009407BB"/>
    <w:rsid w:val="00940A0E"/>
    <w:rsid w:val="00940C59"/>
    <w:rsid w:val="009413BD"/>
    <w:rsid w:val="00941D34"/>
    <w:rsid w:val="00941E4D"/>
    <w:rsid w:val="00941E79"/>
    <w:rsid w:val="009422EE"/>
    <w:rsid w:val="0094234F"/>
    <w:rsid w:val="0094264E"/>
    <w:rsid w:val="009429F6"/>
    <w:rsid w:val="00942F87"/>
    <w:rsid w:val="009434D0"/>
    <w:rsid w:val="00943659"/>
    <w:rsid w:val="00943A73"/>
    <w:rsid w:val="00943ADC"/>
    <w:rsid w:val="00943DB7"/>
    <w:rsid w:val="00944B75"/>
    <w:rsid w:val="00944ED9"/>
    <w:rsid w:val="009453EB"/>
    <w:rsid w:val="00945D97"/>
    <w:rsid w:val="00945F51"/>
    <w:rsid w:val="0094617D"/>
    <w:rsid w:val="00946DD2"/>
    <w:rsid w:val="00947138"/>
    <w:rsid w:val="009472AC"/>
    <w:rsid w:val="00947904"/>
    <w:rsid w:val="0094795E"/>
    <w:rsid w:val="00947C19"/>
    <w:rsid w:val="009502E7"/>
    <w:rsid w:val="009503F8"/>
    <w:rsid w:val="009506F5"/>
    <w:rsid w:val="00950899"/>
    <w:rsid w:val="00950AB0"/>
    <w:rsid w:val="00951420"/>
    <w:rsid w:val="00951535"/>
    <w:rsid w:val="0095170B"/>
    <w:rsid w:val="00951AE6"/>
    <w:rsid w:val="00951B5C"/>
    <w:rsid w:val="00951D44"/>
    <w:rsid w:val="00952013"/>
    <w:rsid w:val="0095240F"/>
    <w:rsid w:val="00952694"/>
    <w:rsid w:val="00952946"/>
    <w:rsid w:val="0095297F"/>
    <w:rsid w:val="00952B00"/>
    <w:rsid w:val="00952CB1"/>
    <w:rsid w:val="0095312F"/>
    <w:rsid w:val="00953FEE"/>
    <w:rsid w:val="00954B3F"/>
    <w:rsid w:val="0095521F"/>
    <w:rsid w:val="0095549A"/>
    <w:rsid w:val="00955605"/>
    <w:rsid w:val="0095586A"/>
    <w:rsid w:val="00955D67"/>
    <w:rsid w:val="009560F4"/>
    <w:rsid w:val="00956232"/>
    <w:rsid w:val="009569CC"/>
    <w:rsid w:val="0095725C"/>
    <w:rsid w:val="00957399"/>
    <w:rsid w:val="009573CE"/>
    <w:rsid w:val="009574A2"/>
    <w:rsid w:val="00957603"/>
    <w:rsid w:val="009601EF"/>
    <w:rsid w:val="009608C7"/>
    <w:rsid w:val="0096090C"/>
    <w:rsid w:val="00960AC8"/>
    <w:rsid w:val="00960D4C"/>
    <w:rsid w:val="00960FC0"/>
    <w:rsid w:val="009614AD"/>
    <w:rsid w:val="0096189D"/>
    <w:rsid w:val="00961BD0"/>
    <w:rsid w:val="00961FD9"/>
    <w:rsid w:val="00962088"/>
    <w:rsid w:val="0096216C"/>
    <w:rsid w:val="009626B3"/>
    <w:rsid w:val="009626E9"/>
    <w:rsid w:val="00962C59"/>
    <w:rsid w:val="00963054"/>
    <w:rsid w:val="00963295"/>
    <w:rsid w:val="00963BFB"/>
    <w:rsid w:val="00963C3A"/>
    <w:rsid w:val="00963C46"/>
    <w:rsid w:val="00963D95"/>
    <w:rsid w:val="00963F69"/>
    <w:rsid w:val="00964108"/>
    <w:rsid w:val="00964AF9"/>
    <w:rsid w:val="00964E08"/>
    <w:rsid w:val="009653BF"/>
    <w:rsid w:val="00965756"/>
    <w:rsid w:val="00965963"/>
    <w:rsid w:val="00965D16"/>
    <w:rsid w:val="009660B9"/>
    <w:rsid w:val="00966AB5"/>
    <w:rsid w:val="00966CF1"/>
    <w:rsid w:val="00966E5A"/>
    <w:rsid w:val="0096725E"/>
    <w:rsid w:val="00967CBD"/>
    <w:rsid w:val="0097056D"/>
    <w:rsid w:val="00970CF5"/>
    <w:rsid w:val="00970D88"/>
    <w:rsid w:val="00970E3F"/>
    <w:rsid w:val="00970F70"/>
    <w:rsid w:val="00970F8D"/>
    <w:rsid w:val="00971095"/>
    <w:rsid w:val="009717FA"/>
    <w:rsid w:val="00971D21"/>
    <w:rsid w:val="009721F0"/>
    <w:rsid w:val="009728E0"/>
    <w:rsid w:val="00972AD8"/>
    <w:rsid w:val="00973FE0"/>
    <w:rsid w:val="0097438D"/>
    <w:rsid w:val="00974450"/>
    <w:rsid w:val="00974A13"/>
    <w:rsid w:val="00975101"/>
    <w:rsid w:val="009753D7"/>
    <w:rsid w:val="00975994"/>
    <w:rsid w:val="00975D6D"/>
    <w:rsid w:val="0097600B"/>
    <w:rsid w:val="00976446"/>
    <w:rsid w:val="00976612"/>
    <w:rsid w:val="009769F5"/>
    <w:rsid w:val="00976D0A"/>
    <w:rsid w:val="00976D3F"/>
    <w:rsid w:val="00976F41"/>
    <w:rsid w:val="00976F85"/>
    <w:rsid w:val="0097715C"/>
    <w:rsid w:val="0097744B"/>
    <w:rsid w:val="00977A2A"/>
    <w:rsid w:val="00977BCB"/>
    <w:rsid w:val="00980258"/>
    <w:rsid w:val="009805C6"/>
    <w:rsid w:val="00980C13"/>
    <w:rsid w:val="00980DC2"/>
    <w:rsid w:val="00980FA7"/>
    <w:rsid w:val="009811BD"/>
    <w:rsid w:val="00981391"/>
    <w:rsid w:val="009816B7"/>
    <w:rsid w:val="00981DA1"/>
    <w:rsid w:val="00981EB6"/>
    <w:rsid w:val="00982041"/>
    <w:rsid w:val="0098217C"/>
    <w:rsid w:val="00982438"/>
    <w:rsid w:val="00982720"/>
    <w:rsid w:val="00982985"/>
    <w:rsid w:val="009829BE"/>
    <w:rsid w:val="00982CA4"/>
    <w:rsid w:val="00982E29"/>
    <w:rsid w:val="00983173"/>
    <w:rsid w:val="0098329C"/>
    <w:rsid w:val="009833BE"/>
    <w:rsid w:val="00984327"/>
    <w:rsid w:val="0098499C"/>
    <w:rsid w:val="00984A6F"/>
    <w:rsid w:val="00984EA4"/>
    <w:rsid w:val="00985005"/>
    <w:rsid w:val="009851FE"/>
    <w:rsid w:val="009854B7"/>
    <w:rsid w:val="0098556E"/>
    <w:rsid w:val="00985BE3"/>
    <w:rsid w:val="00985C9A"/>
    <w:rsid w:val="00985E56"/>
    <w:rsid w:val="0098628D"/>
    <w:rsid w:val="0098682C"/>
    <w:rsid w:val="00986D31"/>
    <w:rsid w:val="00987130"/>
    <w:rsid w:val="00987525"/>
    <w:rsid w:val="009879C8"/>
    <w:rsid w:val="00990C3E"/>
    <w:rsid w:val="00990C61"/>
    <w:rsid w:val="0099112B"/>
    <w:rsid w:val="00991991"/>
    <w:rsid w:val="00991ACE"/>
    <w:rsid w:val="00991D4D"/>
    <w:rsid w:val="00991DE9"/>
    <w:rsid w:val="00991EA3"/>
    <w:rsid w:val="00992440"/>
    <w:rsid w:val="0099244C"/>
    <w:rsid w:val="009924AE"/>
    <w:rsid w:val="0099276A"/>
    <w:rsid w:val="0099280A"/>
    <w:rsid w:val="00992E7C"/>
    <w:rsid w:val="009932A2"/>
    <w:rsid w:val="00993C5E"/>
    <w:rsid w:val="00993E33"/>
    <w:rsid w:val="00993FE7"/>
    <w:rsid w:val="00994232"/>
    <w:rsid w:val="00994388"/>
    <w:rsid w:val="00994803"/>
    <w:rsid w:val="00994D36"/>
    <w:rsid w:val="00994F7C"/>
    <w:rsid w:val="00995289"/>
    <w:rsid w:val="0099535B"/>
    <w:rsid w:val="00995748"/>
    <w:rsid w:val="00995FD3"/>
    <w:rsid w:val="0099602D"/>
    <w:rsid w:val="00996334"/>
    <w:rsid w:val="00996BBA"/>
    <w:rsid w:val="00996C0D"/>
    <w:rsid w:val="0099720B"/>
    <w:rsid w:val="00997327"/>
    <w:rsid w:val="00997DB3"/>
    <w:rsid w:val="00997DBC"/>
    <w:rsid w:val="00997DC7"/>
    <w:rsid w:val="00997E3A"/>
    <w:rsid w:val="009A00D9"/>
    <w:rsid w:val="009A0385"/>
    <w:rsid w:val="009A0CCA"/>
    <w:rsid w:val="009A1380"/>
    <w:rsid w:val="009A15DA"/>
    <w:rsid w:val="009A15EA"/>
    <w:rsid w:val="009A1858"/>
    <w:rsid w:val="009A19C1"/>
    <w:rsid w:val="009A1AAF"/>
    <w:rsid w:val="009A1FC3"/>
    <w:rsid w:val="009A200C"/>
    <w:rsid w:val="009A2503"/>
    <w:rsid w:val="009A26B7"/>
    <w:rsid w:val="009A28F8"/>
    <w:rsid w:val="009A2C3D"/>
    <w:rsid w:val="009A2D7F"/>
    <w:rsid w:val="009A3023"/>
    <w:rsid w:val="009A31A2"/>
    <w:rsid w:val="009A3559"/>
    <w:rsid w:val="009A36CD"/>
    <w:rsid w:val="009A37DB"/>
    <w:rsid w:val="009A3FE3"/>
    <w:rsid w:val="009A41CF"/>
    <w:rsid w:val="009A457A"/>
    <w:rsid w:val="009A48BE"/>
    <w:rsid w:val="009A4A62"/>
    <w:rsid w:val="009A561E"/>
    <w:rsid w:val="009A574E"/>
    <w:rsid w:val="009A5995"/>
    <w:rsid w:val="009A59A8"/>
    <w:rsid w:val="009A5EC3"/>
    <w:rsid w:val="009A6331"/>
    <w:rsid w:val="009A6B20"/>
    <w:rsid w:val="009A6B95"/>
    <w:rsid w:val="009A7058"/>
    <w:rsid w:val="009A7067"/>
    <w:rsid w:val="009A73E7"/>
    <w:rsid w:val="009A7713"/>
    <w:rsid w:val="009B03B7"/>
    <w:rsid w:val="009B062D"/>
    <w:rsid w:val="009B07A0"/>
    <w:rsid w:val="009B0A65"/>
    <w:rsid w:val="009B0BB0"/>
    <w:rsid w:val="009B0FF6"/>
    <w:rsid w:val="009B1513"/>
    <w:rsid w:val="009B160B"/>
    <w:rsid w:val="009B201F"/>
    <w:rsid w:val="009B226D"/>
    <w:rsid w:val="009B247A"/>
    <w:rsid w:val="009B28A1"/>
    <w:rsid w:val="009B2CFE"/>
    <w:rsid w:val="009B2D50"/>
    <w:rsid w:val="009B4D89"/>
    <w:rsid w:val="009B5BA9"/>
    <w:rsid w:val="009B6072"/>
    <w:rsid w:val="009B676C"/>
    <w:rsid w:val="009B68F9"/>
    <w:rsid w:val="009B6C4F"/>
    <w:rsid w:val="009B6CA9"/>
    <w:rsid w:val="009B6FC8"/>
    <w:rsid w:val="009B7420"/>
    <w:rsid w:val="009B74DB"/>
    <w:rsid w:val="009B76EA"/>
    <w:rsid w:val="009B7876"/>
    <w:rsid w:val="009B79A8"/>
    <w:rsid w:val="009B7B4F"/>
    <w:rsid w:val="009C02CB"/>
    <w:rsid w:val="009C03C5"/>
    <w:rsid w:val="009C054E"/>
    <w:rsid w:val="009C090E"/>
    <w:rsid w:val="009C097F"/>
    <w:rsid w:val="009C0A6D"/>
    <w:rsid w:val="009C0E7B"/>
    <w:rsid w:val="009C110E"/>
    <w:rsid w:val="009C136E"/>
    <w:rsid w:val="009C298C"/>
    <w:rsid w:val="009C2F95"/>
    <w:rsid w:val="009C3534"/>
    <w:rsid w:val="009C3B7B"/>
    <w:rsid w:val="009C40EC"/>
    <w:rsid w:val="009C4383"/>
    <w:rsid w:val="009C442C"/>
    <w:rsid w:val="009C59B8"/>
    <w:rsid w:val="009C5B2C"/>
    <w:rsid w:val="009C5B2D"/>
    <w:rsid w:val="009C5D58"/>
    <w:rsid w:val="009C6450"/>
    <w:rsid w:val="009C6BF2"/>
    <w:rsid w:val="009C6DD5"/>
    <w:rsid w:val="009C6EA7"/>
    <w:rsid w:val="009C7318"/>
    <w:rsid w:val="009C7456"/>
    <w:rsid w:val="009C7AB8"/>
    <w:rsid w:val="009C7BF0"/>
    <w:rsid w:val="009D025B"/>
    <w:rsid w:val="009D04D4"/>
    <w:rsid w:val="009D0569"/>
    <w:rsid w:val="009D06BF"/>
    <w:rsid w:val="009D1069"/>
    <w:rsid w:val="009D1200"/>
    <w:rsid w:val="009D136B"/>
    <w:rsid w:val="009D18B5"/>
    <w:rsid w:val="009D193C"/>
    <w:rsid w:val="009D1C72"/>
    <w:rsid w:val="009D1DFB"/>
    <w:rsid w:val="009D2458"/>
    <w:rsid w:val="009D29E5"/>
    <w:rsid w:val="009D3B8D"/>
    <w:rsid w:val="009D3BAD"/>
    <w:rsid w:val="009D3F73"/>
    <w:rsid w:val="009D4189"/>
    <w:rsid w:val="009D438D"/>
    <w:rsid w:val="009D49F0"/>
    <w:rsid w:val="009D4EAA"/>
    <w:rsid w:val="009D5436"/>
    <w:rsid w:val="009D55E3"/>
    <w:rsid w:val="009D581B"/>
    <w:rsid w:val="009D69FC"/>
    <w:rsid w:val="009D6E6C"/>
    <w:rsid w:val="009D7159"/>
    <w:rsid w:val="009D73B4"/>
    <w:rsid w:val="009D746C"/>
    <w:rsid w:val="009D75B9"/>
    <w:rsid w:val="009D765E"/>
    <w:rsid w:val="009E0E98"/>
    <w:rsid w:val="009E1024"/>
    <w:rsid w:val="009E1115"/>
    <w:rsid w:val="009E18F8"/>
    <w:rsid w:val="009E2329"/>
    <w:rsid w:val="009E3246"/>
    <w:rsid w:val="009E374E"/>
    <w:rsid w:val="009E37BF"/>
    <w:rsid w:val="009E39A9"/>
    <w:rsid w:val="009E3A78"/>
    <w:rsid w:val="009E4AFA"/>
    <w:rsid w:val="009E5121"/>
    <w:rsid w:val="009E5291"/>
    <w:rsid w:val="009E59F3"/>
    <w:rsid w:val="009E5DC6"/>
    <w:rsid w:val="009E63B4"/>
    <w:rsid w:val="009E6965"/>
    <w:rsid w:val="009E6A67"/>
    <w:rsid w:val="009E6E93"/>
    <w:rsid w:val="009E742E"/>
    <w:rsid w:val="009E7C2C"/>
    <w:rsid w:val="009F048D"/>
    <w:rsid w:val="009F07F7"/>
    <w:rsid w:val="009F0AAD"/>
    <w:rsid w:val="009F0D0A"/>
    <w:rsid w:val="009F0E64"/>
    <w:rsid w:val="009F0ECD"/>
    <w:rsid w:val="009F0FF7"/>
    <w:rsid w:val="009F11BD"/>
    <w:rsid w:val="009F1578"/>
    <w:rsid w:val="009F2527"/>
    <w:rsid w:val="009F27B1"/>
    <w:rsid w:val="009F4250"/>
    <w:rsid w:val="009F4579"/>
    <w:rsid w:val="009F45B0"/>
    <w:rsid w:val="009F4B2B"/>
    <w:rsid w:val="009F52C6"/>
    <w:rsid w:val="009F57A2"/>
    <w:rsid w:val="009F5A3B"/>
    <w:rsid w:val="009F5CE3"/>
    <w:rsid w:val="009F5E56"/>
    <w:rsid w:val="009F5FB6"/>
    <w:rsid w:val="009F6119"/>
    <w:rsid w:val="009F655E"/>
    <w:rsid w:val="009F67B3"/>
    <w:rsid w:val="009F6BC5"/>
    <w:rsid w:val="009F6DC5"/>
    <w:rsid w:val="009F6DD3"/>
    <w:rsid w:val="009F72E2"/>
    <w:rsid w:val="009F7C5A"/>
    <w:rsid w:val="009F7DC3"/>
    <w:rsid w:val="00A003A8"/>
    <w:rsid w:val="00A0042A"/>
    <w:rsid w:val="00A0062A"/>
    <w:rsid w:val="00A0073B"/>
    <w:rsid w:val="00A0079E"/>
    <w:rsid w:val="00A008CA"/>
    <w:rsid w:val="00A00BB4"/>
    <w:rsid w:val="00A00E0C"/>
    <w:rsid w:val="00A01050"/>
    <w:rsid w:val="00A01100"/>
    <w:rsid w:val="00A011A3"/>
    <w:rsid w:val="00A0158A"/>
    <w:rsid w:val="00A015FC"/>
    <w:rsid w:val="00A0177C"/>
    <w:rsid w:val="00A02155"/>
    <w:rsid w:val="00A021BB"/>
    <w:rsid w:val="00A025E1"/>
    <w:rsid w:val="00A0275D"/>
    <w:rsid w:val="00A0288E"/>
    <w:rsid w:val="00A02F6D"/>
    <w:rsid w:val="00A03869"/>
    <w:rsid w:val="00A03DC7"/>
    <w:rsid w:val="00A04B33"/>
    <w:rsid w:val="00A04C4E"/>
    <w:rsid w:val="00A0526E"/>
    <w:rsid w:val="00A055E1"/>
    <w:rsid w:val="00A05AAD"/>
    <w:rsid w:val="00A05BA8"/>
    <w:rsid w:val="00A05D55"/>
    <w:rsid w:val="00A06287"/>
    <w:rsid w:val="00A06422"/>
    <w:rsid w:val="00A06CE5"/>
    <w:rsid w:val="00A06FF9"/>
    <w:rsid w:val="00A07014"/>
    <w:rsid w:val="00A0777C"/>
    <w:rsid w:val="00A0782F"/>
    <w:rsid w:val="00A07D7B"/>
    <w:rsid w:val="00A07DB9"/>
    <w:rsid w:val="00A07E80"/>
    <w:rsid w:val="00A102BB"/>
    <w:rsid w:val="00A104B4"/>
    <w:rsid w:val="00A1060A"/>
    <w:rsid w:val="00A108D4"/>
    <w:rsid w:val="00A10FB1"/>
    <w:rsid w:val="00A11432"/>
    <w:rsid w:val="00A11563"/>
    <w:rsid w:val="00A1159F"/>
    <w:rsid w:val="00A115AF"/>
    <w:rsid w:val="00A12219"/>
    <w:rsid w:val="00A126EB"/>
    <w:rsid w:val="00A129BB"/>
    <w:rsid w:val="00A129D7"/>
    <w:rsid w:val="00A12CD4"/>
    <w:rsid w:val="00A1301E"/>
    <w:rsid w:val="00A13340"/>
    <w:rsid w:val="00A13657"/>
    <w:rsid w:val="00A137DC"/>
    <w:rsid w:val="00A13ADA"/>
    <w:rsid w:val="00A13B36"/>
    <w:rsid w:val="00A13F40"/>
    <w:rsid w:val="00A145F9"/>
    <w:rsid w:val="00A14C58"/>
    <w:rsid w:val="00A15011"/>
    <w:rsid w:val="00A152D0"/>
    <w:rsid w:val="00A152DD"/>
    <w:rsid w:val="00A15795"/>
    <w:rsid w:val="00A15824"/>
    <w:rsid w:val="00A16164"/>
    <w:rsid w:val="00A16311"/>
    <w:rsid w:val="00A167BE"/>
    <w:rsid w:val="00A16F28"/>
    <w:rsid w:val="00A1729E"/>
    <w:rsid w:val="00A17348"/>
    <w:rsid w:val="00A177C5"/>
    <w:rsid w:val="00A2024E"/>
    <w:rsid w:val="00A2038C"/>
    <w:rsid w:val="00A203BF"/>
    <w:rsid w:val="00A204E7"/>
    <w:rsid w:val="00A20637"/>
    <w:rsid w:val="00A2064A"/>
    <w:rsid w:val="00A20827"/>
    <w:rsid w:val="00A20BDB"/>
    <w:rsid w:val="00A21454"/>
    <w:rsid w:val="00A2173F"/>
    <w:rsid w:val="00A21CC0"/>
    <w:rsid w:val="00A224E4"/>
    <w:rsid w:val="00A22B64"/>
    <w:rsid w:val="00A22DB2"/>
    <w:rsid w:val="00A22EB2"/>
    <w:rsid w:val="00A2343B"/>
    <w:rsid w:val="00A23546"/>
    <w:rsid w:val="00A23B49"/>
    <w:rsid w:val="00A23F2D"/>
    <w:rsid w:val="00A24AEB"/>
    <w:rsid w:val="00A25028"/>
    <w:rsid w:val="00A25633"/>
    <w:rsid w:val="00A25AD4"/>
    <w:rsid w:val="00A25C53"/>
    <w:rsid w:val="00A25E7B"/>
    <w:rsid w:val="00A25F34"/>
    <w:rsid w:val="00A2617F"/>
    <w:rsid w:val="00A26305"/>
    <w:rsid w:val="00A26C29"/>
    <w:rsid w:val="00A26F1A"/>
    <w:rsid w:val="00A27180"/>
    <w:rsid w:val="00A273CD"/>
    <w:rsid w:val="00A27627"/>
    <w:rsid w:val="00A30A10"/>
    <w:rsid w:val="00A30C73"/>
    <w:rsid w:val="00A30D1C"/>
    <w:rsid w:val="00A3100B"/>
    <w:rsid w:val="00A31404"/>
    <w:rsid w:val="00A31F61"/>
    <w:rsid w:val="00A326FB"/>
    <w:rsid w:val="00A32796"/>
    <w:rsid w:val="00A32E4D"/>
    <w:rsid w:val="00A330E2"/>
    <w:rsid w:val="00A331A0"/>
    <w:rsid w:val="00A331F8"/>
    <w:rsid w:val="00A33785"/>
    <w:rsid w:val="00A3378B"/>
    <w:rsid w:val="00A3397B"/>
    <w:rsid w:val="00A33A19"/>
    <w:rsid w:val="00A33B1C"/>
    <w:rsid w:val="00A33C1A"/>
    <w:rsid w:val="00A33EC2"/>
    <w:rsid w:val="00A34270"/>
    <w:rsid w:val="00A350AF"/>
    <w:rsid w:val="00A35357"/>
    <w:rsid w:val="00A354F8"/>
    <w:rsid w:val="00A360B6"/>
    <w:rsid w:val="00A36146"/>
    <w:rsid w:val="00A363C5"/>
    <w:rsid w:val="00A36436"/>
    <w:rsid w:val="00A3647B"/>
    <w:rsid w:val="00A364A8"/>
    <w:rsid w:val="00A364DE"/>
    <w:rsid w:val="00A3658E"/>
    <w:rsid w:val="00A36880"/>
    <w:rsid w:val="00A37082"/>
    <w:rsid w:val="00A3749C"/>
    <w:rsid w:val="00A37556"/>
    <w:rsid w:val="00A37AFD"/>
    <w:rsid w:val="00A402BA"/>
    <w:rsid w:val="00A40472"/>
    <w:rsid w:val="00A404D7"/>
    <w:rsid w:val="00A405F6"/>
    <w:rsid w:val="00A412D6"/>
    <w:rsid w:val="00A41686"/>
    <w:rsid w:val="00A41A06"/>
    <w:rsid w:val="00A4207D"/>
    <w:rsid w:val="00A42226"/>
    <w:rsid w:val="00A42754"/>
    <w:rsid w:val="00A42F46"/>
    <w:rsid w:val="00A42FA1"/>
    <w:rsid w:val="00A4327B"/>
    <w:rsid w:val="00A4353E"/>
    <w:rsid w:val="00A44305"/>
    <w:rsid w:val="00A44635"/>
    <w:rsid w:val="00A4494A"/>
    <w:rsid w:val="00A44DE5"/>
    <w:rsid w:val="00A452E2"/>
    <w:rsid w:val="00A45366"/>
    <w:rsid w:val="00A4545F"/>
    <w:rsid w:val="00A458CA"/>
    <w:rsid w:val="00A45FAB"/>
    <w:rsid w:val="00A46762"/>
    <w:rsid w:val="00A4678E"/>
    <w:rsid w:val="00A472E2"/>
    <w:rsid w:val="00A473EB"/>
    <w:rsid w:val="00A4745B"/>
    <w:rsid w:val="00A47659"/>
    <w:rsid w:val="00A478AA"/>
    <w:rsid w:val="00A479CE"/>
    <w:rsid w:val="00A47C54"/>
    <w:rsid w:val="00A47DAC"/>
    <w:rsid w:val="00A47FE9"/>
    <w:rsid w:val="00A50711"/>
    <w:rsid w:val="00A508ED"/>
    <w:rsid w:val="00A50934"/>
    <w:rsid w:val="00A509D6"/>
    <w:rsid w:val="00A51129"/>
    <w:rsid w:val="00A5112B"/>
    <w:rsid w:val="00A5136C"/>
    <w:rsid w:val="00A51A83"/>
    <w:rsid w:val="00A5200F"/>
    <w:rsid w:val="00A52A55"/>
    <w:rsid w:val="00A52AD8"/>
    <w:rsid w:val="00A53047"/>
    <w:rsid w:val="00A530FA"/>
    <w:rsid w:val="00A53430"/>
    <w:rsid w:val="00A53916"/>
    <w:rsid w:val="00A54385"/>
    <w:rsid w:val="00A549FA"/>
    <w:rsid w:val="00A551F4"/>
    <w:rsid w:val="00A55271"/>
    <w:rsid w:val="00A55CDC"/>
    <w:rsid w:val="00A55D94"/>
    <w:rsid w:val="00A56228"/>
    <w:rsid w:val="00A56AA7"/>
    <w:rsid w:val="00A56C39"/>
    <w:rsid w:val="00A56E3C"/>
    <w:rsid w:val="00A573F2"/>
    <w:rsid w:val="00A57864"/>
    <w:rsid w:val="00A57991"/>
    <w:rsid w:val="00A60003"/>
    <w:rsid w:val="00A60013"/>
    <w:rsid w:val="00A6002D"/>
    <w:rsid w:val="00A601B3"/>
    <w:rsid w:val="00A60C82"/>
    <w:rsid w:val="00A610FF"/>
    <w:rsid w:val="00A615E9"/>
    <w:rsid w:val="00A6189F"/>
    <w:rsid w:val="00A61A57"/>
    <w:rsid w:val="00A6226A"/>
    <w:rsid w:val="00A625A2"/>
    <w:rsid w:val="00A6272B"/>
    <w:rsid w:val="00A62929"/>
    <w:rsid w:val="00A62EBB"/>
    <w:rsid w:val="00A62F15"/>
    <w:rsid w:val="00A6342D"/>
    <w:rsid w:val="00A63549"/>
    <w:rsid w:val="00A63D34"/>
    <w:rsid w:val="00A63E25"/>
    <w:rsid w:val="00A6408D"/>
    <w:rsid w:val="00A64416"/>
    <w:rsid w:val="00A6470F"/>
    <w:rsid w:val="00A647A1"/>
    <w:rsid w:val="00A647E7"/>
    <w:rsid w:val="00A64B46"/>
    <w:rsid w:val="00A65166"/>
    <w:rsid w:val="00A65798"/>
    <w:rsid w:val="00A657A8"/>
    <w:rsid w:val="00A657DC"/>
    <w:rsid w:val="00A661B4"/>
    <w:rsid w:val="00A669F5"/>
    <w:rsid w:val="00A66D73"/>
    <w:rsid w:val="00A67031"/>
    <w:rsid w:val="00A674E2"/>
    <w:rsid w:val="00A675B4"/>
    <w:rsid w:val="00A67943"/>
    <w:rsid w:val="00A71257"/>
    <w:rsid w:val="00A712B5"/>
    <w:rsid w:val="00A713E5"/>
    <w:rsid w:val="00A71683"/>
    <w:rsid w:val="00A717E4"/>
    <w:rsid w:val="00A719A6"/>
    <w:rsid w:val="00A71A19"/>
    <w:rsid w:val="00A71DAA"/>
    <w:rsid w:val="00A71DE1"/>
    <w:rsid w:val="00A71E29"/>
    <w:rsid w:val="00A7279C"/>
    <w:rsid w:val="00A73208"/>
    <w:rsid w:val="00A732AA"/>
    <w:rsid w:val="00A733D4"/>
    <w:rsid w:val="00A7386A"/>
    <w:rsid w:val="00A73894"/>
    <w:rsid w:val="00A73BE2"/>
    <w:rsid w:val="00A7405C"/>
    <w:rsid w:val="00A741F6"/>
    <w:rsid w:val="00A7440D"/>
    <w:rsid w:val="00A74C38"/>
    <w:rsid w:val="00A751D4"/>
    <w:rsid w:val="00A75208"/>
    <w:rsid w:val="00A7521E"/>
    <w:rsid w:val="00A762E6"/>
    <w:rsid w:val="00A7676D"/>
    <w:rsid w:val="00A771B5"/>
    <w:rsid w:val="00A77513"/>
    <w:rsid w:val="00A7778A"/>
    <w:rsid w:val="00A77ABC"/>
    <w:rsid w:val="00A77F9B"/>
    <w:rsid w:val="00A80154"/>
    <w:rsid w:val="00A802D5"/>
    <w:rsid w:val="00A8032D"/>
    <w:rsid w:val="00A80660"/>
    <w:rsid w:val="00A80861"/>
    <w:rsid w:val="00A809EB"/>
    <w:rsid w:val="00A80A49"/>
    <w:rsid w:val="00A81046"/>
    <w:rsid w:val="00A8105F"/>
    <w:rsid w:val="00A811FC"/>
    <w:rsid w:val="00A81805"/>
    <w:rsid w:val="00A81F41"/>
    <w:rsid w:val="00A81FB1"/>
    <w:rsid w:val="00A82176"/>
    <w:rsid w:val="00A825A6"/>
    <w:rsid w:val="00A82AF8"/>
    <w:rsid w:val="00A83200"/>
    <w:rsid w:val="00A83761"/>
    <w:rsid w:val="00A848A9"/>
    <w:rsid w:val="00A848FF"/>
    <w:rsid w:val="00A85624"/>
    <w:rsid w:val="00A85634"/>
    <w:rsid w:val="00A85862"/>
    <w:rsid w:val="00A85E97"/>
    <w:rsid w:val="00A866E0"/>
    <w:rsid w:val="00A86B81"/>
    <w:rsid w:val="00A90126"/>
    <w:rsid w:val="00A90189"/>
    <w:rsid w:val="00A90207"/>
    <w:rsid w:val="00A904CC"/>
    <w:rsid w:val="00A90575"/>
    <w:rsid w:val="00A90DDC"/>
    <w:rsid w:val="00A9180F"/>
    <w:rsid w:val="00A918B8"/>
    <w:rsid w:val="00A91BF3"/>
    <w:rsid w:val="00A9220A"/>
    <w:rsid w:val="00A92611"/>
    <w:rsid w:val="00A92872"/>
    <w:rsid w:val="00A92C13"/>
    <w:rsid w:val="00A92FB0"/>
    <w:rsid w:val="00A930CC"/>
    <w:rsid w:val="00A93283"/>
    <w:rsid w:val="00A93664"/>
    <w:rsid w:val="00A93745"/>
    <w:rsid w:val="00A9444E"/>
    <w:rsid w:val="00A94598"/>
    <w:rsid w:val="00A9475F"/>
    <w:rsid w:val="00A94CA4"/>
    <w:rsid w:val="00A94DC1"/>
    <w:rsid w:val="00A94FEC"/>
    <w:rsid w:val="00A95167"/>
    <w:rsid w:val="00A95614"/>
    <w:rsid w:val="00A956A8"/>
    <w:rsid w:val="00A957E5"/>
    <w:rsid w:val="00A95983"/>
    <w:rsid w:val="00A9634D"/>
    <w:rsid w:val="00A9685C"/>
    <w:rsid w:val="00A9690B"/>
    <w:rsid w:val="00A97346"/>
    <w:rsid w:val="00A976C2"/>
    <w:rsid w:val="00A9770E"/>
    <w:rsid w:val="00A9779A"/>
    <w:rsid w:val="00A97F09"/>
    <w:rsid w:val="00AA04E4"/>
    <w:rsid w:val="00AA0C8A"/>
    <w:rsid w:val="00AA0E25"/>
    <w:rsid w:val="00AA0FBE"/>
    <w:rsid w:val="00AA12CD"/>
    <w:rsid w:val="00AA13B6"/>
    <w:rsid w:val="00AA16DB"/>
    <w:rsid w:val="00AA1802"/>
    <w:rsid w:val="00AA1B65"/>
    <w:rsid w:val="00AA201F"/>
    <w:rsid w:val="00AA209B"/>
    <w:rsid w:val="00AA20F0"/>
    <w:rsid w:val="00AA2661"/>
    <w:rsid w:val="00AA2842"/>
    <w:rsid w:val="00AA2B95"/>
    <w:rsid w:val="00AA2C92"/>
    <w:rsid w:val="00AA2D6A"/>
    <w:rsid w:val="00AA32C2"/>
    <w:rsid w:val="00AA369F"/>
    <w:rsid w:val="00AA376E"/>
    <w:rsid w:val="00AA38A6"/>
    <w:rsid w:val="00AA38FD"/>
    <w:rsid w:val="00AA3B56"/>
    <w:rsid w:val="00AA3C93"/>
    <w:rsid w:val="00AA3CDD"/>
    <w:rsid w:val="00AA41EB"/>
    <w:rsid w:val="00AA48E5"/>
    <w:rsid w:val="00AA4BAD"/>
    <w:rsid w:val="00AA4F77"/>
    <w:rsid w:val="00AA543B"/>
    <w:rsid w:val="00AA547B"/>
    <w:rsid w:val="00AA57F4"/>
    <w:rsid w:val="00AA5EEA"/>
    <w:rsid w:val="00AA658D"/>
    <w:rsid w:val="00AA67EF"/>
    <w:rsid w:val="00AA72A5"/>
    <w:rsid w:val="00AA7875"/>
    <w:rsid w:val="00AA78C2"/>
    <w:rsid w:val="00AA7A5D"/>
    <w:rsid w:val="00AA7D82"/>
    <w:rsid w:val="00AA7F7B"/>
    <w:rsid w:val="00AB0618"/>
    <w:rsid w:val="00AB067F"/>
    <w:rsid w:val="00AB0717"/>
    <w:rsid w:val="00AB0A21"/>
    <w:rsid w:val="00AB0B19"/>
    <w:rsid w:val="00AB0B3A"/>
    <w:rsid w:val="00AB11EE"/>
    <w:rsid w:val="00AB19FB"/>
    <w:rsid w:val="00AB1C85"/>
    <w:rsid w:val="00AB2356"/>
    <w:rsid w:val="00AB2BD8"/>
    <w:rsid w:val="00AB2C13"/>
    <w:rsid w:val="00AB2DC6"/>
    <w:rsid w:val="00AB3D6B"/>
    <w:rsid w:val="00AB42EE"/>
    <w:rsid w:val="00AB484A"/>
    <w:rsid w:val="00AB4A55"/>
    <w:rsid w:val="00AB4D4A"/>
    <w:rsid w:val="00AB4F38"/>
    <w:rsid w:val="00AB508C"/>
    <w:rsid w:val="00AB53BF"/>
    <w:rsid w:val="00AB5B3F"/>
    <w:rsid w:val="00AB6B31"/>
    <w:rsid w:val="00AB7254"/>
    <w:rsid w:val="00AB728B"/>
    <w:rsid w:val="00AB74E6"/>
    <w:rsid w:val="00AB7CDB"/>
    <w:rsid w:val="00AC009A"/>
    <w:rsid w:val="00AC0263"/>
    <w:rsid w:val="00AC03FB"/>
    <w:rsid w:val="00AC04DE"/>
    <w:rsid w:val="00AC05A4"/>
    <w:rsid w:val="00AC0959"/>
    <w:rsid w:val="00AC0BE8"/>
    <w:rsid w:val="00AC1513"/>
    <w:rsid w:val="00AC1728"/>
    <w:rsid w:val="00AC1EAA"/>
    <w:rsid w:val="00AC2132"/>
    <w:rsid w:val="00AC2C52"/>
    <w:rsid w:val="00AC3016"/>
    <w:rsid w:val="00AC3520"/>
    <w:rsid w:val="00AC3B57"/>
    <w:rsid w:val="00AC3C19"/>
    <w:rsid w:val="00AC403E"/>
    <w:rsid w:val="00AC410E"/>
    <w:rsid w:val="00AC42EB"/>
    <w:rsid w:val="00AC4390"/>
    <w:rsid w:val="00AC4A08"/>
    <w:rsid w:val="00AC4BD1"/>
    <w:rsid w:val="00AC520C"/>
    <w:rsid w:val="00AC5218"/>
    <w:rsid w:val="00AC536E"/>
    <w:rsid w:val="00AC5523"/>
    <w:rsid w:val="00AC5E94"/>
    <w:rsid w:val="00AC62AD"/>
    <w:rsid w:val="00AC63B1"/>
    <w:rsid w:val="00AC6916"/>
    <w:rsid w:val="00AC6ED0"/>
    <w:rsid w:val="00AC6FCE"/>
    <w:rsid w:val="00AC73F4"/>
    <w:rsid w:val="00AC76C3"/>
    <w:rsid w:val="00AC785A"/>
    <w:rsid w:val="00AC7D95"/>
    <w:rsid w:val="00AC7FD1"/>
    <w:rsid w:val="00AD015D"/>
    <w:rsid w:val="00AD0615"/>
    <w:rsid w:val="00AD0D5F"/>
    <w:rsid w:val="00AD12A4"/>
    <w:rsid w:val="00AD17A8"/>
    <w:rsid w:val="00AD1DA8"/>
    <w:rsid w:val="00AD1E83"/>
    <w:rsid w:val="00AD2093"/>
    <w:rsid w:val="00AD2130"/>
    <w:rsid w:val="00AD27E9"/>
    <w:rsid w:val="00AD2D3A"/>
    <w:rsid w:val="00AD32F3"/>
    <w:rsid w:val="00AD364F"/>
    <w:rsid w:val="00AD3CDA"/>
    <w:rsid w:val="00AD3D78"/>
    <w:rsid w:val="00AD3EE8"/>
    <w:rsid w:val="00AD4EEB"/>
    <w:rsid w:val="00AD50FB"/>
    <w:rsid w:val="00AD5148"/>
    <w:rsid w:val="00AD5569"/>
    <w:rsid w:val="00AD5EA9"/>
    <w:rsid w:val="00AD5EF5"/>
    <w:rsid w:val="00AD6152"/>
    <w:rsid w:val="00AD65C9"/>
    <w:rsid w:val="00AD6716"/>
    <w:rsid w:val="00AD6799"/>
    <w:rsid w:val="00AD6986"/>
    <w:rsid w:val="00AD6BC1"/>
    <w:rsid w:val="00AD6E08"/>
    <w:rsid w:val="00AD7557"/>
    <w:rsid w:val="00AD78E2"/>
    <w:rsid w:val="00AD7C52"/>
    <w:rsid w:val="00AE026F"/>
    <w:rsid w:val="00AE05E1"/>
    <w:rsid w:val="00AE06F7"/>
    <w:rsid w:val="00AE0991"/>
    <w:rsid w:val="00AE09AE"/>
    <w:rsid w:val="00AE134C"/>
    <w:rsid w:val="00AE1519"/>
    <w:rsid w:val="00AE2133"/>
    <w:rsid w:val="00AE2213"/>
    <w:rsid w:val="00AE2855"/>
    <w:rsid w:val="00AE2A1C"/>
    <w:rsid w:val="00AE2ACD"/>
    <w:rsid w:val="00AE2C12"/>
    <w:rsid w:val="00AE2CF3"/>
    <w:rsid w:val="00AE2D39"/>
    <w:rsid w:val="00AE2E93"/>
    <w:rsid w:val="00AE3620"/>
    <w:rsid w:val="00AE36E6"/>
    <w:rsid w:val="00AE3756"/>
    <w:rsid w:val="00AE3BDA"/>
    <w:rsid w:val="00AE479B"/>
    <w:rsid w:val="00AE4A7E"/>
    <w:rsid w:val="00AE5477"/>
    <w:rsid w:val="00AE547C"/>
    <w:rsid w:val="00AE5724"/>
    <w:rsid w:val="00AE572D"/>
    <w:rsid w:val="00AE595B"/>
    <w:rsid w:val="00AE59CE"/>
    <w:rsid w:val="00AE5C78"/>
    <w:rsid w:val="00AE611B"/>
    <w:rsid w:val="00AE6244"/>
    <w:rsid w:val="00AE669F"/>
    <w:rsid w:val="00AE680D"/>
    <w:rsid w:val="00AE6823"/>
    <w:rsid w:val="00AE693C"/>
    <w:rsid w:val="00AE6CDB"/>
    <w:rsid w:val="00AE7006"/>
    <w:rsid w:val="00AE75DB"/>
    <w:rsid w:val="00AE76BE"/>
    <w:rsid w:val="00AF0686"/>
    <w:rsid w:val="00AF0BB8"/>
    <w:rsid w:val="00AF152C"/>
    <w:rsid w:val="00AF166F"/>
    <w:rsid w:val="00AF208C"/>
    <w:rsid w:val="00AF2BFF"/>
    <w:rsid w:val="00AF3412"/>
    <w:rsid w:val="00AF38AA"/>
    <w:rsid w:val="00AF44F5"/>
    <w:rsid w:val="00AF4741"/>
    <w:rsid w:val="00AF479D"/>
    <w:rsid w:val="00AF48FF"/>
    <w:rsid w:val="00AF5077"/>
    <w:rsid w:val="00AF627D"/>
    <w:rsid w:val="00AF6609"/>
    <w:rsid w:val="00AF6A1D"/>
    <w:rsid w:val="00AF6BCC"/>
    <w:rsid w:val="00AF6E13"/>
    <w:rsid w:val="00AF7138"/>
    <w:rsid w:val="00AF7790"/>
    <w:rsid w:val="00AF79B0"/>
    <w:rsid w:val="00AF7CF1"/>
    <w:rsid w:val="00AF7D46"/>
    <w:rsid w:val="00AF7E43"/>
    <w:rsid w:val="00B00108"/>
    <w:rsid w:val="00B00E30"/>
    <w:rsid w:val="00B00E48"/>
    <w:rsid w:val="00B01893"/>
    <w:rsid w:val="00B01AEE"/>
    <w:rsid w:val="00B0225C"/>
    <w:rsid w:val="00B0225D"/>
    <w:rsid w:val="00B02467"/>
    <w:rsid w:val="00B02BE9"/>
    <w:rsid w:val="00B02D4D"/>
    <w:rsid w:val="00B032E4"/>
    <w:rsid w:val="00B034E9"/>
    <w:rsid w:val="00B035B7"/>
    <w:rsid w:val="00B03F55"/>
    <w:rsid w:val="00B03FD2"/>
    <w:rsid w:val="00B050D5"/>
    <w:rsid w:val="00B058C8"/>
    <w:rsid w:val="00B062BD"/>
    <w:rsid w:val="00B06377"/>
    <w:rsid w:val="00B067F0"/>
    <w:rsid w:val="00B0712B"/>
    <w:rsid w:val="00B07643"/>
    <w:rsid w:val="00B101BE"/>
    <w:rsid w:val="00B102E8"/>
    <w:rsid w:val="00B104AD"/>
    <w:rsid w:val="00B105DA"/>
    <w:rsid w:val="00B108DA"/>
    <w:rsid w:val="00B111DD"/>
    <w:rsid w:val="00B116DF"/>
    <w:rsid w:val="00B11883"/>
    <w:rsid w:val="00B11A97"/>
    <w:rsid w:val="00B11D79"/>
    <w:rsid w:val="00B1230E"/>
    <w:rsid w:val="00B12A27"/>
    <w:rsid w:val="00B1310B"/>
    <w:rsid w:val="00B131F6"/>
    <w:rsid w:val="00B133D5"/>
    <w:rsid w:val="00B137D2"/>
    <w:rsid w:val="00B1397A"/>
    <w:rsid w:val="00B13B11"/>
    <w:rsid w:val="00B13B74"/>
    <w:rsid w:val="00B13C6E"/>
    <w:rsid w:val="00B14105"/>
    <w:rsid w:val="00B143C7"/>
    <w:rsid w:val="00B1448E"/>
    <w:rsid w:val="00B1493C"/>
    <w:rsid w:val="00B15032"/>
    <w:rsid w:val="00B15033"/>
    <w:rsid w:val="00B157BE"/>
    <w:rsid w:val="00B15C13"/>
    <w:rsid w:val="00B15F8E"/>
    <w:rsid w:val="00B15FAD"/>
    <w:rsid w:val="00B16391"/>
    <w:rsid w:val="00B173CD"/>
    <w:rsid w:val="00B17436"/>
    <w:rsid w:val="00B17AAB"/>
    <w:rsid w:val="00B17EB7"/>
    <w:rsid w:val="00B2018C"/>
    <w:rsid w:val="00B20519"/>
    <w:rsid w:val="00B205E9"/>
    <w:rsid w:val="00B20860"/>
    <w:rsid w:val="00B208BD"/>
    <w:rsid w:val="00B209CF"/>
    <w:rsid w:val="00B20AEA"/>
    <w:rsid w:val="00B211F8"/>
    <w:rsid w:val="00B216CB"/>
    <w:rsid w:val="00B21D46"/>
    <w:rsid w:val="00B2219A"/>
    <w:rsid w:val="00B22327"/>
    <w:rsid w:val="00B226F1"/>
    <w:rsid w:val="00B23932"/>
    <w:rsid w:val="00B23C69"/>
    <w:rsid w:val="00B24080"/>
    <w:rsid w:val="00B244E6"/>
    <w:rsid w:val="00B24743"/>
    <w:rsid w:val="00B24E23"/>
    <w:rsid w:val="00B25076"/>
    <w:rsid w:val="00B25268"/>
    <w:rsid w:val="00B253A8"/>
    <w:rsid w:val="00B253CC"/>
    <w:rsid w:val="00B25439"/>
    <w:rsid w:val="00B2581F"/>
    <w:rsid w:val="00B2595E"/>
    <w:rsid w:val="00B25997"/>
    <w:rsid w:val="00B26684"/>
    <w:rsid w:val="00B26C83"/>
    <w:rsid w:val="00B27726"/>
    <w:rsid w:val="00B27956"/>
    <w:rsid w:val="00B27CC7"/>
    <w:rsid w:val="00B27EC1"/>
    <w:rsid w:val="00B3097F"/>
    <w:rsid w:val="00B30BEF"/>
    <w:rsid w:val="00B30D57"/>
    <w:rsid w:val="00B30DF9"/>
    <w:rsid w:val="00B317A0"/>
    <w:rsid w:val="00B318AA"/>
    <w:rsid w:val="00B32180"/>
    <w:rsid w:val="00B3305B"/>
    <w:rsid w:val="00B33079"/>
    <w:rsid w:val="00B336C9"/>
    <w:rsid w:val="00B34511"/>
    <w:rsid w:val="00B3481D"/>
    <w:rsid w:val="00B34EB5"/>
    <w:rsid w:val="00B351BC"/>
    <w:rsid w:val="00B354D4"/>
    <w:rsid w:val="00B356FA"/>
    <w:rsid w:val="00B35DF4"/>
    <w:rsid w:val="00B36B80"/>
    <w:rsid w:val="00B36C0E"/>
    <w:rsid w:val="00B36C94"/>
    <w:rsid w:val="00B36D1B"/>
    <w:rsid w:val="00B36DE8"/>
    <w:rsid w:val="00B371FD"/>
    <w:rsid w:val="00B3729A"/>
    <w:rsid w:val="00B372FA"/>
    <w:rsid w:val="00B3778C"/>
    <w:rsid w:val="00B377E2"/>
    <w:rsid w:val="00B37B9B"/>
    <w:rsid w:val="00B37BBA"/>
    <w:rsid w:val="00B37C35"/>
    <w:rsid w:val="00B37FF3"/>
    <w:rsid w:val="00B40092"/>
    <w:rsid w:val="00B4077E"/>
    <w:rsid w:val="00B4170A"/>
    <w:rsid w:val="00B417FA"/>
    <w:rsid w:val="00B41E19"/>
    <w:rsid w:val="00B41E7C"/>
    <w:rsid w:val="00B42107"/>
    <w:rsid w:val="00B42263"/>
    <w:rsid w:val="00B42881"/>
    <w:rsid w:val="00B428D9"/>
    <w:rsid w:val="00B42A2C"/>
    <w:rsid w:val="00B42DF0"/>
    <w:rsid w:val="00B42F9D"/>
    <w:rsid w:val="00B4310A"/>
    <w:rsid w:val="00B43BA3"/>
    <w:rsid w:val="00B440D3"/>
    <w:rsid w:val="00B44DDD"/>
    <w:rsid w:val="00B4552B"/>
    <w:rsid w:val="00B45C37"/>
    <w:rsid w:val="00B45D38"/>
    <w:rsid w:val="00B464EA"/>
    <w:rsid w:val="00B46778"/>
    <w:rsid w:val="00B47134"/>
    <w:rsid w:val="00B471D1"/>
    <w:rsid w:val="00B477B4"/>
    <w:rsid w:val="00B47C2B"/>
    <w:rsid w:val="00B47D1E"/>
    <w:rsid w:val="00B47EAB"/>
    <w:rsid w:val="00B47EDE"/>
    <w:rsid w:val="00B507C9"/>
    <w:rsid w:val="00B50D19"/>
    <w:rsid w:val="00B50F3B"/>
    <w:rsid w:val="00B50FF0"/>
    <w:rsid w:val="00B5121F"/>
    <w:rsid w:val="00B51469"/>
    <w:rsid w:val="00B51724"/>
    <w:rsid w:val="00B517B7"/>
    <w:rsid w:val="00B517E9"/>
    <w:rsid w:val="00B52263"/>
    <w:rsid w:val="00B52B4B"/>
    <w:rsid w:val="00B53141"/>
    <w:rsid w:val="00B531C8"/>
    <w:rsid w:val="00B5327A"/>
    <w:rsid w:val="00B53890"/>
    <w:rsid w:val="00B5421A"/>
    <w:rsid w:val="00B5469C"/>
    <w:rsid w:val="00B548CC"/>
    <w:rsid w:val="00B5494B"/>
    <w:rsid w:val="00B54B90"/>
    <w:rsid w:val="00B552B1"/>
    <w:rsid w:val="00B552E0"/>
    <w:rsid w:val="00B55824"/>
    <w:rsid w:val="00B55BEF"/>
    <w:rsid w:val="00B55E3B"/>
    <w:rsid w:val="00B5605C"/>
    <w:rsid w:val="00B56084"/>
    <w:rsid w:val="00B56145"/>
    <w:rsid w:val="00B5627E"/>
    <w:rsid w:val="00B56A1C"/>
    <w:rsid w:val="00B56F16"/>
    <w:rsid w:val="00B56FF6"/>
    <w:rsid w:val="00B5736C"/>
    <w:rsid w:val="00B57638"/>
    <w:rsid w:val="00B57D91"/>
    <w:rsid w:val="00B6011C"/>
    <w:rsid w:val="00B601BD"/>
    <w:rsid w:val="00B60411"/>
    <w:rsid w:val="00B6083E"/>
    <w:rsid w:val="00B61024"/>
    <w:rsid w:val="00B61522"/>
    <w:rsid w:val="00B61640"/>
    <w:rsid w:val="00B61663"/>
    <w:rsid w:val="00B617A8"/>
    <w:rsid w:val="00B61B1E"/>
    <w:rsid w:val="00B61BE5"/>
    <w:rsid w:val="00B622EA"/>
    <w:rsid w:val="00B62336"/>
    <w:rsid w:val="00B6269A"/>
    <w:rsid w:val="00B62BED"/>
    <w:rsid w:val="00B63D84"/>
    <w:rsid w:val="00B641DC"/>
    <w:rsid w:val="00B6427A"/>
    <w:rsid w:val="00B644D5"/>
    <w:rsid w:val="00B64C30"/>
    <w:rsid w:val="00B65291"/>
    <w:rsid w:val="00B65B57"/>
    <w:rsid w:val="00B65C82"/>
    <w:rsid w:val="00B65FA4"/>
    <w:rsid w:val="00B665F3"/>
    <w:rsid w:val="00B667EF"/>
    <w:rsid w:val="00B66A08"/>
    <w:rsid w:val="00B66A19"/>
    <w:rsid w:val="00B66A7E"/>
    <w:rsid w:val="00B66FBB"/>
    <w:rsid w:val="00B67567"/>
    <w:rsid w:val="00B6786C"/>
    <w:rsid w:val="00B679C7"/>
    <w:rsid w:val="00B67DDD"/>
    <w:rsid w:val="00B7050C"/>
    <w:rsid w:val="00B7093C"/>
    <w:rsid w:val="00B70CC0"/>
    <w:rsid w:val="00B714DE"/>
    <w:rsid w:val="00B719BB"/>
    <w:rsid w:val="00B71CCD"/>
    <w:rsid w:val="00B72411"/>
    <w:rsid w:val="00B7269F"/>
    <w:rsid w:val="00B72745"/>
    <w:rsid w:val="00B72AE7"/>
    <w:rsid w:val="00B72AF6"/>
    <w:rsid w:val="00B72BDE"/>
    <w:rsid w:val="00B73564"/>
    <w:rsid w:val="00B73655"/>
    <w:rsid w:val="00B7386C"/>
    <w:rsid w:val="00B738B5"/>
    <w:rsid w:val="00B73904"/>
    <w:rsid w:val="00B73CFC"/>
    <w:rsid w:val="00B73D11"/>
    <w:rsid w:val="00B73D89"/>
    <w:rsid w:val="00B748B4"/>
    <w:rsid w:val="00B75075"/>
    <w:rsid w:val="00B7523B"/>
    <w:rsid w:val="00B75BA4"/>
    <w:rsid w:val="00B75E3A"/>
    <w:rsid w:val="00B75F77"/>
    <w:rsid w:val="00B760B8"/>
    <w:rsid w:val="00B76767"/>
    <w:rsid w:val="00B769A7"/>
    <w:rsid w:val="00B77169"/>
    <w:rsid w:val="00B77236"/>
    <w:rsid w:val="00B77795"/>
    <w:rsid w:val="00B77FB3"/>
    <w:rsid w:val="00B800C8"/>
    <w:rsid w:val="00B801BE"/>
    <w:rsid w:val="00B803FA"/>
    <w:rsid w:val="00B80935"/>
    <w:rsid w:val="00B80A6C"/>
    <w:rsid w:val="00B80B69"/>
    <w:rsid w:val="00B80E33"/>
    <w:rsid w:val="00B819AB"/>
    <w:rsid w:val="00B83063"/>
    <w:rsid w:val="00B831A7"/>
    <w:rsid w:val="00B8355B"/>
    <w:rsid w:val="00B83FA1"/>
    <w:rsid w:val="00B84318"/>
    <w:rsid w:val="00B847B7"/>
    <w:rsid w:val="00B84831"/>
    <w:rsid w:val="00B84EBE"/>
    <w:rsid w:val="00B850D7"/>
    <w:rsid w:val="00B853A7"/>
    <w:rsid w:val="00B85C09"/>
    <w:rsid w:val="00B85E93"/>
    <w:rsid w:val="00B8605D"/>
    <w:rsid w:val="00B86532"/>
    <w:rsid w:val="00B86C74"/>
    <w:rsid w:val="00B86C9A"/>
    <w:rsid w:val="00B86E7E"/>
    <w:rsid w:val="00B87261"/>
    <w:rsid w:val="00B87BBA"/>
    <w:rsid w:val="00B903BA"/>
    <w:rsid w:val="00B90A0E"/>
    <w:rsid w:val="00B90AFE"/>
    <w:rsid w:val="00B90CBF"/>
    <w:rsid w:val="00B91536"/>
    <w:rsid w:val="00B92016"/>
    <w:rsid w:val="00B92844"/>
    <w:rsid w:val="00B930F8"/>
    <w:rsid w:val="00B93663"/>
    <w:rsid w:val="00B936CC"/>
    <w:rsid w:val="00B93930"/>
    <w:rsid w:val="00B93A11"/>
    <w:rsid w:val="00B93C27"/>
    <w:rsid w:val="00B93E7F"/>
    <w:rsid w:val="00B94144"/>
    <w:rsid w:val="00B942C9"/>
    <w:rsid w:val="00B94471"/>
    <w:rsid w:val="00B9454E"/>
    <w:rsid w:val="00B9473B"/>
    <w:rsid w:val="00B94BAA"/>
    <w:rsid w:val="00B952B7"/>
    <w:rsid w:val="00B973BB"/>
    <w:rsid w:val="00B973CE"/>
    <w:rsid w:val="00B9763F"/>
    <w:rsid w:val="00B977AA"/>
    <w:rsid w:val="00B97CE1"/>
    <w:rsid w:val="00B97DA3"/>
    <w:rsid w:val="00B97F4B"/>
    <w:rsid w:val="00BA00F0"/>
    <w:rsid w:val="00BA03A9"/>
    <w:rsid w:val="00BA0740"/>
    <w:rsid w:val="00BA0A70"/>
    <w:rsid w:val="00BA0C3F"/>
    <w:rsid w:val="00BA10F8"/>
    <w:rsid w:val="00BA1349"/>
    <w:rsid w:val="00BA1423"/>
    <w:rsid w:val="00BA182B"/>
    <w:rsid w:val="00BA24C0"/>
    <w:rsid w:val="00BA26D8"/>
    <w:rsid w:val="00BA289E"/>
    <w:rsid w:val="00BA28F3"/>
    <w:rsid w:val="00BA311A"/>
    <w:rsid w:val="00BA3480"/>
    <w:rsid w:val="00BA34F2"/>
    <w:rsid w:val="00BA3AFB"/>
    <w:rsid w:val="00BA48C5"/>
    <w:rsid w:val="00BA4B1D"/>
    <w:rsid w:val="00BA4E0F"/>
    <w:rsid w:val="00BA5499"/>
    <w:rsid w:val="00BA5B0B"/>
    <w:rsid w:val="00BA5FB4"/>
    <w:rsid w:val="00BA6237"/>
    <w:rsid w:val="00BA646B"/>
    <w:rsid w:val="00BA656A"/>
    <w:rsid w:val="00BA690B"/>
    <w:rsid w:val="00BA69B2"/>
    <w:rsid w:val="00BA70E0"/>
    <w:rsid w:val="00BA72F0"/>
    <w:rsid w:val="00BA77E0"/>
    <w:rsid w:val="00BA7946"/>
    <w:rsid w:val="00BA7978"/>
    <w:rsid w:val="00BB02CC"/>
    <w:rsid w:val="00BB0378"/>
    <w:rsid w:val="00BB056C"/>
    <w:rsid w:val="00BB082F"/>
    <w:rsid w:val="00BB0B49"/>
    <w:rsid w:val="00BB197B"/>
    <w:rsid w:val="00BB1ADD"/>
    <w:rsid w:val="00BB1B91"/>
    <w:rsid w:val="00BB1CE7"/>
    <w:rsid w:val="00BB2A01"/>
    <w:rsid w:val="00BB2BAF"/>
    <w:rsid w:val="00BB328E"/>
    <w:rsid w:val="00BB3955"/>
    <w:rsid w:val="00BB3DF7"/>
    <w:rsid w:val="00BB46BB"/>
    <w:rsid w:val="00BB4C78"/>
    <w:rsid w:val="00BB4DEF"/>
    <w:rsid w:val="00BB50E0"/>
    <w:rsid w:val="00BB52E5"/>
    <w:rsid w:val="00BB5354"/>
    <w:rsid w:val="00BB5397"/>
    <w:rsid w:val="00BB59ED"/>
    <w:rsid w:val="00BB5B81"/>
    <w:rsid w:val="00BB5C64"/>
    <w:rsid w:val="00BB5EB8"/>
    <w:rsid w:val="00BB654F"/>
    <w:rsid w:val="00BB6E2D"/>
    <w:rsid w:val="00BB708C"/>
    <w:rsid w:val="00BB71E2"/>
    <w:rsid w:val="00BB72D2"/>
    <w:rsid w:val="00BB77B8"/>
    <w:rsid w:val="00BB7979"/>
    <w:rsid w:val="00BB7F4C"/>
    <w:rsid w:val="00BC0096"/>
    <w:rsid w:val="00BC09DD"/>
    <w:rsid w:val="00BC0E30"/>
    <w:rsid w:val="00BC121D"/>
    <w:rsid w:val="00BC13C9"/>
    <w:rsid w:val="00BC13EF"/>
    <w:rsid w:val="00BC1556"/>
    <w:rsid w:val="00BC155C"/>
    <w:rsid w:val="00BC18D5"/>
    <w:rsid w:val="00BC1910"/>
    <w:rsid w:val="00BC1A39"/>
    <w:rsid w:val="00BC1AA4"/>
    <w:rsid w:val="00BC1F4D"/>
    <w:rsid w:val="00BC2A37"/>
    <w:rsid w:val="00BC3051"/>
    <w:rsid w:val="00BC335B"/>
    <w:rsid w:val="00BC3725"/>
    <w:rsid w:val="00BC37AF"/>
    <w:rsid w:val="00BC45CE"/>
    <w:rsid w:val="00BC468E"/>
    <w:rsid w:val="00BC49A1"/>
    <w:rsid w:val="00BC4C54"/>
    <w:rsid w:val="00BC4CEE"/>
    <w:rsid w:val="00BC4ECB"/>
    <w:rsid w:val="00BC5194"/>
    <w:rsid w:val="00BC51C7"/>
    <w:rsid w:val="00BC573D"/>
    <w:rsid w:val="00BC5969"/>
    <w:rsid w:val="00BC5CFB"/>
    <w:rsid w:val="00BC60B3"/>
    <w:rsid w:val="00BC60B5"/>
    <w:rsid w:val="00BC62D4"/>
    <w:rsid w:val="00BC63A0"/>
    <w:rsid w:val="00BC646E"/>
    <w:rsid w:val="00BC6915"/>
    <w:rsid w:val="00BC6B97"/>
    <w:rsid w:val="00BC6CE6"/>
    <w:rsid w:val="00BC7053"/>
    <w:rsid w:val="00BC7173"/>
    <w:rsid w:val="00BC7492"/>
    <w:rsid w:val="00BD0296"/>
    <w:rsid w:val="00BD05FA"/>
    <w:rsid w:val="00BD0874"/>
    <w:rsid w:val="00BD0AB0"/>
    <w:rsid w:val="00BD0C64"/>
    <w:rsid w:val="00BD0C8D"/>
    <w:rsid w:val="00BD0EB1"/>
    <w:rsid w:val="00BD0F90"/>
    <w:rsid w:val="00BD1201"/>
    <w:rsid w:val="00BD183D"/>
    <w:rsid w:val="00BD1D4E"/>
    <w:rsid w:val="00BD227D"/>
    <w:rsid w:val="00BD2708"/>
    <w:rsid w:val="00BD2D5C"/>
    <w:rsid w:val="00BD2F3E"/>
    <w:rsid w:val="00BD3037"/>
    <w:rsid w:val="00BD3169"/>
    <w:rsid w:val="00BD35FE"/>
    <w:rsid w:val="00BD3A61"/>
    <w:rsid w:val="00BD3BC2"/>
    <w:rsid w:val="00BD3C61"/>
    <w:rsid w:val="00BD4046"/>
    <w:rsid w:val="00BD40E1"/>
    <w:rsid w:val="00BD4544"/>
    <w:rsid w:val="00BD46D1"/>
    <w:rsid w:val="00BD48E1"/>
    <w:rsid w:val="00BD4C39"/>
    <w:rsid w:val="00BD4C4B"/>
    <w:rsid w:val="00BD5534"/>
    <w:rsid w:val="00BD5653"/>
    <w:rsid w:val="00BD5A02"/>
    <w:rsid w:val="00BD5AAD"/>
    <w:rsid w:val="00BD5F5C"/>
    <w:rsid w:val="00BD6557"/>
    <w:rsid w:val="00BD6A1C"/>
    <w:rsid w:val="00BD6AB5"/>
    <w:rsid w:val="00BD73C7"/>
    <w:rsid w:val="00BD7665"/>
    <w:rsid w:val="00BD7678"/>
    <w:rsid w:val="00BD7774"/>
    <w:rsid w:val="00BD7A8D"/>
    <w:rsid w:val="00BD7BEF"/>
    <w:rsid w:val="00BE0291"/>
    <w:rsid w:val="00BE02A1"/>
    <w:rsid w:val="00BE0361"/>
    <w:rsid w:val="00BE03E5"/>
    <w:rsid w:val="00BE0704"/>
    <w:rsid w:val="00BE0817"/>
    <w:rsid w:val="00BE0958"/>
    <w:rsid w:val="00BE09ED"/>
    <w:rsid w:val="00BE0D01"/>
    <w:rsid w:val="00BE0F99"/>
    <w:rsid w:val="00BE1079"/>
    <w:rsid w:val="00BE10B0"/>
    <w:rsid w:val="00BE115D"/>
    <w:rsid w:val="00BE1234"/>
    <w:rsid w:val="00BE1236"/>
    <w:rsid w:val="00BE143F"/>
    <w:rsid w:val="00BE1958"/>
    <w:rsid w:val="00BE21C7"/>
    <w:rsid w:val="00BE2655"/>
    <w:rsid w:val="00BE285A"/>
    <w:rsid w:val="00BE3B0D"/>
    <w:rsid w:val="00BE3CE5"/>
    <w:rsid w:val="00BE3DA7"/>
    <w:rsid w:val="00BE49E4"/>
    <w:rsid w:val="00BE4E7E"/>
    <w:rsid w:val="00BE504D"/>
    <w:rsid w:val="00BE522C"/>
    <w:rsid w:val="00BE59CF"/>
    <w:rsid w:val="00BE5BDE"/>
    <w:rsid w:val="00BE5C49"/>
    <w:rsid w:val="00BE5D6D"/>
    <w:rsid w:val="00BE6183"/>
    <w:rsid w:val="00BE63E7"/>
    <w:rsid w:val="00BE658B"/>
    <w:rsid w:val="00BE6717"/>
    <w:rsid w:val="00BE6A3A"/>
    <w:rsid w:val="00BE74D8"/>
    <w:rsid w:val="00BE7754"/>
    <w:rsid w:val="00BE7E5D"/>
    <w:rsid w:val="00BF03D4"/>
    <w:rsid w:val="00BF0447"/>
    <w:rsid w:val="00BF0B22"/>
    <w:rsid w:val="00BF0FA0"/>
    <w:rsid w:val="00BF1161"/>
    <w:rsid w:val="00BF189B"/>
    <w:rsid w:val="00BF197A"/>
    <w:rsid w:val="00BF2252"/>
    <w:rsid w:val="00BF2CD8"/>
    <w:rsid w:val="00BF2D8D"/>
    <w:rsid w:val="00BF2EEB"/>
    <w:rsid w:val="00BF30B4"/>
    <w:rsid w:val="00BF3BCB"/>
    <w:rsid w:val="00BF3BF9"/>
    <w:rsid w:val="00BF4034"/>
    <w:rsid w:val="00BF4B8F"/>
    <w:rsid w:val="00BF4E2F"/>
    <w:rsid w:val="00BF53B6"/>
    <w:rsid w:val="00BF5713"/>
    <w:rsid w:val="00BF57BE"/>
    <w:rsid w:val="00BF5AC3"/>
    <w:rsid w:val="00BF6420"/>
    <w:rsid w:val="00BF6BED"/>
    <w:rsid w:val="00BF6D26"/>
    <w:rsid w:val="00BF70BC"/>
    <w:rsid w:val="00BF7C0C"/>
    <w:rsid w:val="00BF7E68"/>
    <w:rsid w:val="00C001AB"/>
    <w:rsid w:val="00C005C3"/>
    <w:rsid w:val="00C007C6"/>
    <w:rsid w:val="00C00AE9"/>
    <w:rsid w:val="00C01143"/>
    <w:rsid w:val="00C01587"/>
    <w:rsid w:val="00C016CB"/>
    <w:rsid w:val="00C016D1"/>
    <w:rsid w:val="00C01F27"/>
    <w:rsid w:val="00C02144"/>
    <w:rsid w:val="00C0270F"/>
    <w:rsid w:val="00C02A8A"/>
    <w:rsid w:val="00C02DFF"/>
    <w:rsid w:val="00C03265"/>
    <w:rsid w:val="00C0329F"/>
    <w:rsid w:val="00C035DE"/>
    <w:rsid w:val="00C035F5"/>
    <w:rsid w:val="00C03A71"/>
    <w:rsid w:val="00C03ABC"/>
    <w:rsid w:val="00C03D31"/>
    <w:rsid w:val="00C03E56"/>
    <w:rsid w:val="00C047DE"/>
    <w:rsid w:val="00C0489A"/>
    <w:rsid w:val="00C05060"/>
    <w:rsid w:val="00C050CE"/>
    <w:rsid w:val="00C053D1"/>
    <w:rsid w:val="00C05CAF"/>
    <w:rsid w:val="00C05F3F"/>
    <w:rsid w:val="00C06070"/>
    <w:rsid w:val="00C060D8"/>
    <w:rsid w:val="00C0614B"/>
    <w:rsid w:val="00C062AF"/>
    <w:rsid w:val="00C062B4"/>
    <w:rsid w:val="00C06392"/>
    <w:rsid w:val="00C0690B"/>
    <w:rsid w:val="00C06D73"/>
    <w:rsid w:val="00C07114"/>
    <w:rsid w:val="00C07419"/>
    <w:rsid w:val="00C07E0B"/>
    <w:rsid w:val="00C07F8C"/>
    <w:rsid w:val="00C10B0F"/>
    <w:rsid w:val="00C10E2E"/>
    <w:rsid w:val="00C10E6C"/>
    <w:rsid w:val="00C112AE"/>
    <w:rsid w:val="00C11437"/>
    <w:rsid w:val="00C11BCE"/>
    <w:rsid w:val="00C11EB1"/>
    <w:rsid w:val="00C120AE"/>
    <w:rsid w:val="00C12258"/>
    <w:rsid w:val="00C12540"/>
    <w:rsid w:val="00C12732"/>
    <w:rsid w:val="00C129CB"/>
    <w:rsid w:val="00C12C9F"/>
    <w:rsid w:val="00C12EBD"/>
    <w:rsid w:val="00C136F2"/>
    <w:rsid w:val="00C1372E"/>
    <w:rsid w:val="00C13759"/>
    <w:rsid w:val="00C13786"/>
    <w:rsid w:val="00C140CC"/>
    <w:rsid w:val="00C141C5"/>
    <w:rsid w:val="00C148F5"/>
    <w:rsid w:val="00C14AF4"/>
    <w:rsid w:val="00C14F4C"/>
    <w:rsid w:val="00C15C6F"/>
    <w:rsid w:val="00C163E1"/>
    <w:rsid w:val="00C16F2C"/>
    <w:rsid w:val="00C17372"/>
    <w:rsid w:val="00C17E1D"/>
    <w:rsid w:val="00C2006C"/>
    <w:rsid w:val="00C2037F"/>
    <w:rsid w:val="00C2056E"/>
    <w:rsid w:val="00C205D5"/>
    <w:rsid w:val="00C20690"/>
    <w:rsid w:val="00C208A2"/>
    <w:rsid w:val="00C209CF"/>
    <w:rsid w:val="00C20D39"/>
    <w:rsid w:val="00C20F7D"/>
    <w:rsid w:val="00C216A1"/>
    <w:rsid w:val="00C2202D"/>
    <w:rsid w:val="00C22539"/>
    <w:rsid w:val="00C22A7B"/>
    <w:rsid w:val="00C23014"/>
    <w:rsid w:val="00C23135"/>
    <w:rsid w:val="00C2359D"/>
    <w:rsid w:val="00C23672"/>
    <w:rsid w:val="00C23A88"/>
    <w:rsid w:val="00C23B2C"/>
    <w:rsid w:val="00C23D61"/>
    <w:rsid w:val="00C23E73"/>
    <w:rsid w:val="00C2419A"/>
    <w:rsid w:val="00C24AC7"/>
    <w:rsid w:val="00C24CE9"/>
    <w:rsid w:val="00C250AE"/>
    <w:rsid w:val="00C251A1"/>
    <w:rsid w:val="00C2534B"/>
    <w:rsid w:val="00C253B6"/>
    <w:rsid w:val="00C256D4"/>
    <w:rsid w:val="00C25CCE"/>
    <w:rsid w:val="00C26808"/>
    <w:rsid w:val="00C26C41"/>
    <w:rsid w:val="00C26DFA"/>
    <w:rsid w:val="00C26F58"/>
    <w:rsid w:val="00C27811"/>
    <w:rsid w:val="00C27985"/>
    <w:rsid w:val="00C30415"/>
    <w:rsid w:val="00C30B0C"/>
    <w:rsid w:val="00C30CD1"/>
    <w:rsid w:val="00C31186"/>
    <w:rsid w:val="00C312C6"/>
    <w:rsid w:val="00C318CE"/>
    <w:rsid w:val="00C31BE6"/>
    <w:rsid w:val="00C31CDE"/>
    <w:rsid w:val="00C32001"/>
    <w:rsid w:val="00C3216B"/>
    <w:rsid w:val="00C328BD"/>
    <w:rsid w:val="00C33A6D"/>
    <w:rsid w:val="00C33F89"/>
    <w:rsid w:val="00C3478A"/>
    <w:rsid w:val="00C34C64"/>
    <w:rsid w:val="00C34D8E"/>
    <w:rsid w:val="00C356D3"/>
    <w:rsid w:val="00C35913"/>
    <w:rsid w:val="00C3596E"/>
    <w:rsid w:val="00C3598E"/>
    <w:rsid w:val="00C35AC1"/>
    <w:rsid w:val="00C35E68"/>
    <w:rsid w:val="00C36264"/>
    <w:rsid w:val="00C3690C"/>
    <w:rsid w:val="00C369C3"/>
    <w:rsid w:val="00C36AC3"/>
    <w:rsid w:val="00C36F5B"/>
    <w:rsid w:val="00C37053"/>
    <w:rsid w:val="00C3717B"/>
    <w:rsid w:val="00C37310"/>
    <w:rsid w:val="00C3747A"/>
    <w:rsid w:val="00C375ED"/>
    <w:rsid w:val="00C37E0B"/>
    <w:rsid w:val="00C4019A"/>
    <w:rsid w:val="00C40473"/>
    <w:rsid w:val="00C40479"/>
    <w:rsid w:val="00C40AE7"/>
    <w:rsid w:val="00C40B2C"/>
    <w:rsid w:val="00C40B80"/>
    <w:rsid w:val="00C41190"/>
    <w:rsid w:val="00C41708"/>
    <w:rsid w:val="00C417CF"/>
    <w:rsid w:val="00C41AA2"/>
    <w:rsid w:val="00C41B7A"/>
    <w:rsid w:val="00C41D62"/>
    <w:rsid w:val="00C41DC8"/>
    <w:rsid w:val="00C42EDC"/>
    <w:rsid w:val="00C43322"/>
    <w:rsid w:val="00C43810"/>
    <w:rsid w:val="00C43A60"/>
    <w:rsid w:val="00C43E90"/>
    <w:rsid w:val="00C44AC8"/>
    <w:rsid w:val="00C4583A"/>
    <w:rsid w:val="00C45964"/>
    <w:rsid w:val="00C4624F"/>
    <w:rsid w:val="00C4666A"/>
    <w:rsid w:val="00C46C02"/>
    <w:rsid w:val="00C473F6"/>
    <w:rsid w:val="00C47499"/>
    <w:rsid w:val="00C4778B"/>
    <w:rsid w:val="00C4787F"/>
    <w:rsid w:val="00C47929"/>
    <w:rsid w:val="00C501EE"/>
    <w:rsid w:val="00C50268"/>
    <w:rsid w:val="00C506F0"/>
    <w:rsid w:val="00C50B94"/>
    <w:rsid w:val="00C50D18"/>
    <w:rsid w:val="00C50D3D"/>
    <w:rsid w:val="00C51126"/>
    <w:rsid w:val="00C5122D"/>
    <w:rsid w:val="00C51501"/>
    <w:rsid w:val="00C51758"/>
    <w:rsid w:val="00C51799"/>
    <w:rsid w:val="00C51DBE"/>
    <w:rsid w:val="00C52372"/>
    <w:rsid w:val="00C52FAC"/>
    <w:rsid w:val="00C5326F"/>
    <w:rsid w:val="00C53468"/>
    <w:rsid w:val="00C5358B"/>
    <w:rsid w:val="00C5385F"/>
    <w:rsid w:val="00C5399B"/>
    <w:rsid w:val="00C53A1C"/>
    <w:rsid w:val="00C53D33"/>
    <w:rsid w:val="00C53D46"/>
    <w:rsid w:val="00C53D7A"/>
    <w:rsid w:val="00C53FE7"/>
    <w:rsid w:val="00C548B3"/>
    <w:rsid w:val="00C553B2"/>
    <w:rsid w:val="00C55676"/>
    <w:rsid w:val="00C55B9C"/>
    <w:rsid w:val="00C55D0E"/>
    <w:rsid w:val="00C5638A"/>
    <w:rsid w:val="00C5706C"/>
    <w:rsid w:val="00C571AE"/>
    <w:rsid w:val="00C57613"/>
    <w:rsid w:val="00C57812"/>
    <w:rsid w:val="00C57B51"/>
    <w:rsid w:val="00C603E7"/>
    <w:rsid w:val="00C60C8B"/>
    <w:rsid w:val="00C60EE1"/>
    <w:rsid w:val="00C611C9"/>
    <w:rsid w:val="00C615DF"/>
    <w:rsid w:val="00C61BE9"/>
    <w:rsid w:val="00C61DBE"/>
    <w:rsid w:val="00C61FF5"/>
    <w:rsid w:val="00C6259B"/>
    <w:rsid w:val="00C62D9A"/>
    <w:rsid w:val="00C62EA8"/>
    <w:rsid w:val="00C638CF"/>
    <w:rsid w:val="00C63DC8"/>
    <w:rsid w:val="00C64046"/>
    <w:rsid w:val="00C64217"/>
    <w:rsid w:val="00C6434B"/>
    <w:rsid w:val="00C64C27"/>
    <w:rsid w:val="00C65AB8"/>
    <w:rsid w:val="00C65CE9"/>
    <w:rsid w:val="00C65DFA"/>
    <w:rsid w:val="00C66025"/>
    <w:rsid w:val="00C66071"/>
    <w:rsid w:val="00C66268"/>
    <w:rsid w:val="00C664A9"/>
    <w:rsid w:val="00C672DC"/>
    <w:rsid w:val="00C67362"/>
    <w:rsid w:val="00C673B7"/>
    <w:rsid w:val="00C6779B"/>
    <w:rsid w:val="00C679D3"/>
    <w:rsid w:val="00C679F2"/>
    <w:rsid w:val="00C67E79"/>
    <w:rsid w:val="00C67EA1"/>
    <w:rsid w:val="00C70025"/>
    <w:rsid w:val="00C700CC"/>
    <w:rsid w:val="00C70356"/>
    <w:rsid w:val="00C708C2"/>
    <w:rsid w:val="00C70969"/>
    <w:rsid w:val="00C71121"/>
    <w:rsid w:val="00C712CA"/>
    <w:rsid w:val="00C71EB8"/>
    <w:rsid w:val="00C7289E"/>
    <w:rsid w:val="00C729F1"/>
    <w:rsid w:val="00C7338F"/>
    <w:rsid w:val="00C7341A"/>
    <w:rsid w:val="00C73A4E"/>
    <w:rsid w:val="00C73BC1"/>
    <w:rsid w:val="00C73BE4"/>
    <w:rsid w:val="00C742FA"/>
    <w:rsid w:val="00C7484D"/>
    <w:rsid w:val="00C74CAF"/>
    <w:rsid w:val="00C74EA0"/>
    <w:rsid w:val="00C75833"/>
    <w:rsid w:val="00C75E20"/>
    <w:rsid w:val="00C75E24"/>
    <w:rsid w:val="00C76022"/>
    <w:rsid w:val="00C763F4"/>
    <w:rsid w:val="00C76E28"/>
    <w:rsid w:val="00C76FBA"/>
    <w:rsid w:val="00C76FC2"/>
    <w:rsid w:val="00C77054"/>
    <w:rsid w:val="00C77202"/>
    <w:rsid w:val="00C775B4"/>
    <w:rsid w:val="00C777D5"/>
    <w:rsid w:val="00C779B5"/>
    <w:rsid w:val="00C77B34"/>
    <w:rsid w:val="00C77D4F"/>
    <w:rsid w:val="00C77E9A"/>
    <w:rsid w:val="00C77FF6"/>
    <w:rsid w:val="00C803B3"/>
    <w:rsid w:val="00C805BB"/>
    <w:rsid w:val="00C80668"/>
    <w:rsid w:val="00C812A3"/>
    <w:rsid w:val="00C8179F"/>
    <w:rsid w:val="00C818A7"/>
    <w:rsid w:val="00C81F5C"/>
    <w:rsid w:val="00C82361"/>
    <w:rsid w:val="00C8242B"/>
    <w:rsid w:val="00C82869"/>
    <w:rsid w:val="00C82B6E"/>
    <w:rsid w:val="00C83552"/>
    <w:rsid w:val="00C836A2"/>
    <w:rsid w:val="00C83945"/>
    <w:rsid w:val="00C83B1B"/>
    <w:rsid w:val="00C83D26"/>
    <w:rsid w:val="00C8400E"/>
    <w:rsid w:val="00C840BD"/>
    <w:rsid w:val="00C841C2"/>
    <w:rsid w:val="00C844D7"/>
    <w:rsid w:val="00C84801"/>
    <w:rsid w:val="00C85109"/>
    <w:rsid w:val="00C85455"/>
    <w:rsid w:val="00C856FE"/>
    <w:rsid w:val="00C85D80"/>
    <w:rsid w:val="00C85E5B"/>
    <w:rsid w:val="00C861CE"/>
    <w:rsid w:val="00C86736"/>
    <w:rsid w:val="00C86775"/>
    <w:rsid w:val="00C869F8"/>
    <w:rsid w:val="00C86C66"/>
    <w:rsid w:val="00C87C0E"/>
    <w:rsid w:val="00C87C88"/>
    <w:rsid w:val="00C87CC9"/>
    <w:rsid w:val="00C90310"/>
    <w:rsid w:val="00C90625"/>
    <w:rsid w:val="00C90879"/>
    <w:rsid w:val="00C90A57"/>
    <w:rsid w:val="00C90AE8"/>
    <w:rsid w:val="00C90FE5"/>
    <w:rsid w:val="00C91874"/>
    <w:rsid w:val="00C92274"/>
    <w:rsid w:val="00C92486"/>
    <w:rsid w:val="00C927C7"/>
    <w:rsid w:val="00C9291A"/>
    <w:rsid w:val="00C93723"/>
    <w:rsid w:val="00C93867"/>
    <w:rsid w:val="00C949CD"/>
    <w:rsid w:val="00C94D68"/>
    <w:rsid w:val="00C94E04"/>
    <w:rsid w:val="00C950F7"/>
    <w:rsid w:val="00C951DE"/>
    <w:rsid w:val="00C9525F"/>
    <w:rsid w:val="00C955D7"/>
    <w:rsid w:val="00C964F3"/>
    <w:rsid w:val="00C96545"/>
    <w:rsid w:val="00C96553"/>
    <w:rsid w:val="00C966F9"/>
    <w:rsid w:val="00C96C88"/>
    <w:rsid w:val="00C96D12"/>
    <w:rsid w:val="00C96F12"/>
    <w:rsid w:val="00C9729A"/>
    <w:rsid w:val="00C97330"/>
    <w:rsid w:val="00C973B0"/>
    <w:rsid w:val="00C97A56"/>
    <w:rsid w:val="00CA008A"/>
    <w:rsid w:val="00CA0272"/>
    <w:rsid w:val="00CA0341"/>
    <w:rsid w:val="00CA04C7"/>
    <w:rsid w:val="00CA06ED"/>
    <w:rsid w:val="00CA0971"/>
    <w:rsid w:val="00CA0EAD"/>
    <w:rsid w:val="00CA167B"/>
    <w:rsid w:val="00CA1F7F"/>
    <w:rsid w:val="00CA2001"/>
    <w:rsid w:val="00CA2237"/>
    <w:rsid w:val="00CA2258"/>
    <w:rsid w:val="00CA2260"/>
    <w:rsid w:val="00CA265C"/>
    <w:rsid w:val="00CA2881"/>
    <w:rsid w:val="00CA2905"/>
    <w:rsid w:val="00CA2A30"/>
    <w:rsid w:val="00CA2AD8"/>
    <w:rsid w:val="00CA303B"/>
    <w:rsid w:val="00CA3216"/>
    <w:rsid w:val="00CA354F"/>
    <w:rsid w:val="00CA4065"/>
    <w:rsid w:val="00CA4107"/>
    <w:rsid w:val="00CA4F2A"/>
    <w:rsid w:val="00CA550C"/>
    <w:rsid w:val="00CA55F2"/>
    <w:rsid w:val="00CA5665"/>
    <w:rsid w:val="00CA5A69"/>
    <w:rsid w:val="00CA5F8A"/>
    <w:rsid w:val="00CA6267"/>
    <w:rsid w:val="00CA652A"/>
    <w:rsid w:val="00CA6B8F"/>
    <w:rsid w:val="00CA6F85"/>
    <w:rsid w:val="00CA7221"/>
    <w:rsid w:val="00CA79CA"/>
    <w:rsid w:val="00CA7C9E"/>
    <w:rsid w:val="00CA7D15"/>
    <w:rsid w:val="00CB07EF"/>
    <w:rsid w:val="00CB088F"/>
    <w:rsid w:val="00CB0FED"/>
    <w:rsid w:val="00CB157A"/>
    <w:rsid w:val="00CB15B1"/>
    <w:rsid w:val="00CB1E79"/>
    <w:rsid w:val="00CB221F"/>
    <w:rsid w:val="00CB24B6"/>
    <w:rsid w:val="00CB2698"/>
    <w:rsid w:val="00CB27FB"/>
    <w:rsid w:val="00CB38A8"/>
    <w:rsid w:val="00CB46CA"/>
    <w:rsid w:val="00CB47AB"/>
    <w:rsid w:val="00CB4EEA"/>
    <w:rsid w:val="00CB5E3C"/>
    <w:rsid w:val="00CB625C"/>
    <w:rsid w:val="00CB62D8"/>
    <w:rsid w:val="00CB6574"/>
    <w:rsid w:val="00CB67A1"/>
    <w:rsid w:val="00CB693E"/>
    <w:rsid w:val="00CB6B14"/>
    <w:rsid w:val="00CB6DE4"/>
    <w:rsid w:val="00CB6E0C"/>
    <w:rsid w:val="00CB6F2D"/>
    <w:rsid w:val="00CB7C76"/>
    <w:rsid w:val="00CB7EC0"/>
    <w:rsid w:val="00CC02BB"/>
    <w:rsid w:val="00CC055F"/>
    <w:rsid w:val="00CC0877"/>
    <w:rsid w:val="00CC0ACB"/>
    <w:rsid w:val="00CC0E25"/>
    <w:rsid w:val="00CC16BA"/>
    <w:rsid w:val="00CC1A2D"/>
    <w:rsid w:val="00CC1AC9"/>
    <w:rsid w:val="00CC1B0F"/>
    <w:rsid w:val="00CC1D55"/>
    <w:rsid w:val="00CC2116"/>
    <w:rsid w:val="00CC225D"/>
    <w:rsid w:val="00CC2502"/>
    <w:rsid w:val="00CC26B6"/>
    <w:rsid w:val="00CC2DAA"/>
    <w:rsid w:val="00CC2FF0"/>
    <w:rsid w:val="00CC30A3"/>
    <w:rsid w:val="00CC37F4"/>
    <w:rsid w:val="00CC386B"/>
    <w:rsid w:val="00CC3DDF"/>
    <w:rsid w:val="00CC4068"/>
    <w:rsid w:val="00CC4162"/>
    <w:rsid w:val="00CC447F"/>
    <w:rsid w:val="00CC45D1"/>
    <w:rsid w:val="00CC52BF"/>
    <w:rsid w:val="00CC5489"/>
    <w:rsid w:val="00CC5770"/>
    <w:rsid w:val="00CC5FA3"/>
    <w:rsid w:val="00CC603E"/>
    <w:rsid w:val="00CC6315"/>
    <w:rsid w:val="00CC66A7"/>
    <w:rsid w:val="00CC6754"/>
    <w:rsid w:val="00CC676E"/>
    <w:rsid w:val="00CC67D9"/>
    <w:rsid w:val="00CC6936"/>
    <w:rsid w:val="00CC6D73"/>
    <w:rsid w:val="00CC6E8D"/>
    <w:rsid w:val="00CC7BF6"/>
    <w:rsid w:val="00CD03D0"/>
    <w:rsid w:val="00CD08CB"/>
    <w:rsid w:val="00CD0A63"/>
    <w:rsid w:val="00CD0F5A"/>
    <w:rsid w:val="00CD196D"/>
    <w:rsid w:val="00CD1D2D"/>
    <w:rsid w:val="00CD1D9C"/>
    <w:rsid w:val="00CD21C0"/>
    <w:rsid w:val="00CD23A1"/>
    <w:rsid w:val="00CD23FE"/>
    <w:rsid w:val="00CD25C7"/>
    <w:rsid w:val="00CD25EC"/>
    <w:rsid w:val="00CD29EF"/>
    <w:rsid w:val="00CD29F7"/>
    <w:rsid w:val="00CD2AE0"/>
    <w:rsid w:val="00CD2DAC"/>
    <w:rsid w:val="00CD2DB9"/>
    <w:rsid w:val="00CD306B"/>
    <w:rsid w:val="00CD3529"/>
    <w:rsid w:val="00CD3F1D"/>
    <w:rsid w:val="00CD3FE1"/>
    <w:rsid w:val="00CD459F"/>
    <w:rsid w:val="00CD5D5D"/>
    <w:rsid w:val="00CD5FB1"/>
    <w:rsid w:val="00CD64FA"/>
    <w:rsid w:val="00CD68B3"/>
    <w:rsid w:val="00CD6F06"/>
    <w:rsid w:val="00CD705E"/>
    <w:rsid w:val="00CD7187"/>
    <w:rsid w:val="00CD757B"/>
    <w:rsid w:val="00CD75C6"/>
    <w:rsid w:val="00CD7B35"/>
    <w:rsid w:val="00CD7C22"/>
    <w:rsid w:val="00CE078C"/>
    <w:rsid w:val="00CE07EA"/>
    <w:rsid w:val="00CE082D"/>
    <w:rsid w:val="00CE08EC"/>
    <w:rsid w:val="00CE0BC0"/>
    <w:rsid w:val="00CE0D3E"/>
    <w:rsid w:val="00CE0E47"/>
    <w:rsid w:val="00CE157A"/>
    <w:rsid w:val="00CE15D5"/>
    <w:rsid w:val="00CE16F2"/>
    <w:rsid w:val="00CE1F20"/>
    <w:rsid w:val="00CE2282"/>
    <w:rsid w:val="00CE28DB"/>
    <w:rsid w:val="00CE2BB4"/>
    <w:rsid w:val="00CE2DDB"/>
    <w:rsid w:val="00CE2F49"/>
    <w:rsid w:val="00CE30CE"/>
    <w:rsid w:val="00CE310E"/>
    <w:rsid w:val="00CE31AC"/>
    <w:rsid w:val="00CE328E"/>
    <w:rsid w:val="00CE373D"/>
    <w:rsid w:val="00CE3FC7"/>
    <w:rsid w:val="00CE47CB"/>
    <w:rsid w:val="00CE4B64"/>
    <w:rsid w:val="00CE4D8F"/>
    <w:rsid w:val="00CE5227"/>
    <w:rsid w:val="00CE52A0"/>
    <w:rsid w:val="00CE56B1"/>
    <w:rsid w:val="00CE5BEC"/>
    <w:rsid w:val="00CE6004"/>
    <w:rsid w:val="00CE6170"/>
    <w:rsid w:val="00CE6A4B"/>
    <w:rsid w:val="00CE6AE3"/>
    <w:rsid w:val="00CE6ED4"/>
    <w:rsid w:val="00CE7FCF"/>
    <w:rsid w:val="00CF0131"/>
    <w:rsid w:val="00CF0717"/>
    <w:rsid w:val="00CF0855"/>
    <w:rsid w:val="00CF0862"/>
    <w:rsid w:val="00CF093F"/>
    <w:rsid w:val="00CF117C"/>
    <w:rsid w:val="00CF1943"/>
    <w:rsid w:val="00CF1E55"/>
    <w:rsid w:val="00CF25D1"/>
    <w:rsid w:val="00CF25EE"/>
    <w:rsid w:val="00CF2985"/>
    <w:rsid w:val="00CF2C1E"/>
    <w:rsid w:val="00CF2CF7"/>
    <w:rsid w:val="00CF2D25"/>
    <w:rsid w:val="00CF2DF3"/>
    <w:rsid w:val="00CF3011"/>
    <w:rsid w:val="00CF310B"/>
    <w:rsid w:val="00CF371D"/>
    <w:rsid w:val="00CF3855"/>
    <w:rsid w:val="00CF3A04"/>
    <w:rsid w:val="00CF4059"/>
    <w:rsid w:val="00CF418C"/>
    <w:rsid w:val="00CF435D"/>
    <w:rsid w:val="00CF4A7F"/>
    <w:rsid w:val="00CF4B55"/>
    <w:rsid w:val="00CF4EDA"/>
    <w:rsid w:val="00CF5694"/>
    <w:rsid w:val="00CF58C0"/>
    <w:rsid w:val="00CF5EBE"/>
    <w:rsid w:val="00CF636B"/>
    <w:rsid w:val="00CF64C8"/>
    <w:rsid w:val="00CF69A2"/>
    <w:rsid w:val="00CF69DE"/>
    <w:rsid w:val="00CF708A"/>
    <w:rsid w:val="00CF7267"/>
    <w:rsid w:val="00CF7A85"/>
    <w:rsid w:val="00CF7F2F"/>
    <w:rsid w:val="00D00070"/>
    <w:rsid w:val="00D00278"/>
    <w:rsid w:val="00D00672"/>
    <w:rsid w:val="00D00904"/>
    <w:rsid w:val="00D009B7"/>
    <w:rsid w:val="00D00FDA"/>
    <w:rsid w:val="00D010F2"/>
    <w:rsid w:val="00D0132F"/>
    <w:rsid w:val="00D013D7"/>
    <w:rsid w:val="00D015B4"/>
    <w:rsid w:val="00D01711"/>
    <w:rsid w:val="00D01786"/>
    <w:rsid w:val="00D017A3"/>
    <w:rsid w:val="00D01A9A"/>
    <w:rsid w:val="00D024F7"/>
    <w:rsid w:val="00D0260E"/>
    <w:rsid w:val="00D02655"/>
    <w:rsid w:val="00D02A86"/>
    <w:rsid w:val="00D02FF1"/>
    <w:rsid w:val="00D0311C"/>
    <w:rsid w:val="00D0312E"/>
    <w:rsid w:val="00D034F1"/>
    <w:rsid w:val="00D03977"/>
    <w:rsid w:val="00D04033"/>
    <w:rsid w:val="00D04456"/>
    <w:rsid w:val="00D04529"/>
    <w:rsid w:val="00D04616"/>
    <w:rsid w:val="00D04DCC"/>
    <w:rsid w:val="00D0534C"/>
    <w:rsid w:val="00D055BE"/>
    <w:rsid w:val="00D0614C"/>
    <w:rsid w:val="00D06298"/>
    <w:rsid w:val="00D063DB"/>
    <w:rsid w:val="00D064BC"/>
    <w:rsid w:val="00D066F1"/>
    <w:rsid w:val="00D07075"/>
    <w:rsid w:val="00D072E5"/>
    <w:rsid w:val="00D073D2"/>
    <w:rsid w:val="00D077CE"/>
    <w:rsid w:val="00D102DE"/>
    <w:rsid w:val="00D10B0E"/>
    <w:rsid w:val="00D10BC6"/>
    <w:rsid w:val="00D11133"/>
    <w:rsid w:val="00D1162C"/>
    <w:rsid w:val="00D11716"/>
    <w:rsid w:val="00D118B2"/>
    <w:rsid w:val="00D119BD"/>
    <w:rsid w:val="00D11A72"/>
    <w:rsid w:val="00D11D81"/>
    <w:rsid w:val="00D11D8B"/>
    <w:rsid w:val="00D12458"/>
    <w:rsid w:val="00D12591"/>
    <w:rsid w:val="00D126D0"/>
    <w:rsid w:val="00D12857"/>
    <w:rsid w:val="00D12AC2"/>
    <w:rsid w:val="00D13876"/>
    <w:rsid w:val="00D13B43"/>
    <w:rsid w:val="00D13C81"/>
    <w:rsid w:val="00D1456D"/>
    <w:rsid w:val="00D145CD"/>
    <w:rsid w:val="00D14761"/>
    <w:rsid w:val="00D14C25"/>
    <w:rsid w:val="00D14F12"/>
    <w:rsid w:val="00D151B8"/>
    <w:rsid w:val="00D151D7"/>
    <w:rsid w:val="00D15996"/>
    <w:rsid w:val="00D16350"/>
    <w:rsid w:val="00D1651F"/>
    <w:rsid w:val="00D16E04"/>
    <w:rsid w:val="00D17907"/>
    <w:rsid w:val="00D17AC1"/>
    <w:rsid w:val="00D17C5E"/>
    <w:rsid w:val="00D17D6E"/>
    <w:rsid w:val="00D17EB2"/>
    <w:rsid w:val="00D20000"/>
    <w:rsid w:val="00D200B8"/>
    <w:rsid w:val="00D202D6"/>
    <w:rsid w:val="00D207D0"/>
    <w:rsid w:val="00D20B72"/>
    <w:rsid w:val="00D21848"/>
    <w:rsid w:val="00D21B0D"/>
    <w:rsid w:val="00D21BF9"/>
    <w:rsid w:val="00D22008"/>
    <w:rsid w:val="00D22102"/>
    <w:rsid w:val="00D229AF"/>
    <w:rsid w:val="00D22ECB"/>
    <w:rsid w:val="00D22F21"/>
    <w:rsid w:val="00D23782"/>
    <w:rsid w:val="00D237D4"/>
    <w:rsid w:val="00D246DA"/>
    <w:rsid w:val="00D24876"/>
    <w:rsid w:val="00D251F5"/>
    <w:rsid w:val="00D25CF1"/>
    <w:rsid w:val="00D2608F"/>
    <w:rsid w:val="00D262AD"/>
    <w:rsid w:val="00D269E8"/>
    <w:rsid w:val="00D2764B"/>
    <w:rsid w:val="00D27755"/>
    <w:rsid w:val="00D27BD6"/>
    <w:rsid w:val="00D27BF4"/>
    <w:rsid w:val="00D27D90"/>
    <w:rsid w:val="00D27E8E"/>
    <w:rsid w:val="00D27F14"/>
    <w:rsid w:val="00D30290"/>
    <w:rsid w:val="00D30341"/>
    <w:rsid w:val="00D305FC"/>
    <w:rsid w:val="00D306F7"/>
    <w:rsid w:val="00D30ED4"/>
    <w:rsid w:val="00D31A37"/>
    <w:rsid w:val="00D31BA2"/>
    <w:rsid w:val="00D31C9A"/>
    <w:rsid w:val="00D3222C"/>
    <w:rsid w:val="00D32280"/>
    <w:rsid w:val="00D323B7"/>
    <w:rsid w:val="00D323E2"/>
    <w:rsid w:val="00D3292F"/>
    <w:rsid w:val="00D32A99"/>
    <w:rsid w:val="00D32F94"/>
    <w:rsid w:val="00D33541"/>
    <w:rsid w:val="00D33BB4"/>
    <w:rsid w:val="00D33FAE"/>
    <w:rsid w:val="00D34B0D"/>
    <w:rsid w:val="00D34D36"/>
    <w:rsid w:val="00D34F1D"/>
    <w:rsid w:val="00D34F4B"/>
    <w:rsid w:val="00D35087"/>
    <w:rsid w:val="00D354FA"/>
    <w:rsid w:val="00D35550"/>
    <w:rsid w:val="00D357AB"/>
    <w:rsid w:val="00D35999"/>
    <w:rsid w:val="00D35DCD"/>
    <w:rsid w:val="00D363FC"/>
    <w:rsid w:val="00D367B6"/>
    <w:rsid w:val="00D37428"/>
    <w:rsid w:val="00D374FB"/>
    <w:rsid w:val="00D37801"/>
    <w:rsid w:val="00D37973"/>
    <w:rsid w:val="00D40627"/>
    <w:rsid w:val="00D40BD7"/>
    <w:rsid w:val="00D40D15"/>
    <w:rsid w:val="00D411A5"/>
    <w:rsid w:val="00D41F11"/>
    <w:rsid w:val="00D42C2C"/>
    <w:rsid w:val="00D42C92"/>
    <w:rsid w:val="00D42E24"/>
    <w:rsid w:val="00D433BD"/>
    <w:rsid w:val="00D435C5"/>
    <w:rsid w:val="00D4365D"/>
    <w:rsid w:val="00D43EB4"/>
    <w:rsid w:val="00D449A7"/>
    <w:rsid w:val="00D44A28"/>
    <w:rsid w:val="00D44C29"/>
    <w:rsid w:val="00D45498"/>
    <w:rsid w:val="00D455DD"/>
    <w:rsid w:val="00D45C67"/>
    <w:rsid w:val="00D463CA"/>
    <w:rsid w:val="00D46693"/>
    <w:rsid w:val="00D467E4"/>
    <w:rsid w:val="00D46DD5"/>
    <w:rsid w:val="00D47611"/>
    <w:rsid w:val="00D477C8"/>
    <w:rsid w:val="00D47A66"/>
    <w:rsid w:val="00D47E4D"/>
    <w:rsid w:val="00D5038E"/>
    <w:rsid w:val="00D50706"/>
    <w:rsid w:val="00D50887"/>
    <w:rsid w:val="00D50BD3"/>
    <w:rsid w:val="00D51373"/>
    <w:rsid w:val="00D51512"/>
    <w:rsid w:val="00D5156D"/>
    <w:rsid w:val="00D51632"/>
    <w:rsid w:val="00D51831"/>
    <w:rsid w:val="00D518BD"/>
    <w:rsid w:val="00D51D40"/>
    <w:rsid w:val="00D5222B"/>
    <w:rsid w:val="00D52767"/>
    <w:rsid w:val="00D52A23"/>
    <w:rsid w:val="00D52A71"/>
    <w:rsid w:val="00D52E6C"/>
    <w:rsid w:val="00D53194"/>
    <w:rsid w:val="00D53511"/>
    <w:rsid w:val="00D53880"/>
    <w:rsid w:val="00D53B7C"/>
    <w:rsid w:val="00D53E9E"/>
    <w:rsid w:val="00D54001"/>
    <w:rsid w:val="00D54A82"/>
    <w:rsid w:val="00D54B25"/>
    <w:rsid w:val="00D54B68"/>
    <w:rsid w:val="00D54C61"/>
    <w:rsid w:val="00D55151"/>
    <w:rsid w:val="00D554B7"/>
    <w:rsid w:val="00D554EB"/>
    <w:rsid w:val="00D5582A"/>
    <w:rsid w:val="00D55897"/>
    <w:rsid w:val="00D55999"/>
    <w:rsid w:val="00D56002"/>
    <w:rsid w:val="00D56AF2"/>
    <w:rsid w:val="00D56C77"/>
    <w:rsid w:val="00D5714F"/>
    <w:rsid w:val="00D57D63"/>
    <w:rsid w:val="00D602F5"/>
    <w:rsid w:val="00D6068A"/>
    <w:rsid w:val="00D6072B"/>
    <w:rsid w:val="00D61420"/>
    <w:rsid w:val="00D61A07"/>
    <w:rsid w:val="00D6230D"/>
    <w:rsid w:val="00D62CB0"/>
    <w:rsid w:val="00D62CE6"/>
    <w:rsid w:val="00D62D31"/>
    <w:rsid w:val="00D62E54"/>
    <w:rsid w:val="00D632D6"/>
    <w:rsid w:val="00D63998"/>
    <w:rsid w:val="00D63B5D"/>
    <w:rsid w:val="00D63D64"/>
    <w:rsid w:val="00D643C4"/>
    <w:rsid w:val="00D644C1"/>
    <w:rsid w:val="00D64D2D"/>
    <w:rsid w:val="00D64F56"/>
    <w:rsid w:val="00D65771"/>
    <w:rsid w:val="00D65790"/>
    <w:rsid w:val="00D6596B"/>
    <w:rsid w:val="00D65A1B"/>
    <w:rsid w:val="00D66359"/>
    <w:rsid w:val="00D66451"/>
    <w:rsid w:val="00D66B05"/>
    <w:rsid w:val="00D66C83"/>
    <w:rsid w:val="00D6707E"/>
    <w:rsid w:val="00D6746F"/>
    <w:rsid w:val="00D6757F"/>
    <w:rsid w:val="00D67B55"/>
    <w:rsid w:val="00D70312"/>
    <w:rsid w:val="00D70A25"/>
    <w:rsid w:val="00D70A7C"/>
    <w:rsid w:val="00D70D7B"/>
    <w:rsid w:val="00D70E09"/>
    <w:rsid w:val="00D70FEF"/>
    <w:rsid w:val="00D714B7"/>
    <w:rsid w:val="00D715F6"/>
    <w:rsid w:val="00D71821"/>
    <w:rsid w:val="00D718AB"/>
    <w:rsid w:val="00D723F0"/>
    <w:rsid w:val="00D72CF4"/>
    <w:rsid w:val="00D72E50"/>
    <w:rsid w:val="00D72EEE"/>
    <w:rsid w:val="00D73D86"/>
    <w:rsid w:val="00D73DAB"/>
    <w:rsid w:val="00D74171"/>
    <w:rsid w:val="00D74322"/>
    <w:rsid w:val="00D74361"/>
    <w:rsid w:val="00D74472"/>
    <w:rsid w:val="00D7527F"/>
    <w:rsid w:val="00D75923"/>
    <w:rsid w:val="00D75988"/>
    <w:rsid w:val="00D763B4"/>
    <w:rsid w:val="00D76BC2"/>
    <w:rsid w:val="00D7700E"/>
    <w:rsid w:val="00D77042"/>
    <w:rsid w:val="00D772F6"/>
    <w:rsid w:val="00D778FC"/>
    <w:rsid w:val="00D77FE3"/>
    <w:rsid w:val="00D80180"/>
    <w:rsid w:val="00D802DE"/>
    <w:rsid w:val="00D804BA"/>
    <w:rsid w:val="00D80508"/>
    <w:rsid w:val="00D808B9"/>
    <w:rsid w:val="00D80C1F"/>
    <w:rsid w:val="00D80FF6"/>
    <w:rsid w:val="00D8107B"/>
    <w:rsid w:val="00D811A6"/>
    <w:rsid w:val="00D82192"/>
    <w:rsid w:val="00D82D46"/>
    <w:rsid w:val="00D83200"/>
    <w:rsid w:val="00D8320D"/>
    <w:rsid w:val="00D83AA9"/>
    <w:rsid w:val="00D83BB2"/>
    <w:rsid w:val="00D83C94"/>
    <w:rsid w:val="00D8449C"/>
    <w:rsid w:val="00D846F0"/>
    <w:rsid w:val="00D84EE5"/>
    <w:rsid w:val="00D84F28"/>
    <w:rsid w:val="00D84FEC"/>
    <w:rsid w:val="00D8506B"/>
    <w:rsid w:val="00D85224"/>
    <w:rsid w:val="00D853A8"/>
    <w:rsid w:val="00D856AF"/>
    <w:rsid w:val="00D856F8"/>
    <w:rsid w:val="00D859F1"/>
    <w:rsid w:val="00D85AA6"/>
    <w:rsid w:val="00D864FB"/>
    <w:rsid w:val="00D868B1"/>
    <w:rsid w:val="00D87604"/>
    <w:rsid w:val="00D87A78"/>
    <w:rsid w:val="00D87E45"/>
    <w:rsid w:val="00D9028B"/>
    <w:rsid w:val="00D90771"/>
    <w:rsid w:val="00D907AB"/>
    <w:rsid w:val="00D90C65"/>
    <w:rsid w:val="00D910B9"/>
    <w:rsid w:val="00D9115B"/>
    <w:rsid w:val="00D913E3"/>
    <w:rsid w:val="00D9144D"/>
    <w:rsid w:val="00D9162C"/>
    <w:rsid w:val="00D916BD"/>
    <w:rsid w:val="00D9208E"/>
    <w:rsid w:val="00D92211"/>
    <w:rsid w:val="00D9250A"/>
    <w:rsid w:val="00D927FD"/>
    <w:rsid w:val="00D92876"/>
    <w:rsid w:val="00D92F5B"/>
    <w:rsid w:val="00D932EB"/>
    <w:rsid w:val="00D9438C"/>
    <w:rsid w:val="00D945D4"/>
    <w:rsid w:val="00D94D9C"/>
    <w:rsid w:val="00D94E82"/>
    <w:rsid w:val="00D95302"/>
    <w:rsid w:val="00D9586D"/>
    <w:rsid w:val="00D95DC4"/>
    <w:rsid w:val="00D95DDB"/>
    <w:rsid w:val="00D960D9"/>
    <w:rsid w:val="00D96568"/>
    <w:rsid w:val="00D96E3F"/>
    <w:rsid w:val="00D97583"/>
    <w:rsid w:val="00D97868"/>
    <w:rsid w:val="00D97AC0"/>
    <w:rsid w:val="00D97E3F"/>
    <w:rsid w:val="00DA00E7"/>
    <w:rsid w:val="00DA046B"/>
    <w:rsid w:val="00DA10E1"/>
    <w:rsid w:val="00DA168E"/>
    <w:rsid w:val="00DA17CC"/>
    <w:rsid w:val="00DA1B6E"/>
    <w:rsid w:val="00DA1FA7"/>
    <w:rsid w:val="00DA2431"/>
    <w:rsid w:val="00DA28F0"/>
    <w:rsid w:val="00DA292E"/>
    <w:rsid w:val="00DA37A5"/>
    <w:rsid w:val="00DA39EF"/>
    <w:rsid w:val="00DA41EC"/>
    <w:rsid w:val="00DA4A83"/>
    <w:rsid w:val="00DA4E8F"/>
    <w:rsid w:val="00DA4ECF"/>
    <w:rsid w:val="00DA4F53"/>
    <w:rsid w:val="00DA51E7"/>
    <w:rsid w:val="00DA5555"/>
    <w:rsid w:val="00DA5D59"/>
    <w:rsid w:val="00DA6099"/>
    <w:rsid w:val="00DA6941"/>
    <w:rsid w:val="00DA69A9"/>
    <w:rsid w:val="00DA700D"/>
    <w:rsid w:val="00DA7400"/>
    <w:rsid w:val="00DA745B"/>
    <w:rsid w:val="00DA79CC"/>
    <w:rsid w:val="00DB031A"/>
    <w:rsid w:val="00DB0F28"/>
    <w:rsid w:val="00DB111F"/>
    <w:rsid w:val="00DB1152"/>
    <w:rsid w:val="00DB12C1"/>
    <w:rsid w:val="00DB1973"/>
    <w:rsid w:val="00DB1F2F"/>
    <w:rsid w:val="00DB2327"/>
    <w:rsid w:val="00DB25C0"/>
    <w:rsid w:val="00DB2756"/>
    <w:rsid w:val="00DB323E"/>
    <w:rsid w:val="00DB3B4C"/>
    <w:rsid w:val="00DB3F65"/>
    <w:rsid w:val="00DB3FAB"/>
    <w:rsid w:val="00DB449B"/>
    <w:rsid w:val="00DB45A2"/>
    <w:rsid w:val="00DB474E"/>
    <w:rsid w:val="00DB48F4"/>
    <w:rsid w:val="00DB490E"/>
    <w:rsid w:val="00DB4AAE"/>
    <w:rsid w:val="00DB4CFA"/>
    <w:rsid w:val="00DB4D33"/>
    <w:rsid w:val="00DB4DEA"/>
    <w:rsid w:val="00DB591C"/>
    <w:rsid w:val="00DB5D15"/>
    <w:rsid w:val="00DB5D6F"/>
    <w:rsid w:val="00DB7101"/>
    <w:rsid w:val="00DB710A"/>
    <w:rsid w:val="00DB7453"/>
    <w:rsid w:val="00DB74D9"/>
    <w:rsid w:val="00DB7BAC"/>
    <w:rsid w:val="00DB7FDF"/>
    <w:rsid w:val="00DC0135"/>
    <w:rsid w:val="00DC016C"/>
    <w:rsid w:val="00DC0B6A"/>
    <w:rsid w:val="00DC106D"/>
    <w:rsid w:val="00DC1848"/>
    <w:rsid w:val="00DC1C76"/>
    <w:rsid w:val="00DC2338"/>
    <w:rsid w:val="00DC235A"/>
    <w:rsid w:val="00DC29C1"/>
    <w:rsid w:val="00DC2E2C"/>
    <w:rsid w:val="00DC3068"/>
    <w:rsid w:val="00DC32DE"/>
    <w:rsid w:val="00DC3883"/>
    <w:rsid w:val="00DC3A2F"/>
    <w:rsid w:val="00DC3D6B"/>
    <w:rsid w:val="00DC3EF6"/>
    <w:rsid w:val="00DC44BD"/>
    <w:rsid w:val="00DC4BD4"/>
    <w:rsid w:val="00DC519C"/>
    <w:rsid w:val="00DC5259"/>
    <w:rsid w:val="00DC55CB"/>
    <w:rsid w:val="00DC5648"/>
    <w:rsid w:val="00DC5885"/>
    <w:rsid w:val="00DC5EB0"/>
    <w:rsid w:val="00DC5F68"/>
    <w:rsid w:val="00DC60B3"/>
    <w:rsid w:val="00DC64F0"/>
    <w:rsid w:val="00DC6552"/>
    <w:rsid w:val="00DC6805"/>
    <w:rsid w:val="00DC6A47"/>
    <w:rsid w:val="00DC6D91"/>
    <w:rsid w:val="00DC6F0E"/>
    <w:rsid w:val="00DC6FE7"/>
    <w:rsid w:val="00DC70AA"/>
    <w:rsid w:val="00DC7164"/>
    <w:rsid w:val="00DC7BA8"/>
    <w:rsid w:val="00DC7C85"/>
    <w:rsid w:val="00DD0074"/>
    <w:rsid w:val="00DD007D"/>
    <w:rsid w:val="00DD03CE"/>
    <w:rsid w:val="00DD03F9"/>
    <w:rsid w:val="00DD0AE7"/>
    <w:rsid w:val="00DD0B4E"/>
    <w:rsid w:val="00DD0DCB"/>
    <w:rsid w:val="00DD0DDA"/>
    <w:rsid w:val="00DD11FC"/>
    <w:rsid w:val="00DD1274"/>
    <w:rsid w:val="00DD196C"/>
    <w:rsid w:val="00DD1A48"/>
    <w:rsid w:val="00DD1A76"/>
    <w:rsid w:val="00DD1E89"/>
    <w:rsid w:val="00DD29B8"/>
    <w:rsid w:val="00DD2E8A"/>
    <w:rsid w:val="00DD34B3"/>
    <w:rsid w:val="00DD3D24"/>
    <w:rsid w:val="00DD3FD7"/>
    <w:rsid w:val="00DD449B"/>
    <w:rsid w:val="00DD482C"/>
    <w:rsid w:val="00DD4A8C"/>
    <w:rsid w:val="00DD5862"/>
    <w:rsid w:val="00DD5ACE"/>
    <w:rsid w:val="00DD6980"/>
    <w:rsid w:val="00DD6A9D"/>
    <w:rsid w:val="00DD7A94"/>
    <w:rsid w:val="00DD7FC2"/>
    <w:rsid w:val="00DE0566"/>
    <w:rsid w:val="00DE089C"/>
    <w:rsid w:val="00DE0B10"/>
    <w:rsid w:val="00DE0DE1"/>
    <w:rsid w:val="00DE185A"/>
    <w:rsid w:val="00DE19F6"/>
    <w:rsid w:val="00DE1F08"/>
    <w:rsid w:val="00DE2834"/>
    <w:rsid w:val="00DE2D9C"/>
    <w:rsid w:val="00DE373A"/>
    <w:rsid w:val="00DE3BF1"/>
    <w:rsid w:val="00DE4651"/>
    <w:rsid w:val="00DE466B"/>
    <w:rsid w:val="00DE5226"/>
    <w:rsid w:val="00DE64A2"/>
    <w:rsid w:val="00DE6716"/>
    <w:rsid w:val="00DE6900"/>
    <w:rsid w:val="00DE70AA"/>
    <w:rsid w:val="00DE732B"/>
    <w:rsid w:val="00DE73DC"/>
    <w:rsid w:val="00DE7B13"/>
    <w:rsid w:val="00DE7C32"/>
    <w:rsid w:val="00DE7D0F"/>
    <w:rsid w:val="00DE7E33"/>
    <w:rsid w:val="00DF01F0"/>
    <w:rsid w:val="00DF02AC"/>
    <w:rsid w:val="00DF031C"/>
    <w:rsid w:val="00DF034E"/>
    <w:rsid w:val="00DF0469"/>
    <w:rsid w:val="00DF04C7"/>
    <w:rsid w:val="00DF079D"/>
    <w:rsid w:val="00DF0981"/>
    <w:rsid w:val="00DF0EA7"/>
    <w:rsid w:val="00DF145D"/>
    <w:rsid w:val="00DF1780"/>
    <w:rsid w:val="00DF2027"/>
    <w:rsid w:val="00DF2156"/>
    <w:rsid w:val="00DF2180"/>
    <w:rsid w:val="00DF235F"/>
    <w:rsid w:val="00DF24C6"/>
    <w:rsid w:val="00DF29F5"/>
    <w:rsid w:val="00DF2C69"/>
    <w:rsid w:val="00DF2FE4"/>
    <w:rsid w:val="00DF3276"/>
    <w:rsid w:val="00DF4676"/>
    <w:rsid w:val="00DF4732"/>
    <w:rsid w:val="00DF4CD2"/>
    <w:rsid w:val="00DF529A"/>
    <w:rsid w:val="00DF52A7"/>
    <w:rsid w:val="00DF5768"/>
    <w:rsid w:val="00DF59DE"/>
    <w:rsid w:val="00DF66B9"/>
    <w:rsid w:val="00DF6913"/>
    <w:rsid w:val="00DF6B9C"/>
    <w:rsid w:val="00DF729A"/>
    <w:rsid w:val="00DF76F8"/>
    <w:rsid w:val="00DF78BB"/>
    <w:rsid w:val="00DF78F6"/>
    <w:rsid w:val="00DF7AF5"/>
    <w:rsid w:val="00DF7DB0"/>
    <w:rsid w:val="00E000A4"/>
    <w:rsid w:val="00E007A3"/>
    <w:rsid w:val="00E00E98"/>
    <w:rsid w:val="00E0123F"/>
    <w:rsid w:val="00E016F6"/>
    <w:rsid w:val="00E019D4"/>
    <w:rsid w:val="00E01BD0"/>
    <w:rsid w:val="00E01D16"/>
    <w:rsid w:val="00E02147"/>
    <w:rsid w:val="00E026C6"/>
    <w:rsid w:val="00E02DDE"/>
    <w:rsid w:val="00E02EDC"/>
    <w:rsid w:val="00E03039"/>
    <w:rsid w:val="00E0310A"/>
    <w:rsid w:val="00E03551"/>
    <w:rsid w:val="00E03AD7"/>
    <w:rsid w:val="00E03EE5"/>
    <w:rsid w:val="00E04360"/>
    <w:rsid w:val="00E043FA"/>
    <w:rsid w:val="00E050C2"/>
    <w:rsid w:val="00E05307"/>
    <w:rsid w:val="00E053D4"/>
    <w:rsid w:val="00E0553B"/>
    <w:rsid w:val="00E0562F"/>
    <w:rsid w:val="00E05D0A"/>
    <w:rsid w:val="00E06276"/>
    <w:rsid w:val="00E06407"/>
    <w:rsid w:val="00E0660A"/>
    <w:rsid w:val="00E068A4"/>
    <w:rsid w:val="00E06A0E"/>
    <w:rsid w:val="00E06C49"/>
    <w:rsid w:val="00E06E65"/>
    <w:rsid w:val="00E07072"/>
    <w:rsid w:val="00E0708B"/>
    <w:rsid w:val="00E071F8"/>
    <w:rsid w:val="00E07241"/>
    <w:rsid w:val="00E072B2"/>
    <w:rsid w:val="00E07395"/>
    <w:rsid w:val="00E075BF"/>
    <w:rsid w:val="00E07A2C"/>
    <w:rsid w:val="00E105A4"/>
    <w:rsid w:val="00E105C5"/>
    <w:rsid w:val="00E10609"/>
    <w:rsid w:val="00E108DB"/>
    <w:rsid w:val="00E109B8"/>
    <w:rsid w:val="00E10A49"/>
    <w:rsid w:val="00E112F7"/>
    <w:rsid w:val="00E11699"/>
    <w:rsid w:val="00E11C98"/>
    <w:rsid w:val="00E11F61"/>
    <w:rsid w:val="00E12140"/>
    <w:rsid w:val="00E124F0"/>
    <w:rsid w:val="00E126B5"/>
    <w:rsid w:val="00E127E4"/>
    <w:rsid w:val="00E12CFD"/>
    <w:rsid w:val="00E12D29"/>
    <w:rsid w:val="00E13105"/>
    <w:rsid w:val="00E13230"/>
    <w:rsid w:val="00E132D0"/>
    <w:rsid w:val="00E13A81"/>
    <w:rsid w:val="00E13DF5"/>
    <w:rsid w:val="00E13F79"/>
    <w:rsid w:val="00E141A7"/>
    <w:rsid w:val="00E142CA"/>
    <w:rsid w:val="00E14329"/>
    <w:rsid w:val="00E14827"/>
    <w:rsid w:val="00E14836"/>
    <w:rsid w:val="00E1488F"/>
    <w:rsid w:val="00E14DEF"/>
    <w:rsid w:val="00E157F0"/>
    <w:rsid w:val="00E15C2F"/>
    <w:rsid w:val="00E162F9"/>
    <w:rsid w:val="00E163FD"/>
    <w:rsid w:val="00E1673B"/>
    <w:rsid w:val="00E1694B"/>
    <w:rsid w:val="00E16979"/>
    <w:rsid w:val="00E16FD6"/>
    <w:rsid w:val="00E1727B"/>
    <w:rsid w:val="00E1748D"/>
    <w:rsid w:val="00E17565"/>
    <w:rsid w:val="00E176F9"/>
    <w:rsid w:val="00E17818"/>
    <w:rsid w:val="00E17F54"/>
    <w:rsid w:val="00E205ED"/>
    <w:rsid w:val="00E20B76"/>
    <w:rsid w:val="00E20C11"/>
    <w:rsid w:val="00E218C8"/>
    <w:rsid w:val="00E21964"/>
    <w:rsid w:val="00E21996"/>
    <w:rsid w:val="00E21B5F"/>
    <w:rsid w:val="00E226D0"/>
    <w:rsid w:val="00E22803"/>
    <w:rsid w:val="00E23061"/>
    <w:rsid w:val="00E2311C"/>
    <w:rsid w:val="00E236B0"/>
    <w:rsid w:val="00E236B3"/>
    <w:rsid w:val="00E237BC"/>
    <w:rsid w:val="00E2382A"/>
    <w:rsid w:val="00E2461F"/>
    <w:rsid w:val="00E24B22"/>
    <w:rsid w:val="00E24BD0"/>
    <w:rsid w:val="00E25B0A"/>
    <w:rsid w:val="00E25E08"/>
    <w:rsid w:val="00E2695C"/>
    <w:rsid w:val="00E26AD0"/>
    <w:rsid w:val="00E26E82"/>
    <w:rsid w:val="00E271D0"/>
    <w:rsid w:val="00E27305"/>
    <w:rsid w:val="00E27341"/>
    <w:rsid w:val="00E277B8"/>
    <w:rsid w:val="00E278CE"/>
    <w:rsid w:val="00E27B1B"/>
    <w:rsid w:val="00E300EA"/>
    <w:rsid w:val="00E304C7"/>
    <w:rsid w:val="00E305FF"/>
    <w:rsid w:val="00E3066E"/>
    <w:rsid w:val="00E30CB6"/>
    <w:rsid w:val="00E30D71"/>
    <w:rsid w:val="00E310BB"/>
    <w:rsid w:val="00E314B3"/>
    <w:rsid w:val="00E316A4"/>
    <w:rsid w:val="00E3183F"/>
    <w:rsid w:val="00E318E5"/>
    <w:rsid w:val="00E31A61"/>
    <w:rsid w:val="00E31C61"/>
    <w:rsid w:val="00E32515"/>
    <w:rsid w:val="00E327C8"/>
    <w:rsid w:val="00E328E6"/>
    <w:rsid w:val="00E3368A"/>
    <w:rsid w:val="00E337DF"/>
    <w:rsid w:val="00E33EFF"/>
    <w:rsid w:val="00E3424D"/>
    <w:rsid w:val="00E34546"/>
    <w:rsid w:val="00E346E9"/>
    <w:rsid w:val="00E34923"/>
    <w:rsid w:val="00E34A84"/>
    <w:rsid w:val="00E3504D"/>
    <w:rsid w:val="00E35CEE"/>
    <w:rsid w:val="00E36398"/>
    <w:rsid w:val="00E36C11"/>
    <w:rsid w:val="00E36D42"/>
    <w:rsid w:val="00E372B7"/>
    <w:rsid w:val="00E372C2"/>
    <w:rsid w:val="00E37BF1"/>
    <w:rsid w:val="00E37C47"/>
    <w:rsid w:val="00E40222"/>
    <w:rsid w:val="00E40383"/>
    <w:rsid w:val="00E40BCB"/>
    <w:rsid w:val="00E40F9F"/>
    <w:rsid w:val="00E411C6"/>
    <w:rsid w:val="00E411E1"/>
    <w:rsid w:val="00E413C6"/>
    <w:rsid w:val="00E4189D"/>
    <w:rsid w:val="00E418E5"/>
    <w:rsid w:val="00E419B4"/>
    <w:rsid w:val="00E41C81"/>
    <w:rsid w:val="00E41EE8"/>
    <w:rsid w:val="00E4207C"/>
    <w:rsid w:val="00E42AAA"/>
    <w:rsid w:val="00E42F25"/>
    <w:rsid w:val="00E436E0"/>
    <w:rsid w:val="00E43A79"/>
    <w:rsid w:val="00E43D5F"/>
    <w:rsid w:val="00E441F4"/>
    <w:rsid w:val="00E44651"/>
    <w:rsid w:val="00E44E31"/>
    <w:rsid w:val="00E44EB9"/>
    <w:rsid w:val="00E44F55"/>
    <w:rsid w:val="00E44FFE"/>
    <w:rsid w:val="00E45375"/>
    <w:rsid w:val="00E453C3"/>
    <w:rsid w:val="00E45413"/>
    <w:rsid w:val="00E4577A"/>
    <w:rsid w:val="00E45796"/>
    <w:rsid w:val="00E45B56"/>
    <w:rsid w:val="00E46788"/>
    <w:rsid w:val="00E46953"/>
    <w:rsid w:val="00E46DE0"/>
    <w:rsid w:val="00E46E97"/>
    <w:rsid w:val="00E47659"/>
    <w:rsid w:val="00E4792E"/>
    <w:rsid w:val="00E47B96"/>
    <w:rsid w:val="00E508C0"/>
    <w:rsid w:val="00E523CB"/>
    <w:rsid w:val="00E52BE4"/>
    <w:rsid w:val="00E52CCB"/>
    <w:rsid w:val="00E52E4C"/>
    <w:rsid w:val="00E52EE2"/>
    <w:rsid w:val="00E530FC"/>
    <w:rsid w:val="00E533EF"/>
    <w:rsid w:val="00E53406"/>
    <w:rsid w:val="00E5356C"/>
    <w:rsid w:val="00E53652"/>
    <w:rsid w:val="00E53764"/>
    <w:rsid w:val="00E5382A"/>
    <w:rsid w:val="00E53E2E"/>
    <w:rsid w:val="00E5433B"/>
    <w:rsid w:val="00E546AB"/>
    <w:rsid w:val="00E54FF2"/>
    <w:rsid w:val="00E550C7"/>
    <w:rsid w:val="00E5551C"/>
    <w:rsid w:val="00E55945"/>
    <w:rsid w:val="00E55BB1"/>
    <w:rsid w:val="00E55D00"/>
    <w:rsid w:val="00E56088"/>
    <w:rsid w:val="00E561F0"/>
    <w:rsid w:val="00E5633C"/>
    <w:rsid w:val="00E56EAE"/>
    <w:rsid w:val="00E56F6D"/>
    <w:rsid w:val="00E577C4"/>
    <w:rsid w:val="00E5791E"/>
    <w:rsid w:val="00E57A47"/>
    <w:rsid w:val="00E57B7C"/>
    <w:rsid w:val="00E57D31"/>
    <w:rsid w:val="00E608D3"/>
    <w:rsid w:val="00E60FE2"/>
    <w:rsid w:val="00E61499"/>
    <w:rsid w:val="00E6163B"/>
    <w:rsid w:val="00E6205A"/>
    <w:rsid w:val="00E62389"/>
    <w:rsid w:val="00E62CA7"/>
    <w:rsid w:val="00E62EC3"/>
    <w:rsid w:val="00E62F0E"/>
    <w:rsid w:val="00E634F5"/>
    <w:rsid w:val="00E639BA"/>
    <w:rsid w:val="00E63A35"/>
    <w:rsid w:val="00E63A64"/>
    <w:rsid w:val="00E63B32"/>
    <w:rsid w:val="00E63F19"/>
    <w:rsid w:val="00E64100"/>
    <w:rsid w:val="00E64714"/>
    <w:rsid w:val="00E64816"/>
    <w:rsid w:val="00E64EFD"/>
    <w:rsid w:val="00E65062"/>
    <w:rsid w:val="00E6509F"/>
    <w:rsid w:val="00E661B9"/>
    <w:rsid w:val="00E66CD3"/>
    <w:rsid w:val="00E66D51"/>
    <w:rsid w:val="00E67532"/>
    <w:rsid w:val="00E675FE"/>
    <w:rsid w:val="00E6792F"/>
    <w:rsid w:val="00E67DBC"/>
    <w:rsid w:val="00E7024F"/>
    <w:rsid w:val="00E70258"/>
    <w:rsid w:val="00E70303"/>
    <w:rsid w:val="00E70439"/>
    <w:rsid w:val="00E704F6"/>
    <w:rsid w:val="00E70508"/>
    <w:rsid w:val="00E70726"/>
    <w:rsid w:val="00E70CAF"/>
    <w:rsid w:val="00E70DB4"/>
    <w:rsid w:val="00E70DFC"/>
    <w:rsid w:val="00E7160E"/>
    <w:rsid w:val="00E7177B"/>
    <w:rsid w:val="00E71885"/>
    <w:rsid w:val="00E7257A"/>
    <w:rsid w:val="00E72763"/>
    <w:rsid w:val="00E733B7"/>
    <w:rsid w:val="00E73CA1"/>
    <w:rsid w:val="00E7430A"/>
    <w:rsid w:val="00E7432A"/>
    <w:rsid w:val="00E744EB"/>
    <w:rsid w:val="00E75A3F"/>
    <w:rsid w:val="00E7634A"/>
    <w:rsid w:val="00E76373"/>
    <w:rsid w:val="00E76B81"/>
    <w:rsid w:val="00E76E71"/>
    <w:rsid w:val="00E76F4E"/>
    <w:rsid w:val="00E7781E"/>
    <w:rsid w:val="00E80103"/>
    <w:rsid w:val="00E802DE"/>
    <w:rsid w:val="00E803D0"/>
    <w:rsid w:val="00E80457"/>
    <w:rsid w:val="00E80481"/>
    <w:rsid w:val="00E8071A"/>
    <w:rsid w:val="00E80B93"/>
    <w:rsid w:val="00E80C82"/>
    <w:rsid w:val="00E80DAB"/>
    <w:rsid w:val="00E81386"/>
    <w:rsid w:val="00E81818"/>
    <w:rsid w:val="00E822B8"/>
    <w:rsid w:val="00E82672"/>
    <w:rsid w:val="00E829E9"/>
    <w:rsid w:val="00E82A23"/>
    <w:rsid w:val="00E82E68"/>
    <w:rsid w:val="00E832A0"/>
    <w:rsid w:val="00E83496"/>
    <w:rsid w:val="00E83631"/>
    <w:rsid w:val="00E83AD5"/>
    <w:rsid w:val="00E83BF0"/>
    <w:rsid w:val="00E83C54"/>
    <w:rsid w:val="00E83FCE"/>
    <w:rsid w:val="00E842BB"/>
    <w:rsid w:val="00E8450C"/>
    <w:rsid w:val="00E84645"/>
    <w:rsid w:val="00E84A6E"/>
    <w:rsid w:val="00E84D1D"/>
    <w:rsid w:val="00E84F21"/>
    <w:rsid w:val="00E85217"/>
    <w:rsid w:val="00E8523A"/>
    <w:rsid w:val="00E8546F"/>
    <w:rsid w:val="00E85CD6"/>
    <w:rsid w:val="00E8614C"/>
    <w:rsid w:val="00E863A0"/>
    <w:rsid w:val="00E86A58"/>
    <w:rsid w:val="00E86EFA"/>
    <w:rsid w:val="00E8725D"/>
    <w:rsid w:val="00E87327"/>
    <w:rsid w:val="00E8756F"/>
    <w:rsid w:val="00E87572"/>
    <w:rsid w:val="00E87921"/>
    <w:rsid w:val="00E87BD3"/>
    <w:rsid w:val="00E87C59"/>
    <w:rsid w:val="00E87DD6"/>
    <w:rsid w:val="00E87EA0"/>
    <w:rsid w:val="00E87EE4"/>
    <w:rsid w:val="00E90208"/>
    <w:rsid w:val="00E906D7"/>
    <w:rsid w:val="00E90D85"/>
    <w:rsid w:val="00E90EC5"/>
    <w:rsid w:val="00E910F9"/>
    <w:rsid w:val="00E91119"/>
    <w:rsid w:val="00E91524"/>
    <w:rsid w:val="00E915C5"/>
    <w:rsid w:val="00E91CBD"/>
    <w:rsid w:val="00E91EA7"/>
    <w:rsid w:val="00E927FA"/>
    <w:rsid w:val="00E937F6"/>
    <w:rsid w:val="00E93C8D"/>
    <w:rsid w:val="00E941CE"/>
    <w:rsid w:val="00E941D4"/>
    <w:rsid w:val="00E94313"/>
    <w:rsid w:val="00E947EF"/>
    <w:rsid w:val="00E9495B"/>
    <w:rsid w:val="00E9500C"/>
    <w:rsid w:val="00E95080"/>
    <w:rsid w:val="00E9513D"/>
    <w:rsid w:val="00E954C0"/>
    <w:rsid w:val="00E95C7D"/>
    <w:rsid w:val="00E95D22"/>
    <w:rsid w:val="00E95D8F"/>
    <w:rsid w:val="00E96317"/>
    <w:rsid w:val="00E9669B"/>
    <w:rsid w:val="00E96B66"/>
    <w:rsid w:val="00E96CD8"/>
    <w:rsid w:val="00E96D34"/>
    <w:rsid w:val="00E971C9"/>
    <w:rsid w:val="00E97548"/>
    <w:rsid w:val="00E979DB"/>
    <w:rsid w:val="00E97A30"/>
    <w:rsid w:val="00E97DBF"/>
    <w:rsid w:val="00E97F2A"/>
    <w:rsid w:val="00EA0881"/>
    <w:rsid w:val="00EA23FF"/>
    <w:rsid w:val="00EA26AF"/>
    <w:rsid w:val="00EA29E4"/>
    <w:rsid w:val="00EA2A3B"/>
    <w:rsid w:val="00EA2B2A"/>
    <w:rsid w:val="00EA2D9D"/>
    <w:rsid w:val="00EA2FA8"/>
    <w:rsid w:val="00EA306C"/>
    <w:rsid w:val="00EA3294"/>
    <w:rsid w:val="00EA3484"/>
    <w:rsid w:val="00EA34F1"/>
    <w:rsid w:val="00EA368B"/>
    <w:rsid w:val="00EA3A7F"/>
    <w:rsid w:val="00EA3B21"/>
    <w:rsid w:val="00EA4835"/>
    <w:rsid w:val="00EA4C6D"/>
    <w:rsid w:val="00EA4EF7"/>
    <w:rsid w:val="00EA5C27"/>
    <w:rsid w:val="00EA5ECA"/>
    <w:rsid w:val="00EA60FD"/>
    <w:rsid w:val="00EA61D0"/>
    <w:rsid w:val="00EA687F"/>
    <w:rsid w:val="00EA6B44"/>
    <w:rsid w:val="00EA75BD"/>
    <w:rsid w:val="00EA76D7"/>
    <w:rsid w:val="00EA7CFC"/>
    <w:rsid w:val="00EB0131"/>
    <w:rsid w:val="00EB03F2"/>
    <w:rsid w:val="00EB0732"/>
    <w:rsid w:val="00EB11EF"/>
    <w:rsid w:val="00EB1287"/>
    <w:rsid w:val="00EB1422"/>
    <w:rsid w:val="00EB22FC"/>
    <w:rsid w:val="00EB27AE"/>
    <w:rsid w:val="00EB2885"/>
    <w:rsid w:val="00EB32E4"/>
    <w:rsid w:val="00EB3721"/>
    <w:rsid w:val="00EB3CC2"/>
    <w:rsid w:val="00EB3D92"/>
    <w:rsid w:val="00EB3E87"/>
    <w:rsid w:val="00EB44AF"/>
    <w:rsid w:val="00EB4668"/>
    <w:rsid w:val="00EB4700"/>
    <w:rsid w:val="00EB51F4"/>
    <w:rsid w:val="00EB551A"/>
    <w:rsid w:val="00EB5B71"/>
    <w:rsid w:val="00EB5C63"/>
    <w:rsid w:val="00EB5CA7"/>
    <w:rsid w:val="00EB6FE2"/>
    <w:rsid w:val="00EB72B1"/>
    <w:rsid w:val="00EB7BA2"/>
    <w:rsid w:val="00EC0010"/>
    <w:rsid w:val="00EC0324"/>
    <w:rsid w:val="00EC0585"/>
    <w:rsid w:val="00EC065D"/>
    <w:rsid w:val="00EC0B66"/>
    <w:rsid w:val="00EC10ED"/>
    <w:rsid w:val="00EC1373"/>
    <w:rsid w:val="00EC148C"/>
    <w:rsid w:val="00EC15BE"/>
    <w:rsid w:val="00EC1703"/>
    <w:rsid w:val="00EC18AE"/>
    <w:rsid w:val="00EC1E85"/>
    <w:rsid w:val="00EC23A2"/>
    <w:rsid w:val="00EC2414"/>
    <w:rsid w:val="00EC2701"/>
    <w:rsid w:val="00EC292E"/>
    <w:rsid w:val="00EC2961"/>
    <w:rsid w:val="00EC3036"/>
    <w:rsid w:val="00EC3680"/>
    <w:rsid w:val="00EC3787"/>
    <w:rsid w:val="00EC3A30"/>
    <w:rsid w:val="00EC3A34"/>
    <w:rsid w:val="00EC4288"/>
    <w:rsid w:val="00EC469C"/>
    <w:rsid w:val="00EC48D6"/>
    <w:rsid w:val="00EC4AD7"/>
    <w:rsid w:val="00EC4D54"/>
    <w:rsid w:val="00EC5202"/>
    <w:rsid w:val="00EC5600"/>
    <w:rsid w:val="00EC56A6"/>
    <w:rsid w:val="00EC587D"/>
    <w:rsid w:val="00EC5960"/>
    <w:rsid w:val="00EC5B0D"/>
    <w:rsid w:val="00EC5B4C"/>
    <w:rsid w:val="00EC60EA"/>
    <w:rsid w:val="00EC62A4"/>
    <w:rsid w:val="00EC6549"/>
    <w:rsid w:val="00EC6B6B"/>
    <w:rsid w:val="00EC6B73"/>
    <w:rsid w:val="00EC6B78"/>
    <w:rsid w:val="00EC6C2A"/>
    <w:rsid w:val="00EC6E10"/>
    <w:rsid w:val="00EC70F9"/>
    <w:rsid w:val="00EC7482"/>
    <w:rsid w:val="00EC74C9"/>
    <w:rsid w:val="00ED0378"/>
    <w:rsid w:val="00ED041A"/>
    <w:rsid w:val="00ED09EB"/>
    <w:rsid w:val="00ED0D80"/>
    <w:rsid w:val="00ED0EBC"/>
    <w:rsid w:val="00ED11F0"/>
    <w:rsid w:val="00ED178A"/>
    <w:rsid w:val="00ED18F8"/>
    <w:rsid w:val="00ED195B"/>
    <w:rsid w:val="00ED1BA1"/>
    <w:rsid w:val="00ED1CB7"/>
    <w:rsid w:val="00ED1D27"/>
    <w:rsid w:val="00ED2102"/>
    <w:rsid w:val="00ED2D76"/>
    <w:rsid w:val="00ED3277"/>
    <w:rsid w:val="00ED38E5"/>
    <w:rsid w:val="00ED39E7"/>
    <w:rsid w:val="00ED3B4C"/>
    <w:rsid w:val="00ED3E30"/>
    <w:rsid w:val="00ED40DF"/>
    <w:rsid w:val="00ED47D8"/>
    <w:rsid w:val="00ED494E"/>
    <w:rsid w:val="00ED4A21"/>
    <w:rsid w:val="00ED4AFB"/>
    <w:rsid w:val="00ED5069"/>
    <w:rsid w:val="00ED53A9"/>
    <w:rsid w:val="00ED58B0"/>
    <w:rsid w:val="00ED5C37"/>
    <w:rsid w:val="00ED6022"/>
    <w:rsid w:val="00ED6173"/>
    <w:rsid w:val="00ED648C"/>
    <w:rsid w:val="00ED6E97"/>
    <w:rsid w:val="00ED7A81"/>
    <w:rsid w:val="00EE0494"/>
    <w:rsid w:val="00EE0808"/>
    <w:rsid w:val="00EE0BB7"/>
    <w:rsid w:val="00EE0BEB"/>
    <w:rsid w:val="00EE0CA3"/>
    <w:rsid w:val="00EE11D9"/>
    <w:rsid w:val="00EE1593"/>
    <w:rsid w:val="00EE17DE"/>
    <w:rsid w:val="00EE1BBD"/>
    <w:rsid w:val="00EE1BFF"/>
    <w:rsid w:val="00EE1F4B"/>
    <w:rsid w:val="00EE2280"/>
    <w:rsid w:val="00EE22B7"/>
    <w:rsid w:val="00EE2EFA"/>
    <w:rsid w:val="00EE310B"/>
    <w:rsid w:val="00EE314E"/>
    <w:rsid w:val="00EE3441"/>
    <w:rsid w:val="00EE34EB"/>
    <w:rsid w:val="00EE35A9"/>
    <w:rsid w:val="00EE3EE8"/>
    <w:rsid w:val="00EE4163"/>
    <w:rsid w:val="00EE4399"/>
    <w:rsid w:val="00EE4780"/>
    <w:rsid w:val="00EE4FAB"/>
    <w:rsid w:val="00EE5B73"/>
    <w:rsid w:val="00EE5E14"/>
    <w:rsid w:val="00EE5E45"/>
    <w:rsid w:val="00EE60D3"/>
    <w:rsid w:val="00EE682D"/>
    <w:rsid w:val="00EE6909"/>
    <w:rsid w:val="00EE6E37"/>
    <w:rsid w:val="00EE7455"/>
    <w:rsid w:val="00EE7492"/>
    <w:rsid w:val="00EE7DBE"/>
    <w:rsid w:val="00EE7F0F"/>
    <w:rsid w:val="00EF046C"/>
    <w:rsid w:val="00EF0556"/>
    <w:rsid w:val="00EF0C09"/>
    <w:rsid w:val="00EF1580"/>
    <w:rsid w:val="00EF1630"/>
    <w:rsid w:val="00EF1C0D"/>
    <w:rsid w:val="00EF1FD7"/>
    <w:rsid w:val="00EF25F8"/>
    <w:rsid w:val="00EF2C26"/>
    <w:rsid w:val="00EF303D"/>
    <w:rsid w:val="00EF352F"/>
    <w:rsid w:val="00EF367F"/>
    <w:rsid w:val="00EF3C37"/>
    <w:rsid w:val="00EF3E4D"/>
    <w:rsid w:val="00EF3E72"/>
    <w:rsid w:val="00EF4385"/>
    <w:rsid w:val="00EF444E"/>
    <w:rsid w:val="00EF4555"/>
    <w:rsid w:val="00EF46B6"/>
    <w:rsid w:val="00EF49EE"/>
    <w:rsid w:val="00EF4A02"/>
    <w:rsid w:val="00EF4C79"/>
    <w:rsid w:val="00EF4FA7"/>
    <w:rsid w:val="00EF4FE7"/>
    <w:rsid w:val="00EF5304"/>
    <w:rsid w:val="00EF599A"/>
    <w:rsid w:val="00EF65EB"/>
    <w:rsid w:val="00EF68BE"/>
    <w:rsid w:val="00EF69C3"/>
    <w:rsid w:val="00EF6D63"/>
    <w:rsid w:val="00EF736F"/>
    <w:rsid w:val="00EF75FF"/>
    <w:rsid w:val="00F0000A"/>
    <w:rsid w:val="00F00C98"/>
    <w:rsid w:val="00F00FFD"/>
    <w:rsid w:val="00F01B48"/>
    <w:rsid w:val="00F01B4C"/>
    <w:rsid w:val="00F01B62"/>
    <w:rsid w:val="00F022B7"/>
    <w:rsid w:val="00F022F9"/>
    <w:rsid w:val="00F02437"/>
    <w:rsid w:val="00F024ED"/>
    <w:rsid w:val="00F02756"/>
    <w:rsid w:val="00F02764"/>
    <w:rsid w:val="00F02850"/>
    <w:rsid w:val="00F02895"/>
    <w:rsid w:val="00F02A93"/>
    <w:rsid w:val="00F0326A"/>
    <w:rsid w:val="00F03281"/>
    <w:rsid w:val="00F03521"/>
    <w:rsid w:val="00F0369F"/>
    <w:rsid w:val="00F04356"/>
    <w:rsid w:val="00F0443A"/>
    <w:rsid w:val="00F0453A"/>
    <w:rsid w:val="00F049ED"/>
    <w:rsid w:val="00F04AC1"/>
    <w:rsid w:val="00F04D57"/>
    <w:rsid w:val="00F050E4"/>
    <w:rsid w:val="00F050F1"/>
    <w:rsid w:val="00F0530A"/>
    <w:rsid w:val="00F055FB"/>
    <w:rsid w:val="00F05AD7"/>
    <w:rsid w:val="00F05D65"/>
    <w:rsid w:val="00F05FB2"/>
    <w:rsid w:val="00F0619D"/>
    <w:rsid w:val="00F069C7"/>
    <w:rsid w:val="00F06C05"/>
    <w:rsid w:val="00F06CAC"/>
    <w:rsid w:val="00F06CF4"/>
    <w:rsid w:val="00F07055"/>
    <w:rsid w:val="00F072BE"/>
    <w:rsid w:val="00F10353"/>
    <w:rsid w:val="00F10429"/>
    <w:rsid w:val="00F1061B"/>
    <w:rsid w:val="00F10E03"/>
    <w:rsid w:val="00F1134A"/>
    <w:rsid w:val="00F1137B"/>
    <w:rsid w:val="00F114DA"/>
    <w:rsid w:val="00F11A2C"/>
    <w:rsid w:val="00F11B6E"/>
    <w:rsid w:val="00F122FB"/>
    <w:rsid w:val="00F12446"/>
    <w:rsid w:val="00F12610"/>
    <w:rsid w:val="00F12BAB"/>
    <w:rsid w:val="00F12E35"/>
    <w:rsid w:val="00F12E74"/>
    <w:rsid w:val="00F12FD7"/>
    <w:rsid w:val="00F13126"/>
    <w:rsid w:val="00F1315B"/>
    <w:rsid w:val="00F13982"/>
    <w:rsid w:val="00F13A7F"/>
    <w:rsid w:val="00F13DBF"/>
    <w:rsid w:val="00F13F21"/>
    <w:rsid w:val="00F143E6"/>
    <w:rsid w:val="00F14A77"/>
    <w:rsid w:val="00F14B6D"/>
    <w:rsid w:val="00F14C23"/>
    <w:rsid w:val="00F1520D"/>
    <w:rsid w:val="00F1542B"/>
    <w:rsid w:val="00F1589A"/>
    <w:rsid w:val="00F15C52"/>
    <w:rsid w:val="00F15DD3"/>
    <w:rsid w:val="00F1606D"/>
    <w:rsid w:val="00F16100"/>
    <w:rsid w:val="00F162EF"/>
    <w:rsid w:val="00F16C89"/>
    <w:rsid w:val="00F172A0"/>
    <w:rsid w:val="00F1739E"/>
    <w:rsid w:val="00F173CB"/>
    <w:rsid w:val="00F17B96"/>
    <w:rsid w:val="00F17E71"/>
    <w:rsid w:val="00F201AA"/>
    <w:rsid w:val="00F203DF"/>
    <w:rsid w:val="00F207F3"/>
    <w:rsid w:val="00F20817"/>
    <w:rsid w:val="00F20D95"/>
    <w:rsid w:val="00F20E43"/>
    <w:rsid w:val="00F20E80"/>
    <w:rsid w:val="00F210E0"/>
    <w:rsid w:val="00F2114D"/>
    <w:rsid w:val="00F21187"/>
    <w:rsid w:val="00F2128D"/>
    <w:rsid w:val="00F213D7"/>
    <w:rsid w:val="00F217FD"/>
    <w:rsid w:val="00F21981"/>
    <w:rsid w:val="00F227AC"/>
    <w:rsid w:val="00F22BFC"/>
    <w:rsid w:val="00F23092"/>
    <w:rsid w:val="00F230B1"/>
    <w:rsid w:val="00F230B7"/>
    <w:rsid w:val="00F23AF0"/>
    <w:rsid w:val="00F23C5A"/>
    <w:rsid w:val="00F23E58"/>
    <w:rsid w:val="00F23FE2"/>
    <w:rsid w:val="00F24629"/>
    <w:rsid w:val="00F24679"/>
    <w:rsid w:val="00F248A9"/>
    <w:rsid w:val="00F250CF"/>
    <w:rsid w:val="00F25370"/>
    <w:rsid w:val="00F261EF"/>
    <w:rsid w:val="00F264C8"/>
    <w:rsid w:val="00F2665E"/>
    <w:rsid w:val="00F266A2"/>
    <w:rsid w:val="00F267A7"/>
    <w:rsid w:val="00F269F2"/>
    <w:rsid w:val="00F26D1D"/>
    <w:rsid w:val="00F26DF4"/>
    <w:rsid w:val="00F2716C"/>
    <w:rsid w:val="00F273C9"/>
    <w:rsid w:val="00F277B3"/>
    <w:rsid w:val="00F279C1"/>
    <w:rsid w:val="00F27BFF"/>
    <w:rsid w:val="00F27EE2"/>
    <w:rsid w:val="00F27F8B"/>
    <w:rsid w:val="00F3008F"/>
    <w:rsid w:val="00F30164"/>
    <w:rsid w:val="00F30167"/>
    <w:rsid w:val="00F303A4"/>
    <w:rsid w:val="00F30737"/>
    <w:rsid w:val="00F30A01"/>
    <w:rsid w:val="00F30A15"/>
    <w:rsid w:val="00F31874"/>
    <w:rsid w:val="00F319DE"/>
    <w:rsid w:val="00F31CB2"/>
    <w:rsid w:val="00F3235D"/>
    <w:rsid w:val="00F3243B"/>
    <w:rsid w:val="00F32563"/>
    <w:rsid w:val="00F329D0"/>
    <w:rsid w:val="00F32D60"/>
    <w:rsid w:val="00F32D8B"/>
    <w:rsid w:val="00F32DCA"/>
    <w:rsid w:val="00F33C27"/>
    <w:rsid w:val="00F33F79"/>
    <w:rsid w:val="00F3402F"/>
    <w:rsid w:val="00F344F9"/>
    <w:rsid w:val="00F34875"/>
    <w:rsid w:val="00F349F6"/>
    <w:rsid w:val="00F34C24"/>
    <w:rsid w:val="00F34CC9"/>
    <w:rsid w:val="00F35075"/>
    <w:rsid w:val="00F350AD"/>
    <w:rsid w:val="00F35136"/>
    <w:rsid w:val="00F35584"/>
    <w:rsid w:val="00F356D7"/>
    <w:rsid w:val="00F36072"/>
    <w:rsid w:val="00F3686E"/>
    <w:rsid w:val="00F3742A"/>
    <w:rsid w:val="00F37AA5"/>
    <w:rsid w:val="00F37D87"/>
    <w:rsid w:val="00F37F86"/>
    <w:rsid w:val="00F40119"/>
    <w:rsid w:val="00F4017D"/>
    <w:rsid w:val="00F40203"/>
    <w:rsid w:val="00F406A7"/>
    <w:rsid w:val="00F406A9"/>
    <w:rsid w:val="00F40724"/>
    <w:rsid w:val="00F41412"/>
    <w:rsid w:val="00F41425"/>
    <w:rsid w:val="00F4150B"/>
    <w:rsid w:val="00F41519"/>
    <w:rsid w:val="00F41A20"/>
    <w:rsid w:val="00F426E2"/>
    <w:rsid w:val="00F429C0"/>
    <w:rsid w:val="00F42A10"/>
    <w:rsid w:val="00F4323E"/>
    <w:rsid w:val="00F43998"/>
    <w:rsid w:val="00F43B55"/>
    <w:rsid w:val="00F43BD8"/>
    <w:rsid w:val="00F43C34"/>
    <w:rsid w:val="00F43ECC"/>
    <w:rsid w:val="00F4491A"/>
    <w:rsid w:val="00F4511F"/>
    <w:rsid w:val="00F4599F"/>
    <w:rsid w:val="00F45F13"/>
    <w:rsid w:val="00F45F43"/>
    <w:rsid w:val="00F4659C"/>
    <w:rsid w:val="00F46714"/>
    <w:rsid w:val="00F4727F"/>
    <w:rsid w:val="00F4738D"/>
    <w:rsid w:val="00F47AAB"/>
    <w:rsid w:val="00F47AE3"/>
    <w:rsid w:val="00F47AF5"/>
    <w:rsid w:val="00F47F0A"/>
    <w:rsid w:val="00F50012"/>
    <w:rsid w:val="00F5009C"/>
    <w:rsid w:val="00F502CB"/>
    <w:rsid w:val="00F502D9"/>
    <w:rsid w:val="00F507FA"/>
    <w:rsid w:val="00F50EBD"/>
    <w:rsid w:val="00F50F6B"/>
    <w:rsid w:val="00F51267"/>
    <w:rsid w:val="00F512C3"/>
    <w:rsid w:val="00F51336"/>
    <w:rsid w:val="00F51604"/>
    <w:rsid w:val="00F51A88"/>
    <w:rsid w:val="00F51E37"/>
    <w:rsid w:val="00F5216A"/>
    <w:rsid w:val="00F5220A"/>
    <w:rsid w:val="00F52687"/>
    <w:rsid w:val="00F535CA"/>
    <w:rsid w:val="00F53694"/>
    <w:rsid w:val="00F53EA3"/>
    <w:rsid w:val="00F53FC5"/>
    <w:rsid w:val="00F545A5"/>
    <w:rsid w:val="00F54896"/>
    <w:rsid w:val="00F54A1E"/>
    <w:rsid w:val="00F54AE3"/>
    <w:rsid w:val="00F54FD5"/>
    <w:rsid w:val="00F55303"/>
    <w:rsid w:val="00F55508"/>
    <w:rsid w:val="00F55B5E"/>
    <w:rsid w:val="00F55BB2"/>
    <w:rsid w:val="00F55D12"/>
    <w:rsid w:val="00F55E96"/>
    <w:rsid w:val="00F564CC"/>
    <w:rsid w:val="00F5659D"/>
    <w:rsid w:val="00F566BA"/>
    <w:rsid w:val="00F5696E"/>
    <w:rsid w:val="00F57056"/>
    <w:rsid w:val="00F576A0"/>
    <w:rsid w:val="00F57C1B"/>
    <w:rsid w:val="00F6045C"/>
    <w:rsid w:val="00F605BE"/>
    <w:rsid w:val="00F60791"/>
    <w:rsid w:val="00F60A69"/>
    <w:rsid w:val="00F60B07"/>
    <w:rsid w:val="00F60C40"/>
    <w:rsid w:val="00F60C5F"/>
    <w:rsid w:val="00F60E71"/>
    <w:rsid w:val="00F611F7"/>
    <w:rsid w:val="00F61237"/>
    <w:rsid w:val="00F613B7"/>
    <w:rsid w:val="00F6147D"/>
    <w:rsid w:val="00F6158B"/>
    <w:rsid w:val="00F618AA"/>
    <w:rsid w:val="00F6194F"/>
    <w:rsid w:val="00F626F1"/>
    <w:rsid w:val="00F62B80"/>
    <w:rsid w:val="00F62E22"/>
    <w:rsid w:val="00F62FAF"/>
    <w:rsid w:val="00F63101"/>
    <w:rsid w:val="00F63223"/>
    <w:rsid w:val="00F63880"/>
    <w:rsid w:val="00F63B63"/>
    <w:rsid w:val="00F63F79"/>
    <w:rsid w:val="00F6457E"/>
    <w:rsid w:val="00F64948"/>
    <w:rsid w:val="00F64F3B"/>
    <w:rsid w:val="00F651C4"/>
    <w:rsid w:val="00F65372"/>
    <w:rsid w:val="00F65AE7"/>
    <w:rsid w:val="00F65FE4"/>
    <w:rsid w:val="00F66371"/>
    <w:rsid w:val="00F6665B"/>
    <w:rsid w:val="00F66D6C"/>
    <w:rsid w:val="00F678A9"/>
    <w:rsid w:val="00F679E0"/>
    <w:rsid w:val="00F67DB8"/>
    <w:rsid w:val="00F700CF"/>
    <w:rsid w:val="00F701FB"/>
    <w:rsid w:val="00F7058A"/>
    <w:rsid w:val="00F706AC"/>
    <w:rsid w:val="00F707F0"/>
    <w:rsid w:val="00F70E30"/>
    <w:rsid w:val="00F714EF"/>
    <w:rsid w:val="00F71681"/>
    <w:rsid w:val="00F718B8"/>
    <w:rsid w:val="00F71A30"/>
    <w:rsid w:val="00F71DF8"/>
    <w:rsid w:val="00F74092"/>
    <w:rsid w:val="00F74237"/>
    <w:rsid w:val="00F75931"/>
    <w:rsid w:val="00F75E01"/>
    <w:rsid w:val="00F75EA5"/>
    <w:rsid w:val="00F7616A"/>
    <w:rsid w:val="00F762DF"/>
    <w:rsid w:val="00F76448"/>
    <w:rsid w:val="00F7686F"/>
    <w:rsid w:val="00F768E0"/>
    <w:rsid w:val="00F7705D"/>
    <w:rsid w:val="00F7708B"/>
    <w:rsid w:val="00F770DF"/>
    <w:rsid w:val="00F771E5"/>
    <w:rsid w:val="00F77D97"/>
    <w:rsid w:val="00F8044C"/>
    <w:rsid w:val="00F80E3F"/>
    <w:rsid w:val="00F810ED"/>
    <w:rsid w:val="00F82190"/>
    <w:rsid w:val="00F824DC"/>
    <w:rsid w:val="00F82C54"/>
    <w:rsid w:val="00F82F8E"/>
    <w:rsid w:val="00F82FD9"/>
    <w:rsid w:val="00F83024"/>
    <w:rsid w:val="00F830FF"/>
    <w:rsid w:val="00F832E6"/>
    <w:rsid w:val="00F832EE"/>
    <w:rsid w:val="00F83513"/>
    <w:rsid w:val="00F83554"/>
    <w:rsid w:val="00F835A2"/>
    <w:rsid w:val="00F8403E"/>
    <w:rsid w:val="00F841BA"/>
    <w:rsid w:val="00F8434F"/>
    <w:rsid w:val="00F844D3"/>
    <w:rsid w:val="00F847A4"/>
    <w:rsid w:val="00F848F7"/>
    <w:rsid w:val="00F84C4E"/>
    <w:rsid w:val="00F84F3A"/>
    <w:rsid w:val="00F852A6"/>
    <w:rsid w:val="00F85732"/>
    <w:rsid w:val="00F85843"/>
    <w:rsid w:val="00F858F3"/>
    <w:rsid w:val="00F8617A"/>
    <w:rsid w:val="00F86B78"/>
    <w:rsid w:val="00F86CFA"/>
    <w:rsid w:val="00F8732F"/>
    <w:rsid w:val="00F8746D"/>
    <w:rsid w:val="00F877AA"/>
    <w:rsid w:val="00F878A5"/>
    <w:rsid w:val="00F90018"/>
    <w:rsid w:val="00F90361"/>
    <w:rsid w:val="00F906D4"/>
    <w:rsid w:val="00F90B10"/>
    <w:rsid w:val="00F90D67"/>
    <w:rsid w:val="00F912B6"/>
    <w:rsid w:val="00F91A47"/>
    <w:rsid w:val="00F91AD1"/>
    <w:rsid w:val="00F91C7D"/>
    <w:rsid w:val="00F91EA9"/>
    <w:rsid w:val="00F91EB0"/>
    <w:rsid w:val="00F91F87"/>
    <w:rsid w:val="00F924ED"/>
    <w:rsid w:val="00F92A05"/>
    <w:rsid w:val="00F92A94"/>
    <w:rsid w:val="00F92FD8"/>
    <w:rsid w:val="00F93174"/>
    <w:rsid w:val="00F93EE7"/>
    <w:rsid w:val="00F94001"/>
    <w:rsid w:val="00F944F0"/>
    <w:rsid w:val="00F94591"/>
    <w:rsid w:val="00F9491F"/>
    <w:rsid w:val="00F951B6"/>
    <w:rsid w:val="00F9573F"/>
    <w:rsid w:val="00F959CE"/>
    <w:rsid w:val="00F96151"/>
    <w:rsid w:val="00F96341"/>
    <w:rsid w:val="00F9635A"/>
    <w:rsid w:val="00F96467"/>
    <w:rsid w:val="00F96A99"/>
    <w:rsid w:val="00F96C44"/>
    <w:rsid w:val="00F96F73"/>
    <w:rsid w:val="00F970EE"/>
    <w:rsid w:val="00F97524"/>
    <w:rsid w:val="00F97628"/>
    <w:rsid w:val="00F977E3"/>
    <w:rsid w:val="00F978F2"/>
    <w:rsid w:val="00F97A2D"/>
    <w:rsid w:val="00FA0704"/>
    <w:rsid w:val="00FA0A72"/>
    <w:rsid w:val="00FA0E1F"/>
    <w:rsid w:val="00FA11AE"/>
    <w:rsid w:val="00FA17D7"/>
    <w:rsid w:val="00FA183D"/>
    <w:rsid w:val="00FA184B"/>
    <w:rsid w:val="00FA193A"/>
    <w:rsid w:val="00FA21E3"/>
    <w:rsid w:val="00FA231E"/>
    <w:rsid w:val="00FA2347"/>
    <w:rsid w:val="00FA27C8"/>
    <w:rsid w:val="00FA2E36"/>
    <w:rsid w:val="00FA2E88"/>
    <w:rsid w:val="00FA32C7"/>
    <w:rsid w:val="00FA33B1"/>
    <w:rsid w:val="00FA368B"/>
    <w:rsid w:val="00FA3B3F"/>
    <w:rsid w:val="00FA3D58"/>
    <w:rsid w:val="00FA40AD"/>
    <w:rsid w:val="00FA43D1"/>
    <w:rsid w:val="00FA50DF"/>
    <w:rsid w:val="00FA576C"/>
    <w:rsid w:val="00FA59E5"/>
    <w:rsid w:val="00FA5D4D"/>
    <w:rsid w:val="00FA60F3"/>
    <w:rsid w:val="00FA6300"/>
    <w:rsid w:val="00FA70EB"/>
    <w:rsid w:val="00FA7F08"/>
    <w:rsid w:val="00FB034C"/>
    <w:rsid w:val="00FB06A2"/>
    <w:rsid w:val="00FB06C7"/>
    <w:rsid w:val="00FB0840"/>
    <w:rsid w:val="00FB1293"/>
    <w:rsid w:val="00FB1946"/>
    <w:rsid w:val="00FB1D71"/>
    <w:rsid w:val="00FB210F"/>
    <w:rsid w:val="00FB22DC"/>
    <w:rsid w:val="00FB238B"/>
    <w:rsid w:val="00FB25CA"/>
    <w:rsid w:val="00FB2B73"/>
    <w:rsid w:val="00FB2E5E"/>
    <w:rsid w:val="00FB31BB"/>
    <w:rsid w:val="00FB39F6"/>
    <w:rsid w:val="00FB44E2"/>
    <w:rsid w:val="00FB5104"/>
    <w:rsid w:val="00FB5662"/>
    <w:rsid w:val="00FB5AF3"/>
    <w:rsid w:val="00FB5DCB"/>
    <w:rsid w:val="00FB5DF7"/>
    <w:rsid w:val="00FB5F2F"/>
    <w:rsid w:val="00FB5F90"/>
    <w:rsid w:val="00FB61C8"/>
    <w:rsid w:val="00FB634D"/>
    <w:rsid w:val="00FB6420"/>
    <w:rsid w:val="00FB64D0"/>
    <w:rsid w:val="00FB722E"/>
    <w:rsid w:val="00FB7255"/>
    <w:rsid w:val="00FB75BC"/>
    <w:rsid w:val="00FB7947"/>
    <w:rsid w:val="00FB7A55"/>
    <w:rsid w:val="00FC0252"/>
    <w:rsid w:val="00FC0863"/>
    <w:rsid w:val="00FC086D"/>
    <w:rsid w:val="00FC0F54"/>
    <w:rsid w:val="00FC1E0F"/>
    <w:rsid w:val="00FC1FAF"/>
    <w:rsid w:val="00FC23A4"/>
    <w:rsid w:val="00FC24F7"/>
    <w:rsid w:val="00FC25EC"/>
    <w:rsid w:val="00FC26FD"/>
    <w:rsid w:val="00FC2BA8"/>
    <w:rsid w:val="00FC30DE"/>
    <w:rsid w:val="00FC3342"/>
    <w:rsid w:val="00FC3706"/>
    <w:rsid w:val="00FC38E6"/>
    <w:rsid w:val="00FC38EA"/>
    <w:rsid w:val="00FC3DC4"/>
    <w:rsid w:val="00FC3E0A"/>
    <w:rsid w:val="00FC3E47"/>
    <w:rsid w:val="00FC3F54"/>
    <w:rsid w:val="00FC43E3"/>
    <w:rsid w:val="00FC475F"/>
    <w:rsid w:val="00FC4B48"/>
    <w:rsid w:val="00FC4DCC"/>
    <w:rsid w:val="00FC5C92"/>
    <w:rsid w:val="00FC5E49"/>
    <w:rsid w:val="00FC5EAF"/>
    <w:rsid w:val="00FC63AE"/>
    <w:rsid w:val="00FC65DF"/>
    <w:rsid w:val="00FC6812"/>
    <w:rsid w:val="00FC6B11"/>
    <w:rsid w:val="00FC72CF"/>
    <w:rsid w:val="00FC76F5"/>
    <w:rsid w:val="00FC7851"/>
    <w:rsid w:val="00FC7AD1"/>
    <w:rsid w:val="00FC7C1C"/>
    <w:rsid w:val="00FC7E54"/>
    <w:rsid w:val="00FD02B5"/>
    <w:rsid w:val="00FD0403"/>
    <w:rsid w:val="00FD102A"/>
    <w:rsid w:val="00FD1201"/>
    <w:rsid w:val="00FD1320"/>
    <w:rsid w:val="00FD14E2"/>
    <w:rsid w:val="00FD157F"/>
    <w:rsid w:val="00FD1644"/>
    <w:rsid w:val="00FD18B2"/>
    <w:rsid w:val="00FD1AC5"/>
    <w:rsid w:val="00FD1CBC"/>
    <w:rsid w:val="00FD1E95"/>
    <w:rsid w:val="00FD2B09"/>
    <w:rsid w:val="00FD2BEB"/>
    <w:rsid w:val="00FD2D68"/>
    <w:rsid w:val="00FD3074"/>
    <w:rsid w:val="00FD3277"/>
    <w:rsid w:val="00FD332F"/>
    <w:rsid w:val="00FD36FA"/>
    <w:rsid w:val="00FD3919"/>
    <w:rsid w:val="00FD428D"/>
    <w:rsid w:val="00FD43BC"/>
    <w:rsid w:val="00FD4766"/>
    <w:rsid w:val="00FD47DE"/>
    <w:rsid w:val="00FD4F64"/>
    <w:rsid w:val="00FD5677"/>
    <w:rsid w:val="00FD5ABC"/>
    <w:rsid w:val="00FD5E7C"/>
    <w:rsid w:val="00FD660E"/>
    <w:rsid w:val="00FD6696"/>
    <w:rsid w:val="00FD66D7"/>
    <w:rsid w:val="00FD6C71"/>
    <w:rsid w:val="00FD6DB9"/>
    <w:rsid w:val="00FD7D8B"/>
    <w:rsid w:val="00FE0C2C"/>
    <w:rsid w:val="00FE0D82"/>
    <w:rsid w:val="00FE100F"/>
    <w:rsid w:val="00FE1036"/>
    <w:rsid w:val="00FE13F4"/>
    <w:rsid w:val="00FE1441"/>
    <w:rsid w:val="00FE1700"/>
    <w:rsid w:val="00FE1B09"/>
    <w:rsid w:val="00FE1D38"/>
    <w:rsid w:val="00FE2291"/>
    <w:rsid w:val="00FE28AE"/>
    <w:rsid w:val="00FE2A02"/>
    <w:rsid w:val="00FE2C4B"/>
    <w:rsid w:val="00FE2DF6"/>
    <w:rsid w:val="00FE2FCA"/>
    <w:rsid w:val="00FE3A34"/>
    <w:rsid w:val="00FE3B53"/>
    <w:rsid w:val="00FE3E6F"/>
    <w:rsid w:val="00FE4282"/>
    <w:rsid w:val="00FE42D2"/>
    <w:rsid w:val="00FE443A"/>
    <w:rsid w:val="00FE44C2"/>
    <w:rsid w:val="00FE490C"/>
    <w:rsid w:val="00FE4DEB"/>
    <w:rsid w:val="00FE4E16"/>
    <w:rsid w:val="00FE4ED2"/>
    <w:rsid w:val="00FE538B"/>
    <w:rsid w:val="00FE576B"/>
    <w:rsid w:val="00FE5AB7"/>
    <w:rsid w:val="00FE608F"/>
    <w:rsid w:val="00FE6308"/>
    <w:rsid w:val="00FE656C"/>
    <w:rsid w:val="00FE6739"/>
    <w:rsid w:val="00FE679E"/>
    <w:rsid w:val="00FE6A06"/>
    <w:rsid w:val="00FE6B2F"/>
    <w:rsid w:val="00FE6C74"/>
    <w:rsid w:val="00FE7608"/>
    <w:rsid w:val="00FE7AC6"/>
    <w:rsid w:val="00FE7F16"/>
    <w:rsid w:val="00FF00A1"/>
    <w:rsid w:val="00FF039D"/>
    <w:rsid w:val="00FF06E1"/>
    <w:rsid w:val="00FF0AB4"/>
    <w:rsid w:val="00FF0BA9"/>
    <w:rsid w:val="00FF0BD6"/>
    <w:rsid w:val="00FF0BDB"/>
    <w:rsid w:val="00FF0C00"/>
    <w:rsid w:val="00FF0C2B"/>
    <w:rsid w:val="00FF0D11"/>
    <w:rsid w:val="00FF0F8C"/>
    <w:rsid w:val="00FF118B"/>
    <w:rsid w:val="00FF1333"/>
    <w:rsid w:val="00FF14FC"/>
    <w:rsid w:val="00FF17E1"/>
    <w:rsid w:val="00FF1ED2"/>
    <w:rsid w:val="00FF23C9"/>
    <w:rsid w:val="00FF29DC"/>
    <w:rsid w:val="00FF3115"/>
    <w:rsid w:val="00FF312C"/>
    <w:rsid w:val="00FF369B"/>
    <w:rsid w:val="00FF403D"/>
    <w:rsid w:val="00FF41CD"/>
    <w:rsid w:val="00FF475C"/>
    <w:rsid w:val="00FF4AB6"/>
    <w:rsid w:val="00FF4B91"/>
    <w:rsid w:val="00FF4DFD"/>
    <w:rsid w:val="00FF4E92"/>
    <w:rsid w:val="00FF50B8"/>
    <w:rsid w:val="00FF5117"/>
    <w:rsid w:val="00FF58E5"/>
    <w:rsid w:val="00FF59F8"/>
    <w:rsid w:val="00FF6313"/>
    <w:rsid w:val="00FF67BF"/>
    <w:rsid w:val="00FF6822"/>
    <w:rsid w:val="00FF684A"/>
    <w:rsid w:val="00FF6911"/>
    <w:rsid w:val="00FF6D42"/>
    <w:rsid w:val="00FF6EE4"/>
    <w:rsid w:val="00FF7217"/>
    <w:rsid w:val="00FF7251"/>
    <w:rsid w:val="00FF77F6"/>
    <w:rsid w:val="00FF7CCA"/>
    <w:rsid w:val="00FF7E48"/>
    <w:rsid w:val="00FF7E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4337" style="mso-width-percent:900;v-text-anchor:bottom" fill="f" fillcolor="white" strokecolor="white">
      <v:fill color="white" on="f"/>
      <v:stroke color="white" weight=".5pt"/>
      <v:textbox inset=",,,0"/>
    </o:shapedefaults>
    <o:shapelayout v:ext="edit">
      <o:idmap v:ext="edit" data="1"/>
    </o:shapelayout>
  </w:shapeDefaults>
  <w:decimalSymbol w:val=","/>
  <w:listSeparator w:val=";"/>
  <w14:docId w14:val="25C130C0"/>
  <w15:chartTrackingRefBased/>
  <w15:docId w15:val="{06EA5E97-2F46-46D4-B853-A4697D757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7F6A3D"/>
    <w:rPr>
      <w:sz w:val="24"/>
      <w:szCs w:val="24"/>
    </w:rPr>
  </w:style>
  <w:style w:type="paragraph" w:styleId="1">
    <w:name w:val="heading 1"/>
    <w:basedOn w:val="a1"/>
    <w:next w:val="a1"/>
    <w:link w:val="10"/>
    <w:uiPriority w:val="9"/>
    <w:qFormat/>
    <w:rsid w:val="00DB4D33"/>
    <w:pPr>
      <w:keepNext/>
      <w:spacing w:before="240" w:after="60"/>
      <w:ind w:left="708"/>
      <w:outlineLvl w:val="0"/>
    </w:pPr>
    <w:rPr>
      <w:rFonts w:ascii="Arial" w:hAnsi="Arial"/>
      <w:b/>
      <w:bCs/>
      <w:kern w:val="32"/>
      <w:sz w:val="28"/>
      <w:szCs w:val="32"/>
      <w:lang w:val="x-none" w:eastAsia="x-none"/>
    </w:rPr>
  </w:style>
  <w:style w:type="paragraph" w:styleId="21">
    <w:name w:val="heading 2"/>
    <w:basedOn w:val="a1"/>
    <w:next w:val="a1"/>
    <w:link w:val="22"/>
    <w:uiPriority w:val="9"/>
    <w:unhideWhenUsed/>
    <w:qFormat/>
    <w:rsid w:val="00DB4D33"/>
    <w:pPr>
      <w:keepNext/>
      <w:spacing w:before="240" w:after="60"/>
      <w:ind w:left="708"/>
      <w:outlineLvl w:val="1"/>
    </w:pPr>
    <w:rPr>
      <w:rFonts w:ascii="Arial" w:hAnsi="Arial"/>
      <w:b/>
      <w:bCs/>
      <w:iCs/>
      <w:sz w:val="28"/>
      <w:szCs w:val="28"/>
      <w:lang w:val="x-none" w:eastAsia="x-none"/>
    </w:rPr>
  </w:style>
  <w:style w:type="paragraph" w:styleId="31">
    <w:name w:val="heading 3"/>
    <w:basedOn w:val="a1"/>
    <w:next w:val="a1"/>
    <w:link w:val="32"/>
    <w:uiPriority w:val="9"/>
    <w:unhideWhenUsed/>
    <w:qFormat/>
    <w:rsid w:val="00DB4D33"/>
    <w:pPr>
      <w:keepNext/>
      <w:spacing w:before="240" w:after="60"/>
      <w:ind w:left="708"/>
      <w:outlineLvl w:val="2"/>
    </w:pPr>
    <w:rPr>
      <w:rFonts w:ascii="Arial" w:hAnsi="Arial"/>
      <w:bCs/>
      <w:i/>
      <w:sz w:val="28"/>
      <w:szCs w:val="26"/>
      <w:lang w:val="x-none" w:eastAsia="x-none"/>
    </w:rPr>
  </w:style>
  <w:style w:type="paragraph" w:styleId="41">
    <w:name w:val="heading 4"/>
    <w:basedOn w:val="a1"/>
    <w:next w:val="a1"/>
    <w:link w:val="42"/>
    <w:uiPriority w:val="9"/>
    <w:semiHidden/>
    <w:unhideWhenUsed/>
    <w:qFormat/>
    <w:rsid w:val="007F6A3D"/>
    <w:pPr>
      <w:keepNext/>
      <w:spacing w:before="240" w:after="60"/>
      <w:outlineLvl w:val="3"/>
    </w:pPr>
    <w:rPr>
      <w:b/>
      <w:bCs/>
      <w:sz w:val="28"/>
      <w:szCs w:val="28"/>
      <w:lang w:val="x-none" w:eastAsia="x-none"/>
    </w:rPr>
  </w:style>
  <w:style w:type="paragraph" w:styleId="51">
    <w:name w:val="heading 5"/>
    <w:basedOn w:val="a1"/>
    <w:next w:val="a1"/>
    <w:link w:val="52"/>
    <w:uiPriority w:val="9"/>
    <w:semiHidden/>
    <w:unhideWhenUsed/>
    <w:qFormat/>
    <w:rsid w:val="007F6A3D"/>
    <w:pPr>
      <w:spacing w:before="240" w:after="60"/>
      <w:outlineLvl w:val="4"/>
    </w:pPr>
    <w:rPr>
      <w:b/>
      <w:bCs/>
      <w:i/>
      <w:iCs/>
      <w:sz w:val="26"/>
      <w:szCs w:val="26"/>
      <w:lang w:val="x-none" w:eastAsia="x-none"/>
    </w:rPr>
  </w:style>
  <w:style w:type="paragraph" w:styleId="6">
    <w:name w:val="heading 6"/>
    <w:basedOn w:val="a1"/>
    <w:next w:val="a1"/>
    <w:link w:val="60"/>
    <w:uiPriority w:val="9"/>
    <w:semiHidden/>
    <w:unhideWhenUsed/>
    <w:qFormat/>
    <w:rsid w:val="007F6A3D"/>
    <w:pPr>
      <w:spacing w:before="240" w:after="60"/>
      <w:outlineLvl w:val="5"/>
    </w:pPr>
    <w:rPr>
      <w:b/>
      <w:bCs/>
      <w:sz w:val="20"/>
      <w:szCs w:val="20"/>
      <w:lang w:val="x-none" w:eastAsia="x-none"/>
    </w:rPr>
  </w:style>
  <w:style w:type="paragraph" w:styleId="7">
    <w:name w:val="heading 7"/>
    <w:basedOn w:val="a1"/>
    <w:next w:val="a1"/>
    <w:link w:val="70"/>
    <w:uiPriority w:val="9"/>
    <w:semiHidden/>
    <w:unhideWhenUsed/>
    <w:qFormat/>
    <w:rsid w:val="007F6A3D"/>
    <w:pPr>
      <w:spacing w:before="240" w:after="60"/>
      <w:outlineLvl w:val="6"/>
    </w:pPr>
    <w:rPr>
      <w:lang w:val="x-none" w:eastAsia="x-none"/>
    </w:rPr>
  </w:style>
  <w:style w:type="paragraph" w:styleId="8">
    <w:name w:val="heading 8"/>
    <w:basedOn w:val="a1"/>
    <w:next w:val="a1"/>
    <w:link w:val="80"/>
    <w:uiPriority w:val="9"/>
    <w:semiHidden/>
    <w:unhideWhenUsed/>
    <w:qFormat/>
    <w:rsid w:val="007F6A3D"/>
    <w:pPr>
      <w:spacing w:before="240" w:after="60"/>
      <w:outlineLvl w:val="7"/>
    </w:pPr>
    <w:rPr>
      <w:i/>
      <w:iCs/>
      <w:lang w:val="x-none" w:eastAsia="x-none"/>
    </w:rPr>
  </w:style>
  <w:style w:type="paragraph" w:styleId="9">
    <w:name w:val="heading 9"/>
    <w:basedOn w:val="a1"/>
    <w:next w:val="a1"/>
    <w:link w:val="90"/>
    <w:uiPriority w:val="9"/>
    <w:semiHidden/>
    <w:unhideWhenUsed/>
    <w:qFormat/>
    <w:rsid w:val="007F6A3D"/>
    <w:pPr>
      <w:spacing w:before="240" w:after="60"/>
      <w:outlineLvl w:val="8"/>
    </w:pPr>
    <w:rPr>
      <w:rFonts w:ascii="Cambria" w:hAnsi="Cambria"/>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
    <w:rsid w:val="00DB4D33"/>
    <w:rPr>
      <w:rFonts w:ascii="Arial" w:hAnsi="Arial"/>
      <w:b/>
      <w:bCs/>
      <w:kern w:val="32"/>
      <w:sz w:val="28"/>
      <w:szCs w:val="32"/>
    </w:rPr>
  </w:style>
  <w:style w:type="character" w:customStyle="1" w:styleId="22">
    <w:name w:val="Заголовок 2 Знак"/>
    <w:link w:val="21"/>
    <w:uiPriority w:val="9"/>
    <w:rsid w:val="00DB4D33"/>
    <w:rPr>
      <w:rFonts w:ascii="Arial" w:hAnsi="Arial"/>
      <w:b/>
      <w:bCs/>
      <w:iCs/>
      <w:sz w:val="28"/>
      <w:szCs w:val="28"/>
    </w:rPr>
  </w:style>
  <w:style w:type="character" w:customStyle="1" w:styleId="32">
    <w:name w:val="Заголовок 3 Знак"/>
    <w:link w:val="31"/>
    <w:uiPriority w:val="9"/>
    <w:rsid w:val="00DB4D33"/>
    <w:rPr>
      <w:rFonts w:ascii="Arial" w:hAnsi="Arial"/>
      <w:bCs/>
      <w:i/>
      <w:sz w:val="28"/>
      <w:szCs w:val="26"/>
    </w:rPr>
  </w:style>
  <w:style w:type="character" w:customStyle="1" w:styleId="42">
    <w:name w:val="Заголовок 4 Знак"/>
    <w:link w:val="41"/>
    <w:uiPriority w:val="9"/>
    <w:semiHidden/>
    <w:rsid w:val="007F6A3D"/>
    <w:rPr>
      <w:b/>
      <w:bCs/>
      <w:sz w:val="28"/>
      <w:szCs w:val="28"/>
    </w:rPr>
  </w:style>
  <w:style w:type="character" w:customStyle="1" w:styleId="52">
    <w:name w:val="Заголовок 5 Знак"/>
    <w:link w:val="51"/>
    <w:uiPriority w:val="9"/>
    <w:semiHidden/>
    <w:rsid w:val="007F6A3D"/>
    <w:rPr>
      <w:b/>
      <w:bCs/>
      <w:i/>
      <w:iCs/>
      <w:sz w:val="26"/>
      <w:szCs w:val="26"/>
    </w:rPr>
  </w:style>
  <w:style w:type="character" w:customStyle="1" w:styleId="60">
    <w:name w:val="Заголовок 6 Знак"/>
    <w:link w:val="6"/>
    <w:uiPriority w:val="9"/>
    <w:semiHidden/>
    <w:rsid w:val="007F6A3D"/>
    <w:rPr>
      <w:b/>
      <w:bCs/>
    </w:rPr>
  </w:style>
  <w:style w:type="character" w:customStyle="1" w:styleId="70">
    <w:name w:val="Заголовок 7 Знак"/>
    <w:link w:val="7"/>
    <w:uiPriority w:val="9"/>
    <w:semiHidden/>
    <w:rsid w:val="007F6A3D"/>
    <w:rPr>
      <w:sz w:val="24"/>
      <w:szCs w:val="24"/>
    </w:rPr>
  </w:style>
  <w:style w:type="character" w:customStyle="1" w:styleId="80">
    <w:name w:val="Заголовок 8 Знак"/>
    <w:link w:val="8"/>
    <w:uiPriority w:val="9"/>
    <w:semiHidden/>
    <w:rsid w:val="007F6A3D"/>
    <w:rPr>
      <w:i/>
      <w:iCs/>
      <w:sz w:val="24"/>
      <w:szCs w:val="24"/>
    </w:rPr>
  </w:style>
  <w:style w:type="character" w:customStyle="1" w:styleId="90">
    <w:name w:val="Заголовок 9 Знак"/>
    <w:link w:val="9"/>
    <w:uiPriority w:val="9"/>
    <w:semiHidden/>
    <w:rsid w:val="007F6A3D"/>
    <w:rPr>
      <w:rFonts w:ascii="Cambria" w:eastAsia="Times New Roman" w:hAnsi="Cambria"/>
    </w:rPr>
  </w:style>
  <w:style w:type="paragraph" w:styleId="a5">
    <w:name w:val="Balloon Text"/>
    <w:basedOn w:val="a1"/>
    <w:link w:val="a6"/>
    <w:uiPriority w:val="99"/>
    <w:semiHidden/>
    <w:unhideWhenUsed/>
    <w:rsid w:val="004E6AB5"/>
    <w:rPr>
      <w:rFonts w:ascii="Segoe UI" w:hAnsi="Segoe UI"/>
      <w:sz w:val="18"/>
      <w:szCs w:val="18"/>
      <w:lang w:val="x-none" w:eastAsia="x-none"/>
    </w:rPr>
  </w:style>
  <w:style w:type="character" w:customStyle="1" w:styleId="a6">
    <w:name w:val="Текст выноски Знак"/>
    <w:link w:val="a5"/>
    <w:uiPriority w:val="99"/>
    <w:semiHidden/>
    <w:rsid w:val="004E6AB5"/>
    <w:rPr>
      <w:rFonts w:ascii="Segoe UI" w:hAnsi="Segoe UI" w:cs="Segoe UI"/>
      <w:sz w:val="18"/>
      <w:szCs w:val="18"/>
    </w:rPr>
  </w:style>
  <w:style w:type="paragraph" w:styleId="a7">
    <w:name w:val="footnote text"/>
    <w:basedOn w:val="a1"/>
    <w:link w:val="a8"/>
    <w:uiPriority w:val="99"/>
    <w:unhideWhenUsed/>
    <w:rsid w:val="000031B1"/>
    <w:rPr>
      <w:sz w:val="20"/>
      <w:szCs w:val="20"/>
      <w:lang w:val="x-none" w:eastAsia="x-none"/>
    </w:rPr>
  </w:style>
  <w:style w:type="character" w:customStyle="1" w:styleId="a8">
    <w:name w:val="Текст сноски Знак"/>
    <w:link w:val="a7"/>
    <w:uiPriority w:val="99"/>
    <w:rsid w:val="000031B1"/>
    <w:rPr>
      <w:sz w:val="20"/>
      <w:szCs w:val="20"/>
    </w:rPr>
  </w:style>
  <w:style w:type="character" w:styleId="a9">
    <w:name w:val="footnote reference"/>
    <w:uiPriority w:val="99"/>
    <w:semiHidden/>
    <w:unhideWhenUsed/>
    <w:rsid w:val="000031B1"/>
    <w:rPr>
      <w:vertAlign w:val="superscript"/>
    </w:rPr>
  </w:style>
  <w:style w:type="paragraph" w:styleId="aa">
    <w:name w:val="header"/>
    <w:basedOn w:val="a1"/>
    <w:link w:val="ab"/>
    <w:uiPriority w:val="99"/>
    <w:unhideWhenUsed/>
    <w:rsid w:val="000031B1"/>
    <w:pPr>
      <w:tabs>
        <w:tab w:val="center" w:pos="4677"/>
        <w:tab w:val="right" w:pos="9355"/>
      </w:tabs>
    </w:pPr>
  </w:style>
  <w:style w:type="character" w:customStyle="1" w:styleId="ab">
    <w:name w:val="Верхний колонтитул Знак"/>
    <w:basedOn w:val="a2"/>
    <w:link w:val="aa"/>
    <w:uiPriority w:val="99"/>
    <w:rsid w:val="000031B1"/>
  </w:style>
  <w:style w:type="paragraph" w:styleId="ac">
    <w:name w:val="footer"/>
    <w:basedOn w:val="a1"/>
    <w:link w:val="ad"/>
    <w:uiPriority w:val="99"/>
    <w:unhideWhenUsed/>
    <w:rsid w:val="000031B1"/>
    <w:pPr>
      <w:tabs>
        <w:tab w:val="center" w:pos="4677"/>
        <w:tab w:val="right" w:pos="9355"/>
      </w:tabs>
    </w:pPr>
  </w:style>
  <w:style w:type="character" w:customStyle="1" w:styleId="ad">
    <w:name w:val="Нижний колонтитул Знак"/>
    <w:basedOn w:val="a2"/>
    <w:link w:val="ac"/>
    <w:uiPriority w:val="99"/>
    <w:rsid w:val="000031B1"/>
  </w:style>
  <w:style w:type="table" w:styleId="ae">
    <w:name w:val="Table Grid"/>
    <w:basedOn w:val="a3"/>
    <w:uiPriority w:val="39"/>
    <w:rsid w:val="00F566B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1"/>
    <w:uiPriority w:val="34"/>
    <w:qFormat/>
    <w:rsid w:val="007F6A3D"/>
    <w:pPr>
      <w:ind w:left="720"/>
      <w:contextualSpacing/>
    </w:pPr>
  </w:style>
  <w:style w:type="character" w:styleId="af0">
    <w:name w:val="Hyperlink"/>
    <w:uiPriority w:val="99"/>
    <w:unhideWhenUsed/>
    <w:rsid w:val="00511F05"/>
    <w:rPr>
      <w:color w:val="0563C1"/>
      <w:u w:val="single"/>
    </w:rPr>
  </w:style>
  <w:style w:type="paragraph" w:styleId="af1">
    <w:name w:val="TOC Heading"/>
    <w:basedOn w:val="1"/>
    <w:next w:val="a1"/>
    <w:uiPriority w:val="39"/>
    <w:unhideWhenUsed/>
    <w:qFormat/>
    <w:rsid w:val="007F6A3D"/>
    <w:pPr>
      <w:outlineLvl w:val="9"/>
    </w:pPr>
    <w:rPr>
      <w:rFonts w:ascii="Cambria" w:hAnsi="Cambria"/>
    </w:rPr>
  </w:style>
  <w:style w:type="paragraph" w:styleId="11">
    <w:name w:val="toc 1"/>
    <w:basedOn w:val="a1"/>
    <w:next w:val="a1"/>
    <w:autoRedefine/>
    <w:uiPriority w:val="39"/>
    <w:unhideWhenUsed/>
    <w:rsid w:val="00A00BB4"/>
    <w:pPr>
      <w:tabs>
        <w:tab w:val="right" w:leader="dot" w:pos="9639"/>
      </w:tabs>
      <w:spacing w:line="276" w:lineRule="auto"/>
    </w:pPr>
    <w:rPr>
      <w:rFonts w:cs="Calibri"/>
      <w:noProof/>
      <w:sz w:val="22"/>
      <w:szCs w:val="22"/>
      <w:lang w:val="en-US"/>
    </w:rPr>
  </w:style>
  <w:style w:type="paragraph" w:styleId="23">
    <w:name w:val="toc 2"/>
    <w:basedOn w:val="a1"/>
    <w:next w:val="a1"/>
    <w:autoRedefine/>
    <w:uiPriority w:val="39"/>
    <w:unhideWhenUsed/>
    <w:rsid w:val="00325FE6"/>
    <w:pPr>
      <w:tabs>
        <w:tab w:val="right" w:leader="dot" w:pos="9628"/>
      </w:tabs>
      <w:ind w:left="426"/>
      <w:jc w:val="both"/>
    </w:pPr>
  </w:style>
  <w:style w:type="paragraph" w:styleId="33">
    <w:name w:val="toc 3"/>
    <w:basedOn w:val="a1"/>
    <w:next w:val="a1"/>
    <w:autoRedefine/>
    <w:uiPriority w:val="39"/>
    <w:unhideWhenUsed/>
    <w:rsid w:val="004179C1"/>
    <w:pPr>
      <w:spacing w:after="100" w:line="276" w:lineRule="auto"/>
      <w:ind w:left="440"/>
    </w:pPr>
  </w:style>
  <w:style w:type="paragraph" w:styleId="af2">
    <w:name w:val="caption"/>
    <w:basedOn w:val="a1"/>
    <w:next w:val="a1"/>
    <w:uiPriority w:val="35"/>
    <w:unhideWhenUsed/>
    <w:rsid w:val="007F6A3D"/>
    <w:pPr>
      <w:spacing w:after="200"/>
    </w:pPr>
    <w:rPr>
      <w:i/>
      <w:iCs/>
      <w:color w:val="44546A"/>
      <w:sz w:val="18"/>
      <w:szCs w:val="18"/>
    </w:rPr>
  </w:style>
  <w:style w:type="paragraph" w:styleId="af3">
    <w:name w:val="endnote text"/>
    <w:basedOn w:val="a1"/>
    <w:link w:val="af4"/>
    <w:uiPriority w:val="99"/>
    <w:semiHidden/>
    <w:unhideWhenUsed/>
    <w:rsid w:val="0028029B"/>
    <w:rPr>
      <w:sz w:val="20"/>
      <w:szCs w:val="20"/>
      <w:lang w:val="x-none" w:eastAsia="en-US"/>
    </w:rPr>
  </w:style>
  <w:style w:type="character" w:customStyle="1" w:styleId="af4">
    <w:name w:val="Текст концевой сноски Знак"/>
    <w:link w:val="af3"/>
    <w:uiPriority w:val="99"/>
    <w:semiHidden/>
    <w:rsid w:val="0028029B"/>
    <w:rPr>
      <w:lang w:eastAsia="en-US"/>
    </w:rPr>
  </w:style>
  <w:style w:type="paragraph" w:styleId="af5">
    <w:name w:val="Title"/>
    <w:basedOn w:val="a1"/>
    <w:next w:val="a1"/>
    <w:link w:val="af6"/>
    <w:uiPriority w:val="10"/>
    <w:qFormat/>
    <w:rsid w:val="007F6A3D"/>
    <w:pPr>
      <w:spacing w:before="240" w:after="60"/>
      <w:jc w:val="center"/>
      <w:outlineLvl w:val="0"/>
    </w:pPr>
    <w:rPr>
      <w:rFonts w:ascii="Cambria" w:hAnsi="Cambria"/>
      <w:b/>
      <w:bCs/>
      <w:kern w:val="28"/>
      <w:sz w:val="32"/>
      <w:szCs w:val="32"/>
      <w:lang w:val="x-none" w:eastAsia="x-none"/>
    </w:rPr>
  </w:style>
  <w:style w:type="character" w:customStyle="1" w:styleId="af6">
    <w:name w:val="Заголовок Знак"/>
    <w:link w:val="af5"/>
    <w:uiPriority w:val="10"/>
    <w:rsid w:val="007F6A3D"/>
    <w:rPr>
      <w:rFonts w:ascii="Cambria" w:eastAsia="Times New Roman" w:hAnsi="Cambria"/>
      <w:b/>
      <w:bCs/>
      <w:kern w:val="28"/>
      <w:sz w:val="32"/>
      <w:szCs w:val="32"/>
    </w:rPr>
  </w:style>
  <w:style w:type="paragraph" w:styleId="af7">
    <w:name w:val="Subtitle"/>
    <w:basedOn w:val="a1"/>
    <w:next w:val="a1"/>
    <w:link w:val="af8"/>
    <w:uiPriority w:val="11"/>
    <w:qFormat/>
    <w:rsid w:val="007F6A3D"/>
    <w:pPr>
      <w:spacing w:after="60"/>
      <w:jc w:val="center"/>
      <w:outlineLvl w:val="1"/>
    </w:pPr>
    <w:rPr>
      <w:rFonts w:ascii="Cambria" w:hAnsi="Cambria"/>
      <w:lang w:val="x-none" w:eastAsia="x-none"/>
    </w:rPr>
  </w:style>
  <w:style w:type="character" w:customStyle="1" w:styleId="af8">
    <w:name w:val="Подзаголовок Знак"/>
    <w:link w:val="af7"/>
    <w:uiPriority w:val="11"/>
    <w:rsid w:val="007F6A3D"/>
    <w:rPr>
      <w:rFonts w:ascii="Cambria" w:eastAsia="Times New Roman" w:hAnsi="Cambria"/>
      <w:sz w:val="24"/>
      <w:szCs w:val="24"/>
    </w:rPr>
  </w:style>
  <w:style w:type="character" w:styleId="af9">
    <w:name w:val="Strong"/>
    <w:uiPriority w:val="22"/>
    <w:qFormat/>
    <w:rsid w:val="007F6A3D"/>
    <w:rPr>
      <w:b/>
      <w:bCs/>
    </w:rPr>
  </w:style>
  <w:style w:type="character" w:styleId="afa">
    <w:name w:val="Emphasis"/>
    <w:uiPriority w:val="20"/>
    <w:qFormat/>
    <w:rsid w:val="007F6A3D"/>
    <w:rPr>
      <w:rFonts w:ascii="Calibri" w:hAnsi="Calibri"/>
      <w:b/>
      <w:i/>
      <w:iCs/>
    </w:rPr>
  </w:style>
  <w:style w:type="paragraph" w:styleId="afb">
    <w:name w:val="No Spacing"/>
    <w:basedOn w:val="a1"/>
    <w:uiPriority w:val="1"/>
    <w:qFormat/>
    <w:rsid w:val="007F6A3D"/>
    <w:rPr>
      <w:szCs w:val="32"/>
    </w:rPr>
  </w:style>
  <w:style w:type="paragraph" w:styleId="24">
    <w:name w:val="Quote"/>
    <w:basedOn w:val="a1"/>
    <w:next w:val="a1"/>
    <w:link w:val="25"/>
    <w:uiPriority w:val="29"/>
    <w:qFormat/>
    <w:rsid w:val="007F6A3D"/>
    <w:rPr>
      <w:i/>
      <w:lang w:val="x-none" w:eastAsia="x-none"/>
    </w:rPr>
  </w:style>
  <w:style w:type="character" w:customStyle="1" w:styleId="25">
    <w:name w:val="Цитата 2 Знак"/>
    <w:link w:val="24"/>
    <w:uiPriority w:val="29"/>
    <w:rsid w:val="007F6A3D"/>
    <w:rPr>
      <w:i/>
      <w:sz w:val="24"/>
      <w:szCs w:val="24"/>
    </w:rPr>
  </w:style>
  <w:style w:type="paragraph" w:styleId="afc">
    <w:name w:val="Intense Quote"/>
    <w:basedOn w:val="a1"/>
    <w:next w:val="a1"/>
    <w:link w:val="afd"/>
    <w:uiPriority w:val="30"/>
    <w:qFormat/>
    <w:rsid w:val="007F6A3D"/>
    <w:pPr>
      <w:ind w:left="720" w:right="720"/>
    </w:pPr>
    <w:rPr>
      <w:b/>
      <w:i/>
      <w:szCs w:val="20"/>
      <w:lang w:val="x-none" w:eastAsia="x-none"/>
    </w:rPr>
  </w:style>
  <w:style w:type="character" w:customStyle="1" w:styleId="afd">
    <w:name w:val="Выделенная цитата Знак"/>
    <w:link w:val="afc"/>
    <w:uiPriority w:val="30"/>
    <w:rsid w:val="007F6A3D"/>
    <w:rPr>
      <w:b/>
      <w:i/>
      <w:sz w:val="24"/>
    </w:rPr>
  </w:style>
  <w:style w:type="character" w:styleId="afe">
    <w:name w:val="Subtle Emphasis"/>
    <w:uiPriority w:val="19"/>
    <w:qFormat/>
    <w:rsid w:val="007F6A3D"/>
    <w:rPr>
      <w:i/>
      <w:color w:val="5A5A5A"/>
    </w:rPr>
  </w:style>
  <w:style w:type="character" w:styleId="aff">
    <w:name w:val="Intense Emphasis"/>
    <w:uiPriority w:val="21"/>
    <w:qFormat/>
    <w:rsid w:val="007F6A3D"/>
    <w:rPr>
      <w:b/>
      <w:i/>
      <w:sz w:val="24"/>
      <w:szCs w:val="24"/>
      <w:u w:val="single"/>
    </w:rPr>
  </w:style>
  <w:style w:type="character" w:styleId="aff0">
    <w:name w:val="Subtle Reference"/>
    <w:uiPriority w:val="31"/>
    <w:qFormat/>
    <w:rsid w:val="007F6A3D"/>
    <w:rPr>
      <w:sz w:val="24"/>
      <w:szCs w:val="24"/>
      <w:u w:val="single"/>
    </w:rPr>
  </w:style>
  <w:style w:type="character" w:styleId="aff1">
    <w:name w:val="Intense Reference"/>
    <w:uiPriority w:val="32"/>
    <w:qFormat/>
    <w:rsid w:val="007F6A3D"/>
    <w:rPr>
      <w:b/>
      <w:sz w:val="24"/>
      <w:u w:val="single"/>
    </w:rPr>
  </w:style>
  <w:style w:type="character" w:styleId="aff2">
    <w:name w:val="Book Title"/>
    <w:uiPriority w:val="33"/>
    <w:qFormat/>
    <w:rsid w:val="007F6A3D"/>
    <w:rPr>
      <w:rFonts w:ascii="Cambria" w:eastAsia="Times New Roman" w:hAnsi="Cambria"/>
      <w:b/>
      <w:i/>
      <w:sz w:val="24"/>
      <w:szCs w:val="24"/>
    </w:rPr>
  </w:style>
  <w:style w:type="character" w:styleId="aff3">
    <w:name w:val="annotation reference"/>
    <w:uiPriority w:val="99"/>
    <w:semiHidden/>
    <w:unhideWhenUsed/>
    <w:rsid w:val="009569CC"/>
    <w:rPr>
      <w:sz w:val="16"/>
      <w:szCs w:val="16"/>
    </w:rPr>
  </w:style>
  <w:style w:type="paragraph" w:styleId="aff4">
    <w:name w:val="annotation text"/>
    <w:basedOn w:val="a1"/>
    <w:link w:val="aff5"/>
    <w:uiPriority w:val="99"/>
    <w:semiHidden/>
    <w:unhideWhenUsed/>
    <w:rsid w:val="009569CC"/>
    <w:rPr>
      <w:sz w:val="20"/>
      <w:szCs w:val="20"/>
    </w:rPr>
  </w:style>
  <w:style w:type="character" w:customStyle="1" w:styleId="aff5">
    <w:name w:val="Текст примечания Знак"/>
    <w:basedOn w:val="a2"/>
    <w:link w:val="aff4"/>
    <w:uiPriority w:val="99"/>
    <w:semiHidden/>
    <w:rsid w:val="009569CC"/>
  </w:style>
  <w:style w:type="paragraph" w:styleId="aff6">
    <w:name w:val="annotation subject"/>
    <w:basedOn w:val="aff4"/>
    <w:next w:val="aff4"/>
    <w:link w:val="aff7"/>
    <w:uiPriority w:val="99"/>
    <w:semiHidden/>
    <w:unhideWhenUsed/>
    <w:rsid w:val="009569CC"/>
    <w:rPr>
      <w:b/>
      <w:bCs/>
    </w:rPr>
  </w:style>
  <w:style w:type="character" w:customStyle="1" w:styleId="aff7">
    <w:name w:val="Тема примечания Знак"/>
    <w:link w:val="aff6"/>
    <w:uiPriority w:val="99"/>
    <w:semiHidden/>
    <w:rsid w:val="009569CC"/>
    <w:rPr>
      <w:b/>
      <w:bCs/>
    </w:rPr>
  </w:style>
  <w:style w:type="character" w:customStyle="1" w:styleId="apple-converted-space">
    <w:name w:val="apple-converted-space"/>
    <w:basedOn w:val="a2"/>
    <w:rsid w:val="006F0FAC"/>
  </w:style>
  <w:style w:type="paragraph" w:styleId="aff8">
    <w:name w:val="Normal (Web)"/>
    <w:basedOn w:val="a1"/>
    <w:uiPriority w:val="99"/>
    <w:unhideWhenUsed/>
    <w:rsid w:val="006F6F43"/>
    <w:pPr>
      <w:spacing w:before="100" w:beforeAutospacing="1" w:after="100" w:afterAutospacing="1"/>
    </w:pPr>
    <w:rPr>
      <w:rFonts w:ascii="Times New Roman" w:hAnsi="Times New Roman"/>
    </w:rPr>
  </w:style>
  <w:style w:type="table" w:styleId="-41">
    <w:name w:val="List Table 4 Accent 1"/>
    <w:basedOn w:val="a3"/>
    <w:uiPriority w:val="49"/>
    <w:rsid w:val="007B4CE1"/>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9">
    <w:name w:val="FollowedHyperlink"/>
    <w:uiPriority w:val="99"/>
    <w:semiHidden/>
    <w:unhideWhenUsed/>
    <w:rsid w:val="007A25B6"/>
    <w:rPr>
      <w:color w:val="954F72"/>
      <w:u w:val="single"/>
    </w:rPr>
  </w:style>
  <w:style w:type="paragraph" w:customStyle="1" w:styleId="msonormal0">
    <w:name w:val="msonormal"/>
    <w:basedOn w:val="a1"/>
    <w:rsid w:val="007A25B6"/>
    <w:pPr>
      <w:spacing w:before="100" w:beforeAutospacing="1" w:after="100" w:afterAutospacing="1"/>
    </w:pPr>
    <w:rPr>
      <w:rFonts w:ascii="Times New Roman" w:hAnsi="Times New Roman"/>
    </w:rPr>
  </w:style>
  <w:style w:type="paragraph" w:customStyle="1" w:styleId="font5">
    <w:name w:val="font5"/>
    <w:basedOn w:val="a1"/>
    <w:rsid w:val="007A25B6"/>
    <w:pPr>
      <w:spacing w:before="100" w:beforeAutospacing="1" w:after="100" w:afterAutospacing="1"/>
    </w:pPr>
    <w:rPr>
      <w:rFonts w:ascii="Tahoma" w:hAnsi="Tahoma" w:cs="Tahoma"/>
      <w:b/>
      <w:bCs/>
      <w:color w:val="000000"/>
      <w:sz w:val="18"/>
      <w:szCs w:val="18"/>
    </w:rPr>
  </w:style>
  <w:style w:type="paragraph" w:customStyle="1" w:styleId="xl63">
    <w:name w:val="xl63"/>
    <w:basedOn w:val="a1"/>
    <w:rsid w:val="007A25B6"/>
    <w:pPr>
      <w:spacing w:before="100" w:beforeAutospacing="1" w:after="100" w:afterAutospacing="1"/>
      <w:jc w:val="center"/>
    </w:pPr>
    <w:rPr>
      <w:rFonts w:ascii="Times New Roman" w:hAnsi="Times New Roman"/>
    </w:rPr>
  </w:style>
  <w:style w:type="paragraph" w:customStyle="1" w:styleId="xl66">
    <w:name w:val="xl66"/>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67">
    <w:name w:val="xl67"/>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68">
    <w:name w:val="xl68"/>
    <w:basedOn w:val="a1"/>
    <w:rsid w:val="007A25B6"/>
    <w:pPr>
      <w:spacing w:before="100" w:beforeAutospacing="1" w:after="100" w:afterAutospacing="1"/>
    </w:pPr>
    <w:rPr>
      <w:rFonts w:ascii="Times New Roman" w:hAnsi="Times New Roman"/>
      <w:b/>
      <w:bCs/>
    </w:rPr>
  </w:style>
  <w:style w:type="paragraph" w:customStyle="1" w:styleId="xl69">
    <w:name w:val="xl69"/>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0">
    <w:name w:val="xl70"/>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i/>
      <w:iCs/>
    </w:rPr>
  </w:style>
  <w:style w:type="paragraph" w:customStyle="1" w:styleId="xl71">
    <w:name w:val="xl71"/>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2">
    <w:name w:val="xl72"/>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73">
    <w:name w:val="xl73"/>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4">
    <w:name w:val="xl74"/>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5">
    <w:name w:val="xl75"/>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6">
    <w:name w:val="xl76"/>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7">
    <w:name w:val="xl77"/>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78">
    <w:name w:val="xl78"/>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9">
    <w:name w:val="xl79"/>
    <w:basedOn w:val="a1"/>
    <w:rsid w:val="007A25B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0">
    <w:name w:val="xl80"/>
    <w:basedOn w:val="a1"/>
    <w:rsid w:val="007A25B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82">
    <w:name w:val="xl82"/>
    <w:basedOn w:val="a1"/>
    <w:rsid w:val="007A25B6"/>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3">
    <w:name w:val="xl83"/>
    <w:basedOn w:val="a1"/>
    <w:rsid w:val="007A25B6"/>
    <w:pPr>
      <w:pBdr>
        <w:top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4">
    <w:name w:val="xl84"/>
    <w:basedOn w:val="a1"/>
    <w:rsid w:val="007A25B6"/>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5">
    <w:name w:val="xl85"/>
    <w:basedOn w:val="a1"/>
    <w:rsid w:val="007A25B6"/>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6">
    <w:name w:val="xl86"/>
    <w:basedOn w:val="a1"/>
    <w:rsid w:val="007A25B6"/>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65">
    <w:name w:val="xl65"/>
    <w:basedOn w:val="a1"/>
    <w:rsid w:val="00365AA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b/>
      <w:bCs/>
      <w:color w:val="000000"/>
    </w:rPr>
  </w:style>
  <w:style w:type="paragraph" w:customStyle="1" w:styleId="xl81">
    <w:name w:val="xl81"/>
    <w:basedOn w:val="a1"/>
    <w:rsid w:val="00365A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87">
    <w:name w:val="xl87"/>
    <w:basedOn w:val="a1"/>
    <w:rsid w:val="00365AA0"/>
    <w:pPr>
      <w:pBdr>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ascii="Times New Roman" w:hAnsi="Times New Roman"/>
    </w:rPr>
  </w:style>
  <w:style w:type="paragraph" w:customStyle="1" w:styleId="xl88">
    <w:name w:val="xl88"/>
    <w:basedOn w:val="a1"/>
    <w:rsid w:val="00365A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89">
    <w:name w:val="xl89"/>
    <w:basedOn w:val="a1"/>
    <w:rsid w:val="00365AA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90">
    <w:name w:val="xl90"/>
    <w:basedOn w:val="a1"/>
    <w:rsid w:val="00365AA0"/>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xl91">
    <w:name w:val="xl91"/>
    <w:basedOn w:val="a1"/>
    <w:rsid w:val="00365AA0"/>
    <w:pPr>
      <w:pBdr>
        <w:top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xl92">
    <w:name w:val="xl92"/>
    <w:basedOn w:val="a1"/>
    <w:rsid w:val="00365AA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table" w:styleId="-31">
    <w:name w:val="List Table 3 Accent 1"/>
    <w:basedOn w:val="a3"/>
    <w:uiPriority w:val="48"/>
    <w:rsid w:val="00DF2027"/>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xl93">
    <w:name w:val="xl93"/>
    <w:basedOn w:val="a1"/>
    <w:rsid w:val="009F0AAD"/>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styleId="HTML">
    <w:name w:val="HTML Address"/>
    <w:basedOn w:val="a1"/>
    <w:link w:val="HTML0"/>
    <w:uiPriority w:val="99"/>
    <w:semiHidden/>
    <w:unhideWhenUsed/>
    <w:rsid w:val="00083EF9"/>
    <w:rPr>
      <w:i/>
      <w:iCs/>
    </w:rPr>
  </w:style>
  <w:style w:type="character" w:customStyle="1" w:styleId="HTML0">
    <w:name w:val="Адрес HTML Знак"/>
    <w:basedOn w:val="a2"/>
    <w:link w:val="HTML"/>
    <w:uiPriority w:val="99"/>
    <w:semiHidden/>
    <w:rsid w:val="00083EF9"/>
    <w:rPr>
      <w:i/>
      <w:iCs/>
      <w:sz w:val="24"/>
      <w:szCs w:val="24"/>
    </w:rPr>
  </w:style>
  <w:style w:type="paragraph" w:styleId="affa">
    <w:name w:val="envelope address"/>
    <w:basedOn w:val="a1"/>
    <w:uiPriority w:val="99"/>
    <w:semiHidden/>
    <w:unhideWhenUsed/>
    <w:rsid w:val="00083EF9"/>
    <w:pPr>
      <w:framePr w:w="7920" w:h="1980" w:hRule="exact" w:hSpace="180" w:wrap="auto" w:hAnchor="page" w:xAlign="center" w:yAlign="bottom"/>
      <w:ind w:left="2880"/>
    </w:pPr>
    <w:rPr>
      <w:rFonts w:asciiTheme="majorHAnsi" w:eastAsiaTheme="majorEastAsia" w:hAnsiTheme="majorHAnsi" w:cstheme="majorBidi"/>
    </w:rPr>
  </w:style>
  <w:style w:type="paragraph" w:styleId="affb">
    <w:name w:val="Date"/>
    <w:basedOn w:val="a1"/>
    <w:next w:val="a1"/>
    <w:link w:val="affc"/>
    <w:uiPriority w:val="99"/>
    <w:semiHidden/>
    <w:unhideWhenUsed/>
    <w:rsid w:val="00083EF9"/>
  </w:style>
  <w:style w:type="character" w:customStyle="1" w:styleId="affc">
    <w:name w:val="Дата Знак"/>
    <w:basedOn w:val="a2"/>
    <w:link w:val="affb"/>
    <w:uiPriority w:val="99"/>
    <w:semiHidden/>
    <w:rsid w:val="00083EF9"/>
    <w:rPr>
      <w:sz w:val="24"/>
      <w:szCs w:val="24"/>
    </w:rPr>
  </w:style>
  <w:style w:type="paragraph" w:styleId="affd">
    <w:name w:val="Note Heading"/>
    <w:basedOn w:val="a1"/>
    <w:next w:val="a1"/>
    <w:link w:val="affe"/>
    <w:uiPriority w:val="99"/>
    <w:semiHidden/>
    <w:unhideWhenUsed/>
    <w:rsid w:val="00083EF9"/>
  </w:style>
  <w:style w:type="character" w:customStyle="1" w:styleId="affe">
    <w:name w:val="Заголовок записки Знак"/>
    <w:basedOn w:val="a2"/>
    <w:link w:val="affd"/>
    <w:uiPriority w:val="99"/>
    <w:semiHidden/>
    <w:rsid w:val="00083EF9"/>
    <w:rPr>
      <w:sz w:val="24"/>
      <w:szCs w:val="24"/>
    </w:rPr>
  </w:style>
  <w:style w:type="paragraph" w:styleId="afff">
    <w:name w:val="toa heading"/>
    <w:basedOn w:val="a1"/>
    <w:next w:val="a1"/>
    <w:uiPriority w:val="99"/>
    <w:semiHidden/>
    <w:unhideWhenUsed/>
    <w:rsid w:val="00083EF9"/>
    <w:pPr>
      <w:spacing w:before="120"/>
    </w:pPr>
    <w:rPr>
      <w:rFonts w:asciiTheme="majorHAnsi" w:eastAsiaTheme="majorEastAsia" w:hAnsiTheme="majorHAnsi" w:cstheme="majorBidi"/>
      <w:b/>
      <w:bCs/>
    </w:rPr>
  </w:style>
  <w:style w:type="paragraph" w:styleId="afff0">
    <w:name w:val="Body Text"/>
    <w:basedOn w:val="a1"/>
    <w:link w:val="afff1"/>
    <w:uiPriority w:val="99"/>
    <w:semiHidden/>
    <w:unhideWhenUsed/>
    <w:rsid w:val="00083EF9"/>
    <w:pPr>
      <w:spacing w:after="120"/>
    </w:pPr>
  </w:style>
  <w:style w:type="character" w:customStyle="1" w:styleId="afff1">
    <w:name w:val="Основной текст Знак"/>
    <w:basedOn w:val="a2"/>
    <w:link w:val="afff0"/>
    <w:uiPriority w:val="99"/>
    <w:semiHidden/>
    <w:rsid w:val="00083EF9"/>
    <w:rPr>
      <w:sz w:val="24"/>
      <w:szCs w:val="24"/>
    </w:rPr>
  </w:style>
  <w:style w:type="paragraph" w:styleId="afff2">
    <w:name w:val="Body Text First Indent"/>
    <w:basedOn w:val="afff0"/>
    <w:link w:val="afff3"/>
    <w:uiPriority w:val="99"/>
    <w:semiHidden/>
    <w:unhideWhenUsed/>
    <w:rsid w:val="00083EF9"/>
    <w:pPr>
      <w:spacing w:after="0"/>
      <w:ind w:firstLine="360"/>
    </w:pPr>
  </w:style>
  <w:style w:type="character" w:customStyle="1" w:styleId="afff3">
    <w:name w:val="Красная строка Знак"/>
    <w:basedOn w:val="afff1"/>
    <w:link w:val="afff2"/>
    <w:uiPriority w:val="99"/>
    <w:semiHidden/>
    <w:rsid w:val="00083EF9"/>
    <w:rPr>
      <w:sz w:val="24"/>
      <w:szCs w:val="24"/>
    </w:rPr>
  </w:style>
  <w:style w:type="paragraph" w:styleId="afff4">
    <w:name w:val="Body Text Indent"/>
    <w:basedOn w:val="a1"/>
    <w:link w:val="afff5"/>
    <w:uiPriority w:val="99"/>
    <w:semiHidden/>
    <w:unhideWhenUsed/>
    <w:rsid w:val="00083EF9"/>
    <w:pPr>
      <w:spacing w:after="120"/>
      <w:ind w:left="283"/>
    </w:pPr>
  </w:style>
  <w:style w:type="character" w:customStyle="1" w:styleId="afff5">
    <w:name w:val="Основной текст с отступом Знак"/>
    <w:basedOn w:val="a2"/>
    <w:link w:val="afff4"/>
    <w:uiPriority w:val="99"/>
    <w:semiHidden/>
    <w:rsid w:val="00083EF9"/>
    <w:rPr>
      <w:sz w:val="24"/>
      <w:szCs w:val="24"/>
    </w:rPr>
  </w:style>
  <w:style w:type="paragraph" w:styleId="26">
    <w:name w:val="Body Text First Indent 2"/>
    <w:basedOn w:val="afff4"/>
    <w:link w:val="27"/>
    <w:uiPriority w:val="99"/>
    <w:semiHidden/>
    <w:unhideWhenUsed/>
    <w:rsid w:val="00083EF9"/>
    <w:pPr>
      <w:spacing w:after="0"/>
      <w:ind w:left="360" w:firstLine="360"/>
    </w:pPr>
  </w:style>
  <w:style w:type="character" w:customStyle="1" w:styleId="27">
    <w:name w:val="Красная строка 2 Знак"/>
    <w:basedOn w:val="afff5"/>
    <w:link w:val="26"/>
    <w:uiPriority w:val="99"/>
    <w:semiHidden/>
    <w:rsid w:val="00083EF9"/>
    <w:rPr>
      <w:sz w:val="24"/>
      <w:szCs w:val="24"/>
    </w:rPr>
  </w:style>
  <w:style w:type="paragraph" w:styleId="a0">
    <w:name w:val="List Bullet"/>
    <w:basedOn w:val="a1"/>
    <w:uiPriority w:val="99"/>
    <w:semiHidden/>
    <w:unhideWhenUsed/>
    <w:rsid w:val="00083EF9"/>
    <w:pPr>
      <w:numPr>
        <w:numId w:val="3"/>
      </w:numPr>
      <w:contextualSpacing/>
    </w:pPr>
  </w:style>
  <w:style w:type="paragraph" w:styleId="20">
    <w:name w:val="List Bullet 2"/>
    <w:basedOn w:val="a1"/>
    <w:uiPriority w:val="99"/>
    <w:semiHidden/>
    <w:unhideWhenUsed/>
    <w:rsid w:val="00083EF9"/>
    <w:pPr>
      <w:numPr>
        <w:numId w:val="4"/>
      </w:numPr>
      <w:contextualSpacing/>
    </w:pPr>
  </w:style>
  <w:style w:type="paragraph" w:styleId="30">
    <w:name w:val="List Bullet 3"/>
    <w:basedOn w:val="a1"/>
    <w:uiPriority w:val="99"/>
    <w:semiHidden/>
    <w:unhideWhenUsed/>
    <w:rsid w:val="00083EF9"/>
    <w:pPr>
      <w:numPr>
        <w:numId w:val="5"/>
      </w:numPr>
      <w:contextualSpacing/>
    </w:pPr>
  </w:style>
  <w:style w:type="paragraph" w:styleId="40">
    <w:name w:val="List Bullet 4"/>
    <w:basedOn w:val="a1"/>
    <w:uiPriority w:val="99"/>
    <w:semiHidden/>
    <w:unhideWhenUsed/>
    <w:rsid w:val="00083EF9"/>
    <w:pPr>
      <w:numPr>
        <w:numId w:val="6"/>
      </w:numPr>
      <w:contextualSpacing/>
    </w:pPr>
  </w:style>
  <w:style w:type="paragraph" w:styleId="50">
    <w:name w:val="List Bullet 5"/>
    <w:basedOn w:val="a1"/>
    <w:uiPriority w:val="99"/>
    <w:semiHidden/>
    <w:unhideWhenUsed/>
    <w:rsid w:val="00083EF9"/>
    <w:pPr>
      <w:numPr>
        <w:numId w:val="7"/>
      </w:numPr>
      <w:contextualSpacing/>
    </w:pPr>
  </w:style>
  <w:style w:type="paragraph" w:styleId="a">
    <w:name w:val="List Number"/>
    <w:basedOn w:val="a1"/>
    <w:uiPriority w:val="99"/>
    <w:semiHidden/>
    <w:unhideWhenUsed/>
    <w:rsid w:val="00083EF9"/>
    <w:pPr>
      <w:numPr>
        <w:numId w:val="8"/>
      </w:numPr>
      <w:contextualSpacing/>
    </w:pPr>
  </w:style>
  <w:style w:type="paragraph" w:styleId="2">
    <w:name w:val="List Number 2"/>
    <w:basedOn w:val="a1"/>
    <w:uiPriority w:val="99"/>
    <w:semiHidden/>
    <w:unhideWhenUsed/>
    <w:rsid w:val="00083EF9"/>
    <w:pPr>
      <w:numPr>
        <w:numId w:val="9"/>
      </w:numPr>
      <w:contextualSpacing/>
    </w:pPr>
  </w:style>
  <w:style w:type="paragraph" w:styleId="3">
    <w:name w:val="List Number 3"/>
    <w:basedOn w:val="a1"/>
    <w:uiPriority w:val="99"/>
    <w:semiHidden/>
    <w:unhideWhenUsed/>
    <w:rsid w:val="00083EF9"/>
    <w:pPr>
      <w:numPr>
        <w:numId w:val="10"/>
      </w:numPr>
      <w:contextualSpacing/>
    </w:pPr>
  </w:style>
  <w:style w:type="paragraph" w:styleId="4">
    <w:name w:val="List Number 4"/>
    <w:basedOn w:val="a1"/>
    <w:uiPriority w:val="99"/>
    <w:semiHidden/>
    <w:unhideWhenUsed/>
    <w:rsid w:val="00083EF9"/>
    <w:pPr>
      <w:numPr>
        <w:numId w:val="11"/>
      </w:numPr>
      <w:contextualSpacing/>
    </w:pPr>
  </w:style>
  <w:style w:type="paragraph" w:styleId="5">
    <w:name w:val="List Number 5"/>
    <w:basedOn w:val="a1"/>
    <w:uiPriority w:val="99"/>
    <w:semiHidden/>
    <w:unhideWhenUsed/>
    <w:rsid w:val="00083EF9"/>
    <w:pPr>
      <w:numPr>
        <w:numId w:val="12"/>
      </w:numPr>
      <w:contextualSpacing/>
    </w:pPr>
  </w:style>
  <w:style w:type="paragraph" w:styleId="28">
    <w:name w:val="envelope return"/>
    <w:basedOn w:val="a1"/>
    <w:uiPriority w:val="99"/>
    <w:semiHidden/>
    <w:unhideWhenUsed/>
    <w:rsid w:val="00083EF9"/>
    <w:rPr>
      <w:rFonts w:asciiTheme="majorHAnsi" w:eastAsiaTheme="majorEastAsia" w:hAnsiTheme="majorHAnsi" w:cstheme="majorBidi"/>
      <w:sz w:val="20"/>
      <w:szCs w:val="20"/>
    </w:rPr>
  </w:style>
  <w:style w:type="paragraph" w:styleId="afff6">
    <w:name w:val="Normal Indent"/>
    <w:basedOn w:val="a1"/>
    <w:uiPriority w:val="99"/>
    <w:semiHidden/>
    <w:unhideWhenUsed/>
    <w:rsid w:val="00083EF9"/>
    <w:pPr>
      <w:ind w:left="708"/>
    </w:pPr>
  </w:style>
  <w:style w:type="paragraph" w:styleId="43">
    <w:name w:val="toc 4"/>
    <w:basedOn w:val="a1"/>
    <w:next w:val="a1"/>
    <w:autoRedefine/>
    <w:uiPriority w:val="39"/>
    <w:semiHidden/>
    <w:unhideWhenUsed/>
    <w:rsid w:val="00083EF9"/>
    <w:pPr>
      <w:spacing w:after="100"/>
      <w:ind w:left="720"/>
    </w:pPr>
  </w:style>
  <w:style w:type="paragraph" w:styleId="53">
    <w:name w:val="toc 5"/>
    <w:basedOn w:val="a1"/>
    <w:next w:val="a1"/>
    <w:autoRedefine/>
    <w:uiPriority w:val="39"/>
    <w:semiHidden/>
    <w:unhideWhenUsed/>
    <w:rsid w:val="00083EF9"/>
    <w:pPr>
      <w:spacing w:after="100"/>
      <w:ind w:left="960"/>
    </w:pPr>
  </w:style>
  <w:style w:type="paragraph" w:styleId="61">
    <w:name w:val="toc 6"/>
    <w:basedOn w:val="a1"/>
    <w:next w:val="a1"/>
    <w:autoRedefine/>
    <w:uiPriority w:val="39"/>
    <w:semiHidden/>
    <w:unhideWhenUsed/>
    <w:rsid w:val="00083EF9"/>
    <w:pPr>
      <w:spacing w:after="100"/>
      <w:ind w:left="1200"/>
    </w:pPr>
  </w:style>
  <w:style w:type="paragraph" w:styleId="71">
    <w:name w:val="toc 7"/>
    <w:basedOn w:val="a1"/>
    <w:next w:val="a1"/>
    <w:autoRedefine/>
    <w:uiPriority w:val="39"/>
    <w:semiHidden/>
    <w:unhideWhenUsed/>
    <w:rsid w:val="00083EF9"/>
    <w:pPr>
      <w:spacing w:after="100"/>
      <w:ind w:left="1440"/>
    </w:pPr>
  </w:style>
  <w:style w:type="paragraph" w:styleId="81">
    <w:name w:val="toc 8"/>
    <w:basedOn w:val="a1"/>
    <w:next w:val="a1"/>
    <w:autoRedefine/>
    <w:uiPriority w:val="39"/>
    <w:semiHidden/>
    <w:unhideWhenUsed/>
    <w:rsid w:val="00083EF9"/>
    <w:pPr>
      <w:spacing w:after="100"/>
      <w:ind w:left="1680"/>
    </w:pPr>
  </w:style>
  <w:style w:type="paragraph" w:styleId="91">
    <w:name w:val="toc 9"/>
    <w:basedOn w:val="a1"/>
    <w:next w:val="a1"/>
    <w:autoRedefine/>
    <w:uiPriority w:val="39"/>
    <w:semiHidden/>
    <w:unhideWhenUsed/>
    <w:rsid w:val="00083EF9"/>
    <w:pPr>
      <w:spacing w:after="100"/>
      <w:ind w:left="1920"/>
    </w:pPr>
  </w:style>
  <w:style w:type="paragraph" w:styleId="29">
    <w:name w:val="Body Text 2"/>
    <w:basedOn w:val="a1"/>
    <w:link w:val="2a"/>
    <w:uiPriority w:val="99"/>
    <w:semiHidden/>
    <w:unhideWhenUsed/>
    <w:rsid w:val="00083EF9"/>
    <w:pPr>
      <w:spacing w:after="120" w:line="480" w:lineRule="auto"/>
    </w:pPr>
  </w:style>
  <w:style w:type="character" w:customStyle="1" w:styleId="2a">
    <w:name w:val="Основной текст 2 Знак"/>
    <w:basedOn w:val="a2"/>
    <w:link w:val="29"/>
    <w:uiPriority w:val="99"/>
    <w:semiHidden/>
    <w:rsid w:val="00083EF9"/>
    <w:rPr>
      <w:sz w:val="24"/>
      <w:szCs w:val="24"/>
    </w:rPr>
  </w:style>
  <w:style w:type="paragraph" w:styleId="34">
    <w:name w:val="Body Text 3"/>
    <w:basedOn w:val="a1"/>
    <w:link w:val="35"/>
    <w:uiPriority w:val="99"/>
    <w:semiHidden/>
    <w:unhideWhenUsed/>
    <w:rsid w:val="00083EF9"/>
    <w:pPr>
      <w:spacing w:after="120"/>
    </w:pPr>
    <w:rPr>
      <w:sz w:val="16"/>
      <w:szCs w:val="16"/>
    </w:rPr>
  </w:style>
  <w:style w:type="character" w:customStyle="1" w:styleId="35">
    <w:name w:val="Основной текст 3 Знак"/>
    <w:basedOn w:val="a2"/>
    <w:link w:val="34"/>
    <w:uiPriority w:val="99"/>
    <w:semiHidden/>
    <w:rsid w:val="00083EF9"/>
    <w:rPr>
      <w:sz w:val="16"/>
      <w:szCs w:val="16"/>
    </w:rPr>
  </w:style>
  <w:style w:type="paragraph" w:styleId="2b">
    <w:name w:val="Body Text Indent 2"/>
    <w:basedOn w:val="a1"/>
    <w:link w:val="2c"/>
    <w:uiPriority w:val="99"/>
    <w:semiHidden/>
    <w:unhideWhenUsed/>
    <w:rsid w:val="00083EF9"/>
    <w:pPr>
      <w:spacing w:after="120" w:line="480" w:lineRule="auto"/>
      <w:ind w:left="283"/>
    </w:pPr>
  </w:style>
  <w:style w:type="character" w:customStyle="1" w:styleId="2c">
    <w:name w:val="Основной текст с отступом 2 Знак"/>
    <w:basedOn w:val="a2"/>
    <w:link w:val="2b"/>
    <w:uiPriority w:val="99"/>
    <w:semiHidden/>
    <w:rsid w:val="00083EF9"/>
    <w:rPr>
      <w:sz w:val="24"/>
      <w:szCs w:val="24"/>
    </w:rPr>
  </w:style>
  <w:style w:type="paragraph" w:styleId="36">
    <w:name w:val="Body Text Indent 3"/>
    <w:basedOn w:val="a1"/>
    <w:link w:val="37"/>
    <w:uiPriority w:val="99"/>
    <w:semiHidden/>
    <w:unhideWhenUsed/>
    <w:rsid w:val="00083EF9"/>
    <w:pPr>
      <w:spacing w:after="120"/>
      <w:ind w:left="283"/>
    </w:pPr>
    <w:rPr>
      <w:sz w:val="16"/>
      <w:szCs w:val="16"/>
    </w:rPr>
  </w:style>
  <w:style w:type="character" w:customStyle="1" w:styleId="37">
    <w:name w:val="Основной текст с отступом 3 Знак"/>
    <w:basedOn w:val="a2"/>
    <w:link w:val="36"/>
    <w:uiPriority w:val="99"/>
    <w:semiHidden/>
    <w:rsid w:val="00083EF9"/>
    <w:rPr>
      <w:sz w:val="16"/>
      <w:szCs w:val="16"/>
    </w:rPr>
  </w:style>
  <w:style w:type="paragraph" w:styleId="afff7">
    <w:name w:val="table of figures"/>
    <w:basedOn w:val="a1"/>
    <w:next w:val="a1"/>
    <w:uiPriority w:val="99"/>
    <w:semiHidden/>
    <w:unhideWhenUsed/>
    <w:rsid w:val="00083EF9"/>
  </w:style>
  <w:style w:type="paragraph" w:styleId="afff8">
    <w:name w:val="Signature"/>
    <w:basedOn w:val="a1"/>
    <w:link w:val="afff9"/>
    <w:uiPriority w:val="99"/>
    <w:semiHidden/>
    <w:unhideWhenUsed/>
    <w:rsid w:val="00083EF9"/>
    <w:pPr>
      <w:ind w:left="4252"/>
    </w:pPr>
  </w:style>
  <w:style w:type="character" w:customStyle="1" w:styleId="afff9">
    <w:name w:val="Подпись Знак"/>
    <w:basedOn w:val="a2"/>
    <w:link w:val="afff8"/>
    <w:uiPriority w:val="99"/>
    <w:semiHidden/>
    <w:rsid w:val="00083EF9"/>
    <w:rPr>
      <w:sz w:val="24"/>
      <w:szCs w:val="24"/>
    </w:rPr>
  </w:style>
  <w:style w:type="paragraph" w:styleId="afffa">
    <w:name w:val="Salutation"/>
    <w:basedOn w:val="a1"/>
    <w:next w:val="a1"/>
    <w:link w:val="afffb"/>
    <w:uiPriority w:val="99"/>
    <w:semiHidden/>
    <w:unhideWhenUsed/>
    <w:rsid w:val="00083EF9"/>
  </w:style>
  <w:style w:type="character" w:customStyle="1" w:styleId="afffb">
    <w:name w:val="Приветствие Знак"/>
    <w:basedOn w:val="a2"/>
    <w:link w:val="afffa"/>
    <w:uiPriority w:val="99"/>
    <w:semiHidden/>
    <w:rsid w:val="00083EF9"/>
    <w:rPr>
      <w:sz w:val="24"/>
      <w:szCs w:val="24"/>
    </w:rPr>
  </w:style>
  <w:style w:type="paragraph" w:styleId="afffc">
    <w:name w:val="List Continue"/>
    <w:basedOn w:val="a1"/>
    <w:uiPriority w:val="99"/>
    <w:semiHidden/>
    <w:unhideWhenUsed/>
    <w:rsid w:val="00083EF9"/>
    <w:pPr>
      <w:spacing w:after="120"/>
      <w:ind w:left="283"/>
      <w:contextualSpacing/>
    </w:pPr>
  </w:style>
  <w:style w:type="paragraph" w:styleId="2d">
    <w:name w:val="List Continue 2"/>
    <w:basedOn w:val="a1"/>
    <w:uiPriority w:val="99"/>
    <w:semiHidden/>
    <w:unhideWhenUsed/>
    <w:rsid w:val="00083EF9"/>
    <w:pPr>
      <w:spacing w:after="120"/>
      <w:ind w:left="566"/>
      <w:contextualSpacing/>
    </w:pPr>
  </w:style>
  <w:style w:type="paragraph" w:styleId="38">
    <w:name w:val="List Continue 3"/>
    <w:basedOn w:val="a1"/>
    <w:uiPriority w:val="99"/>
    <w:semiHidden/>
    <w:unhideWhenUsed/>
    <w:rsid w:val="00083EF9"/>
    <w:pPr>
      <w:spacing w:after="120"/>
      <w:ind w:left="849"/>
      <w:contextualSpacing/>
    </w:pPr>
  </w:style>
  <w:style w:type="paragraph" w:styleId="44">
    <w:name w:val="List Continue 4"/>
    <w:basedOn w:val="a1"/>
    <w:uiPriority w:val="99"/>
    <w:semiHidden/>
    <w:unhideWhenUsed/>
    <w:rsid w:val="00083EF9"/>
    <w:pPr>
      <w:spacing w:after="120"/>
      <w:ind w:left="1132"/>
      <w:contextualSpacing/>
    </w:pPr>
  </w:style>
  <w:style w:type="paragraph" w:styleId="54">
    <w:name w:val="List Continue 5"/>
    <w:basedOn w:val="a1"/>
    <w:uiPriority w:val="99"/>
    <w:semiHidden/>
    <w:unhideWhenUsed/>
    <w:rsid w:val="00083EF9"/>
    <w:pPr>
      <w:spacing w:after="120"/>
      <w:ind w:left="1415"/>
      <w:contextualSpacing/>
    </w:pPr>
  </w:style>
  <w:style w:type="paragraph" w:styleId="afffd">
    <w:name w:val="Closing"/>
    <w:basedOn w:val="a1"/>
    <w:link w:val="afffe"/>
    <w:uiPriority w:val="99"/>
    <w:semiHidden/>
    <w:unhideWhenUsed/>
    <w:rsid w:val="00083EF9"/>
    <w:pPr>
      <w:ind w:left="4252"/>
    </w:pPr>
  </w:style>
  <w:style w:type="character" w:customStyle="1" w:styleId="afffe">
    <w:name w:val="Прощание Знак"/>
    <w:basedOn w:val="a2"/>
    <w:link w:val="afffd"/>
    <w:uiPriority w:val="99"/>
    <w:semiHidden/>
    <w:rsid w:val="00083EF9"/>
    <w:rPr>
      <w:sz w:val="24"/>
      <w:szCs w:val="24"/>
    </w:rPr>
  </w:style>
  <w:style w:type="paragraph" w:styleId="affff">
    <w:name w:val="List"/>
    <w:basedOn w:val="a1"/>
    <w:uiPriority w:val="99"/>
    <w:semiHidden/>
    <w:unhideWhenUsed/>
    <w:rsid w:val="00083EF9"/>
    <w:pPr>
      <w:ind w:left="283" w:hanging="283"/>
      <w:contextualSpacing/>
    </w:pPr>
  </w:style>
  <w:style w:type="paragraph" w:styleId="2e">
    <w:name w:val="List 2"/>
    <w:basedOn w:val="a1"/>
    <w:uiPriority w:val="99"/>
    <w:semiHidden/>
    <w:unhideWhenUsed/>
    <w:rsid w:val="00083EF9"/>
    <w:pPr>
      <w:ind w:left="566" w:hanging="283"/>
      <w:contextualSpacing/>
    </w:pPr>
  </w:style>
  <w:style w:type="paragraph" w:styleId="39">
    <w:name w:val="List 3"/>
    <w:basedOn w:val="a1"/>
    <w:uiPriority w:val="99"/>
    <w:semiHidden/>
    <w:unhideWhenUsed/>
    <w:rsid w:val="00083EF9"/>
    <w:pPr>
      <w:ind w:left="849" w:hanging="283"/>
      <w:contextualSpacing/>
    </w:pPr>
  </w:style>
  <w:style w:type="paragraph" w:styleId="45">
    <w:name w:val="List 4"/>
    <w:basedOn w:val="a1"/>
    <w:uiPriority w:val="99"/>
    <w:semiHidden/>
    <w:unhideWhenUsed/>
    <w:rsid w:val="00083EF9"/>
    <w:pPr>
      <w:ind w:left="1132" w:hanging="283"/>
      <w:contextualSpacing/>
    </w:pPr>
  </w:style>
  <w:style w:type="paragraph" w:styleId="55">
    <w:name w:val="List 5"/>
    <w:basedOn w:val="a1"/>
    <w:uiPriority w:val="99"/>
    <w:semiHidden/>
    <w:unhideWhenUsed/>
    <w:rsid w:val="00083EF9"/>
    <w:pPr>
      <w:ind w:left="1415" w:hanging="283"/>
      <w:contextualSpacing/>
    </w:pPr>
  </w:style>
  <w:style w:type="paragraph" w:styleId="affff0">
    <w:name w:val="Bibliography"/>
    <w:basedOn w:val="a1"/>
    <w:next w:val="a1"/>
    <w:uiPriority w:val="37"/>
    <w:semiHidden/>
    <w:unhideWhenUsed/>
    <w:rsid w:val="00083EF9"/>
  </w:style>
  <w:style w:type="paragraph" w:styleId="HTML1">
    <w:name w:val="HTML Preformatted"/>
    <w:basedOn w:val="a1"/>
    <w:link w:val="HTML2"/>
    <w:uiPriority w:val="99"/>
    <w:semiHidden/>
    <w:unhideWhenUsed/>
    <w:rsid w:val="00083EF9"/>
    <w:rPr>
      <w:rFonts w:ascii="Consolas" w:hAnsi="Consolas"/>
      <w:sz w:val="20"/>
      <w:szCs w:val="20"/>
    </w:rPr>
  </w:style>
  <w:style w:type="character" w:customStyle="1" w:styleId="HTML2">
    <w:name w:val="Стандартный HTML Знак"/>
    <w:basedOn w:val="a2"/>
    <w:link w:val="HTML1"/>
    <w:uiPriority w:val="99"/>
    <w:semiHidden/>
    <w:rsid w:val="00083EF9"/>
    <w:rPr>
      <w:rFonts w:ascii="Consolas" w:hAnsi="Consolas"/>
    </w:rPr>
  </w:style>
  <w:style w:type="paragraph" w:styleId="affff1">
    <w:name w:val="Document Map"/>
    <w:basedOn w:val="a1"/>
    <w:link w:val="affff2"/>
    <w:uiPriority w:val="99"/>
    <w:semiHidden/>
    <w:unhideWhenUsed/>
    <w:rsid w:val="00083EF9"/>
    <w:rPr>
      <w:rFonts w:ascii="Segoe UI" w:hAnsi="Segoe UI" w:cs="Segoe UI"/>
      <w:sz w:val="16"/>
      <w:szCs w:val="16"/>
    </w:rPr>
  </w:style>
  <w:style w:type="character" w:customStyle="1" w:styleId="affff2">
    <w:name w:val="Схема документа Знак"/>
    <w:basedOn w:val="a2"/>
    <w:link w:val="affff1"/>
    <w:uiPriority w:val="99"/>
    <w:semiHidden/>
    <w:rsid w:val="00083EF9"/>
    <w:rPr>
      <w:rFonts w:ascii="Segoe UI" w:hAnsi="Segoe UI" w:cs="Segoe UI"/>
      <w:sz w:val="16"/>
      <w:szCs w:val="16"/>
    </w:rPr>
  </w:style>
  <w:style w:type="paragraph" w:styleId="affff3">
    <w:name w:val="table of authorities"/>
    <w:basedOn w:val="a1"/>
    <w:next w:val="a1"/>
    <w:uiPriority w:val="99"/>
    <w:semiHidden/>
    <w:unhideWhenUsed/>
    <w:rsid w:val="00083EF9"/>
    <w:pPr>
      <w:ind w:left="240" w:hanging="240"/>
    </w:pPr>
  </w:style>
  <w:style w:type="paragraph" w:styleId="affff4">
    <w:name w:val="Plain Text"/>
    <w:basedOn w:val="a1"/>
    <w:link w:val="affff5"/>
    <w:uiPriority w:val="99"/>
    <w:semiHidden/>
    <w:unhideWhenUsed/>
    <w:rsid w:val="00083EF9"/>
    <w:rPr>
      <w:rFonts w:ascii="Consolas" w:hAnsi="Consolas"/>
      <w:sz w:val="21"/>
      <w:szCs w:val="21"/>
    </w:rPr>
  </w:style>
  <w:style w:type="character" w:customStyle="1" w:styleId="affff5">
    <w:name w:val="Текст Знак"/>
    <w:basedOn w:val="a2"/>
    <w:link w:val="affff4"/>
    <w:uiPriority w:val="99"/>
    <w:semiHidden/>
    <w:rsid w:val="00083EF9"/>
    <w:rPr>
      <w:rFonts w:ascii="Consolas" w:hAnsi="Consolas"/>
      <w:sz w:val="21"/>
      <w:szCs w:val="21"/>
    </w:rPr>
  </w:style>
  <w:style w:type="paragraph" w:styleId="affff6">
    <w:name w:val="macro"/>
    <w:link w:val="affff7"/>
    <w:uiPriority w:val="99"/>
    <w:semiHidden/>
    <w:unhideWhenUsed/>
    <w:rsid w:val="00083EF9"/>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affff7">
    <w:name w:val="Текст макроса Знак"/>
    <w:basedOn w:val="a2"/>
    <w:link w:val="affff6"/>
    <w:uiPriority w:val="99"/>
    <w:semiHidden/>
    <w:rsid w:val="00083EF9"/>
    <w:rPr>
      <w:rFonts w:ascii="Consolas" w:hAnsi="Consolas"/>
    </w:rPr>
  </w:style>
  <w:style w:type="paragraph" w:styleId="12">
    <w:name w:val="index 1"/>
    <w:basedOn w:val="a1"/>
    <w:next w:val="a1"/>
    <w:autoRedefine/>
    <w:uiPriority w:val="99"/>
    <w:semiHidden/>
    <w:unhideWhenUsed/>
    <w:rsid w:val="00083EF9"/>
    <w:pPr>
      <w:ind w:left="240" w:hanging="240"/>
    </w:pPr>
  </w:style>
  <w:style w:type="paragraph" w:styleId="affff8">
    <w:name w:val="index heading"/>
    <w:basedOn w:val="a1"/>
    <w:next w:val="12"/>
    <w:uiPriority w:val="99"/>
    <w:semiHidden/>
    <w:unhideWhenUsed/>
    <w:rsid w:val="00083EF9"/>
    <w:rPr>
      <w:rFonts w:asciiTheme="majorHAnsi" w:eastAsiaTheme="majorEastAsia" w:hAnsiTheme="majorHAnsi" w:cstheme="majorBidi"/>
      <w:b/>
      <w:bCs/>
    </w:rPr>
  </w:style>
  <w:style w:type="paragraph" w:styleId="2f">
    <w:name w:val="index 2"/>
    <w:basedOn w:val="a1"/>
    <w:next w:val="a1"/>
    <w:autoRedefine/>
    <w:uiPriority w:val="99"/>
    <w:semiHidden/>
    <w:unhideWhenUsed/>
    <w:rsid w:val="00083EF9"/>
    <w:pPr>
      <w:ind w:left="480" w:hanging="240"/>
    </w:pPr>
  </w:style>
  <w:style w:type="paragraph" w:styleId="3a">
    <w:name w:val="index 3"/>
    <w:basedOn w:val="a1"/>
    <w:next w:val="a1"/>
    <w:autoRedefine/>
    <w:uiPriority w:val="99"/>
    <w:semiHidden/>
    <w:unhideWhenUsed/>
    <w:rsid w:val="00083EF9"/>
    <w:pPr>
      <w:ind w:left="720" w:hanging="240"/>
    </w:pPr>
  </w:style>
  <w:style w:type="paragraph" w:styleId="46">
    <w:name w:val="index 4"/>
    <w:basedOn w:val="a1"/>
    <w:next w:val="a1"/>
    <w:autoRedefine/>
    <w:uiPriority w:val="99"/>
    <w:semiHidden/>
    <w:unhideWhenUsed/>
    <w:rsid w:val="00083EF9"/>
    <w:pPr>
      <w:ind w:left="960" w:hanging="240"/>
    </w:pPr>
  </w:style>
  <w:style w:type="paragraph" w:styleId="56">
    <w:name w:val="index 5"/>
    <w:basedOn w:val="a1"/>
    <w:next w:val="a1"/>
    <w:autoRedefine/>
    <w:uiPriority w:val="99"/>
    <w:semiHidden/>
    <w:unhideWhenUsed/>
    <w:rsid w:val="00083EF9"/>
    <w:pPr>
      <w:ind w:left="1200" w:hanging="240"/>
    </w:pPr>
  </w:style>
  <w:style w:type="paragraph" w:styleId="62">
    <w:name w:val="index 6"/>
    <w:basedOn w:val="a1"/>
    <w:next w:val="a1"/>
    <w:autoRedefine/>
    <w:uiPriority w:val="99"/>
    <w:semiHidden/>
    <w:unhideWhenUsed/>
    <w:rsid w:val="00083EF9"/>
    <w:pPr>
      <w:ind w:left="1440" w:hanging="240"/>
    </w:pPr>
  </w:style>
  <w:style w:type="paragraph" w:styleId="72">
    <w:name w:val="index 7"/>
    <w:basedOn w:val="a1"/>
    <w:next w:val="a1"/>
    <w:autoRedefine/>
    <w:uiPriority w:val="99"/>
    <w:semiHidden/>
    <w:unhideWhenUsed/>
    <w:rsid w:val="00083EF9"/>
    <w:pPr>
      <w:ind w:left="1680" w:hanging="240"/>
    </w:pPr>
  </w:style>
  <w:style w:type="paragraph" w:styleId="82">
    <w:name w:val="index 8"/>
    <w:basedOn w:val="a1"/>
    <w:next w:val="a1"/>
    <w:autoRedefine/>
    <w:uiPriority w:val="99"/>
    <w:semiHidden/>
    <w:unhideWhenUsed/>
    <w:rsid w:val="00083EF9"/>
    <w:pPr>
      <w:ind w:left="1920" w:hanging="240"/>
    </w:pPr>
  </w:style>
  <w:style w:type="paragraph" w:styleId="92">
    <w:name w:val="index 9"/>
    <w:basedOn w:val="a1"/>
    <w:next w:val="a1"/>
    <w:autoRedefine/>
    <w:uiPriority w:val="99"/>
    <w:semiHidden/>
    <w:unhideWhenUsed/>
    <w:rsid w:val="00083EF9"/>
    <w:pPr>
      <w:ind w:left="2160" w:hanging="240"/>
    </w:pPr>
  </w:style>
  <w:style w:type="paragraph" w:styleId="affff9">
    <w:name w:val="Block Text"/>
    <w:basedOn w:val="a1"/>
    <w:uiPriority w:val="99"/>
    <w:semiHidden/>
    <w:unhideWhenUsed/>
    <w:rsid w:val="00083EF9"/>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affffa">
    <w:name w:val="Message Header"/>
    <w:basedOn w:val="a1"/>
    <w:link w:val="affffb"/>
    <w:uiPriority w:val="99"/>
    <w:semiHidden/>
    <w:unhideWhenUsed/>
    <w:rsid w:val="00083EF9"/>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b">
    <w:name w:val="Шапка Знак"/>
    <w:basedOn w:val="a2"/>
    <w:link w:val="affffa"/>
    <w:uiPriority w:val="99"/>
    <w:semiHidden/>
    <w:rsid w:val="00083EF9"/>
    <w:rPr>
      <w:rFonts w:asciiTheme="majorHAnsi" w:eastAsiaTheme="majorEastAsia" w:hAnsiTheme="majorHAnsi" w:cstheme="majorBidi"/>
      <w:sz w:val="24"/>
      <w:szCs w:val="24"/>
      <w:shd w:val="pct20" w:color="auto" w:fill="auto"/>
    </w:rPr>
  </w:style>
  <w:style w:type="paragraph" w:styleId="affffc">
    <w:name w:val="E-mail Signature"/>
    <w:basedOn w:val="a1"/>
    <w:link w:val="affffd"/>
    <w:uiPriority w:val="99"/>
    <w:semiHidden/>
    <w:unhideWhenUsed/>
    <w:rsid w:val="00083EF9"/>
  </w:style>
  <w:style w:type="character" w:customStyle="1" w:styleId="affffd">
    <w:name w:val="Электронная подпись Знак"/>
    <w:basedOn w:val="a2"/>
    <w:link w:val="affffc"/>
    <w:uiPriority w:val="99"/>
    <w:semiHidden/>
    <w:rsid w:val="00083EF9"/>
    <w:rPr>
      <w:sz w:val="24"/>
      <w:szCs w:val="24"/>
    </w:rPr>
  </w:style>
  <w:style w:type="character" w:styleId="affffe">
    <w:name w:val="endnote reference"/>
    <w:basedOn w:val="a2"/>
    <w:uiPriority w:val="99"/>
    <w:semiHidden/>
    <w:unhideWhenUsed/>
    <w:rsid w:val="007E3748"/>
    <w:rPr>
      <w:vertAlign w:val="superscript"/>
    </w:rPr>
  </w:style>
  <w:style w:type="paragraph" w:customStyle="1" w:styleId="xl94">
    <w:name w:val="xl94"/>
    <w:basedOn w:val="a1"/>
    <w:rsid w:val="002F09B3"/>
    <w:pPr>
      <w:pBdr>
        <w:top w:val="single" w:sz="4" w:space="0" w:color="4F81BD"/>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5">
    <w:name w:val="xl95"/>
    <w:basedOn w:val="a1"/>
    <w:rsid w:val="002F09B3"/>
    <w:pPr>
      <w:pBdr>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6">
    <w:name w:val="xl96"/>
    <w:basedOn w:val="a1"/>
    <w:rsid w:val="002F09B3"/>
    <w:pPr>
      <w:pBdr>
        <w:left w:val="single" w:sz="4" w:space="0" w:color="4F81BD"/>
        <w:bottom w:val="single" w:sz="4" w:space="0" w:color="4F81BD"/>
        <w:right w:val="single" w:sz="4" w:space="0" w:color="4F81BD"/>
      </w:pBdr>
      <w:shd w:val="clear" w:color="000000" w:fill="B8CCE4"/>
      <w:spacing w:before="100" w:beforeAutospacing="1" w:after="100" w:afterAutospacing="1"/>
      <w:jc w:val="right"/>
      <w:textAlignment w:val="center"/>
    </w:pPr>
    <w:rPr>
      <w:rFonts w:ascii="Arial" w:hAnsi="Arial" w:cs="Arial"/>
      <w:color w:val="000000"/>
      <w:sz w:val="16"/>
      <w:szCs w:val="16"/>
    </w:rPr>
  </w:style>
  <w:style w:type="paragraph" w:customStyle="1" w:styleId="xl97">
    <w:name w:val="xl97"/>
    <w:basedOn w:val="a1"/>
    <w:rsid w:val="002F09B3"/>
    <w:pPr>
      <w:pBdr>
        <w:top w:val="single" w:sz="4" w:space="0" w:color="4F81BD"/>
        <w:left w:val="single" w:sz="4" w:space="0" w:color="4F81BD"/>
        <w:bottom w:val="single" w:sz="4" w:space="0" w:color="4F81BD"/>
        <w:right w:val="single" w:sz="4" w:space="0" w:color="4F81BD"/>
      </w:pBdr>
      <w:spacing w:before="100" w:beforeAutospacing="1" w:after="100" w:afterAutospacing="1"/>
      <w:jc w:val="right"/>
      <w:textAlignment w:val="center"/>
    </w:pPr>
    <w:rPr>
      <w:rFonts w:ascii="Arial" w:hAnsi="Arial" w:cs="Arial"/>
      <w:color w:val="000000"/>
      <w:sz w:val="16"/>
      <w:szCs w:val="16"/>
    </w:rPr>
  </w:style>
  <w:style w:type="paragraph" w:customStyle="1" w:styleId="xl98">
    <w:name w:val="xl98"/>
    <w:basedOn w:val="a1"/>
    <w:rsid w:val="002F09B3"/>
    <w:pPr>
      <w:pBdr>
        <w:top w:val="single" w:sz="4" w:space="0" w:color="4F81BD"/>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a1"/>
    <w:rsid w:val="002F09B3"/>
    <w:pPr>
      <w:pBdr>
        <w:top w:val="single" w:sz="4" w:space="0" w:color="4F81BD"/>
        <w:left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100">
    <w:name w:val="xl100"/>
    <w:basedOn w:val="a1"/>
    <w:rsid w:val="002F09B3"/>
    <w:pPr>
      <w:pBdr>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character" w:styleId="afffff">
    <w:name w:val="Placeholder Text"/>
    <w:basedOn w:val="a2"/>
    <w:uiPriority w:val="99"/>
    <w:semiHidden/>
    <w:rsid w:val="007734C7"/>
    <w:rPr>
      <w:color w:val="808080"/>
    </w:rPr>
  </w:style>
  <w:style w:type="paragraph" w:customStyle="1" w:styleId="Default">
    <w:name w:val="Default"/>
    <w:rsid w:val="004922BF"/>
    <w:pPr>
      <w:autoSpaceDE w:val="0"/>
      <w:autoSpaceDN w:val="0"/>
      <w:adjustRightInd w:val="0"/>
    </w:pPr>
    <w:rPr>
      <w:rFonts w:cs="Calibri"/>
      <w:color w:val="000000"/>
      <w:sz w:val="24"/>
      <w:szCs w:val="24"/>
    </w:rPr>
  </w:style>
  <w:style w:type="paragraph" w:customStyle="1" w:styleId="font6">
    <w:name w:val="font6"/>
    <w:basedOn w:val="a1"/>
    <w:rsid w:val="0068342E"/>
    <w:pPr>
      <w:spacing w:before="100" w:beforeAutospacing="1" w:after="100" w:afterAutospacing="1"/>
    </w:pPr>
    <w:rPr>
      <w:rFonts w:ascii="Tahoma" w:hAnsi="Tahoma" w:cs="Tahoma"/>
      <w:color w:val="000000"/>
      <w:sz w:val="18"/>
      <w:szCs w:val="18"/>
    </w:rPr>
  </w:style>
  <w:style w:type="paragraph" w:customStyle="1" w:styleId="xl101">
    <w:name w:val="xl101"/>
    <w:basedOn w:val="a1"/>
    <w:rsid w:val="0068342E"/>
    <w:pPr>
      <w:pBdr>
        <w:top w:val="single" w:sz="4" w:space="0" w:color="5B9BD5"/>
        <w:left w:val="single" w:sz="4" w:space="0" w:color="5B9BD5"/>
        <w:bottom w:val="single" w:sz="4" w:space="0" w:color="5B9BD5"/>
        <w:right w:val="single" w:sz="4" w:space="0" w:color="5B9BD5"/>
      </w:pBdr>
      <w:shd w:val="clear" w:color="000000" w:fill="BDD7EE"/>
      <w:spacing w:before="100" w:beforeAutospacing="1" w:after="100" w:afterAutospacing="1"/>
      <w:jc w:val="center"/>
    </w:pPr>
    <w:rPr>
      <w:rFonts w:ascii="Times New Roman" w:hAnsi="Times New Roman"/>
      <w:b/>
      <w:bCs/>
    </w:rPr>
  </w:style>
  <w:style w:type="paragraph" w:customStyle="1" w:styleId="xl102">
    <w:name w:val="xl102"/>
    <w:basedOn w:val="a1"/>
    <w:rsid w:val="0068342E"/>
    <w:pPr>
      <w:pBdr>
        <w:top w:val="single" w:sz="4" w:space="0" w:color="5B9BD5"/>
        <w:left w:val="single" w:sz="4" w:space="0" w:color="5B9BD5"/>
        <w:bottom w:val="single" w:sz="4" w:space="0" w:color="5B9BD5"/>
        <w:right w:val="single" w:sz="4" w:space="0" w:color="5B9BD5"/>
      </w:pBdr>
      <w:shd w:val="clear" w:color="000000" w:fill="BDD7EE"/>
      <w:spacing w:before="100" w:beforeAutospacing="1" w:after="100" w:afterAutospacing="1"/>
    </w:pPr>
    <w:rPr>
      <w:rFonts w:ascii="Times New Roman" w:hAnsi="Times New Roman"/>
      <w:b/>
      <w:bCs/>
    </w:rPr>
  </w:style>
  <w:style w:type="paragraph" w:customStyle="1" w:styleId="xl103">
    <w:name w:val="xl103"/>
    <w:basedOn w:val="a1"/>
    <w:rsid w:val="0068342E"/>
    <w:pPr>
      <w:pBdr>
        <w:top w:val="single" w:sz="4" w:space="0" w:color="5B9BD5"/>
        <w:left w:val="single" w:sz="4" w:space="0" w:color="5B9BD5"/>
        <w:right w:val="single" w:sz="4" w:space="0" w:color="5B9BD5"/>
      </w:pBdr>
      <w:spacing w:before="100" w:beforeAutospacing="1" w:after="100" w:afterAutospacing="1"/>
    </w:pPr>
    <w:rPr>
      <w:rFonts w:ascii="Times New Roman" w:hAnsi="Times New Roman"/>
    </w:rPr>
  </w:style>
  <w:style w:type="paragraph" w:customStyle="1" w:styleId="xl104">
    <w:name w:val="xl104"/>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pPr>
    <w:rPr>
      <w:rFonts w:ascii="Times New Roman" w:hAnsi="Times New Roman"/>
    </w:rPr>
  </w:style>
  <w:style w:type="paragraph" w:customStyle="1" w:styleId="xl106">
    <w:name w:val="xl106"/>
    <w:basedOn w:val="a1"/>
    <w:rsid w:val="0068342E"/>
    <w:pPr>
      <w:pBdr>
        <w:left w:val="single" w:sz="4" w:space="0" w:color="5B9BD5"/>
        <w:right w:val="single" w:sz="4" w:space="0" w:color="5B9BD5"/>
      </w:pBdr>
      <w:spacing w:before="100" w:beforeAutospacing="1" w:after="100" w:afterAutospacing="1"/>
      <w:jc w:val="center"/>
    </w:pPr>
    <w:rPr>
      <w:rFonts w:ascii="Times New Roman" w:hAnsi="Times New Roman"/>
      <w:b/>
      <w:bCs/>
    </w:rPr>
  </w:style>
  <w:style w:type="paragraph" w:customStyle="1" w:styleId="xl107">
    <w:name w:val="xl107"/>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8">
    <w:name w:val="xl108"/>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9">
    <w:name w:val="xl109"/>
    <w:basedOn w:val="a1"/>
    <w:rsid w:val="0068342E"/>
    <w:pPr>
      <w:pBdr>
        <w:top w:val="single" w:sz="4" w:space="0" w:color="5B9BD5"/>
        <w:left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0">
    <w:name w:val="xl110"/>
    <w:basedOn w:val="a1"/>
    <w:rsid w:val="0068342E"/>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1">
    <w:name w:val="xl111"/>
    <w:basedOn w:val="a1"/>
    <w:rsid w:val="0068342E"/>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2">
    <w:name w:val="xl112"/>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3">
    <w:name w:val="xl113"/>
    <w:basedOn w:val="a1"/>
    <w:rsid w:val="0068342E"/>
    <w:pPr>
      <w:pBdr>
        <w:top w:val="single" w:sz="4" w:space="0" w:color="5B9BD5"/>
        <w:left w:val="single" w:sz="4" w:space="0" w:color="5B9BD5"/>
        <w:bottom w:val="single" w:sz="4" w:space="0" w:color="5B9BD5"/>
        <w:right w:val="single" w:sz="4" w:space="0" w:color="5B9BD5"/>
      </w:pBdr>
      <w:shd w:val="clear" w:color="000000" w:fill="BDD7EE"/>
      <w:spacing w:before="100" w:beforeAutospacing="1" w:after="100" w:afterAutospacing="1"/>
      <w:jc w:val="center"/>
      <w:textAlignment w:val="center"/>
    </w:pPr>
    <w:rPr>
      <w:rFonts w:ascii="Times New Roman" w:hAnsi="Times New Roman"/>
      <w:b/>
      <w:bCs/>
    </w:rPr>
  </w:style>
  <w:style w:type="paragraph" w:customStyle="1" w:styleId="xl114">
    <w:name w:val="xl114"/>
    <w:basedOn w:val="a1"/>
    <w:rsid w:val="0068342E"/>
    <w:pPr>
      <w:pBdr>
        <w:top w:val="single" w:sz="4" w:space="0" w:color="5B9BD5"/>
        <w:left w:val="single" w:sz="4" w:space="0" w:color="5B9BD5"/>
        <w:bottom w:val="single" w:sz="4" w:space="0" w:color="5B9BD5"/>
        <w:right w:val="single" w:sz="4" w:space="0" w:color="5B9BD5"/>
      </w:pBdr>
      <w:shd w:val="clear" w:color="000000" w:fill="BDD7EE"/>
      <w:spacing w:before="100" w:beforeAutospacing="1" w:after="100" w:afterAutospacing="1"/>
      <w:jc w:val="center"/>
    </w:pPr>
    <w:rPr>
      <w:rFonts w:ascii="Times New Roman" w:hAnsi="Times New Roman"/>
      <w:b/>
      <w:bCs/>
    </w:rPr>
  </w:style>
  <w:style w:type="paragraph" w:customStyle="1" w:styleId="xl115">
    <w:name w:val="xl115"/>
    <w:basedOn w:val="a1"/>
    <w:rsid w:val="0068342E"/>
    <w:pPr>
      <w:pBdr>
        <w:top w:val="single" w:sz="4" w:space="0" w:color="5B9BD5"/>
        <w:left w:val="single" w:sz="4" w:space="0" w:color="5B9BD5"/>
        <w:bottom w:val="single" w:sz="4" w:space="0" w:color="5B9BD5"/>
        <w:right w:val="single" w:sz="4" w:space="0" w:color="5B9BD5"/>
      </w:pBdr>
      <w:shd w:val="clear" w:color="000000" w:fill="BDD7EE"/>
      <w:spacing w:before="100" w:beforeAutospacing="1" w:after="100" w:afterAutospacing="1"/>
      <w:jc w:val="center"/>
    </w:pPr>
    <w:rPr>
      <w:rFonts w:ascii="Times New Roman" w:hAnsi="Times New Roman"/>
      <w:b/>
      <w:bCs/>
    </w:rPr>
  </w:style>
  <w:style w:type="paragraph" w:customStyle="1" w:styleId="xl116">
    <w:name w:val="xl116"/>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jc w:val="center"/>
    </w:pPr>
    <w:rPr>
      <w:rFonts w:ascii="Times New Roman" w:hAnsi="Times New Roman"/>
      <w:b/>
      <w:bCs/>
    </w:rPr>
  </w:style>
  <w:style w:type="paragraph" w:customStyle="1" w:styleId="xl117">
    <w:name w:val="xl117"/>
    <w:basedOn w:val="a1"/>
    <w:rsid w:val="0068342E"/>
    <w:pPr>
      <w:pBdr>
        <w:top w:val="single" w:sz="4" w:space="0" w:color="5B9BD5"/>
        <w:left w:val="single" w:sz="4" w:space="0" w:color="5B9BD5"/>
        <w:bottom w:val="single" w:sz="4" w:space="0" w:color="5B9BD5"/>
        <w:right w:val="single" w:sz="4" w:space="0" w:color="5B9BD5"/>
      </w:pBdr>
      <w:spacing w:before="100" w:beforeAutospacing="1" w:after="100" w:afterAutospacing="1"/>
      <w:jc w:val="center"/>
    </w:pPr>
    <w:rPr>
      <w:rFonts w:ascii="Times New Roman" w:hAnsi="Times New Roman"/>
      <w:i/>
      <w:iCs/>
    </w:rPr>
  </w:style>
  <w:style w:type="paragraph" w:customStyle="1" w:styleId="xl64">
    <w:name w:val="xl64"/>
    <w:basedOn w:val="a1"/>
    <w:rsid w:val="008228FB"/>
    <w:pPr>
      <w:pBdr>
        <w:left w:val="single" w:sz="4" w:space="0" w:color="5B9BD5"/>
        <w:right w:val="single" w:sz="4" w:space="0" w:color="5B9BD5"/>
      </w:pBdr>
      <w:shd w:val="clear" w:color="000000" w:fill="BDD7EE"/>
      <w:spacing w:before="100" w:beforeAutospacing="1" w:after="100" w:afterAutospacing="1"/>
      <w:textAlignment w:val="center"/>
    </w:pPr>
    <w:rPr>
      <w:rFonts w:ascii="Times New Roman" w:hAnsi="Times New Roman"/>
      <w:b/>
      <w:bCs/>
    </w:rPr>
  </w:style>
  <w:style w:type="table" w:customStyle="1" w:styleId="13">
    <w:name w:val="Сетка таблицы1"/>
    <w:basedOn w:val="a3"/>
    <w:next w:val="ae"/>
    <w:uiPriority w:val="39"/>
    <w:rsid w:val="00133DE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
    <w:name w:val="Нет списка1"/>
    <w:next w:val="a4"/>
    <w:uiPriority w:val="99"/>
    <w:semiHidden/>
    <w:unhideWhenUsed/>
    <w:rsid w:val="0081056B"/>
  </w:style>
  <w:style w:type="table" w:customStyle="1" w:styleId="2f0">
    <w:name w:val="Сетка таблицы2"/>
    <w:basedOn w:val="a3"/>
    <w:next w:val="ae"/>
    <w:uiPriority w:val="39"/>
    <w:rsid w:val="0081056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
    <w:name w:val="Список-таблица 4 — акцент 11"/>
    <w:basedOn w:val="a3"/>
    <w:next w:val="-41"/>
    <w:uiPriority w:val="49"/>
    <w:rsid w:val="0081056B"/>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1">
    <w:name w:val="Список-таблица 3 — акцент 11"/>
    <w:basedOn w:val="a3"/>
    <w:next w:val="-31"/>
    <w:uiPriority w:val="48"/>
    <w:rsid w:val="0081056B"/>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0609">
      <w:bodyDiv w:val="1"/>
      <w:marLeft w:val="0"/>
      <w:marRight w:val="0"/>
      <w:marTop w:val="0"/>
      <w:marBottom w:val="0"/>
      <w:divBdr>
        <w:top w:val="none" w:sz="0" w:space="0" w:color="auto"/>
        <w:left w:val="none" w:sz="0" w:space="0" w:color="auto"/>
        <w:bottom w:val="none" w:sz="0" w:space="0" w:color="auto"/>
        <w:right w:val="none" w:sz="0" w:space="0" w:color="auto"/>
      </w:divBdr>
    </w:div>
    <w:div w:id="5595630">
      <w:bodyDiv w:val="1"/>
      <w:marLeft w:val="0"/>
      <w:marRight w:val="0"/>
      <w:marTop w:val="0"/>
      <w:marBottom w:val="0"/>
      <w:divBdr>
        <w:top w:val="none" w:sz="0" w:space="0" w:color="auto"/>
        <w:left w:val="none" w:sz="0" w:space="0" w:color="auto"/>
        <w:bottom w:val="none" w:sz="0" w:space="0" w:color="auto"/>
        <w:right w:val="none" w:sz="0" w:space="0" w:color="auto"/>
      </w:divBdr>
    </w:div>
    <w:div w:id="6641171">
      <w:bodyDiv w:val="1"/>
      <w:marLeft w:val="0"/>
      <w:marRight w:val="0"/>
      <w:marTop w:val="0"/>
      <w:marBottom w:val="0"/>
      <w:divBdr>
        <w:top w:val="none" w:sz="0" w:space="0" w:color="auto"/>
        <w:left w:val="none" w:sz="0" w:space="0" w:color="auto"/>
        <w:bottom w:val="none" w:sz="0" w:space="0" w:color="auto"/>
        <w:right w:val="none" w:sz="0" w:space="0" w:color="auto"/>
      </w:divBdr>
    </w:div>
    <w:div w:id="29502247">
      <w:bodyDiv w:val="1"/>
      <w:marLeft w:val="0"/>
      <w:marRight w:val="0"/>
      <w:marTop w:val="0"/>
      <w:marBottom w:val="0"/>
      <w:divBdr>
        <w:top w:val="none" w:sz="0" w:space="0" w:color="auto"/>
        <w:left w:val="none" w:sz="0" w:space="0" w:color="auto"/>
        <w:bottom w:val="none" w:sz="0" w:space="0" w:color="auto"/>
        <w:right w:val="none" w:sz="0" w:space="0" w:color="auto"/>
      </w:divBdr>
    </w:div>
    <w:div w:id="32120292">
      <w:bodyDiv w:val="1"/>
      <w:marLeft w:val="0"/>
      <w:marRight w:val="0"/>
      <w:marTop w:val="0"/>
      <w:marBottom w:val="0"/>
      <w:divBdr>
        <w:top w:val="none" w:sz="0" w:space="0" w:color="auto"/>
        <w:left w:val="none" w:sz="0" w:space="0" w:color="auto"/>
        <w:bottom w:val="none" w:sz="0" w:space="0" w:color="auto"/>
        <w:right w:val="none" w:sz="0" w:space="0" w:color="auto"/>
      </w:divBdr>
    </w:div>
    <w:div w:id="40131766">
      <w:bodyDiv w:val="1"/>
      <w:marLeft w:val="0"/>
      <w:marRight w:val="0"/>
      <w:marTop w:val="0"/>
      <w:marBottom w:val="0"/>
      <w:divBdr>
        <w:top w:val="none" w:sz="0" w:space="0" w:color="auto"/>
        <w:left w:val="none" w:sz="0" w:space="0" w:color="auto"/>
        <w:bottom w:val="none" w:sz="0" w:space="0" w:color="auto"/>
        <w:right w:val="none" w:sz="0" w:space="0" w:color="auto"/>
      </w:divBdr>
    </w:div>
    <w:div w:id="40983780">
      <w:bodyDiv w:val="1"/>
      <w:marLeft w:val="0"/>
      <w:marRight w:val="0"/>
      <w:marTop w:val="0"/>
      <w:marBottom w:val="0"/>
      <w:divBdr>
        <w:top w:val="none" w:sz="0" w:space="0" w:color="auto"/>
        <w:left w:val="none" w:sz="0" w:space="0" w:color="auto"/>
        <w:bottom w:val="none" w:sz="0" w:space="0" w:color="auto"/>
        <w:right w:val="none" w:sz="0" w:space="0" w:color="auto"/>
      </w:divBdr>
    </w:div>
    <w:div w:id="44958043">
      <w:bodyDiv w:val="1"/>
      <w:marLeft w:val="0"/>
      <w:marRight w:val="0"/>
      <w:marTop w:val="0"/>
      <w:marBottom w:val="0"/>
      <w:divBdr>
        <w:top w:val="none" w:sz="0" w:space="0" w:color="auto"/>
        <w:left w:val="none" w:sz="0" w:space="0" w:color="auto"/>
        <w:bottom w:val="none" w:sz="0" w:space="0" w:color="auto"/>
        <w:right w:val="none" w:sz="0" w:space="0" w:color="auto"/>
      </w:divBdr>
    </w:div>
    <w:div w:id="46421252">
      <w:bodyDiv w:val="1"/>
      <w:marLeft w:val="0"/>
      <w:marRight w:val="0"/>
      <w:marTop w:val="0"/>
      <w:marBottom w:val="0"/>
      <w:divBdr>
        <w:top w:val="none" w:sz="0" w:space="0" w:color="auto"/>
        <w:left w:val="none" w:sz="0" w:space="0" w:color="auto"/>
        <w:bottom w:val="none" w:sz="0" w:space="0" w:color="auto"/>
        <w:right w:val="none" w:sz="0" w:space="0" w:color="auto"/>
      </w:divBdr>
    </w:div>
    <w:div w:id="50426882">
      <w:bodyDiv w:val="1"/>
      <w:marLeft w:val="0"/>
      <w:marRight w:val="0"/>
      <w:marTop w:val="0"/>
      <w:marBottom w:val="0"/>
      <w:divBdr>
        <w:top w:val="none" w:sz="0" w:space="0" w:color="auto"/>
        <w:left w:val="none" w:sz="0" w:space="0" w:color="auto"/>
        <w:bottom w:val="none" w:sz="0" w:space="0" w:color="auto"/>
        <w:right w:val="none" w:sz="0" w:space="0" w:color="auto"/>
      </w:divBdr>
    </w:div>
    <w:div w:id="65536540">
      <w:bodyDiv w:val="1"/>
      <w:marLeft w:val="0"/>
      <w:marRight w:val="0"/>
      <w:marTop w:val="0"/>
      <w:marBottom w:val="0"/>
      <w:divBdr>
        <w:top w:val="none" w:sz="0" w:space="0" w:color="auto"/>
        <w:left w:val="none" w:sz="0" w:space="0" w:color="auto"/>
        <w:bottom w:val="none" w:sz="0" w:space="0" w:color="auto"/>
        <w:right w:val="none" w:sz="0" w:space="0" w:color="auto"/>
      </w:divBdr>
    </w:div>
    <w:div w:id="75054733">
      <w:bodyDiv w:val="1"/>
      <w:marLeft w:val="0"/>
      <w:marRight w:val="0"/>
      <w:marTop w:val="0"/>
      <w:marBottom w:val="0"/>
      <w:divBdr>
        <w:top w:val="none" w:sz="0" w:space="0" w:color="auto"/>
        <w:left w:val="none" w:sz="0" w:space="0" w:color="auto"/>
        <w:bottom w:val="none" w:sz="0" w:space="0" w:color="auto"/>
        <w:right w:val="none" w:sz="0" w:space="0" w:color="auto"/>
      </w:divBdr>
    </w:div>
    <w:div w:id="90206743">
      <w:bodyDiv w:val="1"/>
      <w:marLeft w:val="0"/>
      <w:marRight w:val="0"/>
      <w:marTop w:val="0"/>
      <w:marBottom w:val="0"/>
      <w:divBdr>
        <w:top w:val="none" w:sz="0" w:space="0" w:color="auto"/>
        <w:left w:val="none" w:sz="0" w:space="0" w:color="auto"/>
        <w:bottom w:val="none" w:sz="0" w:space="0" w:color="auto"/>
        <w:right w:val="none" w:sz="0" w:space="0" w:color="auto"/>
      </w:divBdr>
    </w:div>
    <w:div w:id="91708299">
      <w:bodyDiv w:val="1"/>
      <w:marLeft w:val="0"/>
      <w:marRight w:val="0"/>
      <w:marTop w:val="0"/>
      <w:marBottom w:val="0"/>
      <w:divBdr>
        <w:top w:val="none" w:sz="0" w:space="0" w:color="auto"/>
        <w:left w:val="none" w:sz="0" w:space="0" w:color="auto"/>
        <w:bottom w:val="none" w:sz="0" w:space="0" w:color="auto"/>
        <w:right w:val="none" w:sz="0" w:space="0" w:color="auto"/>
      </w:divBdr>
    </w:div>
    <w:div w:id="94374138">
      <w:bodyDiv w:val="1"/>
      <w:marLeft w:val="0"/>
      <w:marRight w:val="0"/>
      <w:marTop w:val="0"/>
      <w:marBottom w:val="0"/>
      <w:divBdr>
        <w:top w:val="none" w:sz="0" w:space="0" w:color="auto"/>
        <w:left w:val="none" w:sz="0" w:space="0" w:color="auto"/>
        <w:bottom w:val="none" w:sz="0" w:space="0" w:color="auto"/>
        <w:right w:val="none" w:sz="0" w:space="0" w:color="auto"/>
      </w:divBdr>
    </w:div>
    <w:div w:id="100076523">
      <w:bodyDiv w:val="1"/>
      <w:marLeft w:val="0"/>
      <w:marRight w:val="0"/>
      <w:marTop w:val="0"/>
      <w:marBottom w:val="0"/>
      <w:divBdr>
        <w:top w:val="none" w:sz="0" w:space="0" w:color="auto"/>
        <w:left w:val="none" w:sz="0" w:space="0" w:color="auto"/>
        <w:bottom w:val="none" w:sz="0" w:space="0" w:color="auto"/>
        <w:right w:val="none" w:sz="0" w:space="0" w:color="auto"/>
      </w:divBdr>
    </w:div>
    <w:div w:id="101387754">
      <w:bodyDiv w:val="1"/>
      <w:marLeft w:val="0"/>
      <w:marRight w:val="0"/>
      <w:marTop w:val="0"/>
      <w:marBottom w:val="0"/>
      <w:divBdr>
        <w:top w:val="none" w:sz="0" w:space="0" w:color="auto"/>
        <w:left w:val="none" w:sz="0" w:space="0" w:color="auto"/>
        <w:bottom w:val="none" w:sz="0" w:space="0" w:color="auto"/>
        <w:right w:val="none" w:sz="0" w:space="0" w:color="auto"/>
      </w:divBdr>
    </w:div>
    <w:div w:id="104929092">
      <w:bodyDiv w:val="1"/>
      <w:marLeft w:val="0"/>
      <w:marRight w:val="0"/>
      <w:marTop w:val="0"/>
      <w:marBottom w:val="0"/>
      <w:divBdr>
        <w:top w:val="none" w:sz="0" w:space="0" w:color="auto"/>
        <w:left w:val="none" w:sz="0" w:space="0" w:color="auto"/>
        <w:bottom w:val="none" w:sz="0" w:space="0" w:color="auto"/>
        <w:right w:val="none" w:sz="0" w:space="0" w:color="auto"/>
      </w:divBdr>
    </w:div>
    <w:div w:id="109667804">
      <w:bodyDiv w:val="1"/>
      <w:marLeft w:val="0"/>
      <w:marRight w:val="0"/>
      <w:marTop w:val="0"/>
      <w:marBottom w:val="0"/>
      <w:divBdr>
        <w:top w:val="none" w:sz="0" w:space="0" w:color="auto"/>
        <w:left w:val="none" w:sz="0" w:space="0" w:color="auto"/>
        <w:bottom w:val="none" w:sz="0" w:space="0" w:color="auto"/>
        <w:right w:val="none" w:sz="0" w:space="0" w:color="auto"/>
      </w:divBdr>
    </w:div>
    <w:div w:id="115179376">
      <w:bodyDiv w:val="1"/>
      <w:marLeft w:val="0"/>
      <w:marRight w:val="0"/>
      <w:marTop w:val="0"/>
      <w:marBottom w:val="0"/>
      <w:divBdr>
        <w:top w:val="none" w:sz="0" w:space="0" w:color="auto"/>
        <w:left w:val="none" w:sz="0" w:space="0" w:color="auto"/>
        <w:bottom w:val="none" w:sz="0" w:space="0" w:color="auto"/>
        <w:right w:val="none" w:sz="0" w:space="0" w:color="auto"/>
      </w:divBdr>
    </w:div>
    <w:div w:id="115834137">
      <w:bodyDiv w:val="1"/>
      <w:marLeft w:val="0"/>
      <w:marRight w:val="0"/>
      <w:marTop w:val="0"/>
      <w:marBottom w:val="0"/>
      <w:divBdr>
        <w:top w:val="none" w:sz="0" w:space="0" w:color="auto"/>
        <w:left w:val="none" w:sz="0" w:space="0" w:color="auto"/>
        <w:bottom w:val="none" w:sz="0" w:space="0" w:color="auto"/>
        <w:right w:val="none" w:sz="0" w:space="0" w:color="auto"/>
      </w:divBdr>
    </w:div>
    <w:div w:id="118259684">
      <w:bodyDiv w:val="1"/>
      <w:marLeft w:val="0"/>
      <w:marRight w:val="0"/>
      <w:marTop w:val="0"/>
      <w:marBottom w:val="0"/>
      <w:divBdr>
        <w:top w:val="none" w:sz="0" w:space="0" w:color="auto"/>
        <w:left w:val="none" w:sz="0" w:space="0" w:color="auto"/>
        <w:bottom w:val="none" w:sz="0" w:space="0" w:color="auto"/>
        <w:right w:val="none" w:sz="0" w:space="0" w:color="auto"/>
      </w:divBdr>
    </w:div>
    <w:div w:id="138890201">
      <w:bodyDiv w:val="1"/>
      <w:marLeft w:val="0"/>
      <w:marRight w:val="0"/>
      <w:marTop w:val="0"/>
      <w:marBottom w:val="0"/>
      <w:divBdr>
        <w:top w:val="none" w:sz="0" w:space="0" w:color="auto"/>
        <w:left w:val="none" w:sz="0" w:space="0" w:color="auto"/>
        <w:bottom w:val="none" w:sz="0" w:space="0" w:color="auto"/>
        <w:right w:val="none" w:sz="0" w:space="0" w:color="auto"/>
      </w:divBdr>
    </w:div>
    <w:div w:id="144900338">
      <w:bodyDiv w:val="1"/>
      <w:marLeft w:val="0"/>
      <w:marRight w:val="0"/>
      <w:marTop w:val="0"/>
      <w:marBottom w:val="0"/>
      <w:divBdr>
        <w:top w:val="none" w:sz="0" w:space="0" w:color="auto"/>
        <w:left w:val="none" w:sz="0" w:space="0" w:color="auto"/>
        <w:bottom w:val="none" w:sz="0" w:space="0" w:color="auto"/>
        <w:right w:val="none" w:sz="0" w:space="0" w:color="auto"/>
      </w:divBdr>
    </w:div>
    <w:div w:id="146167202">
      <w:bodyDiv w:val="1"/>
      <w:marLeft w:val="0"/>
      <w:marRight w:val="0"/>
      <w:marTop w:val="0"/>
      <w:marBottom w:val="0"/>
      <w:divBdr>
        <w:top w:val="none" w:sz="0" w:space="0" w:color="auto"/>
        <w:left w:val="none" w:sz="0" w:space="0" w:color="auto"/>
        <w:bottom w:val="none" w:sz="0" w:space="0" w:color="auto"/>
        <w:right w:val="none" w:sz="0" w:space="0" w:color="auto"/>
      </w:divBdr>
    </w:div>
    <w:div w:id="149490625">
      <w:bodyDiv w:val="1"/>
      <w:marLeft w:val="0"/>
      <w:marRight w:val="0"/>
      <w:marTop w:val="0"/>
      <w:marBottom w:val="0"/>
      <w:divBdr>
        <w:top w:val="none" w:sz="0" w:space="0" w:color="auto"/>
        <w:left w:val="none" w:sz="0" w:space="0" w:color="auto"/>
        <w:bottom w:val="none" w:sz="0" w:space="0" w:color="auto"/>
        <w:right w:val="none" w:sz="0" w:space="0" w:color="auto"/>
      </w:divBdr>
    </w:div>
    <w:div w:id="165823399">
      <w:bodyDiv w:val="1"/>
      <w:marLeft w:val="0"/>
      <w:marRight w:val="0"/>
      <w:marTop w:val="0"/>
      <w:marBottom w:val="0"/>
      <w:divBdr>
        <w:top w:val="none" w:sz="0" w:space="0" w:color="auto"/>
        <w:left w:val="none" w:sz="0" w:space="0" w:color="auto"/>
        <w:bottom w:val="none" w:sz="0" w:space="0" w:color="auto"/>
        <w:right w:val="none" w:sz="0" w:space="0" w:color="auto"/>
      </w:divBdr>
    </w:div>
    <w:div w:id="170222253">
      <w:bodyDiv w:val="1"/>
      <w:marLeft w:val="0"/>
      <w:marRight w:val="0"/>
      <w:marTop w:val="0"/>
      <w:marBottom w:val="0"/>
      <w:divBdr>
        <w:top w:val="none" w:sz="0" w:space="0" w:color="auto"/>
        <w:left w:val="none" w:sz="0" w:space="0" w:color="auto"/>
        <w:bottom w:val="none" w:sz="0" w:space="0" w:color="auto"/>
        <w:right w:val="none" w:sz="0" w:space="0" w:color="auto"/>
      </w:divBdr>
    </w:div>
    <w:div w:id="173881811">
      <w:bodyDiv w:val="1"/>
      <w:marLeft w:val="0"/>
      <w:marRight w:val="0"/>
      <w:marTop w:val="0"/>
      <w:marBottom w:val="0"/>
      <w:divBdr>
        <w:top w:val="none" w:sz="0" w:space="0" w:color="auto"/>
        <w:left w:val="none" w:sz="0" w:space="0" w:color="auto"/>
        <w:bottom w:val="none" w:sz="0" w:space="0" w:color="auto"/>
        <w:right w:val="none" w:sz="0" w:space="0" w:color="auto"/>
      </w:divBdr>
    </w:div>
    <w:div w:id="177474253">
      <w:bodyDiv w:val="1"/>
      <w:marLeft w:val="0"/>
      <w:marRight w:val="0"/>
      <w:marTop w:val="0"/>
      <w:marBottom w:val="0"/>
      <w:divBdr>
        <w:top w:val="none" w:sz="0" w:space="0" w:color="auto"/>
        <w:left w:val="none" w:sz="0" w:space="0" w:color="auto"/>
        <w:bottom w:val="none" w:sz="0" w:space="0" w:color="auto"/>
        <w:right w:val="none" w:sz="0" w:space="0" w:color="auto"/>
      </w:divBdr>
    </w:div>
    <w:div w:id="179395881">
      <w:bodyDiv w:val="1"/>
      <w:marLeft w:val="0"/>
      <w:marRight w:val="0"/>
      <w:marTop w:val="0"/>
      <w:marBottom w:val="0"/>
      <w:divBdr>
        <w:top w:val="none" w:sz="0" w:space="0" w:color="auto"/>
        <w:left w:val="none" w:sz="0" w:space="0" w:color="auto"/>
        <w:bottom w:val="none" w:sz="0" w:space="0" w:color="auto"/>
        <w:right w:val="none" w:sz="0" w:space="0" w:color="auto"/>
      </w:divBdr>
    </w:div>
    <w:div w:id="180896007">
      <w:bodyDiv w:val="1"/>
      <w:marLeft w:val="0"/>
      <w:marRight w:val="0"/>
      <w:marTop w:val="0"/>
      <w:marBottom w:val="0"/>
      <w:divBdr>
        <w:top w:val="none" w:sz="0" w:space="0" w:color="auto"/>
        <w:left w:val="none" w:sz="0" w:space="0" w:color="auto"/>
        <w:bottom w:val="none" w:sz="0" w:space="0" w:color="auto"/>
        <w:right w:val="none" w:sz="0" w:space="0" w:color="auto"/>
      </w:divBdr>
    </w:div>
    <w:div w:id="184829095">
      <w:bodyDiv w:val="1"/>
      <w:marLeft w:val="0"/>
      <w:marRight w:val="0"/>
      <w:marTop w:val="0"/>
      <w:marBottom w:val="0"/>
      <w:divBdr>
        <w:top w:val="none" w:sz="0" w:space="0" w:color="auto"/>
        <w:left w:val="none" w:sz="0" w:space="0" w:color="auto"/>
        <w:bottom w:val="none" w:sz="0" w:space="0" w:color="auto"/>
        <w:right w:val="none" w:sz="0" w:space="0" w:color="auto"/>
      </w:divBdr>
    </w:div>
    <w:div w:id="189535553">
      <w:bodyDiv w:val="1"/>
      <w:marLeft w:val="0"/>
      <w:marRight w:val="0"/>
      <w:marTop w:val="0"/>
      <w:marBottom w:val="0"/>
      <w:divBdr>
        <w:top w:val="none" w:sz="0" w:space="0" w:color="auto"/>
        <w:left w:val="none" w:sz="0" w:space="0" w:color="auto"/>
        <w:bottom w:val="none" w:sz="0" w:space="0" w:color="auto"/>
        <w:right w:val="none" w:sz="0" w:space="0" w:color="auto"/>
      </w:divBdr>
    </w:div>
    <w:div w:id="195854099">
      <w:bodyDiv w:val="1"/>
      <w:marLeft w:val="0"/>
      <w:marRight w:val="0"/>
      <w:marTop w:val="0"/>
      <w:marBottom w:val="0"/>
      <w:divBdr>
        <w:top w:val="none" w:sz="0" w:space="0" w:color="auto"/>
        <w:left w:val="none" w:sz="0" w:space="0" w:color="auto"/>
        <w:bottom w:val="none" w:sz="0" w:space="0" w:color="auto"/>
        <w:right w:val="none" w:sz="0" w:space="0" w:color="auto"/>
      </w:divBdr>
    </w:div>
    <w:div w:id="198519745">
      <w:bodyDiv w:val="1"/>
      <w:marLeft w:val="0"/>
      <w:marRight w:val="0"/>
      <w:marTop w:val="0"/>
      <w:marBottom w:val="0"/>
      <w:divBdr>
        <w:top w:val="none" w:sz="0" w:space="0" w:color="auto"/>
        <w:left w:val="none" w:sz="0" w:space="0" w:color="auto"/>
        <w:bottom w:val="none" w:sz="0" w:space="0" w:color="auto"/>
        <w:right w:val="none" w:sz="0" w:space="0" w:color="auto"/>
      </w:divBdr>
    </w:div>
    <w:div w:id="199561932">
      <w:bodyDiv w:val="1"/>
      <w:marLeft w:val="0"/>
      <w:marRight w:val="0"/>
      <w:marTop w:val="0"/>
      <w:marBottom w:val="0"/>
      <w:divBdr>
        <w:top w:val="none" w:sz="0" w:space="0" w:color="auto"/>
        <w:left w:val="none" w:sz="0" w:space="0" w:color="auto"/>
        <w:bottom w:val="none" w:sz="0" w:space="0" w:color="auto"/>
        <w:right w:val="none" w:sz="0" w:space="0" w:color="auto"/>
      </w:divBdr>
    </w:div>
    <w:div w:id="201791005">
      <w:bodyDiv w:val="1"/>
      <w:marLeft w:val="0"/>
      <w:marRight w:val="0"/>
      <w:marTop w:val="0"/>
      <w:marBottom w:val="0"/>
      <w:divBdr>
        <w:top w:val="none" w:sz="0" w:space="0" w:color="auto"/>
        <w:left w:val="none" w:sz="0" w:space="0" w:color="auto"/>
        <w:bottom w:val="none" w:sz="0" w:space="0" w:color="auto"/>
        <w:right w:val="none" w:sz="0" w:space="0" w:color="auto"/>
      </w:divBdr>
    </w:div>
    <w:div w:id="210657904">
      <w:bodyDiv w:val="1"/>
      <w:marLeft w:val="0"/>
      <w:marRight w:val="0"/>
      <w:marTop w:val="0"/>
      <w:marBottom w:val="0"/>
      <w:divBdr>
        <w:top w:val="none" w:sz="0" w:space="0" w:color="auto"/>
        <w:left w:val="none" w:sz="0" w:space="0" w:color="auto"/>
        <w:bottom w:val="none" w:sz="0" w:space="0" w:color="auto"/>
        <w:right w:val="none" w:sz="0" w:space="0" w:color="auto"/>
      </w:divBdr>
    </w:div>
    <w:div w:id="216090265">
      <w:bodyDiv w:val="1"/>
      <w:marLeft w:val="0"/>
      <w:marRight w:val="0"/>
      <w:marTop w:val="0"/>
      <w:marBottom w:val="0"/>
      <w:divBdr>
        <w:top w:val="none" w:sz="0" w:space="0" w:color="auto"/>
        <w:left w:val="none" w:sz="0" w:space="0" w:color="auto"/>
        <w:bottom w:val="none" w:sz="0" w:space="0" w:color="auto"/>
        <w:right w:val="none" w:sz="0" w:space="0" w:color="auto"/>
      </w:divBdr>
    </w:div>
    <w:div w:id="217472390">
      <w:bodyDiv w:val="1"/>
      <w:marLeft w:val="0"/>
      <w:marRight w:val="0"/>
      <w:marTop w:val="0"/>
      <w:marBottom w:val="0"/>
      <w:divBdr>
        <w:top w:val="none" w:sz="0" w:space="0" w:color="auto"/>
        <w:left w:val="none" w:sz="0" w:space="0" w:color="auto"/>
        <w:bottom w:val="none" w:sz="0" w:space="0" w:color="auto"/>
        <w:right w:val="none" w:sz="0" w:space="0" w:color="auto"/>
      </w:divBdr>
    </w:div>
    <w:div w:id="221605005">
      <w:bodyDiv w:val="1"/>
      <w:marLeft w:val="0"/>
      <w:marRight w:val="0"/>
      <w:marTop w:val="0"/>
      <w:marBottom w:val="0"/>
      <w:divBdr>
        <w:top w:val="none" w:sz="0" w:space="0" w:color="auto"/>
        <w:left w:val="none" w:sz="0" w:space="0" w:color="auto"/>
        <w:bottom w:val="none" w:sz="0" w:space="0" w:color="auto"/>
        <w:right w:val="none" w:sz="0" w:space="0" w:color="auto"/>
      </w:divBdr>
    </w:div>
    <w:div w:id="232550627">
      <w:bodyDiv w:val="1"/>
      <w:marLeft w:val="0"/>
      <w:marRight w:val="0"/>
      <w:marTop w:val="0"/>
      <w:marBottom w:val="0"/>
      <w:divBdr>
        <w:top w:val="none" w:sz="0" w:space="0" w:color="auto"/>
        <w:left w:val="none" w:sz="0" w:space="0" w:color="auto"/>
        <w:bottom w:val="none" w:sz="0" w:space="0" w:color="auto"/>
        <w:right w:val="none" w:sz="0" w:space="0" w:color="auto"/>
      </w:divBdr>
    </w:div>
    <w:div w:id="233929741">
      <w:bodyDiv w:val="1"/>
      <w:marLeft w:val="0"/>
      <w:marRight w:val="0"/>
      <w:marTop w:val="0"/>
      <w:marBottom w:val="0"/>
      <w:divBdr>
        <w:top w:val="none" w:sz="0" w:space="0" w:color="auto"/>
        <w:left w:val="none" w:sz="0" w:space="0" w:color="auto"/>
        <w:bottom w:val="none" w:sz="0" w:space="0" w:color="auto"/>
        <w:right w:val="none" w:sz="0" w:space="0" w:color="auto"/>
      </w:divBdr>
    </w:div>
    <w:div w:id="234046355">
      <w:bodyDiv w:val="1"/>
      <w:marLeft w:val="0"/>
      <w:marRight w:val="0"/>
      <w:marTop w:val="0"/>
      <w:marBottom w:val="0"/>
      <w:divBdr>
        <w:top w:val="none" w:sz="0" w:space="0" w:color="auto"/>
        <w:left w:val="none" w:sz="0" w:space="0" w:color="auto"/>
        <w:bottom w:val="none" w:sz="0" w:space="0" w:color="auto"/>
        <w:right w:val="none" w:sz="0" w:space="0" w:color="auto"/>
      </w:divBdr>
    </w:div>
    <w:div w:id="248006617">
      <w:bodyDiv w:val="1"/>
      <w:marLeft w:val="0"/>
      <w:marRight w:val="0"/>
      <w:marTop w:val="0"/>
      <w:marBottom w:val="0"/>
      <w:divBdr>
        <w:top w:val="none" w:sz="0" w:space="0" w:color="auto"/>
        <w:left w:val="none" w:sz="0" w:space="0" w:color="auto"/>
        <w:bottom w:val="none" w:sz="0" w:space="0" w:color="auto"/>
        <w:right w:val="none" w:sz="0" w:space="0" w:color="auto"/>
      </w:divBdr>
    </w:div>
    <w:div w:id="258948952">
      <w:bodyDiv w:val="1"/>
      <w:marLeft w:val="0"/>
      <w:marRight w:val="0"/>
      <w:marTop w:val="0"/>
      <w:marBottom w:val="0"/>
      <w:divBdr>
        <w:top w:val="none" w:sz="0" w:space="0" w:color="auto"/>
        <w:left w:val="none" w:sz="0" w:space="0" w:color="auto"/>
        <w:bottom w:val="none" w:sz="0" w:space="0" w:color="auto"/>
        <w:right w:val="none" w:sz="0" w:space="0" w:color="auto"/>
      </w:divBdr>
    </w:div>
    <w:div w:id="261840580">
      <w:bodyDiv w:val="1"/>
      <w:marLeft w:val="0"/>
      <w:marRight w:val="0"/>
      <w:marTop w:val="0"/>
      <w:marBottom w:val="0"/>
      <w:divBdr>
        <w:top w:val="none" w:sz="0" w:space="0" w:color="auto"/>
        <w:left w:val="none" w:sz="0" w:space="0" w:color="auto"/>
        <w:bottom w:val="none" w:sz="0" w:space="0" w:color="auto"/>
        <w:right w:val="none" w:sz="0" w:space="0" w:color="auto"/>
      </w:divBdr>
    </w:div>
    <w:div w:id="266087992">
      <w:bodyDiv w:val="1"/>
      <w:marLeft w:val="0"/>
      <w:marRight w:val="0"/>
      <w:marTop w:val="0"/>
      <w:marBottom w:val="0"/>
      <w:divBdr>
        <w:top w:val="none" w:sz="0" w:space="0" w:color="auto"/>
        <w:left w:val="none" w:sz="0" w:space="0" w:color="auto"/>
        <w:bottom w:val="none" w:sz="0" w:space="0" w:color="auto"/>
        <w:right w:val="none" w:sz="0" w:space="0" w:color="auto"/>
      </w:divBdr>
    </w:div>
    <w:div w:id="270861881">
      <w:bodyDiv w:val="1"/>
      <w:marLeft w:val="0"/>
      <w:marRight w:val="0"/>
      <w:marTop w:val="0"/>
      <w:marBottom w:val="0"/>
      <w:divBdr>
        <w:top w:val="none" w:sz="0" w:space="0" w:color="auto"/>
        <w:left w:val="none" w:sz="0" w:space="0" w:color="auto"/>
        <w:bottom w:val="none" w:sz="0" w:space="0" w:color="auto"/>
        <w:right w:val="none" w:sz="0" w:space="0" w:color="auto"/>
      </w:divBdr>
    </w:div>
    <w:div w:id="275210724">
      <w:bodyDiv w:val="1"/>
      <w:marLeft w:val="0"/>
      <w:marRight w:val="0"/>
      <w:marTop w:val="0"/>
      <w:marBottom w:val="0"/>
      <w:divBdr>
        <w:top w:val="none" w:sz="0" w:space="0" w:color="auto"/>
        <w:left w:val="none" w:sz="0" w:space="0" w:color="auto"/>
        <w:bottom w:val="none" w:sz="0" w:space="0" w:color="auto"/>
        <w:right w:val="none" w:sz="0" w:space="0" w:color="auto"/>
      </w:divBdr>
    </w:div>
    <w:div w:id="285703545">
      <w:bodyDiv w:val="1"/>
      <w:marLeft w:val="0"/>
      <w:marRight w:val="0"/>
      <w:marTop w:val="0"/>
      <w:marBottom w:val="0"/>
      <w:divBdr>
        <w:top w:val="none" w:sz="0" w:space="0" w:color="auto"/>
        <w:left w:val="none" w:sz="0" w:space="0" w:color="auto"/>
        <w:bottom w:val="none" w:sz="0" w:space="0" w:color="auto"/>
        <w:right w:val="none" w:sz="0" w:space="0" w:color="auto"/>
      </w:divBdr>
    </w:div>
    <w:div w:id="286087667">
      <w:bodyDiv w:val="1"/>
      <w:marLeft w:val="0"/>
      <w:marRight w:val="0"/>
      <w:marTop w:val="0"/>
      <w:marBottom w:val="0"/>
      <w:divBdr>
        <w:top w:val="none" w:sz="0" w:space="0" w:color="auto"/>
        <w:left w:val="none" w:sz="0" w:space="0" w:color="auto"/>
        <w:bottom w:val="none" w:sz="0" w:space="0" w:color="auto"/>
        <w:right w:val="none" w:sz="0" w:space="0" w:color="auto"/>
      </w:divBdr>
    </w:div>
    <w:div w:id="288586600">
      <w:bodyDiv w:val="1"/>
      <w:marLeft w:val="0"/>
      <w:marRight w:val="0"/>
      <w:marTop w:val="0"/>
      <w:marBottom w:val="0"/>
      <w:divBdr>
        <w:top w:val="none" w:sz="0" w:space="0" w:color="auto"/>
        <w:left w:val="none" w:sz="0" w:space="0" w:color="auto"/>
        <w:bottom w:val="none" w:sz="0" w:space="0" w:color="auto"/>
        <w:right w:val="none" w:sz="0" w:space="0" w:color="auto"/>
      </w:divBdr>
    </w:div>
    <w:div w:id="297877471">
      <w:bodyDiv w:val="1"/>
      <w:marLeft w:val="0"/>
      <w:marRight w:val="0"/>
      <w:marTop w:val="0"/>
      <w:marBottom w:val="0"/>
      <w:divBdr>
        <w:top w:val="none" w:sz="0" w:space="0" w:color="auto"/>
        <w:left w:val="none" w:sz="0" w:space="0" w:color="auto"/>
        <w:bottom w:val="none" w:sz="0" w:space="0" w:color="auto"/>
        <w:right w:val="none" w:sz="0" w:space="0" w:color="auto"/>
      </w:divBdr>
    </w:div>
    <w:div w:id="298341775">
      <w:bodyDiv w:val="1"/>
      <w:marLeft w:val="0"/>
      <w:marRight w:val="0"/>
      <w:marTop w:val="0"/>
      <w:marBottom w:val="0"/>
      <w:divBdr>
        <w:top w:val="none" w:sz="0" w:space="0" w:color="auto"/>
        <w:left w:val="none" w:sz="0" w:space="0" w:color="auto"/>
        <w:bottom w:val="none" w:sz="0" w:space="0" w:color="auto"/>
        <w:right w:val="none" w:sz="0" w:space="0" w:color="auto"/>
      </w:divBdr>
    </w:div>
    <w:div w:id="306207295">
      <w:bodyDiv w:val="1"/>
      <w:marLeft w:val="0"/>
      <w:marRight w:val="0"/>
      <w:marTop w:val="0"/>
      <w:marBottom w:val="0"/>
      <w:divBdr>
        <w:top w:val="none" w:sz="0" w:space="0" w:color="auto"/>
        <w:left w:val="none" w:sz="0" w:space="0" w:color="auto"/>
        <w:bottom w:val="none" w:sz="0" w:space="0" w:color="auto"/>
        <w:right w:val="none" w:sz="0" w:space="0" w:color="auto"/>
      </w:divBdr>
    </w:div>
    <w:div w:id="306981798">
      <w:bodyDiv w:val="1"/>
      <w:marLeft w:val="0"/>
      <w:marRight w:val="0"/>
      <w:marTop w:val="0"/>
      <w:marBottom w:val="0"/>
      <w:divBdr>
        <w:top w:val="none" w:sz="0" w:space="0" w:color="auto"/>
        <w:left w:val="none" w:sz="0" w:space="0" w:color="auto"/>
        <w:bottom w:val="none" w:sz="0" w:space="0" w:color="auto"/>
        <w:right w:val="none" w:sz="0" w:space="0" w:color="auto"/>
      </w:divBdr>
    </w:div>
    <w:div w:id="312830969">
      <w:bodyDiv w:val="1"/>
      <w:marLeft w:val="0"/>
      <w:marRight w:val="0"/>
      <w:marTop w:val="0"/>
      <w:marBottom w:val="0"/>
      <w:divBdr>
        <w:top w:val="none" w:sz="0" w:space="0" w:color="auto"/>
        <w:left w:val="none" w:sz="0" w:space="0" w:color="auto"/>
        <w:bottom w:val="none" w:sz="0" w:space="0" w:color="auto"/>
        <w:right w:val="none" w:sz="0" w:space="0" w:color="auto"/>
      </w:divBdr>
    </w:div>
    <w:div w:id="315455979">
      <w:bodyDiv w:val="1"/>
      <w:marLeft w:val="0"/>
      <w:marRight w:val="0"/>
      <w:marTop w:val="0"/>
      <w:marBottom w:val="0"/>
      <w:divBdr>
        <w:top w:val="none" w:sz="0" w:space="0" w:color="auto"/>
        <w:left w:val="none" w:sz="0" w:space="0" w:color="auto"/>
        <w:bottom w:val="none" w:sz="0" w:space="0" w:color="auto"/>
        <w:right w:val="none" w:sz="0" w:space="0" w:color="auto"/>
      </w:divBdr>
    </w:div>
    <w:div w:id="316692692">
      <w:bodyDiv w:val="1"/>
      <w:marLeft w:val="0"/>
      <w:marRight w:val="0"/>
      <w:marTop w:val="0"/>
      <w:marBottom w:val="0"/>
      <w:divBdr>
        <w:top w:val="none" w:sz="0" w:space="0" w:color="auto"/>
        <w:left w:val="none" w:sz="0" w:space="0" w:color="auto"/>
        <w:bottom w:val="none" w:sz="0" w:space="0" w:color="auto"/>
        <w:right w:val="none" w:sz="0" w:space="0" w:color="auto"/>
      </w:divBdr>
    </w:div>
    <w:div w:id="322977497">
      <w:bodyDiv w:val="1"/>
      <w:marLeft w:val="0"/>
      <w:marRight w:val="0"/>
      <w:marTop w:val="0"/>
      <w:marBottom w:val="0"/>
      <w:divBdr>
        <w:top w:val="none" w:sz="0" w:space="0" w:color="auto"/>
        <w:left w:val="none" w:sz="0" w:space="0" w:color="auto"/>
        <w:bottom w:val="none" w:sz="0" w:space="0" w:color="auto"/>
        <w:right w:val="none" w:sz="0" w:space="0" w:color="auto"/>
      </w:divBdr>
    </w:div>
    <w:div w:id="323630200">
      <w:bodyDiv w:val="1"/>
      <w:marLeft w:val="0"/>
      <w:marRight w:val="0"/>
      <w:marTop w:val="0"/>
      <w:marBottom w:val="0"/>
      <w:divBdr>
        <w:top w:val="none" w:sz="0" w:space="0" w:color="auto"/>
        <w:left w:val="none" w:sz="0" w:space="0" w:color="auto"/>
        <w:bottom w:val="none" w:sz="0" w:space="0" w:color="auto"/>
        <w:right w:val="none" w:sz="0" w:space="0" w:color="auto"/>
      </w:divBdr>
    </w:div>
    <w:div w:id="328486639">
      <w:bodyDiv w:val="1"/>
      <w:marLeft w:val="0"/>
      <w:marRight w:val="0"/>
      <w:marTop w:val="0"/>
      <w:marBottom w:val="0"/>
      <w:divBdr>
        <w:top w:val="none" w:sz="0" w:space="0" w:color="auto"/>
        <w:left w:val="none" w:sz="0" w:space="0" w:color="auto"/>
        <w:bottom w:val="none" w:sz="0" w:space="0" w:color="auto"/>
        <w:right w:val="none" w:sz="0" w:space="0" w:color="auto"/>
      </w:divBdr>
    </w:div>
    <w:div w:id="332343430">
      <w:bodyDiv w:val="1"/>
      <w:marLeft w:val="0"/>
      <w:marRight w:val="0"/>
      <w:marTop w:val="0"/>
      <w:marBottom w:val="0"/>
      <w:divBdr>
        <w:top w:val="none" w:sz="0" w:space="0" w:color="auto"/>
        <w:left w:val="none" w:sz="0" w:space="0" w:color="auto"/>
        <w:bottom w:val="none" w:sz="0" w:space="0" w:color="auto"/>
        <w:right w:val="none" w:sz="0" w:space="0" w:color="auto"/>
      </w:divBdr>
    </w:div>
    <w:div w:id="348800714">
      <w:bodyDiv w:val="1"/>
      <w:marLeft w:val="0"/>
      <w:marRight w:val="0"/>
      <w:marTop w:val="0"/>
      <w:marBottom w:val="0"/>
      <w:divBdr>
        <w:top w:val="none" w:sz="0" w:space="0" w:color="auto"/>
        <w:left w:val="none" w:sz="0" w:space="0" w:color="auto"/>
        <w:bottom w:val="none" w:sz="0" w:space="0" w:color="auto"/>
        <w:right w:val="none" w:sz="0" w:space="0" w:color="auto"/>
      </w:divBdr>
    </w:div>
    <w:div w:id="348992120">
      <w:bodyDiv w:val="1"/>
      <w:marLeft w:val="0"/>
      <w:marRight w:val="0"/>
      <w:marTop w:val="0"/>
      <w:marBottom w:val="0"/>
      <w:divBdr>
        <w:top w:val="none" w:sz="0" w:space="0" w:color="auto"/>
        <w:left w:val="none" w:sz="0" w:space="0" w:color="auto"/>
        <w:bottom w:val="none" w:sz="0" w:space="0" w:color="auto"/>
        <w:right w:val="none" w:sz="0" w:space="0" w:color="auto"/>
      </w:divBdr>
    </w:div>
    <w:div w:id="352340041">
      <w:bodyDiv w:val="1"/>
      <w:marLeft w:val="0"/>
      <w:marRight w:val="0"/>
      <w:marTop w:val="0"/>
      <w:marBottom w:val="0"/>
      <w:divBdr>
        <w:top w:val="none" w:sz="0" w:space="0" w:color="auto"/>
        <w:left w:val="none" w:sz="0" w:space="0" w:color="auto"/>
        <w:bottom w:val="none" w:sz="0" w:space="0" w:color="auto"/>
        <w:right w:val="none" w:sz="0" w:space="0" w:color="auto"/>
      </w:divBdr>
    </w:div>
    <w:div w:id="355156500">
      <w:bodyDiv w:val="1"/>
      <w:marLeft w:val="0"/>
      <w:marRight w:val="0"/>
      <w:marTop w:val="0"/>
      <w:marBottom w:val="0"/>
      <w:divBdr>
        <w:top w:val="none" w:sz="0" w:space="0" w:color="auto"/>
        <w:left w:val="none" w:sz="0" w:space="0" w:color="auto"/>
        <w:bottom w:val="none" w:sz="0" w:space="0" w:color="auto"/>
        <w:right w:val="none" w:sz="0" w:space="0" w:color="auto"/>
      </w:divBdr>
    </w:div>
    <w:div w:id="355666797">
      <w:bodyDiv w:val="1"/>
      <w:marLeft w:val="0"/>
      <w:marRight w:val="0"/>
      <w:marTop w:val="0"/>
      <w:marBottom w:val="0"/>
      <w:divBdr>
        <w:top w:val="none" w:sz="0" w:space="0" w:color="auto"/>
        <w:left w:val="none" w:sz="0" w:space="0" w:color="auto"/>
        <w:bottom w:val="none" w:sz="0" w:space="0" w:color="auto"/>
        <w:right w:val="none" w:sz="0" w:space="0" w:color="auto"/>
      </w:divBdr>
    </w:div>
    <w:div w:id="357390418">
      <w:bodyDiv w:val="1"/>
      <w:marLeft w:val="0"/>
      <w:marRight w:val="0"/>
      <w:marTop w:val="0"/>
      <w:marBottom w:val="0"/>
      <w:divBdr>
        <w:top w:val="none" w:sz="0" w:space="0" w:color="auto"/>
        <w:left w:val="none" w:sz="0" w:space="0" w:color="auto"/>
        <w:bottom w:val="none" w:sz="0" w:space="0" w:color="auto"/>
        <w:right w:val="none" w:sz="0" w:space="0" w:color="auto"/>
      </w:divBdr>
    </w:div>
    <w:div w:id="363752166">
      <w:bodyDiv w:val="1"/>
      <w:marLeft w:val="0"/>
      <w:marRight w:val="0"/>
      <w:marTop w:val="0"/>
      <w:marBottom w:val="0"/>
      <w:divBdr>
        <w:top w:val="none" w:sz="0" w:space="0" w:color="auto"/>
        <w:left w:val="none" w:sz="0" w:space="0" w:color="auto"/>
        <w:bottom w:val="none" w:sz="0" w:space="0" w:color="auto"/>
        <w:right w:val="none" w:sz="0" w:space="0" w:color="auto"/>
      </w:divBdr>
    </w:div>
    <w:div w:id="380371734">
      <w:bodyDiv w:val="1"/>
      <w:marLeft w:val="0"/>
      <w:marRight w:val="0"/>
      <w:marTop w:val="0"/>
      <w:marBottom w:val="0"/>
      <w:divBdr>
        <w:top w:val="none" w:sz="0" w:space="0" w:color="auto"/>
        <w:left w:val="none" w:sz="0" w:space="0" w:color="auto"/>
        <w:bottom w:val="none" w:sz="0" w:space="0" w:color="auto"/>
        <w:right w:val="none" w:sz="0" w:space="0" w:color="auto"/>
      </w:divBdr>
    </w:div>
    <w:div w:id="386421459">
      <w:bodyDiv w:val="1"/>
      <w:marLeft w:val="0"/>
      <w:marRight w:val="0"/>
      <w:marTop w:val="0"/>
      <w:marBottom w:val="0"/>
      <w:divBdr>
        <w:top w:val="none" w:sz="0" w:space="0" w:color="auto"/>
        <w:left w:val="none" w:sz="0" w:space="0" w:color="auto"/>
        <w:bottom w:val="none" w:sz="0" w:space="0" w:color="auto"/>
        <w:right w:val="none" w:sz="0" w:space="0" w:color="auto"/>
      </w:divBdr>
    </w:div>
    <w:div w:id="386956154">
      <w:bodyDiv w:val="1"/>
      <w:marLeft w:val="0"/>
      <w:marRight w:val="0"/>
      <w:marTop w:val="0"/>
      <w:marBottom w:val="0"/>
      <w:divBdr>
        <w:top w:val="none" w:sz="0" w:space="0" w:color="auto"/>
        <w:left w:val="none" w:sz="0" w:space="0" w:color="auto"/>
        <w:bottom w:val="none" w:sz="0" w:space="0" w:color="auto"/>
        <w:right w:val="none" w:sz="0" w:space="0" w:color="auto"/>
      </w:divBdr>
    </w:div>
    <w:div w:id="405155276">
      <w:bodyDiv w:val="1"/>
      <w:marLeft w:val="0"/>
      <w:marRight w:val="0"/>
      <w:marTop w:val="0"/>
      <w:marBottom w:val="0"/>
      <w:divBdr>
        <w:top w:val="none" w:sz="0" w:space="0" w:color="auto"/>
        <w:left w:val="none" w:sz="0" w:space="0" w:color="auto"/>
        <w:bottom w:val="none" w:sz="0" w:space="0" w:color="auto"/>
        <w:right w:val="none" w:sz="0" w:space="0" w:color="auto"/>
      </w:divBdr>
    </w:div>
    <w:div w:id="408817794">
      <w:bodyDiv w:val="1"/>
      <w:marLeft w:val="0"/>
      <w:marRight w:val="0"/>
      <w:marTop w:val="0"/>
      <w:marBottom w:val="0"/>
      <w:divBdr>
        <w:top w:val="none" w:sz="0" w:space="0" w:color="auto"/>
        <w:left w:val="none" w:sz="0" w:space="0" w:color="auto"/>
        <w:bottom w:val="none" w:sz="0" w:space="0" w:color="auto"/>
        <w:right w:val="none" w:sz="0" w:space="0" w:color="auto"/>
      </w:divBdr>
    </w:div>
    <w:div w:id="410663059">
      <w:bodyDiv w:val="1"/>
      <w:marLeft w:val="0"/>
      <w:marRight w:val="0"/>
      <w:marTop w:val="0"/>
      <w:marBottom w:val="0"/>
      <w:divBdr>
        <w:top w:val="none" w:sz="0" w:space="0" w:color="auto"/>
        <w:left w:val="none" w:sz="0" w:space="0" w:color="auto"/>
        <w:bottom w:val="none" w:sz="0" w:space="0" w:color="auto"/>
        <w:right w:val="none" w:sz="0" w:space="0" w:color="auto"/>
      </w:divBdr>
    </w:div>
    <w:div w:id="412901099">
      <w:bodyDiv w:val="1"/>
      <w:marLeft w:val="0"/>
      <w:marRight w:val="0"/>
      <w:marTop w:val="0"/>
      <w:marBottom w:val="0"/>
      <w:divBdr>
        <w:top w:val="none" w:sz="0" w:space="0" w:color="auto"/>
        <w:left w:val="none" w:sz="0" w:space="0" w:color="auto"/>
        <w:bottom w:val="none" w:sz="0" w:space="0" w:color="auto"/>
        <w:right w:val="none" w:sz="0" w:space="0" w:color="auto"/>
      </w:divBdr>
    </w:div>
    <w:div w:id="415515037">
      <w:bodyDiv w:val="1"/>
      <w:marLeft w:val="0"/>
      <w:marRight w:val="0"/>
      <w:marTop w:val="0"/>
      <w:marBottom w:val="0"/>
      <w:divBdr>
        <w:top w:val="none" w:sz="0" w:space="0" w:color="auto"/>
        <w:left w:val="none" w:sz="0" w:space="0" w:color="auto"/>
        <w:bottom w:val="none" w:sz="0" w:space="0" w:color="auto"/>
        <w:right w:val="none" w:sz="0" w:space="0" w:color="auto"/>
      </w:divBdr>
    </w:div>
    <w:div w:id="420293324">
      <w:bodyDiv w:val="1"/>
      <w:marLeft w:val="0"/>
      <w:marRight w:val="0"/>
      <w:marTop w:val="0"/>
      <w:marBottom w:val="0"/>
      <w:divBdr>
        <w:top w:val="none" w:sz="0" w:space="0" w:color="auto"/>
        <w:left w:val="none" w:sz="0" w:space="0" w:color="auto"/>
        <w:bottom w:val="none" w:sz="0" w:space="0" w:color="auto"/>
        <w:right w:val="none" w:sz="0" w:space="0" w:color="auto"/>
      </w:divBdr>
    </w:div>
    <w:div w:id="425152600">
      <w:bodyDiv w:val="1"/>
      <w:marLeft w:val="0"/>
      <w:marRight w:val="0"/>
      <w:marTop w:val="0"/>
      <w:marBottom w:val="0"/>
      <w:divBdr>
        <w:top w:val="none" w:sz="0" w:space="0" w:color="auto"/>
        <w:left w:val="none" w:sz="0" w:space="0" w:color="auto"/>
        <w:bottom w:val="none" w:sz="0" w:space="0" w:color="auto"/>
        <w:right w:val="none" w:sz="0" w:space="0" w:color="auto"/>
      </w:divBdr>
    </w:div>
    <w:div w:id="427510061">
      <w:bodyDiv w:val="1"/>
      <w:marLeft w:val="0"/>
      <w:marRight w:val="0"/>
      <w:marTop w:val="0"/>
      <w:marBottom w:val="0"/>
      <w:divBdr>
        <w:top w:val="none" w:sz="0" w:space="0" w:color="auto"/>
        <w:left w:val="none" w:sz="0" w:space="0" w:color="auto"/>
        <w:bottom w:val="none" w:sz="0" w:space="0" w:color="auto"/>
        <w:right w:val="none" w:sz="0" w:space="0" w:color="auto"/>
      </w:divBdr>
    </w:div>
    <w:div w:id="428279593">
      <w:bodyDiv w:val="1"/>
      <w:marLeft w:val="0"/>
      <w:marRight w:val="0"/>
      <w:marTop w:val="0"/>
      <w:marBottom w:val="0"/>
      <w:divBdr>
        <w:top w:val="none" w:sz="0" w:space="0" w:color="auto"/>
        <w:left w:val="none" w:sz="0" w:space="0" w:color="auto"/>
        <w:bottom w:val="none" w:sz="0" w:space="0" w:color="auto"/>
        <w:right w:val="none" w:sz="0" w:space="0" w:color="auto"/>
      </w:divBdr>
    </w:div>
    <w:div w:id="436216385">
      <w:bodyDiv w:val="1"/>
      <w:marLeft w:val="0"/>
      <w:marRight w:val="0"/>
      <w:marTop w:val="0"/>
      <w:marBottom w:val="0"/>
      <w:divBdr>
        <w:top w:val="none" w:sz="0" w:space="0" w:color="auto"/>
        <w:left w:val="none" w:sz="0" w:space="0" w:color="auto"/>
        <w:bottom w:val="none" w:sz="0" w:space="0" w:color="auto"/>
        <w:right w:val="none" w:sz="0" w:space="0" w:color="auto"/>
      </w:divBdr>
    </w:div>
    <w:div w:id="437650380">
      <w:bodyDiv w:val="1"/>
      <w:marLeft w:val="0"/>
      <w:marRight w:val="0"/>
      <w:marTop w:val="0"/>
      <w:marBottom w:val="0"/>
      <w:divBdr>
        <w:top w:val="none" w:sz="0" w:space="0" w:color="auto"/>
        <w:left w:val="none" w:sz="0" w:space="0" w:color="auto"/>
        <w:bottom w:val="none" w:sz="0" w:space="0" w:color="auto"/>
        <w:right w:val="none" w:sz="0" w:space="0" w:color="auto"/>
      </w:divBdr>
    </w:div>
    <w:div w:id="453257721">
      <w:bodyDiv w:val="1"/>
      <w:marLeft w:val="0"/>
      <w:marRight w:val="0"/>
      <w:marTop w:val="0"/>
      <w:marBottom w:val="0"/>
      <w:divBdr>
        <w:top w:val="none" w:sz="0" w:space="0" w:color="auto"/>
        <w:left w:val="none" w:sz="0" w:space="0" w:color="auto"/>
        <w:bottom w:val="none" w:sz="0" w:space="0" w:color="auto"/>
        <w:right w:val="none" w:sz="0" w:space="0" w:color="auto"/>
      </w:divBdr>
    </w:div>
    <w:div w:id="461845253">
      <w:bodyDiv w:val="1"/>
      <w:marLeft w:val="0"/>
      <w:marRight w:val="0"/>
      <w:marTop w:val="0"/>
      <w:marBottom w:val="0"/>
      <w:divBdr>
        <w:top w:val="none" w:sz="0" w:space="0" w:color="auto"/>
        <w:left w:val="none" w:sz="0" w:space="0" w:color="auto"/>
        <w:bottom w:val="none" w:sz="0" w:space="0" w:color="auto"/>
        <w:right w:val="none" w:sz="0" w:space="0" w:color="auto"/>
      </w:divBdr>
    </w:div>
    <w:div w:id="464783356">
      <w:bodyDiv w:val="1"/>
      <w:marLeft w:val="0"/>
      <w:marRight w:val="0"/>
      <w:marTop w:val="0"/>
      <w:marBottom w:val="0"/>
      <w:divBdr>
        <w:top w:val="none" w:sz="0" w:space="0" w:color="auto"/>
        <w:left w:val="none" w:sz="0" w:space="0" w:color="auto"/>
        <w:bottom w:val="none" w:sz="0" w:space="0" w:color="auto"/>
        <w:right w:val="none" w:sz="0" w:space="0" w:color="auto"/>
      </w:divBdr>
    </w:div>
    <w:div w:id="467628726">
      <w:bodyDiv w:val="1"/>
      <w:marLeft w:val="0"/>
      <w:marRight w:val="0"/>
      <w:marTop w:val="0"/>
      <w:marBottom w:val="0"/>
      <w:divBdr>
        <w:top w:val="none" w:sz="0" w:space="0" w:color="auto"/>
        <w:left w:val="none" w:sz="0" w:space="0" w:color="auto"/>
        <w:bottom w:val="none" w:sz="0" w:space="0" w:color="auto"/>
        <w:right w:val="none" w:sz="0" w:space="0" w:color="auto"/>
      </w:divBdr>
    </w:div>
    <w:div w:id="472792235">
      <w:bodyDiv w:val="1"/>
      <w:marLeft w:val="0"/>
      <w:marRight w:val="0"/>
      <w:marTop w:val="0"/>
      <w:marBottom w:val="0"/>
      <w:divBdr>
        <w:top w:val="none" w:sz="0" w:space="0" w:color="auto"/>
        <w:left w:val="none" w:sz="0" w:space="0" w:color="auto"/>
        <w:bottom w:val="none" w:sz="0" w:space="0" w:color="auto"/>
        <w:right w:val="none" w:sz="0" w:space="0" w:color="auto"/>
      </w:divBdr>
    </w:div>
    <w:div w:id="481577596">
      <w:bodyDiv w:val="1"/>
      <w:marLeft w:val="0"/>
      <w:marRight w:val="0"/>
      <w:marTop w:val="0"/>
      <w:marBottom w:val="0"/>
      <w:divBdr>
        <w:top w:val="none" w:sz="0" w:space="0" w:color="auto"/>
        <w:left w:val="none" w:sz="0" w:space="0" w:color="auto"/>
        <w:bottom w:val="none" w:sz="0" w:space="0" w:color="auto"/>
        <w:right w:val="none" w:sz="0" w:space="0" w:color="auto"/>
      </w:divBdr>
    </w:div>
    <w:div w:id="489516035">
      <w:bodyDiv w:val="1"/>
      <w:marLeft w:val="0"/>
      <w:marRight w:val="0"/>
      <w:marTop w:val="0"/>
      <w:marBottom w:val="0"/>
      <w:divBdr>
        <w:top w:val="none" w:sz="0" w:space="0" w:color="auto"/>
        <w:left w:val="none" w:sz="0" w:space="0" w:color="auto"/>
        <w:bottom w:val="none" w:sz="0" w:space="0" w:color="auto"/>
        <w:right w:val="none" w:sz="0" w:space="0" w:color="auto"/>
      </w:divBdr>
    </w:div>
    <w:div w:id="499739834">
      <w:bodyDiv w:val="1"/>
      <w:marLeft w:val="0"/>
      <w:marRight w:val="0"/>
      <w:marTop w:val="0"/>
      <w:marBottom w:val="0"/>
      <w:divBdr>
        <w:top w:val="none" w:sz="0" w:space="0" w:color="auto"/>
        <w:left w:val="none" w:sz="0" w:space="0" w:color="auto"/>
        <w:bottom w:val="none" w:sz="0" w:space="0" w:color="auto"/>
        <w:right w:val="none" w:sz="0" w:space="0" w:color="auto"/>
      </w:divBdr>
    </w:div>
    <w:div w:id="501822297">
      <w:bodyDiv w:val="1"/>
      <w:marLeft w:val="0"/>
      <w:marRight w:val="0"/>
      <w:marTop w:val="0"/>
      <w:marBottom w:val="0"/>
      <w:divBdr>
        <w:top w:val="none" w:sz="0" w:space="0" w:color="auto"/>
        <w:left w:val="none" w:sz="0" w:space="0" w:color="auto"/>
        <w:bottom w:val="none" w:sz="0" w:space="0" w:color="auto"/>
        <w:right w:val="none" w:sz="0" w:space="0" w:color="auto"/>
      </w:divBdr>
    </w:div>
    <w:div w:id="505830816">
      <w:bodyDiv w:val="1"/>
      <w:marLeft w:val="0"/>
      <w:marRight w:val="0"/>
      <w:marTop w:val="0"/>
      <w:marBottom w:val="0"/>
      <w:divBdr>
        <w:top w:val="none" w:sz="0" w:space="0" w:color="auto"/>
        <w:left w:val="none" w:sz="0" w:space="0" w:color="auto"/>
        <w:bottom w:val="none" w:sz="0" w:space="0" w:color="auto"/>
        <w:right w:val="none" w:sz="0" w:space="0" w:color="auto"/>
      </w:divBdr>
    </w:div>
    <w:div w:id="516578664">
      <w:bodyDiv w:val="1"/>
      <w:marLeft w:val="0"/>
      <w:marRight w:val="0"/>
      <w:marTop w:val="0"/>
      <w:marBottom w:val="0"/>
      <w:divBdr>
        <w:top w:val="none" w:sz="0" w:space="0" w:color="auto"/>
        <w:left w:val="none" w:sz="0" w:space="0" w:color="auto"/>
        <w:bottom w:val="none" w:sz="0" w:space="0" w:color="auto"/>
        <w:right w:val="none" w:sz="0" w:space="0" w:color="auto"/>
      </w:divBdr>
    </w:div>
    <w:div w:id="527329792">
      <w:bodyDiv w:val="1"/>
      <w:marLeft w:val="0"/>
      <w:marRight w:val="0"/>
      <w:marTop w:val="0"/>
      <w:marBottom w:val="0"/>
      <w:divBdr>
        <w:top w:val="none" w:sz="0" w:space="0" w:color="auto"/>
        <w:left w:val="none" w:sz="0" w:space="0" w:color="auto"/>
        <w:bottom w:val="none" w:sz="0" w:space="0" w:color="auto"/>
        <w:right w:val="none" w:sz="0" w:space="0" w:color="auto"/>
      </w:divBdr>
    </w:div>
    <w:div w:id="534805746">
      <w:bodyDiv w:val="1"/>
      <w:marLeft w:val="0"/>
      <w:marRight w:val="0"/>
      <w:marTop w:val="0"/>
      <w:marBottom w:val="0"/>
      <w:divBdr>
        <w:top w:val="none" w:sz="0" w:space="0" w:color="auto"/>
        <w:left w:val="none" w:sz="0" w:space="0" w:color="auto"/>
        <w:bottom w:val="none" w:sz="0" w:space="0" w:color="auto"/>
        <w:right w:val="none" w:sz="0" w:space="0" w:color="auto"/>
      </w:divBdr>
    </w:div>
    <w:div w:id="535579054">
      <w:bodyDiv w:val="1"/>
      <w:marLeft w:val="0"/>
      <w:marRight w:val="0"/>
      <w:marTop w:val="0"/>
      <w:marBottom w:val="0"/>
      <w:divBdr>
        <w:top w:val="none" w:sz="0" w:space="0" w:color="auto"/>
        <w:left w:val="none" w:sz="0" w:space="0" w:color="auto"/>
        <w:bottom w:val="none" w:sz="0" w:space="0" w:color="auto"/>
        <w:right w:val="none" w:sz="0" w:space="0" w:color="auto"/>
      </w:divBdr>
    </w:div>
    <w:div w:id="536238669">
      <w:bodyDiv w:val="1"/>
      <w:marLeft w:val="0"/>
      <w:marRight w:val="0"/>
      <w:marTop w:val="0"/>
      <w:marBottom w:val="0"/>
      <w:divBdr>
        <w:top w:val="none" w:sz="0" w:space="0" w:color="auto"/>
        <w:left w:val="none" w:sz="0" w:space="0" w:color="auto"/>
        <w:bottom w:val="none" w:sz="0" w:space="0" w:color="auto"/>
        <w:right w:val="none" w:sz="0" w:space="0" w:color="auto"/>
      </w:divBdr>
    </w:div>
    <w:div w:id="553156144">
      <w:bodyDiv w:val="1"/>
      <w:marLeft w:val="0"/>
      <w:marRight w:val="0"/>
      <w:marTop w:val="0"/>
      <w:marBottom w:val="0"/>
      <w:divBdr>
        <w:top w:val="none" w:sz="0" w:space="0" w:color="auto"/>
        <w:left w:val="none" w:sz="0" w:space="0" w:color="auto"/>
        <w:bottom w:val="none" w:sz="0" w:space="0" w:color="auto"/>
        <w:right w:val="none" w:sz="0" w:space="0" w:color="auto"/>
      </w:divBdr>
    </w:div>
    <w:div w:id="557126879">
      <w:bodyDiv w:val="1"/>
      <w:marLeft w:val="0"/>
      <w:marRight w:val="0"/>
      <w:marTop w:val="0"/>
      <w:marBottom w:val="0"/>
      <w:divBdr>
        <w:top w:val="none" w:sz="0" w:space="0" w:color="auto"/>
        <w:left w:val="none" w:sz="0" w:space="0" w:color="auto"/>
        <w:bottom w:val="none" w:sz="0" w:space="0" w:color="auto"/>
        <w:right w:val="none" w:sz="0" w:space="0" w:color="auto"/>
      </w:divBdr>
    </w:div>
    <w:div w:id="565069012">
      <w:bodyDiv w:val="1"/>
      <w:marLeft w:val="0"/>
      <w:marRight w:val="0"/>
      <w:marTop w:val="0"/>
      <w:marBottom w:val="0"/>
      <w:divBdr>
        <w:top w:val="none" w:sz="0" w:space="0" w:color="auto"/>
        <w:left w:val="none" w:sz="0" w:space="0" w:color="auto"/>
        <w:bottom w:val="none" w:sz="0" w:space="0" w:color="auto"/>
        <w:right w:val="none" w:sz="0" w:space="0" w:color="auto"/>
      </w:divBdr>
    </w:div>
    <w:div w:id="572399805">
      <w:bodyDiv w:val="1"/>
      <w:marLeft w:val="0"/>
      <w:marRight w:val="0"/>
      <w:marTop w:val="0"/>
      <w:marBottom w:val="0"/>
      <w:divBdr>
        <w:top w:val="none" w:sz="0" w:space="0" w:color="auto"/>
        <w:left w:val="none" w:sz="0" w:space="0" w:color="auto"/>
        <w:bottom w:val="none" w:sz="0" w:space="0" w:color="auto"/>
        <w:right w:val="none" w:sz="0" w:space="0" w:color="auto"/>
      </w:divBdr>
    </w:div>
    <w:div w:id="580066930">
      <w:bodyDiv w:val="1"/>
      <w:marLeft w:val="0"/>
      <w:marRight w:val="0"/>
      <w:marTop w:val="0"/>
      <w:marBottom w:val="0"/>
      <w:divBdr>
        <w:top w:val="none" w:sz="0" w:space="0" w:color="auto"/>
        <w:left w:val="none" w:sz="0" w:space="0" w:color="auto"/>
        <w:bottom w:val="none" w:sz="0" w:space="0" w:color="auto"/>
        <w:right w:val="none" w:sz="0" w:space="0" w:color="auto"/>
      </w:divBdr>
    </w:div>
    <w:div w:id="580258669">
      <w:bodyDiv w:val="1"/>
      <w:marLeft w:val="0"/>
      <w:marRight w:val="0"/>
      <w:marTop w:val="0"/>
      <w:marBottom w:val="0"/>
      <w:divBdr>
        <w:top w:val="none" w:sz="0" w:space="0" w:color="auto"/>
        <w:left w:val="none" w:sz="0" w:space="0" w:color="auto"/>
        <w:bottom w:val="none" w:sz="0" w:space="0" w:color="auto"/>
        <w:right w:val="none" w:sz="0" w:space="0" w:color="auto"/>
      </w:divBdr>
    </w:div>
    <w:div w:id="587466498">
      <w:bodyDiv w:val="1"/>
      <w:marLeft w:val="0"/>
      <w:marRight w:val="0"/>
      <w:marTop w:val="0"/>
      <w:marBottom w:val="0"/>
      <w:divBdr>
        <w:top w:val="none" w:sz="0" w:space="0" w:color="auto"/>
        <w:left w:val="none" w:sz="0" w:space="0" w:color="auto"/>
        <w:bottom w:val="none" w:sz="0" w:space="0" w:color="auto"/>
        <w:right w:val="none" w:sz="0" w:space="0" w:color="auto"/>
      </w:divBdr>
    </w:div>
    <w:div w:id="593516025">
      <w:bodyDiv w:val="1"/>
      <w:marLeft w:val="0"/>
      <w:marRight w:val="0"/>
      <w:marTop w:val="0"/>
      <w:marBottom w:val="0"/>
      <w:divBdr>
        <w:top w:val="none" w:sz="0" w:space="0" w:color="auto"/>
        <w:left w:val="none" w:sz="0" w:space="0" w:color="auto"/>
        <w:bottom w:val="none" w:sz="0" w:space="0" w:color="auto"/>
        <w:right w:val="none" w:sz="0" w:space="0" w:color="auto"/>
      </w:divBdr>
    </w:div>
    <w:div w:id="614093400">
      <w:bodyDiv w:val="1"/>
      <w:marLeft w:val="0"/>
      <w:marRight w:val="0"/>
      <w:marTop w:val="0"/>
      <w:marBottom w:val="0"/>
      <w:divBdr>
        <w:top w:val="none" w:sz="0" w:space="0" w:color="auto"/>
        <w:left w:val="none" w:sz="0" w:space="0" w:color="auto"/>
        <w:bottom w:val="none" w:sz="0" w:space="0" w:color="auto"/>
        <w:right w:val="none" w:sz="0" w:space="0" w:color="auto"/>
      </w:divBdr>
    </w:div>
    <w:div w:id="617104061">
      <w:bodyDiv w:val="1"/>
      <w:marLeft w:val="0"/>
      <w:marRight w:val="0"/>
      <w:marTop w:val="0"/>
      <w:marBottom w:val="0"/>
      <w:divBdr>
        <w:top w:val="none" w:sz="0" w:space="0" w:color="auto"/>
        <w:left w:val="none" w:sz="0" w:space="0" w:color="auto"/>
        <w:bottom w:val="none" w:sz="0" w:space="0" w:color="auto"/>
        <w:right w:val="none" w:sz="0" w:space="0" w:color="auto"/>
      </w:divBdr>
    </w:div>
    <w:div w:id="627976944">
      <w:bodyDiv w:val="1"/>
      <w:marLeft w:val="0"/>
      <w:marRight w:val="0"/>
      <w:marTop w:val="0"/>
      <w:marBottom w:val="0"/>
      <w:divBdr>
        <w:top w:val="none" w:sz="0" w:space="0" w:color="auto"/>
        <w:left w:val="none" w:sz="0" w:space="0" w:color="auto"/>
        <w:bottom w:val="none" w:sz="0" w:space="0" w:color="auto"/>
        <w:right w:val="none" w:sz="0" w:space="0" w:color="auto"/>
      </w:divBdr>
    </w:div>
    <w:div w:id="628827943">
      <w:bodyDiv w:val="1"/>
      <w:marLeft w:val="0"/>
      <w:marRight w:val="0"/>
      <w:marTop w:val="0"/>
      <w:marBottom w:val="0"/>
      <w:divBdr>
        <w:top w:val="none" w:sz="0" w:space="0" w:color="auto"/>
        <w:left w:val="none" w:sz="0" w:space="0" w:color="auto"/>
        <w:bottom w:val="none" w:sz="0" w:space="0" w:color="auto"/>
        <w:right w:val="none" w:sz="0" w:space="0" w:color="auto"/>
      </w:divBdr>
    </w:div>
    <w:div w:id="637682564">
      <w:bodyDiv w:val="1"/>
      <w:marLeft w:val="0"/>
      <w:marRight w:val="0"/>
      <w:marTop w:val="0"/>
      <w:marBottom w:val="0"/>
      <w:divBdr>
        <w:top w:val="none" w:sz="0" w:space="0" w:color="auto"/>
        <w:left w:val="none" w:sz="0" w:space="0" w:color="auto"/>
        <w:bottom w:val="none" w:sz="0" w:space="0" w:color="auto"/>
        <w:right w:val="none" w:sz="0" w:space="0" w:color="auto"/>
      </w:divBdr>
    </w:div>
    <w:div w:id="640310341">
      <w:bodyDiv w:val="1"/>
      <w:marLeft w:val="0"/>
      <w:marRight w:val="0"/>
      <w:marTop w:val="0"/>
      <w:marBottom w:val="0"/>
      <w:divBdr>
        <w:top w:val="none" w:sz="0" w:space="0" w:color="auto"/>
        <w:left w:val="none" w:sz="0" w:space="0" w:color="auto"/>
        <w:bottom w:val="none" w:sz="0" w:space="0" w:color="auto"/>
        <w:right w:val="none" w:sz="0" w:space="0" w:color="auto"/>
      </w:divBdr>
    </w:div>
    <w:div w:id="640617950">
      <w:bodyDiv w:val="1"/>
      <w:marLeft w:val="0"/>
      <w:marRight w:val="0"/>
      <w:marTop w:val="0"/>
      <w:marBottom w:val="0"/>
      <w:divBdr>
        <w:top w:val="none" w:sz="0" w:space="0" w:color="auto"/>
        <w:left w:val="none" w:sz="0" w:space="0" w:color="auto"/>
        <w:bottom w:val="none" w:sz="0" w:space="0" w:color="auto"/>
        <w:right w:val="none" w:sz="0" w:space="0" w:color="auto"/>
      </w:divBdr>
    </w:div>
    <w:div w:id="658506753">
      <w:bodyDiv w:val="1"/>
      <w:marLeft w:val="0"/>
      <w:marRight w:val="0"/>
      <w:marTop w:val="0"/>
      <w:marBottom w:val="0"/>
      <w:divBdr>
        <w:top w:val="none" w:sz="0" w:space="0" w:color="auto"/>
        <w:left w:val="none" w:sz="0" w:space="0" w:color="auto"/>
        <w:bottom w:val="none" w:sz="0" w:space="0" w:color="auto"/>
        <w:right w:val="none" w:sz="0" w:space="0" w:color="auto"/>
      </w:divBdr>
    </w:div>
    <w:div w:id="667559047">
      <w:bodyDiv w:val="1"/>
      <w:marLeft w:val="0"/>
      <w:marRight w:val="0"/>
      <w:marTop w:val="0"/>
      <w:marBottom w:val="0"/>
      <w:divBdr>
        <w:top w:val="none" w:sz="0" w:space="0" w:color="auto"/>
        <w:left w:val="none" w:sz="0" w:space="0" w:color="auto"/>
        <w:bottom w:val="none" w:sz="0" w:space="0" w:color="auto"/>
        <w:right w:val="none" w:sz="0" w:space="0" w:color="auto"/>
      </w:divBdr>
    </w:div>
    <w:div w:id="679281913">
      <w:bodyDiv w:val="1"/>
      <w:marLeft w:val="0"/>
      <w:marRight w:val="0"/>
      <w:marTop w:val="0"/>
      <w:marBottom w:val="0"/>
      <w:divBdr>
        <w:top w:val="none" w:sz="0" w:space="0" w:color="auto"/>
        <w:left w:val="none" w:sz="0" w:space="0" w:color="auto"/>
        <w:bottom w:val="none" w:sz="0" w:space="0" w:color="auto"/>
        <w:right w:val="none" w:sz="0" w:space="0" w:color="auto"/>
      </w:divBdr>
    </w:div>
    <w:div w:id="687102221">
      <w:bodyDiv w:val="1"/>
      <w:marLeft w:val="0"/>
      <w:marRight w:val="0"/>
      <w:marTop w:val="0"/>
      <w:marBottom w:val="0"/>
      <w:divBdr>
        <w:top w:val="none" w:sz="0" w:space="0" w:color="auto"/>
        <w:left w:val="none" w:sz="0" w:space="0" w:color="auto"/>
        <w:bottom w:val="none" w:sz="0" w:space="0" w:color="auto"/>
        <w:right w:val="none" w:sz="0" w:space="0" w:color="auto"/>
      </w:divBdr>
    </w:div>
    <w:div w:id="691299554">
      <w:bodyDiv w:val="1"/>
      <w:marLeft w:val="0"/>
      <w:marRight w:val="0"/>
      <w:marTop w:val="0"/>
      <w:marBottom w:val="0"/>
      <w:divBdr>
        <w:top w:val="none" w:sz="0" w:space="0" w:color="auto"/>
        <w:left w:val="none" w:sz="0" w:space="0" w:color="auto"/>
        <w:bottom w:val="none" w:sz="0" w:space="0" w:color="auto"/>
        <w:right w:val="none" w:sz="0" w:space="0" w:color="auto"/>
      </w:divBdr>
    </w:div>
    <w:div w:id="694842654">
      <w:bodyDiv w:val="1"/>
      <w:marLeft w:val="0"/>
      <w:marRight w:val="0"/>
      <w:marTop w:val="0"/>
      <w:marBottom w:val="0"/>
      <w:divBdr>
        <w:top w:val="none" w:sz="0" w:space="0" w:color="auto"/>
        <w:left w:val="none" w:sz="0" w:space="0" w:color="auto"/>
        <w:bottom w:val="none" w:sz="0" w:space="0" w:color="auto"/>
        <w:right w:val="none" w:sz="0" w:space="0" w:color="auto"/>
      </w:divBdr>
    </w:div>
    <w:div w:id="709186927">
      <w:bodyDiv w:val="1"/>
      <w:marLeft w:val="0"/>
      <w:marRight w:val="0"/>
      <w:marTop w:val="0"/>
      <w:marBottom w:val="0"/>
      <w:divBdr>
        <w:top w:val="none" w:sz="0" w:space="0" w:color="auto"/>
        <w:left w:val="none" w:sz="0" w:space="0" w:color="auto"/>
        <w:bottom w:val="none" w:sz="0" w:space="0" w:color="auto"/>
        <w:right w:val="none" w:sz="0" w:space="0" w:color="auto"/>
      </w:divBdr>
    </w:div>
    <w:div w:id="717515845">
      <w:bodyDiv w:val="1"/>
      <w:marLeft w:val="0"/>
      <w:marRight w:val="0"/>
      <w:marTop w:val="0"/>
      <w:marBottom w:val="0"/>
      <w:divBdr>
        <w:top w:val="none" w:sz="0" w:space="0" w:color="auto"/>
        <w:left w:val="none" w:sz="0" w:space="0" w:color="auto"/>
        <w:bottom w:val="none" w:sz="0" w:space="0" w:color="auto"/>
        <w:right w:val="none" w:sz="0" w:space="0" w:color="auto"/>
      </w:divBdr>
    </w:div>
    <w:div w:id="720666314">
      <w:bodyDiv w:val="1"/>
      <w:marLeft w:val="0"/>
      <w:marRight w:val="0"/>
      <w:marTop w:val="0"/>
      <w:marBottom w:val="0"/>
      <w:divBdr>
        <w:top w:val="none" w:sz="0" w:space="0" w:color="auto"/>
        <w:left w:val="none" w:sz="0" w:space="0" w:color="auto"/>
        <w:bottom w:val="none" w:sz="0" w:space="0" w:color="auto"/>
        <w:right w:val="none" w:sz="0" w:space="0" w:color="auto"/>
      </w:divBdr>
    </w:div>
    <w:div w:id="721632793">
      <w:bodyDiv w:val="1"/>
      <w:marLeft w:val="0"/>
      <w:marRight w:val="0"/>
      <w:marTop w:val="0"/>
      <w:marBottom w:val="0"/>
      <w:divBdr>
        <w:top w:val="none" w:sz="0" w:space="0" w:color="auto"/>
        <w:left w:val="none" w:sz="0" w:space="0" w:color="auto"/>
        <w:bottom w:val="none" w:sz="0" w:space="0" w:color="auto"/>
        <w:right w:val="none" w:sz="0" w:space="0" w:color="auto"/>
      </w:divBdr>
    </w:div>
    <w:div w:id="730076871">
      <w:bodyDiv w:val="1"/>
      <w:marLeft w:val="0"/>
      <w:marRight w:val="0"/>
      <w:marTop w:val="0"/>
      <w:marBottom w:val="0"/>
      <w:divBdr>
        <w:top w:val="none" w:sz="0" w:space="0" w:color="auto"/>
        <w:left w:val="none" w:sz="0" w:space="0" w:color="auto"/>
        <w:bottom w:val="none" w:sz="0" w:space="0" w:color="auto"/>
        <w:right w:val="none" w:sz="0" w:space="0" w:color="auto"/>
      </w:divBdr>
    </w:div>
    <w:div w:id="737631283">
      <w:bodyDiv w:val="1"/>
      <w:marLeft w:val="0"/>
      <w:marRight w:val="0"/>
      <w:marTop w:val="0"/>
      <w:marBottom w:val="0"/>
      <w:divBdr>
        <w:top w:val="none" w:sz="0" w:space="0" w:color="auto"/>
        <w:left w:val="none" w:sz="0" w:space="0" w:color="auto"/>
        <w:bottom w:val="none" w:sz="0" w:space="0" w:color="auto"/>
        <w:right w:val="none" w:sz="0" w:space="0" w:color="auto"/>
      </w:divBdr>
    </w:div>
    <w:div w:id="740130707">
      <w:bodyDiv w:val="1"/>
      <w:marLeft w:val="0"/>
      <w:marRight w:val="0"/>
      <w:marTop w:val="0"/>
      <w:marBottom w:val="0"/>
      <w:divBdr>
        <w:top w:val="none" w:sz="0" w:space="0" w:color="auto"/>
        <w:left w:val="none" w:sz="0" w:space="0" w:color="auto"/>
        <w:bottom w:val="none" w:sz="0" w:space="0" w:color="auto"/>
        <w:right w:val="none" w:sz="0" w:space="0" w:color="auto"/>
      </w:divBdr>
    </w:div>
    <w:div w:id="748769960">
      <w:bodyDiv w:val="1"/>
      <w:marLeft w:val="0"/>
      <w:marRight w:val="0"/>
      <w:marTop w:val="0"/>
      <w:marBottom w:val="0"/>
      <w:divBdr>
        <w:top w:val="none" w:sz="0" w:space="0" w:color="auto"/>
        <w:left w:val="none" w:sz="0" w:space="0" w:color="auto"/>
        <w:bottom w:val="none" w:sz="0" w:space="0" w:color="auto"/>
        <w:right w:val="none" w:sz="0" w:space="0" w:color="auto"/>
      </w:divBdr>
    </w:div>
    <w:div w:id="749809114">
      <w:bodyDiv w:val="1"/>
      <w:marLeft w:val="0"/>
      <w:marRight w:val="0"/>
      <w:marTop w:val="0"/>
      <w:marBottom w:val="0"/>
      <w:divBdr>
        <w:top w:val="none" w:sz="0" w:space="0" w:color="auto"/>
        <w:left w:val="none" w:sz="0" w:space="0" w:color="auto"/>
        <w:bottom w:val="none" w:sz="0" w:space="0" w:color="auto"/>
        <w:right w:val="none" w:sz="0" w:space="0" w:color="auto"/>
      </w:divBdr>
    </w:div>
    <w:div w:id="754326870">
      <w:bodyDiv w:val="1"/>
      <w:marLeft w:val="0"/>
      <w:marRight w:val="0"/>
      <w:marTop w:val="0"/>
      <w:marBottom w:val="0"/>
      <w:divBdr>
        <w:top w:val="none" w:sz="0" w:space="0" w:color="auto"/>
        <w:left w:val="none" w:sz="0" w:space="0" w:color="auto"/>
        <w:bottom w:val="none" w:sz="0" w:space="0" w:color="auto"/>
        <w:right w:val="none" w:sz="0" w:space="0" w:color="auto"/>
      </w:divBdr>
    </w:div>
    <w:div w:id="754401720">
      <w:bodyDiv w:val="1"/>
      <w:marLeft w:val="0"/>
      <w:marRight w:val="0"/>
      <w:marTop w:val="0"/>
      <w:marBottom w:val="0"/>
      <w:divBdr>
        <w:top w:val="none" w:sz="0" w:space="0" w:color="auto"/>
        <w:left w:val="none" w:sz="0" w:space="0" w:color="auto"/>
        <w:bottom w:val="none" w:sz="0" w:space="0" w:color="auto"/>
        <w:right w:val="none" w:sz="0" w:space="0" w:color="auto"/>
      </w:divBdr>
    </w:div>
    <w:div w:id="768156156">
      <w:bodyDiv w:val="1"/>
      <w:marLeft w:val="0"/>
      <w:marRight w:val="0"/>
      <w:marTop w:val="0"/>
      <w:marBottom w:val="0"/>
      <w:divBdr>
        <w:top w:val="none" w:sz="0" w:space="0" w:color="auto"/>
        <w:left w:val="none" w:sz="0" w:space="0" w:color="auto"/>
        <w:bottom w:val="none" w:sz="0" w:space="0" w:color="auto"/>
        <w:right w:val="none" w:sz="0" w:space="0" w:color="auto"/>
      </w:divBdr>
    </w:div>
    <w:div w:id="784466933">
      <w:bodyDiv w:val="1"/>
      <w:marLeft w:val="0"/>
      <w:marRight w:val="0"/>
      <w:marTop w:val="0"/>
      <w:marBottom w:val="0"/>
      <w:divBdr>
        <w:top w:val="none" w:sz="0" w:space="0" w:color="auto"/>
        <w:left w:val="none" w:sz="0" w:space="0" w:color="auto"/>
        <w:bottom w:val="none" w:sz="0" w:space="0" w:color="auto"/>
        <w:right w:val="none" w:sz="0" w:space="0" w:color="auto"/>
      </w:divBdr>
    </w:div>
    <w:div w:id="796143004">
      <w:bodyDiv w:val="1"/>
      <w:marLeft w:val="0"/>
      <w:marRight w:val="0"/>
      <w:marTop w:val="0"/>
      <w:marBottom w:val="0"/>
      <w:divBdr>
        <w:top w:val="none" w:sz="0" w:space="0" w:color="auto"/>
        <w:left w:val="none" w:sz="0" w:space="0" w:color="auto"/>
        <w:bottom w:val="none" w:sz="0" w:space="0" w:color="auto"/>
        <w:right w:val="none" w:sz="0" w:space="0" w:color="auto"/>
      </w:divBdr>
    </w:div>
    <w:div w:id="799228815">
      <w:bodyDiv w:val="1"/>
      <w:marLeft w:val="0"/>
      <w:marRight w:val="0"/>
      <w:marTop w:val="0"/>
      <w:marBottom w:val="0"/>
      <w:divBdr>
        <w:top w:val="none" w:sz="0" w:space="0" w:color="auto"/>
        <w:left w:val="none" w:sz="0" w:space="0" w:color="auto"/>
        <w:bottom w:val="none" w:sz="0" w:space="0" w:color="auto"/>
        <w:right w:val="none" w:sz="0" w:space="0" w:color="auto"/>
      </w:divBdr>
    </w:div>
    <w:div w:id="799809903">
      <w:bodyDiv w:val="1"/>
      <w:marLeft w:val="0"/>
      <w:marRight w:val="0"/>
      <w:marTop w:val="0"/>
      <w:marBottom w:val="0"/>
      <w:divBdr>
        <w:top w:val="none" w:sz="0" w:space="0" w:color="auto"/>
        <w:left w:val="none" w:sz="0" w:space="0" w:color="auto"/>
        <w:bottom w:val="none" w:sz="0" w:space="0" w:color="auto"/>
        <w:right w:val="none" w:sz="0" w:space="0" w:color="auto"/>
      </w:divBdr>
    </w:div>
    <w:div w:id="801071146">
      <w:bodyDiv w:val="1"/>
      <w:marLeft w:val="0"/>
      <w:marRight w:val="0"/>
      <w:marTop w:val="0"/>
      <w:marBottom w:val="0"/>
      <w:divBdr>
        <w:top w:val="none" w:sz="0" w:space="0" w:color="auto"/>
        <w:left w:val="none" w:sz="0" w:space="0" w:color="auto"/>
        <w:bottom w:val="none" w:sz="0" w:space="0" w:color="auto"/>
        <w:right w:val="none" w:sz="0" w:space="0" w:color="auto"/>
      </w:divBdr>
    </w:div>
    <w:div w:id="801116126">
      <w:bodyDiv w:val="1"/>
      <w:marLeft w:val="0"/>
      <w:marRight w:val="0"/>
      <w:marTop w:val="0"/>
      <w:marBottom w:val="0"/>
      <w:divBdr>
        <w:top w:val="none" w:sz="0" w:space="0" w:color="auto"/>
        <w:left w:val="none" w:sz="0" w:space="0" w:color="auto"/>
        <w:bottom w:val="none" w:sz="0" w:space="0" w:color="auto"/>
        <w:right w:val="none" w:sz="0" w:space="0" w:color="auto"/>
      </w:divBdr>
    </w:div>
    <w:div w:id="812916577">
      <w:bodyDiv w:val="1"/>
      <w:marLeft w:val="0"/>
      <w:marRight w:val="0"/>
      <w:marTop w:val="0"/>
      <w:marBottom w:val="0"/>
      <w:divBdr>
        <w:top w:val="none" w:sz="0" w:space="0" w:color="auto"/>
        <w:left w:val="none" w:sz="0" w:space="0" w:color="auto"/>
        <w:bottom w:val="none" w:sz="0" w:space="0" w:color="auto"/>
        <w:right w:val="none" w:sz="0" w:space="0" w:color="auto"/>
      </w:divBdr>
    </w:div>
    <w:div w:id="817572586">
      <w:bodyDiv w:val="1"/>
      <w:marLeft w:val="0"/>
      <w:marRight w:val="0"/>
      <w:marTop w:val="0"/>
      <w:marBottom w:val="0"/>
      <w:divBdr>
        <w:top w:val="none" w:sz="0" w:space="0" w:color="auto"/>
        <w:left w:val="none" w:sz="0" w:space="0" w:color="auto"/>
        <w:bottom w:val="none" w:sz="0" w:space="0" w:color="auto"/>
        <w:right w:val="none" w:sz="0" w:space="0" w:color="auto"/>
      </w:divBdr>
    </w:div>
    <w:div w:id="822697006">
      <w:bodyDiv w:val="1"/>
      <w:marLeft w:val="0"/>
      <w:marRight w:val="0"/>
      <w:marTop w:val="0"/>
      <w:marBottom w:val="0"/>
      <w:divBdr>
        <w:top w:val="none" w:sz="0" w:space="0" w:color="auto"/>
        <w:left w:val="none" w:sz="0" w:space="0" w:color="auto"/>
        <w:bottom w:val="none" w:sz="0" w:space="0" w:color="auto"/>
        <w:right w:val="none" w:sz="0" w:space="0" w:color="auto"/>
      </w:divBdr>
    </w:div>
    <w:div w:id="823855315">
      <w:bodyDiv w:val="1"/>
      <w:marLeft w:val="0"/>
      <w:marRight w:val="0"/>
      <w:marTop w:val="0"/>
      <w:marBottom w:val="0"/>
      <w:divBdr>
        <w:top w:val="none" w:sz="0" w:space="0" w:color="auto"/>
        <w:left w:val="none" w:sz="0" w:space="0" w:color="auto"/>
        <w:bottom w:val="none" w:sz="0" w:space="0" w:color="auto"/>
        <w:right w:val="none" w:sz="0" w:space="0" w:color="auto"/>
      </w:divBdr>
    </w:div>
    <w:div w:id="824591325">
      <w:bodyDiv w:val="1"/>
      <w:marLeft w:val="0"/>
      <w:marRight w:val="0"/>
      <w:marTop w:val="0"/>
      <w:marBottom w:val="0"/>
      <w:divBdr>
        <w:top w:val="none" w:sz="0" w:space="0" w:color="auto"/>
        <w:left w:val="none" w:sz="0" w:space="0" w:color="auto"/>
        <w:bottom w:val="none" w:sz="0" w:space="0" w:color="auto"/>
        <w:right w:val="none" w:sz="0" w:space="0" w:color="auto"/>
      </w:divBdr>
    </w:div>
    <w:div w:id="826634676">
      <w:bodyDiv w:val="1"/>
      <w:marLeft w:val="0"/>
      <w:marRight w:val="0"/>
      <w:marTop w:val="0"/>
      <w:marBottom w:val="0"/>
      <w:divBdr>
        <w:top w:val="none" w:sz="0" w:space="0" w:color="auto"/>
        <w:left w:val="none" w:sz="0" w:space="0" w:color="auto"/>
        <w:bottom w:val="none" w:sz="0" w:space="0" w:color="auto"/>
        <w:right w:val="none" w:sz="0" w:space="0" w:color="auto"/>
      </w:divBdr>
    </w:div>
    <w:div w:id="831094567">
      <w:bodyDiv w:val="1"/>
      <w:marLeft w:val="0"/>
      <w:marRight w:val="0"/>
      <w:marTop w:val="0"/>
      <w:marBottom w:val="0"/>
      <w:divBdr>
        <w:top w:val="none" w:sz="0" w:space="0" w:color="auto"/>
        <w:left w:val="none" w:sz="0" w:space="0" w:color="auto"/>
        <w:bottom w:val="none" w:sz="0" w:space="0" w:color="auto"/>
        <w:right w:val="none" w:sz="0" w:space="0" w:color="auto"/>
      </w:divBdr>
    </w:div>
    <w:div w:id="832450671">
      <w:bodyDiv w:val="1"/>
      <w:marLeft w:val="0"/>
      <w:marRight w:val="0"/>
      <w:marTop w:val="0"/>
      <w:marBottom w:val="0"/>
      <w:divBdr>
        <w:top w:val="none" w:sz="0" w:space="0" w:color="auto"/>
        <w:left w:val="none" w:sz="0" w:space="0" w:color="auto"/>
        <w:bottom w:val="none" w:sz="0" w:space="0" w:color="auto"/>
        <w:right w:val="none" w:sz="0" w:space="0" w:color="auto"/>
      </w:divBdr>
    </w:div>
    <w:div w:id="832648455">
      <w:bodyDiv w:val="1"/>
      <w:marLeft w:val="0"/>
      <w:marRight w:val="0"/>
      <w:marTop w:val="0"/>
      <w:marBottom w:val="0"/>
      <w:divBdr>
        <w:top w:val="none" w:sz="0" w:space="0" w:color="auto"/>
        <w:left w:val="none" w:sz="0" w:space="0" w:color="auto"/>
        <w:bottom w:val="none" w:sz="0" w:space="0" w:color="auto"/>
        <w:right w:val="none" w:sz="0" w:space="0" w:color="auto"/>
      </w:divBdr>
    </w:div>
    <w:div w:id="839613200">
      <w:bodyDiv w:val="1"/>
      <w:marLeft w:val="0"/>
      <w:marRight w:val="0"/>
      <w:marTop w:val="0"/>
      <w:marBottom w:val="0"/>
      <w:divBdr>
        <w:top w:val="none" w:sz="0" w:space="0" w:color="auto"/>
        <w:left w:val="none" w:sz="0" w:space="0" w:color="auto"/>
        <w:bottom w:val="none" w:sz="0" w:space="0" w:color="auto"/>
        <w:right w:val="none" w:sz="0" w:space="0" w:color="auto"/>
      </w:divBdr>
    </w:div>
    <w:div w:id="875510396">
      <w:bodyDiv w:val="1"/>
      <w:marLeft w:val="0"/>
      <w:marRight w:val="0"/>
      <w:marTop w:val="0"/>
      <w:marBottom w:val="0"/>
      <w:divBdr>
        <w:top w:val="none" w:sz="0" w:space="0" w:color="auto"/>
        <w:left w:val="none" w:sz="0" w:space="0" w:color="auto"/>
        <w:bottom w:val="none" w:sz="0" w:space="0" w:color="auto"/>
        <w:right w:val="none" w:sz="0" w:space="0" w:color="auto"/>
      </w:divBdr>
    </w:div>
    <w:div w:id="880825937">
      <w:bodyDiv w:val="1"/>
      <w:marLeft w:val="0"/>
      <w:marRight w:val="0"/>
      <w:marTop w:val="0"/>
      <w:marBottom w:val="0"/>
      <w:divBdr>
        <w:top w:val="none" w:sz="0" w:space="0" w:color="auto"/>
        <w:left w:val="none" w:sz="0" w:space="0" w:color="auto"/>
        <w:bottom w:val="none" w:sz="0" w:space="0" w:color="auto"/>
        <w:right w:val="none" w:sz="0" w:space="0" w:color="auto"/>
      </w:divBdr>
    </w:div>
    <w:div w:id="882062956">
      <w:bodyDiv w:val="1"/>
      <w:marLeft w:val="0"/>
      <w:marRight w:val="0"/>
      <w:marTop w:val="0"/>
      <w:marBottom w:val="0"/>
      <w:divBdr>
        <w:top w:val="none" w:sz="0" w:space="0" w:color="auto"/>
        <w:left w:val="none" w:sz="0" w:space="0" w:color="auto"/>
        <w:bottom w:val="none" w:sz="0" w:space="0" w:color="auto"/>
        <w:right w:val="none" w:sz="0" w:space="0" w:color="auto"/>
      </w:divBdr>
    </w:div>
    <w:div w:id="898593571">
      <w:bodyDiv w:val="1"/>
      <w:marLeft w:val="0"/>
      <w:marRight w:val="0"/>
      <w:marTop w:val="0"/>
      <w:marBottom w:val="0"/>
      <w:divBdr>
        <w:top w:val="none" w:sz="0" w:space="0" w:color="auto"/>
        <w:left w:val="none" w:sz="0" w:space="0" w:color="auto"/>
        <w:bottom w:val="none" w:sz="0" w:space="0" w:color="auto"/>
        <w:right w:val="none" w:sz="0" w:space="0" w:color="auto"/>
      </w:divBdr>
    </w:div>
    <w:div w:id="912928071">
      <w:bodyDiv w:val="1"/>
      <w:marLeft w:val="0"/>
      <w:marRight w:val="0"/>
      <w:marTop w:val="0"/>
      <w:marBottom w:val="0"/>
      <w:divBdr>
        <w:top w:val="none" w:sz="0" w:space="0" w:color="auto"/>
        <w:left w:val="none" w:sz="0" w:space="0" w:color="auto"/>
        <w:bottom w:val="none" w:sz="0" w:space="0" w:color="auto"/>
        <w:right w:val="none" w:sz="0" w:space="0" w:color="auto"/>
      </w:divBdr>
    </w:div>
    <w:div w:id="915553464">
      <w:bodyDiv w:val="1"/>
      <w:marLeft w:val="0"/>
      <w:marRight w:val="0"/>
      <w:marTop w:val="0"/>
      <w:marBottom w:val="0"/>
      <w:divBdr>
        <w:top w:val="none" w:sz="0" w:space="0" w:color="auto"/>
        <w:left w:val="none" w:sz="0" w:space="0" w:color="auto"/>
        <w:bottom w:val="none" w:sz="0" w:space="0" w:color="auto"/>
        <w:right w:val="none" w:sz="0" w:space="0" w:color="auto"/>
      </w:divBdr>
    </w:div>
    <w:div w:id="919632930">
      <w:bodyDiv w:val="1"/>
      <w:marLeft w:val="0"/>
      <w:marRight w:val="0"/>
      <w:marTop w:val="0"/>
      <w:marBottom w:val="0"/>
      <w:divBdr>
        <w:top w:val="none" w:sz="0" w:space="0" w:color="auto"/>
        <w:left w:val="none" w:sz="0" w:space="0" w:color="auto"/>
        <w:bottom w:val="none" w:sz="0" w:space="0" w:color="auto"/>
        <w:right w:val="none" w:sz="0" w:space="0" w:color="auto"/>
      </w:divBdr>
    </w:div>
    <w:div w:id="922177533">
      <w:bodyDiv w:val="1"/>
      <w:marLeft w:val="0"/>
      <w:marRight w:val="0"/>
      <w:marTop w:val="0"/>
      <w:marBottom w:val="0"/>
      <w:divBdr>
        <w:top w:val="none" w:sz="0" w:space="0" w:color="auto"/>
        <w:left w:val="none" w:sz="0" w:space="0" w:color="auto"/>
        <w:bottom w:val="none" w:sz="0" w:space="0" w:color="auto"/>
        <w:right w:val="none" w:sz="0" w:space="0" w:color="auto"/>
      </w:divBdr>
    </w:div>
    <w:div w:id="936060312">
      <w:bodyDiv w:val="1"/>
      <w:marLeft w:val="0"/>
      <w:marRight w:val="0"/>
      <w:marTop w:val="0"/>
      <w:marBottom w:val="0"/>
      <w:divBdr>
        <w:top w:val="none" w:sz="0" w:space="0" w:color="auto"/>
        <w:left w:val="none" w:sz="0" w:space="0" w:color="auto"/>
        <w:bottom w:val="none" w:sz="0" w:space="0" w:color="auto"/>
        <w:right w:val="none" w:sz="0" w:space="0" w:color="auto"/>
      </w:divBdr>
    </w:div>
    <w:div w:id="947616011">
      <w:bodyDiv w:val="1"/>
      <w:marLeft w:val="0"/>
      <w:marRight w:val="0"/>
      <w:marTop w:val="0"/>
      <w:marBottom w:val="0"/>
      <w:divBdr>
        <w:top w:val="none" w:sz="0" w:space="0" w:color="auto"/>
        <w:left w:val="none" w:sz="0" w:space="0" w:color="auto"/>
        <w:bottom w:val="none" w:sz="0" w:space="0" w:color="auto"/>
        <w:right w:val="none" w:sz="0" w:space="0" w:color="auto"/>
      </w:divBdr>
    </w:div>
    <w:div w:id="951596763">
      <w:bodyDiv w:val="1"/>
      <w:marLeft w:val="0"/>
      <w:marRight w:val="0"/>
      <w:marTop w:val="0"/>
      <w:marBottom w:val="0"/>
      <w:divBdr>
        <w:top w:val="none" w:sz="0" w:space="0" w:color="auto"/>
        <w:left w:val="none" w:sz="0" w:space="0" w:color="auto"/>
        <w:bottom w:val="none" w:sz="0" w:space="0" w:color="auto"/>
        <w:right w:val="none" w:sz="0" w:space="0" w:color="auto"/>
      </w:divBdr>
    </w:div>
    <w:div w:id="956107155">
      <w:bodyDiv w:val="1"/>
      <w:marLeft w:val="0"/>
      <w:marRight w:val="0"/>
      <w:marTop w:val="0"/>
      <w:marBottom w:val="0"/>
      <w:divBdr>
        <w:top w:val="none" w:sz="0" w:space="0" w:color="auto"/>
        <w:left w:val="none" w:sz="0" w:space="0" w:color="auto"/>
        <w:bottom w:val="none" w:sz="0" w:space="0" w:color="auto"/>
        <w:right w:val="none" w:sz="0" w:space="0" w:color="auto"/>
      </w:divBdr>
    </w:div>
    <w:div w:id="957489628">
      <w:bodyDiv w:val="1"/>
      <w:marLeft w:val="0"/>
      <w:marRight w:val="0"/>
      <w:marTop w:val="0"/>
      <w:marBottom w:val="0"/>
      <w:divBdr>
        <w:top w:val="none" w:sz="0" w:space="0" w:color="auto"/>
        <w:left w:val="none" w:sz="0" w:space="0" w:color="auto"/>
        <w:bottom w:val="none" w:sz="0" w:space="0" w:color="auto"/>
        <w:right w:val="none" w:sz="0" w:space="0" w:color="auto"/>
      </w:divBdr>
    </w:div>
    <w:div w:id="957489862">
      <w:bodyDiv w:val="1"/>
      <w:marLeft w:val="0"/>
      <w:marRight w:val="0"/>
      <w:marTop w:val="0"/>
      <w:marBottom w:val="0"/>
      <w:divBdr>
        <w:top w:val="none" w:sz="0" w:space="0" w:color="auto"/>
        <w:left w:val="none" w:sz="0" w:space="0" w:color="auto"/>
        <w:bottom w:val="none" w:sz="0" w:space="0" w:color="auto"/>
        <w:right w:val="none" w:sz="0" w:space="0" w:color="auto"/>
      </w:divBdr>
    </w:div>
    <w:div w:id="964430270">
      <w:bodyDiv w:val="1"/>
      <w:marLeft w:val="0"/>
      <w:marRight w:val="0"/>
      <w:marTop w:val="0"/>
      <w:marBottom w:val="0"/>
      <w:divBdr>
        <w:top w:val="none" w:sz="0" w:space="0" w:color="auto"/>
        <w:left w:val="none" w:sz="0" w:space="0" w:color="auto"/>
        <w:bottom w:val="none" w:sz="0" w:space="0" w:color="auto"/>
        <w:right w:val="none" w:sz="0" w:space="0" w:color="auto"/>
      </w:divBdr>
    </w:div>
    <w:div w:id="964501971">
      <w:bodyDiv w:val="1"/>
      <w:marLeft w:val="0"/>
      <w:marRight w:val="0"/>
      <w:marTop w:val="0"/>
      <w:marBottom w:val="0"/>
      <w:divBdr>
        <w:top w:val="none" w:sz="0" w:space="0" w:color="auto"/>
        <w:left w:val="none" w:sz="0" w:space="0" w:color="auto"/>
        <w:bottom w:val="none" w:sz="0" w:space="0" w:color="auto"/>
        <w:right w:val="none" w:sz="0" w:space="0" w:color="auto"/>
      </w:divBdr>
    </w:div>
    <w:div w:id="975524026">
      <w:bodyDiv w:val="1"/>
      <w:marLeft w:val="0"/>
      <w:marRight w:val="0"/>
      <w:marTop w:val="0"/>
      <w:marBottom w:val="0"/>
      <w:divBdr>
        <w:top w:val="none" w:sz="0" w:space="0" w:color="auto"/>
        <w:left w:val="none" w:sz="0" w:space="0" w:color="auto"/>
        <w:bottom w:val="none" w:sz="0" w:space="0" w:color="auto"/>
        <w:right w:val="none" w:sz="0" w:space="0" w:color="auto"/>
      </w:divBdr>
    </w:div>
    <w:div w:id="983631066">
      <w:bodyDiv w:val="1"/>
      <w:marLeft w:val="0"/>
      <w:marRight w:val="0"/>
      <w:marTop w:val="0"/>
      <w:marBottom w:val="0"/>
      <w:divBdr>
        <w:top w:val="none" w:sz="0" w:space="0" w:color="auto"/>
        <w:left w:val="none" w:sz="0" w:space="0" w:color="auto"/>
        <w:bottom w:val="none" w:sz="0" w:space="0" w:color="auto"/>
        <w:right w:val="none" w:sz="0" w:space="0" w:color="auto"/>
      </w:divBdr>
    </w:div>
    <w:div w:id="991837904">
      <w:bodyDiv w:val="1"/>
      <w:marLeft w:val="0"/>
      <w:marRight w:val="0"/>
      <w:marTop w:val="0"/>
      <w:marBottom w:val="0"/>
      <w:divBdr>
        <w:top w:val="none" w:sz="0" w:space="0" w:color="auto"/>
        <w:left w:val="none" w:sz="0" w:space="0" w:color="auto"/>
        <w:bottom w:val="none" w:sz="0" w:space="0" w:color="auto"/>
        <w:right w:val="none" w:sz="0" w:space="0" w:color="auto"/>
      </w:divBdr>
    </w:div>
    <w:div w:id="999187443">
      <w:bodyDiv w:val="1"/>
      <w:marLeft w:val="0"/>
      <w:marRight w:val="0"/>
      <w:marTop w:val="0"/>
      <w:marBottom w:val="0"/>
      <w:divBdr>
        <w:top w:val="none" w:sz="0" w:space="0" w:color="auto"/>
        <w:left w:val="none" w:sz="0" w:space="0" w:color="auto"/>
        <w:bottom w:val="none" w:sz="0" w:space="0" w:color="auto"/>
        <w:right w:val="none" w:sz="0" w:space="0" w:color="auto"/>
      </w:divBdr>
    </w:div>
    <w:div w:id="1002702612">
      <w:bodyDiv w:val="1"/>
      <w:marLeft w:val="0"/>
      <w:marRight w:val="0"/>
      <w:marTop w:val="0"/>
      <w:marBottom w:val="0"/>
      <w:divBdr>
        <w:top w:val="none" w:sz="0" w:space="0" w:color="auto"/>
        <w:left w:val="none" w:sz="0" w:space="0" w:color="auto"/>
        <w:bottom w:val="none" w:sz="0" w:space="0" w:color="auto"/>
        <w:right w:val="none" w:sz="0" w:space="0" w:color="auto"/>
      </w:divBdr>
    </w:div>
    <w:div w:id="1016157964">
      <w:bodyDiv w:val="1"/>
      <w:marLeft w:val="0"/>
      <w:marRight w:val="0"/>
      <w:marTop w:val="0"/>
      <w:marBottom w:val="0"/>
      <w:divBdr>
        <w:top w:val="none" w:sz="0" w:space="0" w:color="auto"/>
        <w:left w:val="none" w:sz="0" w:space="0" w:color="auto"/>
        <w:bottom w:val="none" w:sz="0" w:space="0" w:color="auto"/>
        <w:right w:val="none" w:sz="0" w:space="0" w:color="auto"/>
      </w:divBdr>
    </w:div>
    <w:div w:id="1016738540">
      <w:bodyDiv w:val="1"/>
      <w:marLeft w:val="0"/>
      <w:marRight w:val="0"/>
      <w:marTop w:val="0"/>
      <w:marBottom w:val="0"/>
      <w:divBdr>
        <w:top w:val="none" w:sz="0" w:space="0" w:color="auto"/>
        <w:left w:val="none" w:sz="0" w:space="0" w:color="auto"/>
        <w:bottom w:val="none" w:sz="0" w:space="0" w:color="auto"/>
        <w:right w:val="none" w:sz="0" w:space="0" w:color="auto"/>
      </w:divBdr>
    </w:div>
    <w:div w:id="1019160057">
      <w:bodyDiv w:val="1"/>
      <w:marLeft w:val="0"/>
      <w:marRight w:val="0"/>
      <w:marTop w:val="0"/>
      <w:marBottom w:val="0"/>
      <w:divBdr>
        <w:top w:val="none" w:sz="0" w:space="0" w:color="auto"/>
        <w:left w:val="none" w:sz="0" w:space="0" w:color="auto"/>
        <w:bottom w:val="none" w:sz="0" w:space="0" w:color="auto"/>
        <w:right w:val="none" w:sz="0" w:space="0" w:color="auto"/>
      </w:divBdr>
    </w:div>
    <w:div w:id="1022131361">
      <w:bodyDiv w:val="1"/>
      <w:marLeft w:val="0"/>
      <w:marRight w:val="0"/>
      <w:marTop w:val="0"/>
      <w:marBottom w:val="0"/>
      <w:divBdr>
        <w:top w:val="none" w:sz="0" w:space="0" w:color="auto"/>
        <w:left w:val="none" w:sz="0" w:space="0" w:color="auto"/>
        <w:bottom w:val="none" w:sz="0" w:space="0" w:color="auto"/>
        <w:right w:val="none" w:sz="0" w:space="0" w:color="auto"/>
      </w:divBdr>
    </w:div>
    <w:div w:id="1028020601">
      <w:bodyDiv w:val="1"/>
      <w:marLeft w:val="0"/>
      <w:marRight w:val="0"/>
      <w:marTop w:val="0"/>
      <w:marBottom w:val="0"/>
      <w:divBdr>
        <w:top w:val="none" w:sz="0" w:space="0" w:color="auto"/>
        <w:left w:val="none" w:sz="0" w:space="0" w:color="auto"/>
        <w:bottom w:val="none" w:sz="0" w:space="0" w:color="auto"/>
        <w:right w:val="none" w:sz="0" w:space="0" w:color="auto"/>
      </w:divBdr>
    </w:div>
    <w:div w:id="1030572102">
      <w:bodyDiv w:val="1"/>
      <w:marLeft w:val="0"/>
      <w:marRight w:val="0"/>
      <w:marTop w:val="0"/>
      <w:marBottom w:val="0"/>
      <w:divBdr>
        <w:top w:val="none" w:sz="0" w:space="0" w:color="auto"/>
        <w:left w:val="none" w:sz="0" w:space="0" w:color="auto"/>
        <w:bottom w:val="none" w:sz="0" w:space="0" w:color="auto"/>
        <w:right w:val="none" w:sz="0" w:space="0" w:color="auto"/>
      </w:divBdr>
    </w:div>
    <w:div w:id="1036811596">
      <w:bodyDiv w:val="1"/>
      <w:marLeft w:val="0"/>
      <w:marRight w:val="0"/>
      <w:marTop w:val="0"/>
      <w:marBottom w:val="0"/>
      <w:divBdr>
        <w:top w:val="none" w:sz="0" w:space="0" w:color="auto"/>
        <w:left w:val="none" w:sz="0" w:space="0" w:color="auto"/>
        <w:bottom w:val="none" w:sz="0" w:space="0" w:color="auto"/>
        <w:right w:val="none" w:sz="0" w:space="0" w:color="auto"/>
      </w:divBdr>
    </w:div>
    <w:div w:id="1068303854">
      <w:bodyDiv w:val="1"/>
      <w:marLeft w:val="0"/>
      <w:marRight w:val="0"/>
      <w:marTop w:val="0"/>
      <w:marBottom w:val="0"/>
      <w:divBdr>
        <w:top w:val="none" w:sz="0" w:space="0" w:color="auto"/>
        <w:left w:val="none" w:sz="0" w:space="0" w:color="auto"/>
        <w:bottom w:val="none" w:sz="0" w:space="0" w:color="auto"/>
        <w:right w:val="none" w:sz="0" w:space="0" w:color="auto"/>
      </w:divBdr>
    </w:div>
    <w:div w:id="1068457083">
      <w:bodyDiv w:val="1"/>
      <w:marLeft w:val="0"/>
      <w:marRight w:val="0"/>
      <w:marTop w:val="0"/>
      <w:marBottom w:val="0"/>
      <w:divBdr>
        <w:top w:val="none" w:sz="0" w:space="0" w:color="auto"/>
        <w:left w:val="none" w:sz="0" w:space="0" w:color="auto"/>
        <w:bottom w:val="none" w:sz="0" w:space="0" w:color="auto"/>
        <w:right w:val="none" w:sz="0" w:space="0" w:color="auto"/>
      </w:divBdr>
    </w:div>
    <w:div w:id="1069962050">
      <w:bodyDiv w:val="1"/>
      <w:marLeft w:val="0"/>
      <w:marRight w:val="0"/>
      <w:marTop w:val="0"/>
      <w:marBottom w:val="0"/>
      <w:divBdr>
        <w:top w:val="none" w:sz="0" w:space="0" w:color="auto"/>
        <w:left w:val="none" w:sz="0" w:space="0" w:color="auto"/>
        <w:bottom w:val="none" w:sz="0" w:space="0" w:color="auto"/>
        <w:right w:val="none" w:sz="0" w:space="0" w:color="auto"/>
      </w:divBdr>
    </w:div>
    <w:div w:id="1088890387">
      <w:bodyDiv w:val="1"/>
      <w:marLeft w:val="0"/>
      <w:marRight w:val="0"/>
      <w:marTop w:val="0"/>
      <w:marBottom w:val="0"/>
      <w:divBdr>
        <w:top w:val="none" w:sz="0" w:space="0" w:color="auto"/>
        <w:left w:val="none" w:sz="0" w:space="0" w:color="auto"/>
        <w:bottom w:val="none" w:sz="0" w:space="0" w:color="auto"/>
        <w:right w:val="none" w:sz="0" w:space="0" w:color="auto"/>
      </w:divBdr>
    </w:div>
    <w:div w:id="1105224023">
      <w:bodyDiv w:val="1"/>
      <w:marLeft w:val="0"/>
      <w:marRight w:val="0"/>
      <w:marTop w:val="0"/>
      <w:marBottom w:val="0"/>
      <w:divBdr>
        <w:top w:val="none" w:sz="0" w:space="0" w:color="auto"/>
        <w:left w:val="none" w:sz="0" w:space="0" w:color="auto"/>
        <w:bottom w:val="none" w:sz="0" w:space="0" w:color="auto"/>
        <w:right w:val="none" w:sz="0" w:space="0" w:color="auto"/>
      </w:divBdr>
    </w:div>
    <w:div w:id="1110970485">
      <w:bodyDiv w:val="1"/>
      <w:marLeft w:val="0"/>
      <w:marRight w:val="0"/>
      <w:marTop w:val="0"/>
      <w:marBottom w:val="0"/>
      <w:divBdr>
        <w:top w:val="none" w:sz="0" w:space="0" w:color="auto"/>
        <w:left w:val="none" w:sz="0" w:space="0" w:color="auto"/>
        <w:bottom w:val="none" w:sz="0" w:space="0" w:color="auto"/>
        <w:right w:val="none" w:sz="0" w:space="0" w:color="auto"/>
      </w:divBdr>
    </w:div>
    <w:div w:id="1118600616">
      <w:bodyDiv w:val="1"/>
      <w:marLeft w:val="0"/>
      <w:marRight w:val="0"/>
      <w:marTop w:val="0"/>
      <w:marBottom w:val="0"/>
      <w:divBdr>
        <w:top w:val="none" w:sz="0" w:space="0" w:color="auto"/>
        <w:left w:val="none" w:sz="0" w:space="0" w:color="auto"/>
        <w:bottom w:val="none" w:sz="0" w:space="0" w:color="auto"/>
        <w:right w:val="none" w:sz="0" w:space="0" w:color="auto"/>
      </w:divBdr>
    </w:div>
    <w:div w:id="1119447846">
      <w:bodyDiv w:val="1"/>
      <w:marLeft w:val="0"/>
      <w:marRight w:val="0"/>
      <w:marTop w:val="0"/>
      <w:marBottom w:val="0"/>
      <w:divBdr>
        <w:top w:val="none" w:sz="0" w:space="0" w:color="auto"/>
        <w:left w:val="none" w:sz="0" w:space="0" w:color="auto"/>
        <w:bottom w:val="none" w:sz="0" w:space="0" w:color="auto"/>
        <w:right w:val="none" w:sz="0" w:space="0" w:color="auto"/>
      </w:divBdr>
    </w:div>
    <w:div w:id="1122115045">
      <w:bodyDiv w:val="1"/>
      <w:marLeft w:val="0"/>
      <w:marRight w:val="0"/>
      <w:marTop w:val="0"/>
      <w:marBottom w:val="0"/>
      <w:divBdr>
        <w:top w:val="none" w:sz="0" w:space="0" w:color="auto"/>
        <w:left w:val="none" w:sz="0" w:space="0" w:color="auto"/>
        <w:bottom w:val="none" w:sz="0" w:space="0" w:color="auto"/>
        <w:right w:val="none" w:sz="0" w:space="0" w:color="auto"/>
      </w:divBdr>
    </w:div>
    <w:div w:id="1131291467">
      <w:bodyDiv w:val="1"/>
      <w:marLeft w:val="0"/>
      <w:marRight w:val="0"/>
      <w:marTop w:val="0"/>
      <w:marBottom w:val="0"/>
      <w:divBdr>
        <w:top w:val="none" w:sz="0" w:space="0" w:color="auto"/>
        <w:left w:val="none" w:sz="0" w:space="0" w:color="auto"/>
        <w:bottom w:val="none" w:sz="0" w:space="0" w:color="auto"/>
        <w:right w:val="none" w:sz="0" w:space="0" w:color="auto"/>
      </w:divBdr>
    </w:div>
    <w:div w:id="1140731007">
      <w:bodyDiv w:val="1"/>
      <w:marLeft w:val="0"/>
      <w:marRight w:val="0"/>
      <w:marTop w:val="0"/>
      <w:marBottom w:val="0"/>
      <w:divBdr>
        <w:top w:val="none" w:sz="0" w:space="0" w:color="auto"/>
        <w:left w:val="none" w:sz="0" w:space="0" w:color="auto"/>
        <w:bottom w:val="none" w:sz="0" w:space="0" w:color="auto"/>
        <w:right w:val="none" w:sz="0" w:space="0" w:color="auto"/>
      </w:divBdr>
    </w:div>
    <w:div w:id="1141072109">
      <w:bodyDiv w:val="1"/>
      <w:marLeft w:val="0"/>
      <w:marRight w:val="0"/>
      <w:marTop w:val="0"/>
      <w:marBottom w:val="0"/>
      <w:divBdr>
        <w:top w:val="none" w:sz="0" w:space="0" w:color="auto"/>
        <w:left w:val="none" w:sz="0" w:space="0" w:color="auto"/>
        <w:bottom w:val="none" w:sz="0" w:space="0" w:color="auto"/>
        <w:right w:val="none" w:sz="0" w:space="0" w:color="auto"/>
      </w:divBdr>
    </w:div>
    <w:div w:id="1141264148">
      <w:bodyDiv w:val="1"/>
      <w:marLeft w:val="0"/>
      <w:marRight w:val="0"/>
      <w:marTop w:val="0"/>
      <w:marBottom w:val="0"/>
      <w:divBdr>
        <w:top w:val="none" w:sz="0" w:space="0" w:color="auto"/>
        <w:left w:val="none" w:sz="0" w:space="0" w:color="auto"/>
        <w:bottom w:val="none" w:sz="0" w:space="0" w:color="auto"/>
        <w:right w:val="none" w:sz="0" w:space="0" w:color="auto"/>
      </w:divBdr>
    </w:div>
    <w:div w:id="1142774402">
      <w:bodyDiv w:val="1"/>
      <w:marLeft w:val="0"/>
      <w:marRight w:val="0"/>
      <w:marTop w:val="0"/>
      <w:marBottom w:val="0"/>
      <w:divBdr>
        <w:top w:val="none" w:sz="0" w:space="0" w:color="auto"/>
        <w:left w:val="none" w:sz="0" w:space="0" w:color="auto"/>
        <w:bottom w:val="none" w:sz="0" w:space="0" w:color="auto"/>
        <w:right w:val="none" w:sz="0" w:space="0" w:color="auto"/>
      </w:divBdr>
    </w:div>
    <w:div w:id="1143234060">
      <w:bodyDiv w:val="1"/>
      <w:marLeft w:val="0"/>
      <w:marRight w:val="0"/>
      <w:marTop w:val="0"/>
      <w:marBottom w:val="0"/>
      <w:divBdr>
        <w:top w:val="none" w:sz="0" w:space="0" w:color="auto"/>
        <w:left w:val="none" w:sz="0" w:space="0" w:color="auto"/>
        <w:bottom w:val="none" w:sz="0" w:space="0" w:color="auto"/>
        <w:right w:val="none" w:sz="0" w:space="0" w:color="auto"/>
      </w:divBdr>
    </w:div>
    <w:div w:id="1145119254">
      <w:bodyDiv w:val="1"/>
      <w:marLeft w:val="0"/>
      <w:marRight w:val="0"/>
      <w:marTop w:val="0"/>
      <w:marBottom w:val="0"/>
      <w:divBdr>
        <w:top w:val="none" w:sz="0" w:space="0" w:color="auto"/>
        <w:left w:val="none" w:sz="0" w:space="0" w:color="auto"/>
        <w:bottom w:val="none" w:sz="0" w:space="0" w:color="auto"/>
        <w:right w:val="none" w:sz="0" w:space="0" w:color="auto"/>
      </w:divBdr>
    </w:div>
    <w:div w:id="1145510656">
      <w:bodyDiv w:val="1"/>
      <w:marLeft w:val="0"/>
      <w:marRight w:val="0"/>
      <w:marTop w:val="0"/>
      <w:marBottom w:val="0"/>
      <w:divBdr>
        <w:top w:val="none" w:sz="0" w:space="0" w:color="auto"/>
        <w:left w:val="none" w:sz="0" w:space="0" w:color="auto"/>
        <w:bottom w:val="none" w:sz="0" w:space="0" w:color="auto"/>
        <w:right w:val="none" w:sz="0" w:space="0" w:color="auto"/>
      </w:divBdr>
    </w:div>
    <w:div w:id="1150437816">
      <w:bodyDiv w:val="1"/>
      <w:marLeft w:val="0"/>
      <w:marRight w:val="0"/>
      <w:marTop w:val="0"/>
      <w:marBottom w:val="0"/>
      <w:divBdr>
        <w:top w:val="none" w:sz="0" w:space="0" w:color="auto"/>
        <w:left w:val="none" w:sz="0" w:space="0" w:color="auto"/>
        <w:bottom w:val="none" w:sz="0" w:space="0" w:color="auto"/>
        <w:right w:val="none" w:sz="0" w:space="0" w:color="auto"/>
      </w:divBdr>
    </w:div>
    <w:div w:id="1159149410">
      <w:bodyDiv w:val="1"/>
      <w:marLeft w:val="0"/>
      <w:marRight w:val="0"/>
      <w:marTop w:val="0"/>
      <w:marBottom w:val="0"/>
      <w:divBdr>
        <w:top w:val="none" w:sz="0" w:space="0" w:color="auto"/>
        <w:left w:val="none" w:sz="0" w:space="0" w:color="auto"/>
        <w:bottom w:val="none" w:sz="0" w:space="0" w:color="auto"/>
        <w:right w:val="none" w:sz="0" w:space="0" w:color="auto"/>
      </w:divBdr>
    </w:div>
    <w:div w:id="1170025182">
      <w:bodyDiv w:val="1"/>
      <w:marLeft w:val="0"/>
      <w:marRight w:val="0"/>
      <w:marTop w:val="0"/>
      <w:marBottom w:val="0"/>
      <w:divBdr>
        <w:top w:val="none" w:sz="0" w:space="0" w:color="auto"/>
        <w:left w:val="none" w:sz="0" w:space="0" w:color="auto"/>
        <w:bottom w:val="none" w:sz="0" w:space="0" w:color="auto"/>
        <w:right w:val="none" w:sz="0" w:space="0" w:color="auto"/>
      </w:divBdr>
    </w:div>
    <w:div w:id="1171414007">
      <w:bodyDiv w:val="1"/>
      <w:marLeft w:val="0"/>
      <w:marRight w:val="0"/>
      <w:marTop w:val="0"/>
      <w:marBottom w:val="0"/>
      <w:divBdr>
        <w:top w:val="none" w:sz="0" w:space="0" w:color="auto"/>
        <w:left w:val="none" w:sz="0" w:space="0" w:color="auto"/>
        <w:bottom w:val="none" w:sz="0" w:space="0" w:color="auto"/>
        <w:right w:val="none" w:sz="0" w:space="0" w:color="auto"/>
      </w:divBdr>
    </w:div>
    <w:div w:id="1174227717">
      <w:bodyDiv w:val="1"/>
      <w:marLeft w:val="0"/>
      <w:marRight w:val="0"/>
      <w:marTop w:val="0"/>
      <w:marBottom w:val="0"/>
      <w:divBdr>
        <w:top w:val="none" w:sz="0" w:space="0" w:color="auto"/>
        <w:left w:val="none" w:sz="0" w:space="0" w:color="auto"/>
        <w:bottom w:val="none" w:sz="0" w:space="0" w:color="auto"/>
        <w:right w:val="none" w:sz="0" w:space="0" w:color="auto"/>
      </w:divBdr>
    </w:div>
    <w:div w:id="1183207473">
      <w:bodyDiv w:val="1"/>
      <w:marLeft w:val="0"/>
      <w:marRight w:val="0"/>
      <w:marTop w:val="0"/>
      <w:marBottom w:val="0"/>
      <w:divBdr>
        <w:top w:val="none" w:sz="0" w:space="0" w:color="auto"/>
        <w:left w:val="none" w:sz="0" w:space="0" w:color="auto"/>
        <w:bottom w:val="none" w:sz="0" w:space="0" w:color="auto"/>
        <w:right w:val="none" w:sz="0" w:space="0" w:color="auto"/>
      </w:divBdr>
    </w:div>
    <w:div w:id="1201358153">
      <w:bodyDiv w:val="1"/>
      <w:marLeft w:val="0"/>
      <w:marRight w:val="0"/>
      <w:marTop w:val="0"/>
      <w:marBottom w:val="0"/>
      <w:divBdr>
        <w:top w:val="none" w:sz="0" w:space="0" w:color="auto"/>
        <w:left w:val="none" w:sz="0" w:space="0" w:color="auto"/>
        <w:bottom w:val="none" w:sz="0" w:space="0" w:color="auto"/>
        <w:right w:val="none" w:sz="0" w:space="0" w:color="auto"/>
      </w:divBdr>
    </w:div>
    <w:div w:id="1201628991">
      <w:bodyDiv w:val="1"/>
      <w:marLeft w:val="0"/>
      <w:marRight w:val="0"/>
      <w:marTop w:val="0"/>
      <w:marBottom w:val="0"/>
      <w:divBdr>
        <w:top w:val="none" w:sz="0" w:space="0" w:color="auto"/>
        <w:left w:val="none" w:sz="0" w:space="0" w:color="auto"/>
        <w:bottom w:val="none" w:sz="0" w:space="0" w:color="auto"/>
        <w:right w:val="none" w:sz="0" w:space="0" w:color="auto"/>
      </w:divBdr>
    </w:div>
    <w:div w:id="1202011412">
      <w:bodyDiv w:val="1"/>
      <w:marLeft w:val="0"/>
      <w:marRight w:val="0"/>
      <w:marTop w:val="0"/>
      <w:marBottom w:val="0"/>
      <w:divBdr>
        <w:top w:val="none" w:sz="0" w:space="0" w:color="auto"/>
        <w:left w:val="none" w:sz="0" w:space="0" w:color="auto"/>
        <w:bottom w:val="none" w:sz="0" w:space="0" w:color="auto"/>
        <w:right w:val="none" w:sz="0" w:space="0" w:color="auto"/>
      </w:divBdr>
    </w:div>
    <w:div w:id="1202982409">
      <w:bodyDiv w:val="1"/>
      <w:marLeft w:val="0"/>
      <w:marRight w:val="0"/>
      <w:marTop w:val="0"/>
      <w:marBottom w:val="0"/>
      <w:divBdr>
        <w:top w:val="none" w:sz="0" w:space="0" w:color="auto"/>
        <w:left w:val="none" w:sz="0" w:space="0" w:color="auto"/>
        <w:bottom w:val="none" w:sz="0" w:space="0" w:color="auto"/>
        <w:right w:val="none" w:sz="0" w:space="0" w:color="auto"/>
      </w:divBdr>
    </w:div>
    <w:div w:id="1205408945">
      <w:bodyDiv w:val="1"/>
      <w:marLeft w:val="0"/>
      <w:marRight w:val="0"/>
      <w:marTop w:val="0"/>
      <w:marBottom w:val="0"/>
      <w:divBdr>
        <w:top w:val="none" w:sz="0" w:space="0" w:color="auto"/>
        <w:left w:val="none" w:sz="0" w:space="0" w:color="auto"/>
        <w:bottom w:val="none" w:sz="0" w:space="0" w:color="auto"/>
        <w:right w:val="none" w:sz="0" w:space="0" w:color="auto"/>
      </w:divBdr>
    </w:div>
    <w:div w:id="1221329450">
      <w:bodyDiv w:val="1"/>
      <w:marLeft w:val="0"/>
      <w:marRight w:val="0"/>
      <w:marTop w:val="0"/>
      <w:marBottom w:val="0"/>
      <w:divBdr>
        <w:top w:val="none" w:sz="0" w:space="0" w:color="auto"/>
        <w:left w:val="none" w:sz="0" w:space="0" w:color="auto"/>
        <w:bottom w:val="none" w:sz="0" w:space="0" w:color="auto"/>
        <w:right w:val="none" w:sz="0" w:space="0" w:color="auto"/>
      </w:divBdr>
    </w:div>
    <w:div w:id="1223757606">
      <w:bodyDiv w:val="1"/>
      <w:marLeft w:val="0"/>
      <w:marRight w:val="0"/>
      <w:marTop w:val="0"/>
      <w:marBottom w:val="0"/>
      <w:divBdr>
        <w:top w:val="none" w:sz="0" w:space="0" w:color="auto"/>
        <w:left w:val="none" w:sz="0" w:space="0" w:color="auto"/>
        <w:bottom w:val="none" w:sz="0" w:space="0" w:color="auto"/>
        <w:right w:val="none" w:sz="0" w:space="0" w:color="auto"/>
      </w:divBdr>
    </w:div>
    <w:div w:id="1227304958">
      <w:bodyDiv w:val="1"/>
      <w:marLeft w:val="0"/>
      <w:marRight w:val="0"/>
      <w:marTop w:val="0"/>
      <w:marBottom w:val="0"/>
      <w:divBdr>
        <w:top w:val="none" w:sz="0" w:space="0" w:color="auto"/>
        <w:left w:val="none" w:sz="0" w:space="0" w:color="auto"/>
        <w:bottom w:val="none" w:sz="0" w:space="0" w:color="auto"/>
        <w:right w:val="none" w:sz="0" w:space="0" w:color="auto"/>
      </w:divBdr>
    </w:div>
    <w:div w:id="1231697750">
      <w:bodyDiv w:val="1"/>
      <w:marLeft w:val="0"/>
      <w:marRight w:val="0"/>
      <w:marTop w:val="0"/>
      <w:marBottom w:val="0"/>
      <w:divBdr>
        <w:top w:val="none" w:sz="0" w:space="0" w:color="auto"/>
        <w:left w:val="none" w:sz="0" w:space="0" w:color="auto"/>
        <w:bottom w:val="none" w:sz="0" w:space="0" w:color="auto"/>
        <w:right w:val="none" w:sz="0" w:space="0" w:color="auto"/>
      </w:divBdr>
    </w:div>
    <w:div w:id="1234512243">
      <w:bodyDiv w:val="1"/>
      <w:marLeft w:val="0"/>
      <w:marRight w:val="0"/>
      <w:marTop w:val="0"/>
      <w:marBottom w:val="0"/>
      <w:divBdr>
        <w:top w:val="none" w:sz="0" w:space="0" w:color="auto"/>
        <w:left w:val="none" w:sz="0" w:space="0" w:color="auto"/>
        <w:bottom w:val="none" w:sz="0" w:space="0" w:color="auto"/>
        <w:right w:val="none" w:sz="0" w:space="0" w:color="auto"/>
      </w:divBdr>
    </w:div>
    <w:div w:id="1238172301">
      <w:bodyDiv w:val="1"/>
      <w:marLeft w:val="0"/>
      <w:marRight w:val="0"/>
      <w:marTop w:val="0"/>
      <w:marBottom w:val="0"/>
      <w:divBdr>
        <w:top w:val="none" w:sz="0" w:space="0" w:color="auto"/>
        <w:left w:val="none" w:sz="0" w:space="0" w:color="auto"/>
        <w:bottom w:val="none" w:sz="0" w:space="0" w:color="auto"/>
        <w:right w:val="none" w:sz="0" w:space="0" w:color="auto"/>
      </w:divBdr>
    </w:div>
    <w:div w:id="1239558208">
      <w:bodyDiv w:val="1"/>
      <w:marLeft w:val="0"/>
      <w:marRight w:val="0"/>
      <w:marTop w:val="0"/>
      <w:marBottom w:val="0"/>
      <w:divBdr>
        <w:top w:val="none" w:sz="0" w:space="0" w:color="auto"/>
        <w:left w:val="none" w:sz="0" w:space="0" w:color="auto"/>
        <w:bottom w:val="none" w:sz="0" w:space="0" w:color="auto"/>
        <w:right w:val="none" w:sz="0" w:space="0" w:color="auto"/>
      </w:divBdr>
    </w:div>
    <w:div w:id="1241599580">
      <w:bodyDiv w:val="1"/>
      <w:marLeft w:val="0"/>
      <w:marRight w:val="0"/>
      <w:marTop w:val="0"/>
      <w:marBottom w:val="0"/>
      <w:divBdr>
        <w:top w:val="none" w:sz="0" w:space="0" w:color="auto"/>
        <w:left w:val="none" w:sz="0" w:space="0" w:color="auto"/>
        <w:bottom w:val="none" w:sz="0" w:space="0" w:color="auto"/>
        <w:right w:val="none" w:sz="0" w:space="0" w:color="auto"/>
      </w:divBdr>
    </w:div>
    <w:div w:id="1255817936">
      <w:bodyDiv w:val="1"/>
      <w:marLeft w:val="0"/>
      <w:marRight w:val="0"/>
      <w:marTop w:val="0"/>
      <w:marBottom w:val="0"/>
      <w:divBdr>
        <w:top w:val="none" w:sz="0" w:space="0" w:color="auto"/>
        <w:left w:val="none" w:sz="0" w:space="0" w:color="auto"/>
        <w:bottom w:val="none" w:sz="0" w:space="0" w:color="auto"/>
        <w:right w:val="none" w:sz="0" w:space="0" w:color="auto"/>
      </w:divBdr>
    </w:div>
    <w:div w:id="1265654663">
      <w:bodyDiv w:val="1"/>
      <w:marLeft w:val="0"/>
      <w:marRight w:val="0"/>
      <w:marTop w:val="0"/>
      <w:marBottom w:val="0"/>
      <w:divBdr>
        <w:top w:val="none" w:sz="0" w:space="0" w:color="auto"/>
        <w:left w:val="none" w:sz="0" w:space="0" w:color="auto"/>
        <w:bottom w:val="none" w:sz="0" w:space="0" w:color="auto"/>
        <w:right w:val="none" w:sz="0" w:space="0" w:color="auto"/>
      </w:divBdr>
    </w:div>
    <w:div w:id="1267152390">
      <w:bodyDiv w:val="1"/>
      <w:marLeft w:val="0"/>
      <w:marRight w:val="0"/>
      <w:marTop w:val="0"/>
      <w:marBottom w:val="0"/>
      <w:divBdr>
        <w:top w:val="none" w:sz="0" w:space="0" w:color="auto"/>
        <w:left w:val="none" w:sz="0" w:space="0" w:color="auto"/>
        <w:bottom w:val="none" w:sz="0" w:space="0" w:color="auto"/>
        <w:right w:val="none" w:sz="0" w:space="0" w:color="auto"/>
      </w:divBdr>
    </w:div>
    <w:div w:id="1268390338">
      <w:bodyDiv w:val="1"/>
      <w:marLeft w:val="0"/>
      <w:marRight w:val="0"/>
      <w:marTop w:val="0"/>
      <w:marBottom w:val="0"/>
      <w:divBdr>
        <w:top w:val="none" w:sz="0" w:space="0" w:color="auto"/>
        <w:left w:val="none" w:sz="0" w:space="0" w:color="auto"/>
        <w:bottom w:val="none" w:sz="0" w:space="0" w:color="auto"/>
        <w:right w:val="none" w:sz="0" w:space="0" w:color="auto"/>
      </w:divBdr>
    </w:div>
    <w:div w:id="1280717557">
      <w:bodyDiv w:val="1"/>
      <w:marLeft w:val="0"/>
      <w:marRight w:val="0"/>
      <w:marTop w:val="0"/>
      <w:marBottom w:val="0"/>
      <w:divBdr>
        <w:top w:val="none" w:sz="0" w:space="0" w:color="auto"/>
        <w:left w:val="none" w:sz="0" w:space="0" w:color="auto"/>
        <w:bottom w:val="none" w:sz="0" w:space="0" w:color="auto"/>
        <w:right w:val="none" w:sz="0" w:space="0" w:color="auto"/>
      </w:divBdr>
    </w:div>
    <w:div w:id="1281834520">
      <w:bodyDiv w:val="1"/>
      <w:marLeft w:val="0"/>
      <w:marRight w:val="0"/>
      <w:marTop w:val="0"/>
      <w:marBottom w:val="0"/>
      <w:divBdr>
        <w:top w:val="none" w:sz="0" w:space="0" w:color="auto"/>
        <w:left w:val="none" w:sz="0" w:space="0" w:color="auto"/>
        <w:bottom w:val="none" w:sz="0" w:space="0" w:color="auto"/>
        <w:right w:val="none" w:sz="0" w:space="0" w:color="auto"/>
      </w:divBdr>
    </w:div>
    <w:div w:id="1301613474">
      <w:bodyDiv w:val="1"/>
      <w:marLeft w:val="0"/>
      <w:marRight w:val="0"/>
      <w:marTop w:val="0"/>
      <w:marBottom w:val="0"/>
      <w:divBdr>
        <w:top w:val="none" w:sz="0" w:space="0" w:color="auto"/>
        <w:left w:val="none" w:sz="0" w:space="0" w:color="auto"/>
        <w:bottom w:val="none" w:sz="0" w:space="0" w:color="auto"/>
        <w:right w:val="none" w:sz="0" w:space="0" w:color="auto"/>
      </w:divBdr>
    </w:div>
    <w:div w:id="1302467746">
      <w:bodyDiv w:val="1"/>
      <w:marLeft w:val="0"/>
      <w:marRight w:val="0"/>
      <w:marTop w:val="0"/>
      <w:marBottom w:val="0"/>
      <w:divBdr>
        <w:top w:val="none" w:sz="0" w:space="0" w:color="auto"/>
        <w:left w:val="none" w:sz="0" w:space="0" w:color="auto"/>
        <w:bottom w:val="none" w:sz="0" w:space="0" w:color="auto"/>
        <w:right w:val="none" w:sz="0" w:space="0" w:color="auto"/>
      </w:divBdr>
    </w:div>
    <w:div w:id="1312640905">
      <w:bodyDiv w:val="1"/>
      <w:marLeft w:val="0"/>
      <w:marRight w:val="0"/>
      <w:marTop w:val="0"/>
      <w:marBottom w:val="0"/>
      <w:divBdr>
        <w:top w:val="none" w:sz="0" w:space="0" w:color="auto"/>
        <w:left w:val="none" w:sz="0" w:space="0" w:color="auto"/>
        <w:bottom w:val="none" w:sz="0" w:space="0" w:color="auto"/>
        <w:right w:val="none" w:sz="0" w:space="0" w:color="auto"/>
      </w:divBdr>
    </w:div>
    <w:div w:id="1319185740">
      <w:bodyDiv w:val="1"/>
      <w:marLeft w:val="0"/>
      <w:marRight w:val="0"/>
      <w:marTop w:val="0"/>
      <w:marBottom w:val="0"/>
      <w:divBdr>
        <w:top w:val="none" w:sz="0" w:space="0" w:color="auto"/>
        <w:left w:val="none" w:sz="0" w:space="0" w:color="auto"/>
        <w:bottom w:val="none" w:sz="0" w:space="0" w:color="auto"/>
        <w:right w:val="none" w:sz="0" w:space="0" w:color="auto"/>
      </w:divBdr>
    </w:div>
    <w:div w:id="1322656363">
      <w:bodyDiv w:val="1"/>
      <w:marLeft w:val="0"/>
      <w:marRight w:val="0"/>
      <w:marTop w:val="0"/>
      <w:marBottom w:val="0"/>
      <w:divBdr>
        <w:top w:val="none" w:sz="0" w:space="0" w:color="auto"/>
        <w:left w:val="none" w:sz="0" w:space="0" w:color="auto"/>
        <w:bottom w:val="none" w:sz="0" w:space="0" w:color="auto"/>
        <w:right w:val="none" w:sz="0" w:space="0" w:color="auto"/>
      </w:divBdr>
    </w:div>
    <w:div w:id="1323434511">
      <w:bodyDiv w:val="1"/>
      <w:marLeft w:val="0"/>
      <w:marRight w:val="0"/>
      <w:marTop w:val="0"/>
      <w:marBottom w:val="0"/>
      <w:divBdr>
        <w:top w:val="none" w:sz="0" w:space="0" w:color="auto"/>
        <w:left w:val="none" w:sz="0" w:space="0" w:color="auto"/>
        <w:bottom w:val="none" w:sz="0" w:space="0" w:color="auto"/>
        <w:right w:val="none" w:sz="0" w:space="0" w:color="auto"/>
      </w:divBdr>
    </w:div>
    <w:div w:id="1325821489">
      <w:bodyDiv w:val="1"/>
      <w:marLeft w:val="0"/>
      <w:marRight w:val="0"/>
      <w:marTop w:val="0"/>
      <w:marBottom w:val="0"/>
      <w:divBdr>
        <w:top w:val="none" w:sz="0" w:space="0" w:color="auto"/>
        <w:left w:val="none" w:sz="0" w:space="0" w:color="auto"/>
        <w:bottom w:val="none" w:sz="0" w:space="0" w:color="auto"/>
        <w:right w:val="none" w:sz="0" w:space="0" w:color="auto"/>
      </w:divBdr>
    </w:div>
    <w:div w:id="1326545958">
      <w:bodyDiv w:val="1"/>
      <w:marLeft w:val="0"/>
      <w:marRight w:val="0"/>
      <w:marTop w:val="0"/>
      <w:marBottom w:val="0"/>
      <w:divBdr>
        <w:top w:val="none" w:sz="0" w:space="0" w:color="auto"/>
        <w:left w:val="none" w:sz="0" w:space="0" w:color="auto"/>
        <w:bottom w:val="none" w:sz="0" w:space="0" w:color="auto"/>
        <w:right w:val="none" w:sz="0" w:space="0" w:color="auto"/>
      </w:divBdr>
    </w:div>
    <w:div w:id="1329021426">
      <w:bodyDiv w:val="1"/>
      <w:marLeft w:val="0"/>
      <w:marRight w:val="0"/>
      <w:marTop w:val="0"/>
      <w:marBottom w:val="0"/>
      <w:divBdr>
        <w:top w:val="none" w:sz="0" w:space="0" w:color="auto"/>
        <w:left w:val="none" w:sz="0" w:space="0" w:color="auto"/>
        <w:bottom w:val="none" w:sz="0" w:space="0" w:color="auto"/>
        <w:right w:val="none" w:sz="0" w:space="0" w:color="auto"/>
      </w:divBdr>
    </w:div>
    <w:div w:id="1331298637">
      <w:bodyDiv w:val="1"/>
      <w:marLeft w:val="0"/>
      <w:marRight w:val="0"/>
      <w:marTop w:val="0"/>
      <w:marBottom w:val="0"/>
      <w:divBdr>
        <w:top w:val="none" w:sz="0" w:space="0" w:color="auto"/>
        <w:left w:val="none" w:sz="0" w:space="0" w:color="auto"/>
        <w:bottom w:val="none" w:sz="0" w:space="0" w:color="auto"/>
        <w:right w:val="none" w:sz="0" w:space="0" w:color="auto"/>
      </w:divBdr>
    </w:div>
    <w:div w:id="1332484095">
      <w:bodyDiv w:val="1"/>
      <w:marLeft w:val="0"/>
      <w:marRight w:val="0"/>
      <w:marTop w:val="0"/>
      <w:marBottom w:val="0"/>
      <w:divBdr>
        <w:top w:val="none" w:sz="0" w:space="0" w:color="auto"/>
        <w:left w:val="none" w:sz="0" w:space="0" w:color="auto"/>
        <w:bottom w:val="none" w:sz="0" w:space="0" w:color="auto"/>
        <w:right w:val="none" w:sz="0" w:space="0" w:color="auto"/>
      </w:divBdr>
    </w:div>
    <w:div w:id="1333681285">
      <w:bodyDiv w:val="1"/>
      <w:marLeft w:val="0"/>
      <w:marRight w:val="0"/>
      <w:marTop w:val="0"/>
      <w:marBottom w:val="0"/>
      <w:divBdr>
        <w:top w:val="none" w:sz="0" w:space="0" w:color="auto"/>
        <w:left w:val="none" w:sz="0" w:space="0" w:color="auto"/>
        <w:bottom w:val="none" w:sz="0" w:space="0" w:color="auto"/>
        <w:right w:val="none" w:sz="0" w:space="0" w:color="auto"/>
      </w:divBdr>
    </w:div>
    <w:div w:id="1345551391">
      <w:bodyDiv w:val="1"/>
      <w:marLeft w:val="0"/>
      <w:marRight w:val="0"/>
      <w:marTop w:val="0"/>
      <w:marBottom w:val="0"/>
      <w:divBdr>
        <w:top w:val="none" w:sz="0" w:space="0" w:color="auto"/>
        <w:left w:val="none" w:sz="0" w:space="0" w:color="auto"/>
        <w:bottom w:val="none" w:sz="0" w:space="0" w:color="auto"/>
        <w:right w:val="none" w:sz="0" w:space="0" w:color="auto"/>
      </w:divBdr>
    </w:div>
    <w:div w:id="1348600954">
      <w:bodyDiv w:val="1"/>
      <w:marLeft w:val="0"/>
      <w:marRight w:val="0"/>
      <w:marTop w:val="0"/>
      <w:marBottom w:val="0"/>
      <w:divBdr>
        <w:top w:val="none" w:sz="0" w:space="0" w:color="auto"/>
        <w:left w:val="none" w:sz="0" w:space="0" w:color="auto"/>
        <w:bottom w:val="none" w:sz="0" w:space="0" w:color="auto"/>
        <w:right w:val="none" w:sz="0" w:space="0" w:color="auto"/>
      </w:divBdr>
    </w:div>
    <w:div w:id="1350645853">
      <w:bodyDiv w:val="1"/>
      <w:marLeft w:val="0"/>
      <w:marRight w:val="0"/>
      <w:marTop w:val="0"/>
      <w:marBottom w:val="0"/>
      <w:divBdr>
        <w:top w:val="none" w:sz="0" w:space="0" w:color="auto"/>
        <w:left w:val="none" w:sz="0" w:space="0" w:color="auto"/>
        <w:bottom w:val="none" w:sz="0" w:space="0" w:color="auto"/>
        <w:right w:val="none" w:sz="0" w:space="0" w:color="auto"/>
      </w:divBdr>
    </w:div>
    <w:div w:id="1355884965">
      <w:bodyDiv w:val="1"/>
      <w:marLeft w:val="0"/>
      <w:marRight w:val="0"/>
      <w:marTop w:val="0"/>
      <w:marBottom w:val="0"/>
      <w:divBdr>
        <w:top w:val="none" w:sz="0" w:space="0" w:color="auto"/>
        <w:left w:val="none" w:sz="0" w:space="0" w:color="auto"/>
        <w:bottom w:val="none" w:sz="0" w:space="0" w:color="auto"/>
        <w:right w:val="none" w:sz="0" w:space="0" w:color="auto"/>
      </w:divBdr>
    </w:div>
    <w:div w:id="1357732193">
      <w:bodyDiv w:val="1"/>
      <w:marLeft w:val="0"/>
      <w:marRight w:val="0"/>
      <w:marTop w:val="0"/>
      <w:marBottom w:val="0"/>
      <w:divBdr>
        <w:top w:val="none" w:sz="0" w:space="0" w:color="auto"/>
        <w:left w:val="none" w:sz="0" w:space="0" w:color="auto"/>
        <w:bottom w:val="none" w:sz="0" w:space="0" w:color="auto"/>
        <w:right w:val="none" w:sz="0" w:space="0" w:color="auto"/>
      </w:divBdr>
    </w:div>
    <w:div w:id="1359968938">
      <w:bodyDiv w:val="1"/>
      <w:marLeft w:val="0"/>
      <w:marRight w:val="0"/>
      <w:marTop w:val="0"/>
      <w:marBottom w:val="0"/>
      <w:divBdr>
        <w:top w:val="none" w:sz="0" w:space="0" w:color="auto"/>
        <w:left w:val="none" w:sz="0" w:space="0" w:color="auto"/>
        <w:bottom w:val="none" w:sz="0" w:space="0" w:color="auto"/>
        <w:right w:val="none" w:sz="0" w:space="0" w:color="auto"/>
      </w:divBdr>
    </w:div>
    <w:div w:id="1366638574">
      <w:bodyDiv w:val="1"/>
      <w:marLeft w:val="0"/>
      <w:marRight w:val="0"/>
      <w:marTop w:val="0"/>
      <w:marBottom w:val="0"/>
      <w:divBdr>
        <w:top w:val="none" w:sz="0" w:space="0" w:color="auto"/>
        <w:left w:val="none" w:sz="0" w:space="0" w:color="auto"/>
        <w:bottom w:val="none" w:sz="0" w:space="0" w:color="auto"/>
        <w:right w:val="none" w:sz="0" w:space="0" w:color="auto"/>
      </w:divBdr>
    </w:div>
    <w:div w:id="1368218096">
      <w:bodyDiv w:val="1"/>
      <w:marLeft w:val="0"/>
      <w:marRight w:val="0"/>
      <w:marTop w:val="0"/>
      <w:marBottom w:val="0"/>
      <w:divBdr>
        <w:top w:val="none" w:sz="0" w:space="0" w:color="auto"/>
        <w:left w:val="none" w:sz="0" w:space="0" w:color="auto"/>
        <w:bottom w:val="none" w:sz="0" w:space="0" w:color="auto"/>
        <w:right w:val="none" w:sz="0" w:space="0" w:color="auto"/>
      </w:divBdr>
    </w:div>
    <w:div w:id="1383480598">
      <w:bodyDiv w:val="1"/>
      <w:marLeft w:val="0"/>
      <w:marRight w:val="0"/>
      <w:marTop w:val="0"/>
      <w:marBottom w:val="0"/>
      <w:divBdr>
        <w:top w:val="none" w:sz="0" w:space="0" w:color="auto"/>
        <w:left w:val="none" w:sz="0" w:space="0" w:color="auto"/>
        <w:bottom w:val="none" w:sz="0" w:space="0" w:color="auto"/>
        <w:right w:val="none" w:sz="0" w:space="0" w:color="auto"/>
      </w:divBdr>
    </w:div>
    <w:div w:id="1384256037">
      <w:bodyDiv w:val="1"/>
      <w:marLeft w:val="0"/>
      <w:marRight w:val="0"/>
      <w:marTop w:val="0"/>
      <w:marBottom w:val="0"/>
      <w:divBdr>
        <w:top w:val="none" w:sz="0" w:space="0" w:color="auto"/>
        <w:left w:val="none" w:sz="0" w:space="0" w:color="auto"/>
        <w:bottom w:val="none" w:sz="0" w:space="0" w:color="auto"/>
        <w:right w:val="none" w:sz="0" w:space="0" w:color="auto"/>
      </w:divBdr>
    </w:div>
    <w:div w:id="1389453575">
      <w:bodyDiv w:val="1"/>
      <w:marLeft w:val="0"/>
      <w:marRight w:val="0"/>
      <w:marTop w:val="0"/>
      <w:marBottom w:val="0"/>
      <w:divBdr>
        <w:top w:val="none" w:sz="0" w:space="0" w:color="auto"/>
        <w:left w:val="none" w:sz="0" w:space="0" w:color="auto"/>
        <w:bottom w:val="none" w:sz="0" w:space="0" w:color="auto"/>
        <w:right w:val="none" w:sz="0" w:space="0" w:color="auto"/>
      </w:divBdr>
    </w:div>
    <w:div w:id="1412039904">
      <w:bodyDiv w:val="1"/>
      <w:marLeft w:val="0"/>
      <w:marRight w:val="0"/>
      <w:marTop w:val="0"/>
      <w:marBottom w:val="0"/>
      <w:divBdr>
        <w:top w:val="none" w:sz="0" w:space="0" w:color="auto"/>
        <w:left w:val="none" w:sz="0" w:space="0" w:color="auto"/>
        <w:bottom w:val="none" w:sz="0" w:space="0" w:color="auto"/>
        <w:right w:val="none" w:sz="0" w:space="0" w:color="auto"/>
      </w:divBdr>
    </w:div>
    <w:div w:id="1412971411">
      <w:bodyDiv w:val="1"/>
      <w:marLeft w:val="0"/>
      <w:marRight w:val="0"/>
      <w:marTop w:val="0"/>
      <w:marBottom w:val="0"/>
      <w:divBdr>
        <w:top w:val="none" w:sz="0" w:space="0" w:color="auto"/>
        <w:left w:val="none" w:sz="0" w:space="0" w:color="auto"/>
        <w:bottom w:val="none" w:sz="0" w:space="0" w:color="auto"/>
        <w:right w:val="none" w:sz="0" w:space="0" w:color="auto"/>
      </w:divBdr>
    </w:div>
    <w:div w:id="1420834742">
      <w:bodyDiv w:val="1"/>
      <w:marLeft w:val="0"/>
      <w:marRight w:val="0"/>
      <w:marTop w:val="0"/>
      <w:marBottom w:val="0"/>
      <w:divBdr>
        <w:top w:val="none" w:sz="0" w:space="0" w:color="auto"/>
        <w:left w:val="none" w:sz="0" w:space="0" w:color="auto"/>
        <w:bottom w:val="none" w:sz="0" w:space="0" w:color="auto"/>
        <w:right w:val="none" w:sz="0" w:space="0" w:color="auto"/>
      </w:divBdr>
    </w:div>
    <w:div w:id="1436823042">
      <w:bodyDiv w:val="1"/>
      <w:marLeft w:val="0"/>
      <w:marRight w:val="0"/>
      <w:marTop w:val="0"/>
      <w:marBottom w:val="0"/>
      <w:divBdr>
        <w:top w:val="none" w:sz="0" w:space="0" w:color="auto"/>
        <w:left w:val="none" w:sz="0" w:space="0" w:color="auto"/>
        <w:bottom w:val="none" w:sz="0" w:space="0" w:color="auto"/>
        <w:right w:val="none" w:sz="0" w:space="0" w:color="auto"/>
      </w:divBdr>
    </w:div>
    <w:div w:id="1439250019">
      <w:bodyDiv w:val="1"/>
      <w:marLeft w:val="0"/>
      <w:marRight w:val="0"/>
      <w:marTop w:val="0"/>
      <w:marBottom w:val="0"/>
      <w:divBdr>
        <w:top w:val="none" w:sz="0" w:space="0" w:color="auto"/>
        <w:left w:val="none" w:sz="0" w:space="0" w:color="auto"/>
        <w:bottom w:val="none" w:sz="0" w:space="0" w:color="auto"/>
        <w:right w:val="none" w:sz="0" w:space="0" w:color="auto"/>
      </w:divBdr>
    </w:div>
    <w:div w:id="1447650435">
      <w:bodyDiv w:val="1"/>
      <w:marLeft w:val="0"/>
      <w:marRight w:val="0"/>
      <w:marTop w:val="0"/>
      <w:marBottom w:val="0"/>
      <w:divBdr>
        <w:top w:val="none" w:sz="0" w:space="0" w:color="auto"/>
        <w:left w:val="none" w:sz="0" w:space="0" w:color="auto"/>
        <w:bottom w:val="none" w:sz="0" w:space="0" w:color="auto"/>
        <w:right w:val="none" w:sz="0" w:space="0" w:color="auto"/>
      </w:divBdr>
    </w:div>
    <w:div w:id="1457673309">
      <w:bodyDiv w:val="1"/>
      <w:marLeft w:val="0"/>
      <w:marRight w:val="0"/>
      <w:marTop w:val="0"/>
      <w:marBottom w:val="0"/>
      <w:divBdr>
        <w:top w:val="none" w:sz="0" w:space="0" w:color="auto"/>
        <w:left w:val="none" w:sz="0" w:space="0" w:color="auto"/>
        <w:bottom w:val="none" w:sz="0" w:space="0" w:color="auto"/>
        <w:right w:val="none" w:sz="0" w:space="0" w:color="auto"/>
      </w:divBdr>
    </w:div>
    <w:div w:id="1458181857">
      <w:bodyDiv w:val="1"/>
      <w:marLeft w:val="0"/>
      <w:marRight w:val="0"/>
      <w:marTop w:val="0"/>
      <w:marBottom w:val="0"/>
      <w:divBdr>
        <w:top w:val="none" w:sz="0" w:space="0" w:color="auto"/>
        <w:left w:val="none" w:sz="0" w:space="0" w:color="auto"/>
        <w:bottom w:val="none" w:sz="0" w:space="0" w:color="auto"/>
        <w:right w:val="none" w:sz="0" w:space="0" w:color="auto"/>
      </w:divBdr>
    </w:div>
    <w:div w:id="1462455764">
      <w:bodyDiv w:val="1"/>
      <w:marLeft w:val="0"/>
      <w:marRight w:val="0"/>
      <w:marTop w:val="0"/>
      <w:marBottom w:val="0"/>
      <w:divBdr>
        <w:top w:val="none" w:sz="0" w:space="0" w:color="auto"/>
        <w:left w:val="none" w:sz="0" w:space="0" w:color="auto"/>
        <w:bottom w:val="none" w:sz="0" w:space="0" w:color="auto"/>
        <w:right w:val="none" w:sz="0" w:space="0" w:color="auto"/>
      </w:divBdr>
    </w:div>
    <w:div w:id="1471558341">
      <w:bodyDiv w:val="1"/>
      <w:marLeft w:val="0"/>
      <w:marRight w:val="0"/>
      <w:marTop w:val="0"/>
      <w:marBottom w:val="0"/>
      <w:divBdr>
        <w:top w:val="none" w:sz="0" w:space="0" w:color="auto"/>
        <w:left w:val="none" w:sz="0" w:space="0" w:color="auto"/>
        <w:bottom w:val="none" w:sz="0" w:space="0" w:color="auto"/>
        <w:right w:val="none" w:sz="0" w:space="0" w:color="auto"/>
      </w:divBdr>
    </w:div>
    <w:div w:id="1479221190">
      <w:bodyDiv w:val="1"/>
      <w:marLeft w:val="0"/>
      <w:marRight w:val="0"/>
      <w:marTop w:val="0"/>
      <w:marBottom w:val="0"/>
      <w:divBdr>
        <w:top w:val="none" w:sz="0" w:space="0" w:color="auto"/>
        <w:left w:val="none" w:sz="0" w:space="0" w:color="auto"/>
        <w:bottom w:val="none" w:sz="0" w:space="0" w:color="auto"/>
        <w:right w:val="none" w:sz="0" w:space="0" w:color="auto"/>
      </w:divBdr>
    </w:div>
    <w:div w:id="1487279016">
      <w:bodyDiv w:val="1"/>
      <w:marLeft w:val="0"/>
      <w:marRight w:val="0"/>
      <w:marTop w:val="0"/>
      <w:marBottom w:val="0"/>
      <w:divBdr>
        <w:top w:val="none" w:sz="0" w:space="0" w:color="auto"/>
        <w:left w:val="none" w:sz="0" w:space="0" w:color="auto"/>
        <w:bottom w:val="none" w:sz="0" w:space="0" w:color="auto"/>
        <w:right w:val="none" w:sz="0" w:space="0" w:color="auto"/>
      </w:divBdr>
    </w:div>
    <w:div w:id="1494026582">
      <w:bodyDiv w:val="1"/>
      <w:marLeft w:val="0"/>
      <w:marRight w:val="0"/>
      <w:marTop w:val="0"/>
      <w:marBottom w:val="0"/>
      <w:divBdr>
        <w:top w:val="none" w:sz="0" w:space="0" w:color="auto"/>
        <w:left w:val="none" w:sz="0" w:space="0" w:color="auto"/>
        <w:bottom w:val="none" w:sz="0" w:space="0" w:color="auto"/>
        <w:right w:val="none" w:sz="0" w:space="0" w:color="auto"/>
      </w:divBdr>
    </w:div>
    <w:div w:id="1508791471">
      <w:bodyDiv w:val="1"/>
      <w:marLeft w:val="0"/>
      <w:marRight w:val="0"/>
      <w:marTop w:val="0"/>
      <w:marBottom w:val="0"/>
      <w:divBdr>
        <w:top w:val="none" w:sz="0" w:space="0" w:color="auto"/>
        <w:left w:val="none" w:sz="0" w:space="0" w:color="auto"/>
        <w:bottom w:val="none" w:sz="0" w:space="0" w:color="auto"/>
        <w:right w:val="none" w:sz="0" w:space="0" w:color="auto"/>
      </w:divBdr>
    </w:div>
    <w:div w:id="1510870655">
      <w:bodyDiv w:val="1"/>
      <w:marLeft w:val="0"/>
      <w:marRight w:val="0"/>
      <w:marTop w:val="0"/>
      <w:marBottom w:val="0"/>
      <w:divBdr>
        <w:top w:val="none" w:sz="0" w:space="0" w:color="auto"/>
        <w:left w:val="none" w:sz="0" w:space="0" w:color="auto"/>
        <w:bottom w:val="none" w:sz="0" w:space="0" w:color="auto"/>
        <w:right w:val="none" w:sz="0" w:space="0" w:color="auto"/>
      </w:divBdr>
    </w:div>
    <w:div w:id="1516265036">
      <w:bodyDiv w:val="1"/>
      <w:marLeft w:val="0"/>
      <w:marRight w:val="0"/>
      <w:marTop w:val="0"/>
      <w:marBottom w:val="0"/>
      <w:divBdr>
        <w:top w:val="none" w:sz="0" w:space="0" w:color="auto"/>
        <w:left w:val="none" w:sz="0" w:space="0" w:color="auto"/>
        <w:bottom w:val="none" w:sz="0" w:space="0" w:color="auto"/>
        <w:right w:val="none" w:sz="0" w:space="0" w:color="auto"/>
      </w:divBdr>
    </w:div>
    <w:div w:id="1521352997">
      <w:bodyDiv w:val="1"/>
      <w:marLeft w:val="0"/>
      <w:marRight w:val="0"/>
      <w:marTop w:val="0"/>
      <w:marBottom w:val="0"/>
      <w:divBdr>
        <w:top w:val="none" w:sz="0" w:space="0" w:color="auto"/>
        <w:left w:val="none" w:sz="0" w:space="0" w:color="auto"/>
        <w:bottom w:val="none" w:sz="0" w:space="0" w:color="auto"/>
        <w:right w:val="none" w:sz="0" w:space="0" w:color="auto"/>
      </w:divBdr>
    </w:div>
    <w:div w:id="1522356928">
      <w:bodyDiv w:val="1"/>
      <w:marLeft w:val="0"/>
      <w:marRight w:val="0"/>
      <w:marTop w:val="0"/>
      <w:marBottom w:val="0"/>
      <w:divBdr>
        <w:top w:val="none" w:sz="0" w:space="0" w:color="auto"/>
        <w:left w:val="none" w:sz="0" w:space="0" w:color="auto"/>
        <w:bottom w:val="none" w:sz="0" w:space="0" w:color="auto"/>
        <w:right w:val="none" w:sz="0" w:space="0" w:color="auto"/>
      </w:divBdr>
    </w:div>
    <w:div w:id="1529101465">
      <w:bodyDiv w:val="1"/>
      <w:marLeft w:val="0"/>
      <w:marRight w:val="0"/>
      <w:marTop w:val="0"/>
      <w:marBottom w:val="0"/>
      <w:divBdr>
        <w:top w:val="none" w:sz="0" w:space="0" w:color="auto"/>
        <w:left w:val="none" w:sz="0" w:space="0" w:color="auto"/>
        <w:bottom w:val="none" w:sz="0" w:space="0" w:color="auto"/>
        <w:right w:val="none" w:sz="0" w:space="0" w:color="auto"/>
      </w:divBdr>
    </w:div>
    <w:div w:id="1532721506">
      <w:bodyDiv w:val="1"/>
      <w:marLeft w:val="0"/>
      <w:marRight w:val="0"/>
      <w:marTop w:val="0"/>
      <w:marBottom w:val="0"/>
      <w:divBdr>
        <w:top w:val="none" w:sz="0" w:space="0" w:color="auto"/>
        <w:left w:val="none" w:sz="0" w:space="0" w:color="auto"/>
        <w:bottom w:val="none" w:sz="0" w:space="0" w:color="auto"/>
        <w:right w:val="none" w:sz="0" w:space="0" w:color="auto"/>
      </w:divBdr>
    </w:div>
    <w:div w:id="1534995763">
      <w:bodyDiv w:val="1"/>
      <w:marLeft w:val="0"/>
      <w:marRight w:val="0"/>
      <w:marTop w:val="0"/>
      <w:marBottom w:val="0"/>
      <w:divBdr>
        <w:top w:val="none" w:sz="0" w:space="0" w:color="auto"/>
        <w:left w:val="none" w:sz="0" w:space="0" w:color="auto"/>
        <w:bottom w:val="none" w:sz="0" w:space="0" w:color="auto"/>
        <w:right w:val="none" w:sz="0" w:space="0" w:color="auto"/>
      </w:divBdr>
    </w:div>
    <w:div w:id="1537690702">
      <w:bodyDiv w:val="1"/>
      <w:marLeft w:val="0"/>
      <w:marRight w:val="0"/>
      <w:marTop w:val="0"/>
      <w:marBottom w:val="0"/>
      <w:divBdr>
        <w:top w:val="none" w:sz="0" w:space="0" w:color="auto"/>
        <w:left w:val="none" w:sz="0" w:space="0" w:color="auto"/>
        <w:bottom w:val="none" w:sz="0" w:space="0" w:color="auto"/>
        <w:right w:val="none" w:sz="0" w:space="0" w:color="auto"/>
      </w:divBdr>
    </w:div>
    <w:div w:id="1552304330">
      <w:bodyDiv w:val="1"/>
      <w:marLeft w:val="0"/>
      <w:marRight w:val="0"/>
      <w:marTop w:val="0"/>
      <w:marBottom w:val="0"/>
      <w:divBdr>
        <w:top w:val="none" w:sz="0" w:space="0" w:color="auto"/>
        <w:left w:val="none" w:sz="0" w:space="0" w:color="auto"/>
        <w:bottom w:val="none" w:sz="0" w:space="0" w:color="auto"/>
        <w:right w:val="none" w:sz="0" w:space="0" w:color="auto"/>
      </w:divBdr>
    </w:div>
    <w:div w:id="1556894431">
      <w:bodyDiv w:val="1"/>
      <w:marLeft w:val="0"/>
      <w:marRight w:val="0"/>
      <w:marTop w:val="0"/>
      <w:marBottom w:val="0"/>
      <w:divBdr>
        <w:top w:val="none" w:sz="0" w:space="0" w:color="auto"/>
        <w:left w:val="none" w:sz="0" w:space="0" w:color="auto"/>
        <w:bottom w:val="none" w:sz="0" w:space="0" w:color="auto"/>
        <w:right w:val="none" w:sz="0" w:space="0" w:color="auto"/>
      </w:divBdr>
    </w:div>
    <w:div w:id="1568346755">
      <w:bodyDiv w:val="1"/>
      <w:marLeft w:val="0"/>
      <w:marRight w:val="0"/>
      <w:marTop w:val="0"/>
      <w:marBottom w:val="0"/>
      <w:divBdr>
        <w:top w:val="none" w:sz="0" w:space="0" w:color="auto"/>
        <w:left w:val="none" w:sz="0" w:space="0" w:color="auto"/>
        <w:bottom w:val="none" w:sz="0" w:space="0" w:color="auto"/>
        <w:right w:val="none" w:sz="0" w:space="0" w:color="auto"/>
      </w:divBdr>
    </w:div>
    <w:div w:id="1572228734">
      <w:bodyDiv w:val="1"/>
      <w:marLeft w:val="0"/>
      <w:marRight w:val="0"/>
      <w:marTop w:val="0"/>
      <w:marBottom w:val="0"/>
      <w:divBdr>
        <w:top w:val="none" w:sz="0" w:space="0" w:color="auto"/>
        <w:left w:val="none" w:sz="0" w:space="0" w:color="auto"/>
        <w:bottom w:val="none" w:sz="0" w:space="0" w:color="auto"/>
        <w:right w:val="none" w:sz="0" w:space="0" w:color="auto"/>
      </w:divBdr>
    </w:div>
    <w:div w:id="1574775925">
      <w:bodyDiv w:val="1"/>
      <w:marLeft w:val="0"/>
      <w:marRight w:val="0"/>
      <w:marTop w:val="0"/>
      <w:marBottom w:val="0"/>
      <w:divBdr>
        <w:top w:val="none" w:sz="0" w:space="0" w:color="auto"/>
        <w:left w:val="none" w:sz="0" w:space="0" w:color="auto"/>
        <w:bottom w:val="none" w:sz="0" w:space="0" w:color="auto"/>
        <w:right w:val="none" w:sz="0" w:space="0" w:color="auto"/>
      </w:divBdr>
    </w:div>
    <w:div w:id="1575163069">
      <w:bodyDiv w:val="1"/>
      <w:marLeft w:val="0"/>
      <w:marRight w:val="0"/>
      <w:marTop w:val="0"/>
      <w:marBottom w:val="0"/>
      <w:divBdr>
        <w:top w:val="none" w:sz="0" w:space="0" w:color="auto"/>
        <w:left w:val="none" w:sz="0" w:space="0" w:color="auto"/>
        <w:bottom w:val="none" w:sz="0" w:space="0" w:color="auto"/>
        <w:right w:val="none" w:sz="0" w:space="0" w:color="auto"/>
      </w:divBdr>
    </w:div>
    <w:div w:id="1592659646">
      <w:bodyDiv w:val="1"/>
      <w:marLeft w:val="0"/>
      <w:marRight w:val="0"/>
      <w:marTop w:val="0"/>
      <w:marBottom w:val="0"/>
      <w:divBdr>
        <w:top w:val="none" w:sz="0" w:space="0" w:color="auto"/>
        <w:left w:val="none" w:sz="0" w:space="0" w:color="auto"/>
        <w:bottom w:val="none" w:sz="0" w:space="0" w:color="auto"/>
        <w:right w:val="none" w:sz="0" w:space="0" w:color="auto"/>
      </w:divBdr>
    </w:div>
    <w:div w:id="1601911896">
      <w:bodyDiv w:val="1"/>
      <w:marLeft w:val="0"/>
      <w:marRight w:val="0"/>
      <w:marTop w:val="0"/>
      <w:marBottom w:val="0"/>
      <w:divBdr>
        <w:top w:val="none" w:sz="0" w:space="0" w:color="auto"/>
        <w:left w:val="none" w:sz="0" w:space="0" w:color="auto"/>
        <w:bottom w:val="none" w:sz="0" w:space="0" w:color="auto"/>
        <w:right w:val="none" w:sz="0" w:space="0" w:color="auto"/>
      </w:divBdr>
    </w:div>
    <w:div w:id="1603227185">
      <w:bodyDiv w:val="1"/>
      <w:marLeft w:val="0"/>
      <w:marRight w:val="0"/>
      <w:marTop w:val="0"/>
      <w:marBottom w:val="0"/>
      <w:divBdr>
        <w:top w:val="none" w:sz="0" w:space="0" w:color="auto"/>
        <w:left w:val="none" w:sz="0" w:space="0" w:color="auto"/>
        <w:bottom w:val="none" w:sz="0" w:space="0" w:color="auto"/>
        <w:right w:val="none" w:sz="0" w:space="0" w:color="auto"/>
      </w:divBdr>
    </w:div>
    <w:div w:id="1606691234">
      <w:bodyDiv w:val="1"/>
      <w:marLeft w:val="0"/>
      <w:marRight w:val="0"/>
      <w:marTop w:val="0"/>
      <w:marBottom w:val="0"/>
      <w:divBdr>
        <w:top w:val="none" w:sz="0" w:space="0" w:color="auto"/>
        <w:left w:val="none" w:sz="0" w:space="0" w:color="auto"/>
        <w:bottom w:val="none" w:sz="0" w:space="0" w:color="auto"/>
        <w:right w:val="none" w:sz="0" w:space="0" w:color="auto"/>
      </w:divBdr>
    </w:div>
    <w:div w:id="1608655469">
      <w:bodyDiv w:val="1"/>
      <w:marLeft w:val="0"/>
      <w:marRight w:val="0"/>
      <w:marTop w:val="0"/>
      <w:marBottom w:val="0"/>
      <w:divBdr>
        <w:top w:val="none" w:sz="0" w:space="0" w:color="auto"/>
        <w:left w:val="none" w:sz="0" w:space="0" w:color="auto"/>
        <w:bottom w:val="none" w:sz="0" w:space="0" w:color="auto"/>
        <w:right w:val="none" w:sz="0" w:space="0" w:color="auto"/>
      </w:divBdr>
    </w:div>
    <w:div w:id="1609703802">
      <w:bodyDiv w:val="1"/>
      <w:marLeft w:val="0"/>
      <w:marRight w:val="0"/>
      <w:marTop w:val="0"/>
      <w:marBottom w:val="0"/>
      <w:divBdr>
        <w:top w:val="none" w:sz="0" w:space="0" w:color="auto"/>
        <w:left w:val="none" w:sz="0" w:space="0" w:color="auto"/>
        <w:bottom w:val="none" w:sz="0" w:space="0" w:color="auto"/>
        <w:right w:val="none" w:sz="0" w:space="0" w:color="auto"/>
      </w:divBdr>
    </w:div>
    <w:div w:id="1616981407">
      <w:bodyDiv w:val="1"/>
      <w:marLeft w:val="0"/>
      <w:marRight w:val="0"/>
      <w:marTop w:val="0"/>
      <w:marBottom w:val="0"/>
      <w:divBdr>
        <w:top w:val="none" w:sz="0" w:space="0" w:color="auto"/>
        <w:left w:val="none" w:sz="0" w:space="0" w:color="auto"/>
        <w:bottom w:val="none" w:sz="0" w:space="0" w:color="auto"/>
        <w:right w:val="none" w:sz="0" w:space="0" w:color="auto"/>
      </w:divBdr>
    </w:div>
    <w:div w:id="1650863887">
      <w:bodyDiv w:val="1"/>
      <w:marLeft w:val="0"/>
      <w:marRight w:val="0"/>
      <w:marTop w:val="0"/>
      <w:marBottom w:val="0"/>
      <w:divBdr>
        <w:top w:val="none" w:sz="0" w:space="0" w:color="auto"/>
        <w:left w:val="none" w:sz="0" w:space="0" w:color="auto"/>
        <w:bottom w:val="none" w:sz="0" w:space="0" w:color="auto"/>
        <w:right w:val="none" w:sz="0" w:space="0" w:color="auto"/>
      </w:divBdr>
    </w:div>
    <w:div w:id="1658142421">
      <w:bodyDiv w:val="1"/>
      <w:marLeft w:val="0"/>
      <w:marRight w:val="0"/>
      <w:marTop w:val="0"/>
      <w:marBottom w:val="0"/>
      <w:divBdr>
        <w:top w:val="none" w:sz="0" w:space="0" w:color="auto"/>
        <w:left w:val="none" w:sz="0" w:space="0" w:color="auto"/>
        <w:bottom w:val="none" w:sz="0" w:space="0" w:color="auto"/>
        <w:right w:val="none" w:sz="0" w:space="0" w:color="auto"/>
      </w:divBdr>
    </w:div>
    <w:div w:id="1658877870">
      <w:bodyDiv w:val="1"/>
      <w:marLeft w:val="0"/>
      <w:marRight w:val="0"/>
      <w:marTop w:val="0"/>
      <w:marBottom w:val="0"/>
      <w:divBdr>
        <w:top w:val="none" w:sz="0" w:space="0" w:color="auto"/>
        <w:left w:val="none" w:sz="0" w:space="0" w:color="auto"/>
        <w:bottom w:val="none" w:sz="0" w:space="0" w:color="auto"/>
        <w:right w:val="none" w:sz="0" w:space="0" w:color="auto"/>
      </w:divBdr>
    </w:div>
    <w:div w:id="1668442103">
      <w:bodyDiv w:val="1"/>
      <w:marLeft w:val="0"/>
      <w:marRight w:val="0"/>
      <w:marTop w:val="0"/>
      <w:marBottom w:val="0"/>
      <w:divBdr>
        <w:top w:val="none" w:sz="0" w:space="0" w:color="auto"/>
        <w:left w:val="none" w:sz="0" w:space="0" w:color="auto"/>
        <w:bottom w:val="none" w:sz="0" w:space="0" w:color="auto"/>
        <w:right w:val="none" w:sz="0" w:space="0" w:color="auto"/>
      </w:divBdr>
    </w:div>
    <w:div w:id="1668825632">
      <w:bodyDiv w:val="1"/>
      <w:marLeft w:val="0"/>
      <w:marRight w:val="0"/>
      <w:marTop w:val="0"/>
      <w:marBottom w:val="0"/>
      <w:divBdr>
        <w:top w:val="none" w:sz="0" w:space="0" w:color="auto"/>
        <w:left w:val="none" w:sz="0" w:space="0" w:color="auto"/>
        <w:bottom w:val="none" w:sz="0" w:space="0" w:color="auto"/>
        <w:right w:val="none" w:sz="0" w:space="0" w:color="auto"/>
      </w:divBdr>
    </w:div>
    <w:div w:id="1674066897">
      <w:bodyDiv w:val="1"/>
      <w:marLeft w:val="0"/>
      <w:marRight w:val="0"/>
      <w:marTop w:val="0"/>
      <w:marBottom w:val="0"/>
      <w:divBdr>
        <w:top w:val="none" w:sz="0" w:space="0" w:color="auto"/>
        <w:left w:val="none" w:sz="0" w:space="0" w:color="auto"/>
        <w:bottom w:val="none" w:sz="0" w:space="0" w:color="auto"/>
        <w:right w:val="none" w:sz="0" w:space="0" w:color="auto"/>
      </w:divBdr>
    </w:div>
    <w:div w:id="1675456062">
      <w:bodyDiv w:val="1"/>
      <w:marLeft w:val="0"/>
      <w:marRight w:val="0"/>
      <w:marTop w:val="0"/>
      <w:marBottom w:val="0"/>
      <w:divBdr>
        <w:top w:val="none" w:sz="0" w:space="0" w:color="auto"/>
        <w:left w:val="none" w:sz="0" w:space="0" w:color="auto"/>
        <w:bottom w:val="none" w:sz="0" w:space="0" w:color="auto"/>
        <w:right w:val="none" w:sz="0" w:space="0" w:color="auto"/>
      </w:divBdr>
    </w:div>
    <w:div w:id="1676029632">
      <w:bodyDiv w:val="1"/>
      <w:marLeft w:val="0"/>
      <w:marRight w:val="0"/>
      <w:marTop w:val="0"/>
      <w:marBottom w:val="0"/>
      <w:divBdr>
        <w:top w:val="none" w:sz="0" w:space="0" w:color="auto"/>
        <w:left w:val="none" w:sz="0" w:space="0" w:color="auto"/>
        <w:bottom w:val="none" w:sz="0" w:space="0" w:color="auto"/>
        <w:right w:val="none" w:sz="0" w:space="0" w:color="auto"/>
      </w:divBdr>
    </w:div>
    <w:div w:id="1695645644">
      <w:bodyDiv w:val="1"/>
      <w:marLeft w:val="0"/>
      <w:marRight w:val="0"/>
      <w:marTop w:val="0"/>
      <w:marBottom w:val="0"/>
      <w:divBdr>
        <w:top w:val="none" w:sz="0" w:space="0" w:color="auto"/>
        <w:left w:val="none" w:sz="0" w:space="0" w:color="auto"/>
        <w:bottom w:val="none" w:sz="0" w:space="0" w:color="auto"/>
        <w:right w:val="none" w:sz="0" w:space="0" w:color="auto"/>
      </w:divBdr>
    </w:div>
    <w:div w:id="1711686790">
      <w:bodyDiv w:val="1"/>
      <w:marLeft w:val="0"/>
      <w:marRight w:val="0"/>
      <w:marTop w:val="0"/>
      <w:marBottom w:val="0"/>
      <w:divBdr>
        <w:top w:val="none" w:sz="0" w:space="0" w:color="auto"/>
        <w:left w:val="none" w:sz="0" w:space="0" w:color="auto"/>
        <w:bottom w:val="none" w:sz="0" w:space="0" w:color="auto"/>
        <w:right w:val="none" w:sz="0" w:space="0" w:color="auto"/>
      </w:divBdr>
    </w:div>
    <w:div w:id="1715153357">
      <w:bodyDiv w:val="1"/>
      <w:marLeft w:val="0"/>
      <w:marRight w:val="0"/>
      <w:marTop w:val="0"/>
      <w:marBottom w:val="0"/>
      <w:divBdr>
        <w:top w:val="none" w:sz="0" w:space="0" w:color="auto"/>
        <w:left w:val="none" w:sz="0" w:space="0" w:color="auto"/>
        <w:bottom w:val="none" w:sz="0" w:space="0" w:color="auto"/>
        <w:right w:val="none" w:sz="0" w:space="0" w:color="auto"/>
      </w:divBdr>
    </w:div>
    <w:div w:id="1717848711">
      <w:bodyDiv w:val="1"/>
      <w:marLeft w:val="0"/>
      <w:marRight w:val="0"/>
      <w:marTop w:val="0"/>
      <w:marBottom w:val="0"/>
      <w:divBdr>
        <w:top w:val="none" w:sz="0" w:space="0" w:color="auto"/>
        <w:left w:val="none" w:sz="0" w:space="0" w:color="auto"/>
        <w:bottom w:val="none" w:sz="0" w:space="0" w:color="auto"/>
        <w:right w:val="none" w:sz="0" w:space="0" w:color="auto"/>
      </w:divBdr>
    </w:div>
    <w:div w:id="1721005646">
      <w:bodyDiv w:val="1"/>
      <w:marLeft w:val="0"/>
      <w:marRight w:val="0"/>
      <w:marTop w:val="0"/>
      <w:marBottom w:val="0"/>
      <w:divBdr>
        <w:top w:val="none" w:sz="0" w:space="0" w:color="auto"/>
        <w:left w:val="none" w:sz="0" w:space="0" w:color="auto"/>
        <w:bottom w:val="none" w:sz="0" w:space="0" w:color="auto"/>
        <w:right w:val="none" w:sz="0" w:space="0" w:color="auto"/>
      </w:divBdr>
    </w:div>
    <w:div w:id="1722166094">
      <w:bodyDiv w:val="1"/>
      <w:marLeft w:val="0"/>
      <w:marRight w:val="0"/>
      <w:marTop w:val="0"/>
      <w:marBottom w:val="0"/>
      <w:divBdr>
        <w:top w:val="none" w:sz="0" w:space="0" w:color="auto"/>
        <w:left w:val="none" w:sz="0" w:space="0" w:color="auto"/>
        <w:bottom w:val="none" w:sz="0" w:space="0" w:color="auto"/>
        <w:right w:val="none" w:sz="0" w:space="0" w:color="auto"/>
      </w:divBdr>
    </w:div>
    <w:div w:id="1724863759">
      <w:bodyDiv w:val="1"/>
      <w:marLeft w:val="0"/>
      <w:marRight w:val="0"/>
      <w:marTop w:val="0"/>
      <w:marBottom w:val="0"/>
      <w:divBdr>
        <w:top w:val="none" w:sz="0" w:space="0" w:color="auto"/>
        <w:left w:val="none" w:sz="0" w:space="0" w:color="auto"/>
        <w:bottom w:val="none" w:sz="0" w:space="0" w:color="auto"/>
        <w:right w:val="none" w:sz="0" w:space="0" w:color="auto"/>
      </w:divBdr>
    </w:div>
    <w:div w:id="1737588016">
      <w:bodyDiv w:val="1"/>
      <w:marLeft w:val="0"/>
      <w:marRight w:val="0"/>
      <w:marTop w:val="0"/>
      <w:marBottom w:val="0"/>
      <w:divBdr>
        <w:top w:val="none" w:sz="0" w:space="0" w:color="auto"/>
        <w:left w:val="none" w:sz="0" w:space="0" w:color="auto"/>
        <w:bottom w:val="none" w:sz="0" w:space="0" w:color="auto"/>
        <w:right w:val="none" w:sz="0" w:space="0" w:color="auto"/>
      </w:divBdr>
    </w:div>
    <w:div w:id="1738743055">
      <w:bodyDiv w:val="1"/>
      <w:marLeft w:val="0"/>
      <w:marRight w:val="0"/>
      <w:marTop w:val="0"/>
      <w:marBottom w:val="0"/>
      <w:divBdr>
        <w:top w:val="none" w:sz="0" w:space="0" w:color="auto"/>
        <w:left w:val="none" w:sz="0" w:space="0" w:color="auto"/>
        <w:bottom w:val="none" w:sz="0" w:space="0" w:color="auto"/>
        <w:right w:val="none" w:sz="0" w:space="0" w:color="auto"/>
      </w:divBdr>
    </w:div>
    <w:div w:id="1739551954">
      <w:bodyDiv w:val="1"/>
      <w:marLeft w:val="0"/>
      <w:marRight w:val="0"/>
      <w:marTop w:val="0"/>
      <w:marBottom w:val="0"/>
      <w:divBdr>
        <w:top w:val="none" w:sz="0" w:space="0" w:color="auto"/>
        <w:left w:val="none" w:sz="0" w:space="0" w:color="auto"/>
        <w:bottom w:val="none" w:sz="0" w:space="0" w:color="auto"/>
        <w:right w:val="none" w:sz="0" w:space="0" w:color="auto"/>
      </w:divBdr>
    </w:div>
    <w:div w:id="1762870549">
      <w:bodyDiv w:val="1"/>
      <w:marLeft w:val="0"/>
      <w:marRight w:val="0"/>
      <w:marTop w:val="0"/>
      <w:marBottom w:val="0"/>
      <w:divBdr>
        <w:top w:val="none" w:sz="0" w:space="0" w:color="auto"/>
        <w:left w:val="none" w:sz="0" w:space="0" w:color="auto"/>
        <w:bottom w:val="none" w:sz="0" w:space="0" w:color="auto"/>
        <w:right w:val="none" w:sz="0" w:space="0" w:color="auto"/>
      </w:divBdr>
    </w:div>
    <w:div w:id="1765026559">
      <w:bodyDiv w:val="1"/>
      <w:marLeft w:val="0"/>
      <w:marRight w:val="0"/>
      <w:marTop w:val="0"/>
      <w:marBottom w:val="0"/>
      <w:divBdr>
        <w:top w:val="none" w:sz="0" w:space="0" w:color="auto"/>
        <w:left w:val="none" w:sz="0" w:space="0" w:color="auto"/>
        <w:bottom w:val="none" w:sz="0" w:space="0" w:color="auto"/>
        <w:right w:val="none" w:sz="0" w:space="0" w:color="auto"/>
      </w:divBdr>
    </w:div>
    <w:div w:id="1766460648">
      <w:bodyDiv w:val="1"/>
      <w:marLeft w:val="0"/>
      <w:marRight w:val="0"/>
      <w:marTop w:val="0"/>
      <w:marBottom w:val="0"/>
      <w:divBdr>
        <w:top w:val="none" w:sz="0" w:space="0" w:color="auto"/>
        <w:left w:val="none" w:sz="0" w:space="0" w:color="auto"/>
        <w:bottom w:val="none" w:sz="0" w:space="0" w:color="auto"/>
        <w:right w:val="none" w:sz="0" w:space="0" w:color="auto"/>
      </w:divBdr>
    </w:div>
    <w:div w:id="1789084428">
      <w:bodyDiv w:val="1"/>
      <w:marLeft w:val="0"/>
      <w:marRight w:val="0"/>
      <w:marTop w:val="0"/>
      <w:marBottom w:val="0"/>
      <w:divBdr>
        <w:top w:val="none" w:sz="0" w:space="0" w:color="auto"/>
        <w:left w:val="none" w:sz="0" w:space="0" w:color="auto"/>
        <w:bottom w:val="none" w:sz="0" w:space="0" w:color="auto"/>
        <w:right w:val="none" w:sz="0" w:space="0" w:color="auto"/>
      </w:divBdr>
    </w:div>
    <w:div w:id="1793747427">
      <w:bodyDiv w:val="1"/>
      <w:marLeft w:val="0"/>
      <w:marRight w:val="0"/>
      <w:marTop w:val="0"/>
      <w:marBottom w:val="0"/>
      <w:divBdr>
        <w:top w:val="none" w:sz="0" w:space="0" w:color="auto"/>
        <w:left w:val="none" w:sz="0" w:space="0" w:color="auto"/>
        <w:bottom w:val="none" w:sz="0" w:space="0" w:color="auto"/>
        <w:right w:val="none" w:sz="0" w:space="0" w:color="auto"/>
      </w:divBdr>
    </w:div>
    <w:div w:id="1794323564">
      <w:bodyDiv w:val="1"/>
      <w:marLeft w:val="0"/>
      <w:marRight w:val="0"/>
      <w:marTop w:val="0"/>
      <w:marBottom w:val="0"/>
      <w:divBdr>
        <w:top w:val="none" w:sz="0" w:space="0" w:color="auto"/>
        <w:left w:val="none" w:sz="0" w:space="0" w:color="auto"/>
        <w:bottom w:val="none" w:sz="0" w:space="0" w:color="auto"/>
        <w:right w:val="none" w:sz="0" w:space="0" w:color="auto"/>
      </w:divBdr>
    </w:div>
    <w:div w:id="1795253707">
      <w:bodyDiv w:val="1"/>
      <w:marLeft w:val="0"/>
      <w:marRight w:val="0"/>
      <w:marTop w:val="0"/>
      <w:marBottom w:val="0"/>
      <w:divBdr>
        <w:top w:val="none" w:sz="0" w:space="0" w:color="auto"/>
        <w:left w:val="none" w:sz="0" w:space="0" w:color="auto"/>
        <w:bottom w:val="none" w:sz="0" w:space="0" w:color="auto"/>
        <w:right w:val="none" w:sz="0" w:space="0" w:color="auto"/>
      </w:divBdr>
    </w:div>
    <w:div w:id="1797140716">
      <w:bodyDiv w:val="1"/>
      <w:marLeft w:val="0"/>
      <w:marRight w:val="0"/>
      <w:marTop w:val="0"/>
      <w:marBottom w:val="0"/>
      <w:divBdr>
        <w:top w:val="none" w:sz="0" w:space="0" w:color="auto"/>
        <w:left w:val="none" w:sz="0" w:space="0" w:color="auto"/>
        <w:bottom w:val="none" w:sz="0" w:space="0" w:color="auto"/>
        <w:right w:val="none" w:sz="0" w:space="0" w:color="auto"/>
      </w:divBdr>
    </w:div>
    <w:div w:id="1802769943">
      <w:bodyDiv w:val="1"/>
      <w:marLeft w:val="0"/>
      <w:marRight w:val="0"/>
      <w:marTop w:val="0"/>
      <w:marBottom w:val="0"/>
      <w:divBdr>
        <w:top w:val="none" w:sz="0" w:space="0" w:color="auto"/>
        <w:left w:val="none" w:sz="0" w:space="0" w:color="auto"/>
        <w:bottom w:val="none" w:sz="0" w:space="0" w:color="auto"/>
        <w:right w:val="none" w:sz="0" w:space="0" w:color="auto"/>
      </w:divBdr>
    </w:div>
    <w:div w:id="1807509435">
      <w:bodyDiv w:val="1"/>
      <w:marLeft w:val="0"/>
      <w:marRight w:val="0"/>
      <w:marTop w:val="0"/>
      <w:marBottom w:val="0"/>
      <w:divBdr>
        <w:top w:val="none" w:sz="0" w:space="0" w:color="auto"/>
        <w:left w:val="none" w:sz="0" w:space="0" w:color="auto"/>
        <w:bottom w:val="none" w:sz="0" w:space="0" w:color="auto"/>
        <w:right w:val="none" w:sz="0" w:space="0" w:color="auto"/>
      </w:divBdr>
    </w:div>
    <w:div w:id="1809013259">
      <w:bodyDiv w:val="1"/>
      <w:marLeft w:val="0"/>
      <w:marRight w:val="0"/>
      <w:marTop w:val="0"/>
      <w:marBottom w:val="0"/>
      <w:divBdr>
        <w:top w:val="none" w:sz="0" w:space="0" w:color="auto"/>
        <w:left w:val="none" w:sz="0" w:space="0" w:color="auto"/>
        <w:bottom w:val="none" w:sz="0" w:space="0" w:color="auto"/>
        <w:right w:val="none" w:sz="0" w:space="0" w:color="auto"/>
      </w:divBdr>
    </w:div>
    <w:div w:id="1812364776">
      <w:bodyDiv w:val="1"/>
      <w:marLeft w:val="0"/>
      <w:marRight w:val="0"/>
      <w:marTop w:val="0"/>
      <w:marBottom w:val="0"/>
      <w:divBdr>
        <w:top w:val="none" w:sz="0" w:space="0" w:color="auto"/>
        <w:left w:val="none" w:sz="0" w:space="0" w:color="auto"/>
        <w:bottom w:val="none" w:sz="0" w:space="0" w:color="auto"/>
        <w:right w:val="none" w:sz="0" w:space="0" w:color="auto"/>
      </w:divBdr>
    </w:div>
    <w:div w:id="1815684385">
      <w:bodyDiv w:val="1"/>
      <w:marLeft w:val="0"/>
      <w:marRight w:val="0"/>
      <w:marTop w:val="0"/>
      <w:marBottom w:val="0"/>
      <w:divBdr>
        <w:top w:val="none" w:sz="0" w:space="0" w:color="auto"/>
        <w:left w:val="none" w:sz="0" w:space="0" w:color="auto"/>
        <w:bottom w:val="none" w:sz="0" w:space="0" w:color="auto"/>
        <w:right w:val="none" w:sz="0" w:space="0" w:color="auto"/>
      </w:divBdr>
    </w:div>
    <w:div w:id="1818837411">
      <w:bodyDiv w:val="1"/>
      <w:marLeft w:val="0"/>
      <w:marRight w:val="0"/>
      <w:marTop w:val="0"/>
      <w:marBottom w:val="0"/>
      <w:divBdr>
        <w:top w:val="none" w:sz="0" w:space="0" w:color="auto"/>
        <w:left w:val="none" w:sz="0" w:space="0" w:color="auto"/>
        <w:bottom w:val="none" w:sz="0" w:space="0" w:color="auto"/>
        <w:right w:val="none" w:sz="0" w:space="0" w:color="auto"/>
      </w:divBdr>
    </w:div>
    <w:div w:id="1823499910">
      <w:bodyDiv w:val="1"/>
      <w:marLeft w:val="0"/>
      <w:marRight w:val="0"/>
      <w:marTop w:val="0"/>
      <w:marBottom w:val="0"/>
      <w:divBdr>
        <w:top w:val="none" w:sz="0" w:space="0" w:color="auto"/>
        <w:left w:val="none" w:sz="0" w:space="0" w:color="auto"/>
        <w:bottom w:val="none" w:sz="0" w:space="0" w:color="auto"/>
        <w:right w:val="none" w:sz="0" w:space="0" w:color="auto"/>
      </w:divBdr>
    </w:div>
    <w:div w:id="1840849151">
      <w:bodyDiv w:val="1"/>
      <w:marLeft w:val="0"/>
      <w:marRight w:val="0"/>
      <w:marTop w:val="0"/>
      <w:marBottom w:val="0"/>
      <w:divBdr>
        <w:top w:val="none" w:sz="0" w:space="0" w:color="auto"/>
        <w:left w:val="none" w:sz="0" w:space="0" w:color="auto"/>
        <w:bottom w:val="none" w:sz="0" w:space="0" w:color="auto"/>
        <w:right w:val="none" w:sz="0" w:space="0" w:color="auto"/>
      </w:divBdr>
    </w:div>
    <w:div w:id="1841847013">
      <w:bodyDiv w:val="1"/>
      <w:marLeft w:val="0"/>
      <w:marRight w:val="0"/>
      <w:marTop w:val="0"/>
      <w:marBottom w:val="0"/>
      <w:divBdr>
        <w:top w:val="none" w:sz="0" w:space="0" w:color="auto"/>
        <w:left w:val="none" w:sz="0" w:space="0" w:color="auto"/>
        <w:bottom w:val="none" w:sz="0" w:space="0" w:color="auto"/>
        <w:right w:val="none" w:sz="0" w:space="0" w:color="auto"/>
      </w:divBdr>
    </w:div>
    <w:div w:id="1893542918">
      <w:bodyDiv w:val="1"/>
      <w:marLeft w:val="0"/>
      <w:marRight w:val="0"/>
      <w:marTop w:val="0"/>
      <w:marBottom w:val="0"/>
      <w:divBdr>
        <w:top w:val="none" w:sz="0" w:space="0" w:color="auto"/>
        <w:left w:val="none" w:sz="0" w:space="0" w:color="auto"/>
        <w:bottom w:val="none" w:sz="0" w:space="0" w:color="auto"/>
        <w:right w:val="none" w:sz="0" w:space="0" w:color="auto"/>
      </w:divBdr>
    </w:div>
    <w:div w:id="1908765340">
      <w:bodyDiv w:val="1"/>
      <w:marLeft w:val="0"/>
      <w:marRight w:val="0"/>
      <w:marTop w:val="0"/>
      <w:marBottom w:val="0"/>
      <w:divBdr>
        <w:top w:val="none" w:sz="0" w:space="0" w:color="auto"/>
        <w:left w:val="none" w:sz="0" w:space="0" w:color="auto"/>
        <w:bottom w:val="none" w:sz="0" w:space="0" w:color="auto"/>
        <w:right w:val="none" w:sz="0" w:space="0" w:color="auto"/>
      </w:divBdr>
    </w:div>
    <w:div w:id="1920479816">
      <w:bodyDiv w:val="1"/>
      <w:marLeft w:val="0"/>
      <w:marRight w:val="0"/>
      <w:marTop w:val="0"/>
      <w:marBottom w:val="0"/>
      <w:divBdr>
        <w:top w:val="none" w:sz="0" w:space="0" w:color="auto"/>
        <w:left w:val="none" w:sz="0" w:space="0" w:color="auto"/>
        <w:bottom w:val="none" w:sz="0" w:space="0" w:color="auto"/>
        <w:right w:val="none" w:sz="0" w:space="0" w:color="auto"/>
      </w:divBdr>
    </w:div>
    <w:div w:id="1920552685">
      <w:bodyDiv w:val="1"/>
      <w:marLeft w:val="0"/>
      <w:marRight w:val="0"/>
      <w:marTop w:val="0"/>
      <w:marBottom w:val="0"/>
      <w:divBdr>
        <w:top w:val="none" w:sz="0" w:space="0" w:color="auto"/>
        <w:left w:val="none" w:sz="0" w:space="0" w:color="auto"/>
        <w:bottom w:val="none" w:sz="0" w:space="0" w:color="auto"/>
        <w:right w:val="none" w:sz="0" w:space="0" w:color="auto"/>
      </w:divBdr>
    </w:div>
    <w:div w:id="1921866343">
      <w:bodyDiv w:val="1"/>
      <w:marLeft w:val="0"/>
      <w:marRight w:val="0"/>
      <w:marTop w:val="0"/>
      <w:marBottom w:val="0"/>
      <w:divBdr>
        <w:top w:val="none" w:sz="0" w:space="0" w:color="auto"/>
        <w:left w:val="none" w:sz="0" w:space="0" w:color="auto"/>
        <w:bottom w:val="none" w:sz="0" w:space="0" w:color="auto"/>
        <w:right w:val="none" w:sz="0" w:space="0" w:color="auto"/>
      </w:divBdr>
    </w:div>
    <w:div w:id="1924214996">
      <w:bodyDiv w:val="1"/>
      <w:marLeft w:val="0"/>
      <w:marRight w:val="0"/>
      <w:marTop w:val="0"/>
      <w:marBottom w:val="0"/>
      <w:divBdr>
        <w:top w:val="none" w:sz="0" w:space="0" w:color="auto"/>
        <w:left w:val="none" w:sz="0" w:space="0" w:color="auto"/>
        <w:bottom w:val="none" w:sz="0" w:space="0" w:color="auto"/>
        <w:right w:val="none" w:sz="0" w:space="0" w:color="auto"/>
      </w:divBdr>
    </w:div>
    <w:div w:id="1924295390">
      <w:bodyDiv w:val="1"/>
      <w:marLeft w:val="0"/>
      <w:marRight w:val="0"/>
      <w:marTop w:val="0"/>
      <w:marBottom w:val="0"/>
      <w:divBdr>
        <w:top w:val="none" w:sz="0" w:space="0" w:color="auto"/>
        <w:left w:val="none" w:sz="0" w:space="0" w:color="auto"/>
        <w:bottom w:val="none" w:sz="0" w:space="0" w:color="auto"/>
        <w:right w:val="none" w:sz="0" w:space="0" w:color="auto"/>
      </w:divBdr>
    </w:div>
    <w:div w:id="1927766209">
      <w:bodyDiv w:val="1"/>
      <w:marLeft w:val="0"/>
      <w:marRight w:val="0"/>
      <w:marTop w:val="0"/>
      <w:marBottom w:val="0"/>
      <w:divBdr>
        <w:top w:val="none" w:sz="0" w:space="0" w:color="auto"/>
        <w:left w:val="none" w:sz="0" w:space="0" w:color="auto"/>
        <w:bottom w:val="none" w:sz="0" w:space="0" w:color="auto"/>
        <w:right w:val="none" w:sz="0" w:space="0" w:color="auto"/>
      </w:divBdr>
    </w:div>
    <w:div w:id="1931229065">
      <w:bodyDiv w:val="1"/>
      <w:marLeft w:val="0"/>
      <w:marRight w:val="0"/>
      <w:marTop w:val="0"/>
      <w:marBottom w:val="0"/>
      <w:divBdr>
        <w:top w:val="none" w:sz="0" w:space="0" w:color="auto"/>
        <w:left w:val="none" w:sz="0" w:space="0" w:color="auto"/>
        <w:bottom w:val="none" w:sz="0" w:space="0" w:color="auto"/>
        <w:right w:val="none" w:sz="0" w:space="0" w:color="auto"/>
      </w:divBdr>
    </w:div>
    <w:div w:id="1959212304">
      <w:bodyDiv w:val="1"/>
      <w:marLeft w:val="0"/>
      <w:marRight w:val="0"/>
      <w:marTop w:val="0"/>
      <w:marBottom w:val="0"/>
      <w:divBdr>
        <w:top w:val="none" w:sz="0" w:space="0" w:color="auto"/>
        <w:left w:val="none" w:sz="0" w:space="0" w:color="auto"/>
        <w:bottom w:val="none" w:sz="0" w:space="0" w:color="auto"/>
        <w:right w:val="none" w:sz="0" w:space="0" w:color="auto"/>
      </w:divBdr>
    </w:div>
    <w:div w:id="1964115677">
      <w:bodyDiv w:val="1"/>
      <w:marLeft w:val="0"/>
      <w:marRight w:val="0"/>
      <w:marTop w:val="0"/>
      <w:marBottom w:val="0"/>
      <w:divBdr>
        <w:top w:val="none" w:sz="0" w:space="0" w:color="auto"/>
        <w:left w:val="none" w:sz="0" w:space="0" w:color="auto"/>
        <w:bottom w:val="none" w:sz="0" w:space="0" w:color="auto"/>
        <w:right w:val="none" w:sz="0" w:space="0" w:color="auto"/>
      </w:divBdr>
    </w:div>
    <w:div w:id="1976063418">
      <w:bodyDiv w:val="1"/>
      <w:marLeft w:val="0"/>
      <w:marRight w:val="0"/>
      <w:marTop w:val="0"/>
      <w:marBottom w:val="0"/>
      <w:divBdr>
        <w:top w:val="none" w:sz="0" w:space="0" w:color="auto"/>
        <w:left w:val="none" w:sz="0" w:space="0" w:color="auto"/>
        <w:bottom w:val="none" w:sz="0" w:space="0" w:color="auto"/>
        <w:right w:val="none" w:sz="0" w:space="0" w:color="auto"/>
      </w:divBdr>
    </w:div>
    <w:div w:id="1996521023">
      <w:bodyDiv w:val="1"/>
      <w:marLeft w:val="0"/>
      <w:marRight w:val="0"/>
      <w:marTop w:val="0"/>
      <w:marBottom w:val="0"/>
      <w:divBdr>
        <w:top w:val="none" w:sz="0" w:space="0" w:color="auto"/>
        <w:left w:val="none" w:sz="0" w:space="0" w:color="auto"/>
        <w:bottom w:val="none" w:sz="0" w:space="0" w:color="auto"/>
        <w:right w:val="none" w:sz="0" w:space="0" w:color="auto"/>
      </w:divBdr>
    </w:div>
    <w:div w:id="1997295783">
      <w:bodyDiv w:val="1"/>
      <w:marLeft w:val="0"/>
      <w:marRight w:val="0"/>
      <w:marTop w:val="0"/>
      <w:marBottom w:val="0"/>
      <w:divBdr>
        <w:top w:val="none" w:sz="0" w:space="0" w:color="auto"/>
        <w:left w:val="none" w:sz="0" w:space="0" w:color="auto"/>
        <w:bottom w:val="none" w:sz="0" w:space="0" w:color="auto"/>
        <w:right w:val="none" w:sz="0" w:space="0" w:color="auto"/>
      </w:divBdr>
    </w:div>
    <w:div w:id="2019578433">
      <w:bodyDiv w:val="1"/>
      <w:marLeft w:val="0"/>
      <w:marRight w:val="0"/>
      <w:marTop w:val="0"/>
      <w:marBottom w:val="0"/>
      <w:divBdr>
        <w:top w:val="none" w:sz="0" w:space="0" w:color="auto"/>
        <w:left w:val="none" w:sz="0" w:space="0" w:color="auto"/>
        <w:bottom w:val="none" w:sz="0" w:space="0" w:color="auto"/>
        <w:right w:val="none" w:sz="0" w:space="0" w:color="auto"/>
      </w:divBdr>
    </w:div>
    <w:div w:id="2038313039">
      <w:bodyDiv w:val="1"/>
      <w:marLeft w:val="0"/>
      <w:marRight w:val="0"/>
      <w:marTop w:val="0"/>
      <w:marBottom w:val="0"/>
      <w:divBdr>
        <w:top w:val="none" w:sz="0" w:space="0" w:color="auto"/>
        <w:left w:val="none" w:sz="0" w:space="0" w:color="auto"/>
        <w:bottom w:val="none" w:sz="0" w:space="0" w:color="auto"/>
        <w:right w:val="none" w:sz="0" w:space="0" w:color="auto"/>
      </w:divBdr>
    </w:div>
    <w:div w:id="2063214422">
      <w:bodyDiv w:val="1"/>
      <w:marLeft w:val="0"/>
      <w:marRight w:val="0"/>
      <w:marTop w:val="0"/>
      <w:marBottom w:val="0"/>
      <w:divBdr>
        <w:top w:val="none" w:sz="0" w:space="0" w:color="auto"/>
        <w:left w:val="none" w:sz="0" w:space="0" w:color="auto"/>
        <w:bottom w:val="none" w:sz="0" w:space="0" w:color="auto"/>
        <w:right w:val="none" w:sz="0" w:space="0" w:color="auto"/>
      </w:divBdr>
    </w:div>
    <w:div w:id="2063553785">
      <w:bodyDiv w:val="1"/>
      <w:marLeft w:val="0"/>
      <w:marRight w:val="0"/>
      <w:marTop w:val="0"/>
      <w:marBottom w:val="0"/>
      <w:divBdr>
        <w:top w:val="none" w:sz="0" w:space="0" w:color="auto"/>
        <w:left w:val="none" w:sz="0" w:space="0" w:color="auto"/>
        <w:bottom w:val="none" w:sz="0" w:space="0" w:color="auto"/>
        <w:right w:val="none" w:sz="0" w:space="0" w:color="auto"/>
      </w:divBdr>
    </w:div>
    <w:div w:id="2087222682">
      <w:bodyDiv w:val="1"/>
      <w:marLeft w:val="0"/>
      <w:marRight w:val="0"/>
      <w:marTop w:val="0"/>
      <w:marBottom w:val="0"/>
      <w:divBdr>
        <w:top w:val="none" w:sz="0" w:space="0" w:color="auto"/>
        <w:left w:val="none" w:sz="0" w:space="0" w:color="auto"/>
        <w:bottom w:val="none" w:sz="0" w:space="0" w:color="auto"/>
        <w:right w:val="none" w:sz="0" w:space="0" w:color="auto"/>
      </w:divBdr>
    </w:div>
    <w:div w:id="2114549586">
      <w:bodyDiv w:val="1"/>
      <w:marLeft w:val="0"/>
      <w:marRight w:val="0"/>
      <w:marTop w:val="0"/>
      <w:marBottom w:val="0"/>
      <w:divBdr>
        <w:top w:val="none" w:sz="0" w:space="0" w:color="auto"/>
        <w:left w:val="none" w:sz="0" w:space="0" w:color="auto"/>
        <w:bottom w:val="none" w:sz="0" w:space="0" w:color="auto"/>
        <w:right w:val="none" w:sz="0" w:space="0" w:color="auto"/>
      </w:divBdr>
    </w:div>
    <w:div w:id="2139906489">
      <w:bodyDiv w:val="1"/>
      <w:marLeft w:val="0"/>
      <w:marRight w:val="0"/>
      <w:marTop w:val="0"/>
      <w:marBottom w:val="0"/>
      <w:divBdr>
        <w:top w:val="none" w:sz="0" w:space="0" w:color="auto"/>
        <w:left w:val="none" w:sz="0" w:space="0" w:color="auto"/>
        <w:bottom w:val="none" w:sz="0" w:space="0" w:color="auto"/>
        <w:right w:val="none" w:sz="0" w:space="0" w:color="auto"/>
      </w:divBdr>
    </w:div>
    <w:div w:id="2140026029">
      <w:bodyDiv w:val="1"/>
      <w:marLeft w:val="0"/>
      <w:marRight w:val="0"/>
      <w:marTop w:val="0"/>
      <w:marBottom w:val="0"/>
      <w:divBdr>
        <w:top w:val="none" w:sz="0" w:space="0" w:color="auto"/>
        <w:left w:val="none" w:sz="0" w:space="0" w:color="auto"/>
        <w:bottom w:val="none" w:sz="0" w:space="0" w:color="auto"/>
        <w:right w:val="none" w:sz="0" w:space="0" w:color="auto"/>
      </w:divBdr>
    </w:div>
    <w:div w:id="2144349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bu.uz/" TargetMode="External"/><Relationship Id="rId18" Type="http://schemas.openxmlformats.org/officeDocument/2006/relationships/hyperlink" Target="mailto:val@cbu.uz" TargetMode="External"/><Relationship Id="rId26" Type="http://schemas.openxmlformats.org/officeDocument/2006/relationships/chart" Target="charts/chart6.xml"/><Relationship Id="rId39" Type="http://schemas.openxmlformats.org/officeDocument/2006/relationships/chart" Target="charts/chart19.xml"/><Relationship Id="rId21" Type="http://schemas.openxmlformats.org/officeDocument/2006/relationships/chart" Target="charts/chart1.xml"/><Relationship Id="rId34" Type="http://schemas.openxmlformats.org/officeDocument/2006/relationships/chart" Target="charts/chart14.xml"/><Relationship Id="rId42" Type="http://schemas.openxmlformats.org/officeDocument/2006/relationships/chart" Target="charts/chart22.xml"/><Relationship Id="rId47" Type="http://schemas.openxmlformats.org/officeDocument/2006/relationships/footer" Target="footer4.xml"/><Relationship Id="rId50" Type="http://schemas.openxmlformats.org/officeDocument/2006/relationships/footer" Target="footer7.xml"/><Relationship Id="rId55" Type="http://schemas.openxmlformats.org/officeDocument/2006/relationships/hyperlink" Target="https://ru.wikipedia.org/wiki/%D0%98%D0%BD%D0%BA%D0%BE%D1%82%D0%B5%D1%80%D0%BC%D1%8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r.mirzaahmedov@cbu.uz" TargetMode="External"/><Relationship Id="rId29" Type="http://schemas.openxmlformats.org/officeDocument/2006/relationships/chart" Target="charts/chart9.xml"/><Relationship Id="rId11" Type="http://schemas.openxmlformats.org/officeDocument/2006/relationships/header" Target="header2.xml"/><Relationship Id="rId24" Type="http://schemas.openxmlformats.org/officeDocument/2006/relationships/chart" Target="charts/chart4.xml"/><Relationship Id="rId32" Type="http://schemas.openxmlformats.org/officeDocument/2006/relationships/chart" Target="charts/chart12.xml"/><Relationship Id="rId37" Type="http://schemas.openxmlformats.org/officeDocument/2006/relationships/chart" Target="charts/chart17.xml"/><Relationship Id="rId40" Type="http://schemas.openxmlformats.org/officeDocument/2006/relationships/chart" Target="charts/chart20.xml"/><Relationship Id="rId45" Type="http://schemas.openxmlformats.org/officeDocument/2006/relationships/chart" Target="charts/chart25.xml"/><Relationship Id="rId53" Type="http://schemas.openxmlformats.org/officeDocument/2006/relationships/footer" Target="footer10.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data.imf.org/" TargetMode="External"/><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chart" Target="charts/chart23.xml"/><Relationship Id="rId48" Type="http://schemas.openxmlformats.org/officeDocument/2006/relationships/footer" Target="footer5.xml"/><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footer" Target="footer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z.irgashev@cbu.uz" TargetMode="External"/><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chart" Target="charts/chart26.xml"/><Relationship Id="rId20" Type="http://schemas.openxmlformats.org/officeDocument/2006/relationships/image" Target="media/image2.jpg"/><Relationship Id="rId41" Type="http://schemas.openxmlformats.org/officeDocument/2006/relationships/chart" Target="charts/chart21.xml"/><Relationship Id="rId54" Type="http://schemas.openxmlformats.org/officeDocument/2006/relationships/hyperlink" Target="https://ru.wikipedia.org/wiki/%D0%98%D0%BD%D0%BA%D0%BE%D1%82%D0%B5%D1%80%D0%BC%D1%8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fayzullaxodjaev@cbu.uz" TargetMode="Externa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footer" Target="footer6.xml"/><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chart" Target="charts/chart11.xml"/><Relationship Id="rId44" Type="http://schemas.openxmlformats.org/officeDocument/2006/relationships/chart" Target="charts/chart24.xml"/><Relationship Id="rId52" Type="http://schemas.openxmlformats.org/officeDocument/2006/relationships/footer" Target="footer9.xml"/></Relationships>
</file>

<file path=word/charts/_rels/chart1.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10.1.64.19\&#1089;&#1090;&#1072;&#1090;&#1080;&#1089;&#1090;&#1080;&#1082;&#1072;%20&#1074;&#1085;&#1077;&#1096;&#1085;&#1077;&#1075;&#1086;%20&#1089;&#1077;&#1082;&#1090;&#1086;&#1088;&#1072;\1%20&#1082;&#1074;&#1072;&#1088;&#1090;&#1072;&#1083;%202022%20&#1075;&#1086;&#1076;&#1072;\financial%20account\&#1056;&#1077;&#1079;&#1077;&#1088;&#1074;\Fixing%20Price%20Gold.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84;&#1080;&#1087;%20(rus).xlsx" TargetMode="External"/><Relationship Id="rId1" Type="http://schemas.openxmlformats.org/officeDocument/2006/relationships/themeOverride" Target="../theme/themeOverride1.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2.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8.xml"/><Relationship Id="rId1" Type="http://schemas.microsoft.com/office/2011/relationships/chartStyle" Target="style18.xml"/></Relationships>
</file>

<file path=word/charts/_rels/chart24.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9.xml"/><Relationship Id="rId1" Type="http://schemas.microsoft.com/office/2011/relationships/chartStyle" Target="style19.xml"/></Relationships>
</file>

<file path=word/charts/_rels/chart25.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74;&#1085;&#1077;&#1096;&#1085;&#1080;&#1081;%20&#1076;&#1086;&#1083;%2001.10.2021\&#1044;&#1080;&#1072;&#1075;&#1088;&#1072;&#1084;&#1084;&#1099;%20RU,%20EN_UZ%20(01.01.2022).xlsx" TargetMode="External"/><Relationship Id="rId2" Type="http://schemas.microsoft.com/office/2011/relationships/chartColorStyle" Target="colors20.xml"/><Relationship Id="rId1" Type="http://schemas.microsoft.com/office/2011/relationships/chartStyle" Target="style20.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10.1.64.19\&#1089;&#1090;&#1072;&#1090;&#1080;&#1089;&#1090;&#1080;&#1082;&#1072;%20&#1074;&#1085;&#1077;&#1096;&#1085;&#1077;&#1075;&#1086;%20&#1089;&#1077;&#1082;&#1090;&#1086;&#1088;&#1072;\1%20&#1082;&#1074;&#1072;&#1088;&#1090;&#1072;&#1083;%202022%20&#1075;&#1086;&#1076;&#1072;\&#1050;&#1086;&#1087;&#1080;&#1103;%20BOP-BPM6-UZ6%202005-2010%202022q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53;&#1086;&#1074;&#1072;&#1103;%20&#1087;&#1072;&#1087;&#1082;&#1072;\&#1044;&#1080;&#1072;&#1075;&#1088;&#1072;&#1084;&#1084;&#1099;%202016-2022.%201%20&#1082;&#1074;.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53;&#1086;&#1074;&#1072;&#1103;%20&#1087;&#1072;&#1087;&#1082;&#1072;\&#1044;&#1080;&#1072;&#1075;&#1088;&#1072;&#1084;&#1084;&#1099;%202016-2022.%201%20&#1082;&#1074;.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53;&#1086;&#1074;&#1072;&#1103;%20&#1087;&#1072;&#1087;&#1082;&#1072;\&#1044;&#1080;&#1072;&#1075;&#1088;&#1072;&#1084;&#1084;&#1099;%202016-2022.%201%20&#1082;&#1074;.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203768904743738E-2"/>
          <c:y val="2.029314406676843E-2"/>
          <c:w val="0.89790075293992855"/>
          <c:h val="0.7698223317162739"/>
        </c:manualLayout>
      </c:layout>
      <c:barChart>
        <c:barDir val="col"/>
        <c:grouping val="stacked"/>
        <c:varyColors val="0"/>
        <c:ser>
          <c:idx val="0"/>
          <c:order val="0"/>
          <c:tx>
            <c:strRef>
              <c:f>'Салдо Тек. сч 1д (UZ)'!$E$40</c:f>
              <c:strCache>
                <c:ptCount val="1"/>
                <c:pt idx="0">
                  <c:v>Товары</c:v>
                </c:pt>
              </c:strCache>
            </c:strRef>
          </c:tx>
          <c:spPr>
            <a:solidFill>
              <a:schemeClr val="bg1">
                <a:lumMod val="65000"/>
              </a:schemeClr>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(UZ)'!$E$50:$E$58</c:f>
              <c:numCache>
                <c:formatCode>_-* #,##0.0_р_._-;\-* #,##0.0_р_._-;_-* "-"??_р_._-;_-@_-</c:formatCode>
                <c:ptCount val="9"/>
                <c:pt idx="0">
                  <c:v>-1682.0689011955792</c:v>
                </c:pt>
                <c:pt idx="1">
                  <c:v>-1710.8777963896</c:v>
                </c:pt>
                <c:pt idx="2">
                  <c:v>617.87143068978457</c:v>
                </c:pt>
                <c:pt idx="3">
                  <c:v>-3441.0731766499066</c:v>
                </c:pt>
                <c:pt idx="4">
                  <c:v>-2790.5475954452168</c:v>
                </c:pt>
                <c:pt idx="5">
                  <c:v>-1933.662375572585</c:v>
                </c:pt>
                <c:pt idx="6">
                  <c:v>-3358.685093740004</c:v>
                </c:pt>
                <c:pt idx="7">
                  <c:v>-821.21747646174572</c:v>
                </c:pt>
                <c:pt idx="8">
                  <c:v>-1398.912048065542</c:v>
                </c:pt>
              </c:numCache>
            </c:numRef>
          </c:val>
          <c:extLst>
            <c:ext xmlns:c16="http://schemas.microsoft.com/office/drawing/2014/chart" uri="{C3380CC4-5D6E-409C-BE32-E72D297353CC}">
              <c16:uniqueId val="{00000000-54B9-4616-87EC-DB12B447FF90}"/>
            </c:ext>
          </c:extLst>
        </c:ser>
        <c:ser>
          <c:idx val="1"/>
          <c:order val="1"/>
          <c:tx>
            <c:strRef>
              <c:f>'Салдо Тек. сч 1д (UZ)'!$F$40</c:f>
              <c:strCache>
                <c:ptCount val="1"/>
                <c:pt idx="0">
                  <c:v>Первичные доходы</c:v>
                </c:pt>
              </c:strCache>
            </c:strRef>
          </c:tx>
          <c:spPr>
            <a:solidFill>
              <a:schemeClr val="accent2"/>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(UZ)'!$F$50:$F$58</c:f>
              <c:numCache>
                <c:formatCode>_-* #,##0.0_р_._-;\-* #,##0.0_р_._-;_-* "-"??_р_._-;_-@_-</c:formatCode>
                <c:ptCount val="9"/>
                <c:pt idx="0">
                  <c:v>241.59644946441881</c:v>
                </c:pt>
                <c:pt idx="1">
                  <c:v>-65.876270052857649</c:v>
                </c:pt>
                <c:pt idx="2">
                  <c:v>-67.150594326864905</c:v>
                </c:pt>
                <c:pt idx="3">
                  <c:v>-300.17313580362526</c:v>
                </c:pt>
                <c:pt idx="4">
                  <c:v>-49.74223497322879</c:v>
                </c:pt>
                <c:pt idx="5">
                  <c:v>86.038116483581234</c:v>
                </c:pt>
                <c:pt idx="6">
                  <c:v>112.80889498886927</c:v>
                </c:pt>
                <c:pt idx="7">
                  <c:v>40.391266671419771</c:v>
                </c:pt>
                <c:pt idx="8">
                  <c:v>297.18691294460979</c:v>
                </c:pt>
              </c:numCache>
            </c:numRef>
          </c:val>
          <c:extLst>
            <c:ext xmlns:c16="http://schemas.microsoft.com/office/drawing/2014/chart" uri="{C3380CC4-5D6E-409C-BE32-E72D297353CC}">
              <c16:uniqueId val="{00000001-54B9-4616-87EC-DB12B447FF90}"/>
            </c:ext>
          </c:extLst>
        </c:ser>
        <c:ser>
          <c:idx val="3"/>
          <c:order val="3"/>
          <c:tx>
            <c:strRef>
              <c:f>'Салдо Тек. сч 1д (UZ)'!$H$40</c:f>
              <c:strCache>
                <c:ptCount val="1"/>
                <c:pt idx="0">
                  <c:v>Услуги</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(UZ)'!$H$50:$H$58</c:f>
              <c:numCache>
                <c:formatCode>_-* #,##0.0_р_._-;\-* #,##0.0_р_._-;_-* "-"??_р_._-;_-@_-</c:formatCode>
                <c:ptCount val="9"/>
                <c:pt idx="0">
                  <c:v>-457.88307073225667</c:v>
                </c:pt>
                <c:pt idx="1">
                  <c:v>-371.26241381212628</c:v>
                </c:pt>
                <c:pt idx="2">
                  <c:v>-442.54182491393419</c:v>
                </c:pt>
                <c:pt idx="3">
                  <c:v>-540.07037529591071</c:v>
                </c:pt>
                <c:pt idx="4">
                  <c:v>-420.56724360991149</c:v>
                </c:pt>
                <c:pt idx="5">
                  <c:v>-631.41785081196826</c:v>
                </c:pt>
                <c:pt idx="6">
                  <c:v>-641.66704695489466</c:v>
                </c:pt>
                <c:pt idx="7">
                  <c:v>-776.63418209227916</c:v>
                </c:pt>
                <c:pt idx="8">
                  <c:v>-729.13999469545979</c:v>
                </c:pt>
              </c:numCache>
            </c:numRef>
          </c:val>
          <c:extLst>
            <c:ext xmlns:c16="http://schemas.microsoft.com/office/drawing/2014/chart" uri="{C3380CC4-5D6E-409C-BE32-E72D297353CC}">
              <c16:uniqueId val="{00000002-54B9-4616-87EC-DB12B447FF90}"/>
            </c:ext>
          </c:extLst>
        </c:ser>
        <c:ser>
          <c:idx val="4"/>
          <c:order val="4"/>
          <c:tx>
            <c:strRef>
              <c:f>'Салдо Тек. сч 1д (UZ)'!$I$40</c:f>
              <c:strCache>
                <c:ptCount val="1"/>
                <c:pt idx="0">
                  <c:v>Вторичные доходы</c:v>
                </c:pt>
              </c:strCache>
            </c:strRef>
          </c:tx>
          <c:spPr>
            <a:solidFill>
              <a:schemeClr val="accent1"/>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(UZ)'!$I$50:$I$58</c:f>
              <c:numCache>
                <c:formatCode>_-* #,##0.0_р_._-;\-* #,##0.0_р_._-;_-* "-"??_р_._-;_-@_-</c:formatCode>
                <c:ptCount val="9"/>
                <c:pt idx="0">
                  <c:v>1018.0329411900202</c:v>
                </c:pt>
                <c:pt idx="1">
                  <c:v>1122.9743224081376</c:v>
                </c:pt>
                <c:pt idx="2">
                  <c:v>1518.0120249629761</c:v>
                </c:pt>
                <c:pt idx="3">
                  <c:v>1553.0550265226545</c:v>
                </c:pt>
                <c:pt idx="4">
                  <c:v>1140.9572537230767</c:v>
                </c:pt>
                <c:pt idx="5">
                  <c:v>1297.6494869597313</c:v>
                </c:pt>
                <c:pt idx="6">
                  <c:v>2027.3183163968276</c:v>
                </c:pt>
                <c:pt idx="7">
                  <c:v>1893.4805259203536</c:v>
                </c:pt>
                <c:pt idx="8">
                  <c:v>987.19093954068308</c:v>
                </c:pt>
              </c:numCache>
            </c:numRef>
          </c:val>
          <c:extLst>
            <c:ext xmlns:c16="http://schemas.microsoft.com/office/drawing/2014/chart" uri="{C3380CC4-5D6E-409C-BE32-E72D297353CC}">
              <c16:uniqueId val="{00000003-54B9-4616-87EC-DB12B447FF90}"/>
            </c:ext>
          </c:extLst>
        </c:ser>
        <c:dLbls>
          <c:showLegendKey val="0"/>
          <c:showVal val="0"/>
          <c:showCatName val="0"/>
          <c:showSerName val="0"/>
          <c:showPercent val="0"/>
          <c:showBubbleSize val="0"/>
        </c:dLbls>
        <c:gapWidth val="233"/>
        <c:overlap val="100"/>
        <c:axId val="212231200"/>
        <c:axId val="212232864"/>
      </c:barChart>
      <c:scatterChart>
        <c:scatterStyle val="smoothMarker"/>
        <c:varyColors val="0"/>
        <c:ser>
          <c:idx val="2"/>
          <c:order val="2"/>
          <c:tx>
            <c:strRef>
              <c:f>'Салдо Тек. сч 1д (UZ)'!$G$40</c:f>
              <c:strCache>
                <c:ptCount val="1"/>
                <c:pt idx="0">
                  <c:v>Счет текущих операций</c:v>
                </c:pt>
              </c:strCache>
            </c:strRef>
          </c:tx>
          <c:spPr>
            <a:ln w="31750" cap="rnd">
              <a:solidFill>
                <a:schemeClr val="accent1"/>
              </a:solidFill>
              <a:round/>
            </a:ln>
            <a:effectLst/>
          </c:spPr>
          <c:marker>
            <c:symbol val="circle"/>
            <c:size val="6"/>
            <c:spPr>
              <a:solidFill>
                <a:schemeClr val="accent1"/>
              </a:solidFill>
              <a:ln w="12700">
                <a:solidFill>
                  <a:schemeClr val="lt2"/>
                </a:solidFill>
                <a:round/>
              </a:ln>
              <a:effectLst/>
            </c:spPr>
          </c:marker>
          <c:dLbls>
            <c:dLbl>
              <c:idx val="0"/>
              <c:layout>
                <c:manualLayout>
                  <c:x val="0"/>
                  <c:y val="-1.981075271500906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4B9-4616-87EC-DB12B447FF90}"/>
                </c:ext>
              </c:extLst>
            </c:dLbl>
            <c:dLbl>
              <c:idx val="3"/>
              <c:layout>
                <c:manualLayout>
                  <c:x val="5.9848757007291966E-3"/>
                  <c:y val="4.024540188361146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4B9-4616-87EC-DB12B447FF90}"/>
                </c:ext>
              </c:extLst>
            </c:dLbl>
            <c:dLbl>
              <c:idx val="5"/>
              <c:layout>
                <c:manualLayout>
                  <c:x val="-7.3916425955241572E-17"/>
                  <c:y val="-1.06269925611052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54B9-4616-87EC-DB12B447FF90}"/>
                </c:ext>
              </c:extLst>
            </c:dLbl>
            <c:dLbl>
              <c:idx val="7"/>
              <c:layout>
                <c:manualLayout>
                  <c:x val="0"/>
                  <c:y val="-1.85972369819341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4B9-4616-87EC-DB12B447FF90}"/>
                </c:ext>
              </c:extLst>
            </c:dLbl>
            <c:numFmt formatCode="#,##0" sourceLinked="0"/>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0"/>
              </c:ext>
            </c:extLst>
          </c:dLbls>
          <c:xVal>
            <c:strRef>
              <c:f>'Салдо Тек. сч 1д (UZ)'!$C$50:$C$58</c:f>
              <c:strCache>
                <c:ptCount val="9"/>
                <c:pt idx="0">
                  <c:v>I</c:v>
                </c:pt>
                <c:pt idx="1">
                  <c:v>II</c:v>
                </c:pt>
                <c:pt idx="2">
                  <c:v>III</c:v>
                </c:pt>
                <c:pt idx="3">
                  <c:v>IV</c:v>
                </c:pt>
                <c:pt idx="4">
                  <c:v>I</c:v>
                </c:pt>
                <c:pt idx="5">
                  <c:v>II</c:v>
                </c:pt>
                <c:pt idx="6">
                  <c:v>III</c:v>
                </c:pt>
                <c:pt idx="7">
                  <c:v>IV</c:v>
                </c:pt>
                <c:pt idx="8">
                  <c:v>I</c:v>
                </c:pt>
              </c:strCache>
            </c:strRef>
          </c:xVal>
          <c:yVal>
            <c:numRef>
              <c:f>'Салдо Тек. сч 1д (UZ)'!$G$50:$G$58</c:f>
              <c:numCache>
                <c:formatCode>_-* #,##0.0_р_._-;\-* #,##0.0_р_._-;_-* "-"??_р_._-;_-@_-</c:formatCode>
                <c:ptCount val="9"/>
                <c:pt idx="0">
                  <c:v>-880.32258127339674</c:v>
                </c:pt>
                <c:pt idx="1">
                  <c:v>-1025.0421578464466</c:v>
                </c:pt>
                <c:pt idx="2">
                  <c:v>1626.1910364119617</c:v>
                </c:pt>
                <c:pt idx="3">
                  <c:v>-2728.2616612267875</c:v>
                </c:pt>
                <c:pt idx="4">
                  <c:v>-2119.8998203052806</c:v>
                </c:pt>
                <c:pt idx="5">
                  <c:v>-1181.3926229412409</c:v>
                </c:pt>
                <c:pt idx="6">
                  <c:v>-1860.2249293092009</c:v>
                </c:pt>
                <c:pt idx="7">
                  <c:v>336.59846018650569</c:v>
                </c:pt>
                <c:pt idx="8">
                  <c:v>-843.67419027570941</c:v>
                </c:pt>
              </c:numCache>
            </c:numRef>
          </c:yVal>
          <c:smooth val="1"/>
          <c:extLst>
            <c:ext xmlns:c16="http://schemas.microsoft.com/office/drawing/2014/chart" uri="{C3380CC4-5D6E-409C-BE32-E72D297353CC}">
              <c16:uniqueId val="{00000006-54B9-4616-87EC-DB12B447FF90}"/>
            </c:ext>
          </c:extLst>
        </c:ser>
        <c:dLbls>
          <c:showLegendKey val="0"/>
          <c:showVal val="0"/>
          <c:showCatName val="0"/>
          <c:showSerName val="0"/>
          <c:showPercent val="0"/>
          <c:showBubbleSize val="0"/>
        </c:dLbls>
        <c:axId val="212231200"/>
        <c:axId val="212232864"/>
      </c:scatterChart>
      <c:catAx>
        <c:axId val="212231200"/>
        <c:scaling>
          <c:orientation val="minMax"/>
        </c:scaling>
        <c:delete val="0"/>
        <c:axPos val="b"/>
        <c:majorGridlines>
          <c:spPr>
            <a:ln w="9525" cap="flat" cmpd="sng" algn="ctr">
              <a:solidFill>
                <a:schemeClr val="bg1">
                  <a:lumMod val="85000"/>
                </a:schemeClr>
              </a:solidFill>
              <a:round/>
            </a:ln>
            <a:effectLst/>
          </c:spPr>
        </c:majorGridlines>
        <c:minorGridlines>
          <c:spPr>
            <a:ln>
              <a:solidFill>
                <a:schemeClr val="bg1">
                  <a:lumMod val="95000"/>
                </a:schemeClr>
              </a:solidFill>
            </a:ln>
            <a:effectLst/>
          </c:spPr>
        </c:minorGridlines>
        <c:numFmt formatCode="General" sourceLinked="1"/>
        <c:majorTickMark val="none"/>
        <c:minorTickMark val="none"/>
        <c:tickLblPos val="low"/>
        <c:spPr>
          <a:noFill/>
          <a:ln w="6350" cap="flat" cmpd="sng" algn="ctr">
            <a:solidFill>
              <a:schemeClr val="bg1">
                <a:lumMod val="95000"/>
              </a:schemeClr>
            </a:solidFill>
            <a:prstDash val="solid"/>
            <a:miter lim="800000"/>
          </a:ln>
          <a:effectLst/>
        </c:spPr>
        <c:txPr>
          <a:bodyPr rot="0" spcFirstLastPara="1" vertOverflow="ellipsis" wrap="square" anchor="ctr" anchorCtr="1"/>
          <a:lstStyle/>
          <a:p>
            <a:pPr>
              <a:defRPr sz="900" b="0" i="0" u="none" strike="noStrike" kern="1200" baseline="0">
                <a:solidFill>
                  <a:schemeClr val="tx1"/>
                </a:solidFill>
                <a:latin typeface="+mn-lt"/>
                <a:ea typeface="+mn-ea"/>
                <a:cs typeface="+mn-cs"/>
              </a:defRPr>
            </a:pPr>
            <a:endParaRPr lang="ru-RU"/>
          </a:p>
        </c:txPr>
        <c:crossAx val="212232864"/>
        <c:crosses val="autoZero"/>
        <c:auto val="1"/>
        <c:lblAlgn val="ctr"/>
        <c:lblOffset val="100"/>
        <c:noMultiLvlLbl val="0"/>
      </c:catAx>
      <c:valAx>
        <c:axId val="212232864"/>
        <c:scaling>
          <c:orientation val="minMax"/>
          <c:max val="5000"/>
          <c:min val="-500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12231200"/>
        <c:crosses val="autoZero"/>
        <c:crossBetween val="between"/>
        <c:majorUnit val="1000"/>
        <c:minorUnit val="500"/>
      </c:valAx>
      <c:spPr>
        <a:noFill/>
        <a:ln>
          <a:noFill/>
        </a:ln>
        <a:effectLst/>
      </c:spPr>
    </c:plotArea>
    <c:legend>
      <c:legendPos val="b"/>
      <c:layout>
        <c:manualLayout>
          <c:xMode val="edge"/>
          <c:yMode val="edge"/>
          <c:x val="1.702532199338146E-2"/>
          <c:y val="0.90631468011017013"/>
          <c:w val="0.96573368057131848"/>
          <c:h val="7.068206223052782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Первичный!$B$73</c:f>
              <c:strCache>
                <c:ptCount val="1"/>
                <c:pt idx="0">
                  <c:v>оплата труда к получению</c:v>
                </c:pt>
              </c:strCache>
            </c:strRef>
          </c:tx>
          <c:spPr>
            <a:solidFill>
              <a:schemeClr val="accent2"/>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Первичный!$L$73:$T$73</c:f>
              <c:numCache>
                <c:formatCode>_-* #,##0_р_._-;\-* #,##0_р_._-;_-* "-"??_р_._-;_-@_-</c:formatCode>
                <c:ptCount val="9"/>
                <c:pt idx="0">
                  <c:v>573.82215021049979</c:v>
                </c:pt>
                <c:pt idx="1">
                  <c:v>315.78630767400006</c:v>
                </c:pt>
                <c:pt idx="2">
                  <c:v>372.92525709669479</c:v>
                </c:pt>
                <c:pt idx="3">
                  <c:v>175.36249485435343</c:v>
                </c:pt>
                <c:pt idx="4">
                  <c:v>302.14367993294275</c:v>
                </c:pt>
                <c:pt idx="5">
                  <c:v>715.72881740984792</c:v>
                </c:pt>
                <c:pt idx="6">
                  <c:v>638.71638848433599</c:v>
                </c:pt>
                <c:pt idx="7">
                  <c:v>675.76656626027636</c:v>
                </c:pt>
                <c:pt idx="8">
                  <c:v>732.40247406686876</c:v>
                </c:pt>
              </c:numCache>
            </c:numRef>
          </c:val>
          <c:extLst>
            <c:ext xmlns:c16="http://schemas.microsoft.com/office/drawing/2014/chart" uri="{C3380CC4-5D6E-409C-BE32-E72D297353CC}">
              <c16:uniqueId val="{00000000-D9A6-423E-9256-21FA311791D6}"/>
            </c:ext>
          </c:extLst>
        </c:ser>
        <c:ser>
          <c:idx val="1"/>
          <c:order val="1"/>
          <c:tx>
            <c:strRef>
              <c:f>Первичный!$B$74</c:f>
              <c:strCache>
                <c:ptCount val="1"/>
                <c:pt idx="0">
                  <c:v>выплаты, начисленные по кредитам и займам</c:v>
                </c:pt>
              </c:strCache>
            </c:strRef>
          </c:tx>
          <c:spPr>
            <a:solidFill>
              <a:schemeClr val="accent1"/>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Первичный!$L$74:$T$74</c:f>
              <c:numCache>
                <c:formatCode>_-* #,##0_р_._-;\-* #,##0_р_._-;_-* "-"??_р_._-;_-@_-</c:formatCode>
                <c:ptCount val="9"/>
                <c:pt idx="0">
                  <c:v>-182.82525173789261</c:v>
                </c:pt>
                <c:pt idx="1">
                  <c:v>-198.24312573516545</c:v>
                </c:pt>
                <c:pt idx="2">
                  <c:v>-188.07065173525177</c:v>
                </c:pt>
                <c:pt idx="3">
                  <c:v>-169.37900746206665</c:v>
                </c:pt>
                <c:pt idx="4">
                  <c:v>-184.13932445865458</c:v>
                </c:pt>
                <c:pt idx="5">
                  <c:v>-221.85458499490971</c:v>
                </c:pt>
                <c:pt idx="6">
                  <c:v>-176.2644419396151</c:v>
                </c:pt>
                <c:pt idx="7">
                  <c:v>-328.55656207901745</c:v>
                </c:pt>
                <c:pt idx="8">
                  <c:v>-204.13307667742632</c:v>
                </c:pt>
              </c:numCache>
            </c:numRef>
          </c:val>
          <c:extLst>
            <c:ext xmlns:c16="http://schemas.microsoft.com/office/drawing/2014/chart" uri="{C3380CC4-5D6E-409C-BE32-E72D297353CC}">
              <c16:uniqueId val="{00000001-D9A6-423E-9256-21FA311791D6}"/>
            </c:ext>
          </c:extLst>
        </c:ser>
        <c:ser>
          <c:idx val="2"/>
          <c:order val="2"/>
          <c:tx>
            <c:strRef>
              <c:f>Первичный!$B$75</c:f>
              <c:strCache>
                <c:ptCount val="1"/>
                <c:pt idx="0">
                  <c:v>доходы от международных резервов</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Первичный!$L$75:$T$75</c:f>
              <c:numCache>
                <c:formatCode>_-* #,##0_р_._-;\-* #,##0_р_._-;_-* "-"??_р_._-;_-@_-</c:formatCode>
                <c:ptCount val="9"/>
                <c:pt idx="0">
                  <c:v>57.283183634956615</c:v>
                </c:pt>
                <c:pt idx="1">
                  <c:v>43.7345392</c:v>
                </c:pt>
                <c:pt idx="2">
                  <c:v>23.870235539895752</c:v>
                </c:pt>
                <c:pt idx="3">
                  <c:v>12.29402101</c:v>
                </c:pt>
                <c:pt idx="4">
                  <c:v>10.941212989999999</c:v>
                </c:pt>
                <c:pt idx="5">
                  <c:v>10.107588830000001</c:v>
                </c:pt>
                <c:pt idx="6">
                  <c:v>8.9647252600000016</c:v>
                </c:pt>
                <c:pt idx="7">
                  <c:v>8.5993986899999992</c:v>
                </c:pt>
                <c:pt idx="8">
                  <c:v>13.00811547</c:v>
                </c:pt>
              </c:numCache>
            </c:numRef>
          </c:val>
          <c:extLst>
            <c:ext xmlns:c16="http://schemas.microsoft.com/office/drawing/2014/chart" uri="{C3380CC4-5D6E-409C-BE32-E72D297353CC}">
              <c16:uniqueId val="{00000002-D9A6-423E-9256-21FA311791D6}"/>
            </c:ext>
          </c:extLst>
        </c:ser>
        <c:ser>
          <c:idx val="3"/>
          <c:order val="3"/>
          <c:tx>
            <c:strRef>
              <c:f>Первичный!$B$76</c:f>
              <c:strCache>
                <c:ptCount val="1"/>
                <c:pt idx="0">
                  <c:v>выплаты, начисленные по прямым инвестициям</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Первичный!$L$76:$T$76</c:f>
              <c:numCache>
                <c:formatCode>_-* #,##0_р_._-;\-* #,##0_р_._-;_-* "-"??_р_._-;_-@_-</c:formatCode>
                <c:ptCount val="9"/>
                <c:pt idx="0">
                  <c:v>-168.59483153885429</c:v>
                </c:pt>
                <c:pt idx="1">
                  <c:v>-184.77573880367035</c:v>
                </c:pt>
                <c:pt idx="2">
                  <c:v>-232.4234760749105</c:v>
                </c:pt>
                <c:pt idx="3">
                  <c:v>-262.94965933807441</c:v>
                </c:pt>
                <c:pt idx="4">
                  <c:v>-262.94965933807441</c:v>
                </c:pt>
                <c:pt idx="5">
                  <c:v>-342.31255833259638</c:v>
                </c:pt>
                <c:pt idx="6">
                  <c:v>-266.93442978886168</c:v>
                </c:pt>
                <c:pt idx="7">
                  <c:v>-209.92799474662655</c:v>
                </c:pt>
                <c:pt idx="8">
                  <c:v>-130.83781418629678</c:v>
                </c:pt>
              </c:numCache>
            </c:numRef>
          </c:val>
          <c:extLst>
            <c:ext xmlns:c16="http://schemas.microsoft.com/office/drawing/2014/chart" uri="{C3380CC4-5D6E-409C-BE32-E72D297353CC}">
              <c16:uniqueId val="{00000003-D9A6-423E-9256-21FA311791D6}"/>
            </c:ext>
          </c:extLst>
        </c:ser>
        <c:ser>
          <c:idx val="4"/>
          <c:order val="4"/>
          <c:tx>
            <c:strRef>
              <c:f>Первичный!$B$77</c:f>
              <c:strCache>
                <c:ptCount val="1"/>
                <c:pt idx="0">
                  <c:v>прочие доходы к получению</c:v>
                </c:pt>
              </c:strCache>
            </c:strRef>
          </c:tx>
          <c:spPr>
            <a:solidFill>
              <a:schemeClr val="tx1"/>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Первичный!$L$77:$T$77</c:f>
              <c:numCache>
                <c:formatCode>_-* #,##0_р_._-;\-* #,##0_р_._-;_-* "-"??_р_._-;_-@_-</c:formatCode>
                <c:ptCount val="9"/>
                <c:pt idx="0">
                  <c:v>3.5633930146611403</c:v>
                </c:pt>
                <c:pt idx="1">
                  <c:v>1.7978178033221333</c:v>
                </c:pt>
                <c:pt idx="2">
                  <c:v>1.2887452527799645</c:v>
                </c:pt>
                <c:pt idx="3">
                  <c:v>1.3058299570414449</c:v>
                </c:pt>
                <c:pt idx="4">
                  <c:v>1.2858339697343655</c:v>
                </c:pt>
                <c:pt idx="5">
                  <c:v>1.3565116056028623</c:v>
                </c:pt>
                <c:pt idx="6">
                  <c:v>2.1620857794637409</c:v>
                </c:pt>
                <c:pt idx="7">
                  <c:v>1.8094645137636556</c:v>
                </c:pt>
                <c:pt idx="8">
                  <c:v>4.2397523864600792</c:v>
                </c:pt>
              </c:numCache>
            </c:numRef>
          </c:val>
          <c:extLst>
            <c:ext xmlns:c16="http://schemas.microsoft.com/office/drawing/2014/chart" uri="{C3380CC4-5D6E-409C-BE32-E72D297353CC}">
              <c16:uniqueId val="{00000004-D9A6-423E-9256-21FA311791D6}"/>
            </c:ext>
          </c:extLst>
        </c:ser>
        <c:ser>
          <c:idx val="5"/>
          <c:order val="5"/>
          <c:tx>
            <c:strRef>
              <c:f>Первичный!$B$78</c:f>
              <c:strCache>
                <c:ptCount val="1"/>
                <c:pt idx="0">
                  <c:v>прочие расходы к выплате</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Первичный!$L$78:$T$78</c:f>
              <c:numCache>
                <c:formatCode>_-* #,##0_р_._-;\-* #,##0_р_._-;_-* "-"??_р_._-;_-@_-</c:formatCode>
                <c:ptCount val="9"/>
                <c:pt idx="0">
                  <c:v>-41.652194118951847</c:v>
                </c:pt>
                <c:pt idx="1">
                  <c:v>-44.176070191344017</c:v>
                </c:pt>
                <c:pt idx="2">
                  <c:v>-44.740704406073164</c:v>
                </c:pt>
                <c:pt idx="3">
                  <c:v>-56.806814824879112</c:v>
                </c:pt>
                <c:pt idx="4">
                  <c:v>-70.406769589348244</c:v>
                </c:pt>
                <c:pt idx="5">
                  <c:v>-77.072151774363334</c:v>
                </c:pt>
                <c:pt idx="6">
                  <c:v>-93.839453776453652</c:v>
                </c:pt>
                <c:pt idx="7">
                  <c:v>-107.36713494697621</c:v>
                </c:pt>
                <c:pt idx="8">
                  <c:v>-117.12569738499599</c:v>
                </c:pt>
              </c:numCache>
            </c:numRef>
          </c:val>
          <c:extLst>
            <c:ext xmlns:c16="http://schemas.microsoft.com/office/drawing/2014/chart" uri="{C3380CC4-5D6E-409C-BE32-E72D297353CC}">
              <c16:uniqueId val="{00000005-D9A6-423E-9256-21FA311791D6}"/>
            </c:ext>
          </c:extLst>
        </c:ser>
        <c:dLbls>
          <c:showLegendKey val="0"/>
          <c:showVal val="0"/>
          <c:showCatName val="0"/>
          <c:showSerName val="0"/>
          <c:showPercent val="0"/>
          <c:showBubbleSize val="0"/>
        </c:dLbls>
        <c:gapWidth val="150"/>
        <c:overlap val="100"/>
        <c:axId val="1282475760"/>
        <c:axId val="1282452880"/>
      </c:barChart>
      <c:lineChart>
        <c:grouping val="standard"/>
        <c:varyColors val="0"/>
        <c:ser>
          <c:idx val="6"/>
          <c:order val="6"/>
          <c:tx>
            <c:strRef>
              <c:f>Первичный!$B$79</c:f>
              <c:strCache>
                <c:ptCount val="1"/>
                <c:pt idx="0">
                  <c:v>сальдо первичных доходов</c:v>
                </c:pt>
              </c:strCache>
            </c:strRef>
          </c:tx>
          <c:spPr>
            <a:ln w="31750" cap="rnd">
              <a:solidFill>
                <a:schemeClr val="accent1">
                  <a:lumMod val="60000"/>
                </a:schemeClr>
              </a:solidFill>
              <a:round/>
            </a:ln>
            <a:effectLst/>
          </c:spPr>
          <c:marker>
            <c:symbol val="circle"/>
            <c:size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12700">
                <a:solidFill>
                  <a:schemeClr val="lt2"/>
                </a:solidFill>
                <a:round/>
              </a:ln>
              <a:effectLst/>
            </c:spPr>
          </c:marker>
          <c:dLbls>
            <c:dLbl>
              <c:idx val="1"/>
              <c:layout>
                <c:manualLayout>
                  <c:x val="0"/>
                  <c:y val="-2.5366914296068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9A6-423E-9256-21FA311791D6}"/>
                </c:ext>
              </c:extLst>
            </c:dLbl>
            <c:dLbl>
              <c:idx val="2"/>
              <c:layout>
                <c:manualLayout>
                  <c:x val="4.031851627860095E-3"/>
                  <c:y val="-1.8119224497191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9A6-423E-9256-21FA311791D6}"/>
                </c:ext>
              </c:extLst>
            </c:dLbl>
            <c:dLbl>
              <c:idx val="3"/>
              <c:layout>
                <c:manualLayout>
                  <c:x val="8.06370325572019E-3"/>
                  <c:y val="-6.643638901086715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9A6-423E-9256-21FA311791D6}"/>
                </c:ext>
              </c:extLst>
            </c:dLbl>
            <c:dLbl>
              <c:idx val="4"/>
              <c:layout>
                <c:manualLayout>
                  <c:x val="2.0159258139300475E-3"/>
                  <c:y val="1.811922449719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9A6-423E-9256-21FA311791D6}"/>
                </c:ext>
              </c:extLst>
            </c:dLbl>
            <c:dLbl>
              <c:idx val="5"/>
              <c:layout>
                <c:manualLayout>
                  <c:x val="7.3916425955241572E-17"/>
                  <c:y val="1.811922449719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9A6-423E-9256-21FA311791D6}"/>
                </c:ext>
              </c:extLst>
            </c:dLbl>
            <c:dLbl>
              <c:idx val="6"/>
              <c:layout>
                <c:manualLayout>
                  <c:x val="-1.4783285191048314E-16"/>
                  <c:y val="-2.1743069396629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9A6-423E-9256-21FA311791D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Первичный!$L$79:$T$79</c:f>
              <c:numCache>
                <c:formatCode>_-* #,##0_р_._-;\-* #,##0_р_._-;_-* "-"??_р_._-;_-@_-</c:formatCode>
                <c:ptCount val="9"/>
                <c:pt idx="0">
                  <c:v>241.59644946441881</c:v>
                </c:pt>
                <c:pt idx="1">
                  <c:v>-65.87627005285762</c:v>
                </c:pt>
                <c:pt idx="2">
                  <c:v>-67.150594326864933</c:v>
                </c:pt>
                <c:pt idx="3">
                  <c:v>-300.17313580362531</c:v>
                </c:pt>
                <c:pt idx="4">
                  <c:v>-49.903915403228808</c:v>
                </c:pt>
                <c:pt idx="5">
                  <c:v>85.953622743581349</c:v>
                </c:pt>
                <c:pt idx="6">
                  <c:v>112.80487401886928</c:v>
                </c:pt>
                <c:pt idx="7">
                  <c:v>40.323737691419794</c:v>
                </c:pt>
                <c:pt idx="8">
                  <c:v>297.55375367460977</c:v>
                </c:pt>
              </c:numCache>
            </c:numRef>
          </c:val>
          <c:smooth val="0"/>
          <c:extLst>
            <c:ext xmlns:c16="http://schemas.microsoft.com/office/drawing/2014/chart" uri="{C3380CC4-5D6E-409C-BE32-E72D297353CC}">
              <c16:uniqueId val="{00000006-D9A6-423E-9256-21FA311791D6}"/>
            </c:ext>
          </c:extLst>
        </c:ser>
        <c:dLbls>
          <c:showLegendKey val="0"/>
          <c:showVal val="0"/>
          <c:showCatName val="0"/>
          <c:showSerName val="0"/>
          <c:showPercent val="0"/>
          <c:showBubbleSize val="0"/>
        </c:dLbls>
        <c:marker val="1"/>
        <c:smooth val="0"/>
        <c:axId val="1182680800"/>
        <c:axId val="1282480336"/>
      </c:lineChart>
      <c:catAx>
        <c:axId val="1282475760"/>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82452880"/>
        <c:crosses val="autoZero"/>
        <c:auto val="1"/>
        <c:lblAlgn val="ctr"/>
        <c:lblOffset val="100"/>
        <c:noMultiLvlLbl val="0"/>
      </c:catAx>
      <c:valAx>
        <c:axId val="1282452880"/>
        <c:scaling>
          <c:orientation val="minMax"/>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82475760"/>
        <c:crosses val="autoZero"/>
        <c:crossBetween val="between"/>
      </c:valAx>
      <c:valAx>
        <c:axId val="1282480336"/>
        <c:scaling>
          <c:orientation val="minMax"/>
        </c:scaling>
        <c:delete val="1"/>
        <c:axPos val="r"/>
        <c:numFmt formatCode="_-* #,##0_р_._-;\-* #,##0_р_._-;_-* &quot;-&quot;??_р_._-;_-@_-" sourceLinked="1"/>
        <c:majorTickMark val="none"/>
        <c:minorTickMark val="none"/>
        <c:tickLblPos val="nextTo"/>
        <c:crossAx val="1182680800"/>
        <c:crosses val="max"/>
        <c:crossBetween val="between"/>
      </c:valAx>
      <c:catAx>
        <c:axId val="1182680800"/>
        <c:scaling>
          <c:orientation val="minMax"/>
        </c:scaling>
        <c:delete val="1"/>
        <c:axPos val="b"/>
        <c:numFmt formatCode="General" sourceLinked="1"/>
        <c:majorTickMark val="none"/>
        <c:minorTickMark val="none"/>
        <c:tickLblPos val="nextTo"/>
        <c:crossAx val="1282480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750908882417406E-2"/>
          <c:y val="2.6517376297155008E-2"/>
          <c:w val="0.89638784244231617"/>
          <c:h val="0.67250418500837006"/>
        </c:manualLayout>
      </c:layout>
      <c:barChart>
        <c:barDir val="col"/>
        <c:grouping val="stacked"/>
        <c:varyColors val="0"/>
        <c:ser>
          <c:idx val="0"/>
          <c:order val="0"/>
          <c:tx>
            <c:strRef>
              <c:f>Вторичный!$B$49</c:f>
              <c:strCache>
                <c:ptCount val="1"/>
                <c:pt idx="0">
                  <c:v>Государственный сектор (полученные)</c:v>
                </c:pt>
              </c:strCache>
            </c:strRef>
          </c:tx>
          <c:spPr>
            <a:solidFill>
              <a:schemeClr val="tx1"/>
            </a:soli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Вторичный!$L$49:$T$49</c:f>
              <c:numCache>
                <c:formatCode>_-* #,##0_р_._-;\-* #,##0_р_._-;_-* "-"??_р_._-;_-@_-</c:formatCode>
                <c:ptCount val="9"/>
                <c:pt idx="0">
                  <c:v>13.270115774030479</c:v>
                </c:pt>
                <c:pt idx="1">
                  <c:v>7.6121731537044086</c:v>
                </c:pt>
                <c:pt idx="2">
                  <c:v>5.3332417581257285</c:v>
                </c:pt>
                <c:pt idx="3">
                  <c:v>8.7615705683264657</c:v>
                </c:pt>
                <c:pt idx="4">
                  <c:v>16.393539660272975</c:v>
                </c:pt>
                <c:pt idx="5">
                  <c:v>5.9167669012235535</c:v>
                </c:pt>
                <c:pt idx="6">
                  <c:v>7.2528876283162544</c:v>
                </c:pt>
                <c:pt idx="7">
                  <c:v>2.2234762518622637</c:v>
                </c:pt>
                <c:pt idx="8">
                  <c:v>6.969410749251324</c:v>
                </c:pt>
              </c:numCache>
            </c:numRef>
          </c:val>
          <c:extLst>
            <c:ext xmlns:c16="http://schemas.microsoft.com/office/drawing/2014/chart" uri="{C3380CC4-5D6E-409C-BE32-E72D297353CC}">
              <c16:uniqueId val="{00000000-5CA4-4C0E-B2E8-DBBDE107FED8}"/>
            </c:ext>
          </c:extLst>
        </c:ser>
        <c:ser>
          <c:idx val="1"/>
          <c:order val="1"/>
          <c:tx>
            <c:strRef>
              <c:f>Вторичный!$B$50</c:f>
              <c:strCache>
                <c:ptCount val="1"/>
                <c:pt idx="0">
                  <c:v>Государственный сектор (выплаченные)</c:v>
                </c:pt>
              </c:strCache>
            </c:strRef>
          </c:tx>
          <c:spPr>
            <a:solidFill>
              <a:schemeClr val="accent4"/>
            </a:soli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Вторичный!$L$50:$T$50</c:f>
              <c:numCache>
                <c:formatCode>_-* #,##0_р_._-;\-* #,##0_р_._-;_-* "-"??_р_._-;_-@_-</c:formatCode>
                <c:ptCount val="9"/>
                <c:pt idx="0">
                  <c:v>0</c:v>
                </c:pt>
                <c:pt idx="1">
                  <c:v>-0.31486600754512239</c:v>
                </c:pt>
                <c:pt idx="2">
                  <c:v>-5.431992637378678</c:v>
                </c:pt>
                <c:pt idx="3">
                  <c:v>-2.2409595380618494</c:v>
                </c:pt>
                <c:pt idx="4">
                  <c:v>-0.50991105965119243</c:v>
                </c:pt>
                <c:pt idx="5">
                  <c:v>-6.6732780115046406</c:v>
                </c:pt>
                <c:pt idx="6">
                  <c:v>-9.3150214335282531</c:v>
                </c:pt>
                <c:pt idx="7">
                  <c:v>-9.6949813677774053</c:v>
                </c:pt>
                <c:pt idx="8">
                  <c:v>-0.51259130752999815</c:v>
                </c:pt>
              </c:numCache>
            </c:numRef>
          </c:val>
          <c:extLst>
            <c:ext xmlns:c16="http://schemas.microsoft.com/office/drawing/2014/chart" uri="{C3380CC4-5D6E-409C-BE32-E72D297353CC}">
              <c16:uniqueId val="{00000001-5CA4-4C0E-B2E8-DBBDE107FED8}"/>
            </c:ext>
          </c:extLst>
        </c:ser>
        <c:ser>
          <c:idx val="2"/>
          <c:order val="2"/>
          <c:tx>
            <c:strRef>
              <c:f>Вторичный!$B$51</c:f>
              <c:strCache>
                <c:ptCount val="1"/>
                <c:pt idx="0">
                  <c:v>Домохозяйства (полученные)</c:v>
                </c:pt>
              </c:strCache>
            </c:strRef>
          </c:tx>
          <c:spPr>
            <a:solidFill>
              <a:schemeClr val="accent2"/>
            </a:soli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Вторичный!$L$51:$T$51</c:f>
              <c:numCache>
                <c:formatCode>_-* #,##0_р_._-;\-* #,##0_р_._-;_-* "-"??_р_._-;_-@_-</c:formatCode>
                <c:ptCount val="9"/>
                <c:pt idx="0">
                  <c:v>1110.839883185992</c:v>
                </c:pt>
                <c:pt idx="1">
                  <c:v>1190.1969751291649</c:v>
                </c:pt>
                <c:pt idx="2">
                  <c:v>1610.1175284844503</c:v>
                </c:pt>
                <c:pt idx="3">
                  <c:v>1630.7444722028822</c:v>
                </c:pt>
                <c:pt idx="4">
                  <c:v>1207.907747451043</c:v>
                </c:pt>
                <c:pt idx="5">
                  <c:v>1439.8953539849545</c:v>
                </c:pt>
                <c:pt idx="6">
                  <c:v>2157.827635431056</c:v>
                </c:pt>
                <c:pt idx="7">
                  <c:v>2059.5402755709315</c:v>
                </c:pt>
                <c:pt idx="8">
                  <c:v>1149.808905107031</c:v>
                </c:pt>
              </c:numCache>
            </c:numRef>
          </c:val>
          <c:extLst>
            <c:ext xmlns:c16="http://schemas.microsoft.com/office/drawing/2014/chart" uri="{C3380CC4-5D6E-409C-BE32-E72D297353CC}">
              <c16:uniqueId val="{00000002-5CA4-4C0E-B2E8-DBBDE107FED8}"/>
            </c:ext>
          </c:extLst>
        </c:ser>
        <c:ser>
          <c:idx val="3"/>
          <c:order val="3"/>
          <c:tx>
            <c:strRef>
              <c:f>Вторичный!$B$52</c:f>
              <c:strCache>
                <c:ptCount val="1"/>
                <c:pt idx="0">
                  <c:v>Домохозяйства (выплаченные)</c:v>
                </c:pt>
              </c:strCache>
            </c:strRef>
          </c:tx>
          <c:spPr>
            <a:solidFill>
              <a:schemeClr val="accent5"/>
            </a:soli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Вторичный!$L$52:$T$52</c:f>
              <c:numCache>
                <c:formatCode>_-* #,##0_р_._-;\-* #,##0_р_._-;_-* "-"??_р_._-;_-@_-</c:formatCode>
                <c:ptCount val="9"/>
                <c:pt idx="0">
                  <c:v>-55.841386851000003</c:v>
                </c:pt>
                <c:pt idx="1">
                  <c:v>-43.425479090000017</c:v>
                </c:pt>
                <c:pt idx="2">
                  <c:v>-60.263664150000004</c:v>
                </c:pt>
                <c:pt idx="3">
                  <c:v>-76.342268039999993</c:v>
                </c:pt>
                <c:pt idx="4">
                  <c:v>-66.692809010000005</c:v>
                </c:pt>
                <c:pt idx="5">
                  <c:v>-68.465746449999997</c:v>
                </c:pt>
                <c:pt idx="6">
                  <c:v>-62.411519949999999</c:v>
                </c:pt>
                <c:pt idx="7">
                  <c:v>-96.971788439529846</c:v>
                </c:pt>
                <c:pt idx="8">
                  <c:v>-98.677197715223258</c:v>
                </c:pt>
              </c:numCache>
            </c:numRef>
          </c:val>
          <c:extLst>
            <c:ext xmlns:c16="http://schemas.microsoft.com/office/drawing/2014/chart" uri="{C3380CC4-5D6E-409C-BE32-E72D297353CC}">
              <c16:uniqueId val="{00000003-5CA4-4C0E-B2E8-DBBDE107FED8}"/>
            </c:ext>
          </c:extLst>
        </c:ser>
        <c:ser>
          <c:idx val="4"/>
          <c:order val="4"/>
          <c:tx>
            <c:strRef>
              <c:f>Вторичный!$B$53</c:f>
              <c:strCache>
                <c:ptCount val="1"/>
                <c:pt idx="0">
                  <c:v>Прочие (полученные)</c:v>
                </c:pt>
              </c:strCache>
            </c:strRef>
          </c:tx>
          <c:spPr>
            <a:solidFill>
              <a:schemeClr val="accent3"/>
            </a:soli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Вторичный!$L$53:$T$53</c:f>
              <c:numCache>
                <c:formatCode>_-* #,##0_р_._-;\-* #,##0_р_._-;_-* "-"??_р_._-;_-@_-</c:formatCode>
                <c:ptCount val="9"/>
                <c:pt idx="0">
                  <c:v>24.443475894362873</c:v>
                </c:pt>
                <c:pt idx="1">
                  <c:v>13.083931548933361</c:v>
                </c:pt>
                <c:pt idx="2">
                  <c:v>16.85583124347211</c:v>
                </c:pt>
                <c:pt idx="3">
                  <c:v>16.635300951507364</c:v>
                </c:pt>
                <c:pt idx="4">
                  <c:v>24.135265246459099</c:v>
                </c:pt>
                <c:pt idx="5">
                  <c:v>19.955735326419695</c:v>
                </c:pt>
                <c:pt idx="6">
                  <c:v>16.258181204286846</c:v>
                </c:pt>
                <c:pt idx="7">
                  <c:v>32.009133828067675</c:v>
                </c:pt>
                <c:pt idx="8">
                  <c:v>26.050097606371754</c:v>
                </c:pt>
              </c:numCache>
            </c:numRef>
          </c:val>
          <c:extLst>
            <c:ext xmlns:c16="http://schemas.microsoft.com/office/drawing/2014/chart" uri="{C3380CC4-5D6E-409C-BE32-E72D297353CC}">
              <c16:uniqueId val="{00000004-5CA4-4C0E-B2E8-DBBDE107FED8}"/>
            </c:ext>
          </c:extLst>
        </c:ser>
        <c:ser>
          <c:idx val="5"/>
          <c:order val="5"/>
          <c:tx>
            <c:strRef>
              <c:f>Вторичный!$B$54</c:f>
              <c:strCache>
                <c:ptCount val="1"/>
                <c:pt idx="0">
                  <c:v>Прочие (выплаченные)</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Вторичный!$L$54:$T$54</c:f>
              <c:numCache>
                <c:formatCode>_-* #,##0_р_._-;\-* #,##0_р_._-;_-* "-"??_р_._-;_-@_-</c:formatCode>
                <c:ptCount val="9"/>
                <c:pt idx="0">
                  <c:v>-74.674279653365005</c:v>
                </c:pt>
                <c:pt idx="1">
                  <c:v>-44.178412326119997</c:v>
                </c:pt>
                <c:pt idx="2">
                  <c:v>-48.591238425693454</c:v>
                </c:pt>
                <c:pt idx="3">
                  <c:v>-24.503089621999699</c:v>
                </c:pt>
                <c:pt idx="4">
                  <c:v>-40.276578565047181</c:v>
                </c:pt>
                <c:pt idx="5">
                  <c:v>-92.97934479136174</c:v>
                </c:pt>
                <c:pt idx="6">
                  <c:v>-82.293846483303298</c:v>
                </c:pt>
                <c:pt idx="7">
                  <c:v>-93.625589923200721</c:v>
                </c:pt>
                <c:pt idx="8">
                  <c:v>-96.447684899217862</c:v>
                </c:pt>
              </c:numCache>
            </c:numRef>
          </c:val>
          <c:extLst>
            <c:ext xmlns:c16="http://schemas.microsoft.com/office/drawing/2014/chart" uri="{C3380CC4-5D6E-409C-BE32-E72D297353CC}">
              <c16:uniqueId val="{00000005-5CA4-4C0E-B2E8-DBBDE107FED8}"/>
            </c:ext>
          </c:extLst>
        </c:ser>
        <c:dLbls>
          <c:showLegendKey val="0"/>
          <c:showVal val="0"/>
          <c:showCatName val="0"/>
          <c:showSerName val="0"/>
          <c:showPercent val="0"/>
          <c:showBubbleSize val="0"/>
        </c:dLbls>
        <c:gapWidth val="135"/>
        <c:overlap val="100"/>
        <c:axId val="449684512"/>
        <c:axId val="349672320"/>
      </c:barChart>
      <c:lineChart>
        <c:grouping val="standard"/>
        <c:varyColors val="0"/>
        <c:ser>
          <c:idx val="6"/>
          <c:order val="6"/>
          <c:tx>
            <c:strRef>
              <c:f>Вторичный!$B$55</c:f>
              <c:strCache>
                <c:ptCount val="1"/>
                <c:pt idx="0">
                  <c:v>сальдо</c:v>
                </c:pt>
              </c:strCache>
            </c:strRef>
          </c:tx>
          <c:spPr>
            <a:ln w="31750" cap="rnd">
              <a:solidFill>
                <a:schemeClr val="accent1">
                  <a:lumMod val="60000"/>
                </a:schemeClr>
              </a:solidFill>
              <a:round/>
            </a:ln>
            <a:effectLst/>
          </c:spPr>
          <c:marker>
            <c:symbol val="circle"/>
            <c:size val="7"/>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12700">
                <a:solidFill>
                  <a:schemeClr val="lt2"/>
                </a:solidFill>
                <a:round/>
              </a:ln>
              <a:effectLst/>
            </c:spPr>
          </c:marker>
          <c:dLbls>
            <c:dLbl>
              <c:idx val="0"/>
              <c:layout>
                <c:manualLayout>
                  <c:x val="0"/>
                  <c:y val="1.38075325634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A4-4C0E-B2E8-DBBDE107FED8}"/>
                </c:ext>
              </c:extLst>
            </c:dLbl>
            <c:dLbl>
              <c:idx val="2"/>
              <c:layout>
                <c:manualLayout>
                  <c:x val="-2.3736524577193156E-2"/>
                  <c:y val="-5.7045694091388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A4-4C0E-B2E8-DBBDE107FED8}"/>
                </c:ext>
              </c:extLst>
            </c:dLbl>
            <c:dLbl>
              <c:idx val="3"/>
              <c:layout>
                <c:manualLayout>
                  <c:x val="0"/>
                  <c:y val="-2.75293512740887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CA4-4C0E-B2E8-DBBDE107FED8}"/>
                </c:ext>
              </c:extLst>
            </c:dLbl>
            <c:dLbl>
              <c:idx val="4"/>
              <c:layout>
                <c:manualLayout>
                  <c:x val="0"/>
                  <c:y val="1.1811023622047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CA4-4C0E-B2E8-DBBDE107FED8}"/>
                </c:ext>
              </c:extLst>
            </c:dLbl>
            <c:dLbl>
              <c:idx val="6"/>
              <c:layout>
                <c:manualLayout>
                  <c:x val="0"/>
                  <c:y val="-1.968503937007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CA4-4C0E-B2E8-DBBDE107FED8}"/>
                </c:ext>
              </c:extLst>
            </c:dLbl>
            <c:dLbl>
              <c:idx val="7"/>
              <c:layout>
                <c:manualLayout>
                  <c:x val="-1.450548633966871E-16"/>
                  <c:y val="1.1811023622047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CA4-4C0E-B2E8-DBBDE107FED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Вторичный!$L$47:$T$47</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Вторичный!$L$55:$T$55</c:f>
              <c:numCache>
                <c:formatCode>_-* #,##0_р_._-;\-* #,##0_р_._-;_-* "-"??_р_._-;_-@_-</c:formatCode>
                <c:ptCount val="9"/>
                <c:pt idx="0">
                  <c:v>1018.0378083500203</c:v>
                </c:pt>
                <c:pt idx="1">
                  <c:v>1122.9743224081376</c:v>
                </c:pt>
                <c:pt idx="2">
                  <c:v>1518.0197062729758</c:v>
                </c:pt>
                <c:pt idx="3">
                  <c:v>1553.0550265226548</c:v>
                </c:pt>
                <c:pt idx="4">
                  <c:v>1140.9572537230765</c:v>
                </c:pt>
                <c:pt idx="5">
                  <c:v>1297.6494869597313</c:v>
                </c:pt>
                <c:pt idx="6">
                  <c:v>2027.3183163968274</c:v>
                </c:pt>
                <c:pt idx="7">
                  <c:v>1893.4805259203536</c:v>
                </c:pt>
                <c:pt idx="8">
                  <c:v>987.19093954068308</c:v>
                </c:pt>
              </c:numCache>
            </c:numRef>
          </c:val>
          <c:smooth val="0"/>
          <c:extLst>
            <c:ext xmlns:c16="http://schemas.microsoft.com/office/drawing/2014/chart" uri="{C3380CC4-5D6E-409C-BE32-E72D297353CC}">
              <c16:uniqueId val="{00000009-5CA4-4C0E-B2E8-DBBDE107FED8}"/>
            </c:ext>
          </c:extLst>
        </c:ser>
        <c:dLbls>
          <c:showLegendKey val="0"/>
          <c:showVal val="0"/>
          <c:showCatName val="0"/>
          <c:showSerName val="0"/>
          <c:showPercent val="0"/>
          <c:showBubbleSize val="0"/>
        </c:dLbls>
        <c:marker val="1"/>
        <c:smooth val="0"/>
        <c:axId val="449684512"/>
        <c:axId val="349672320"/>
      </c:lineChart>
      <c:catAx>
        <c:axId val="44968451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349672320"/>
        <c:crosses val="autoZero"/>
        <c:auto val="1"/>
        <c:lblAlgn val="ctr"/>
        <c:lblOffset val="100"/>
        <c:noMultiLvlLbl val="0"/>
      </c:catAx>
      <c:valAx>
        <c:axId val="349672320"/>
        <c:scaling>
          <c:orientation val="minMax"/>
          <c:max val="2500"/>
          <c:min val="-200"/>
        </c:scaling>
        <c:delete val="0"/>
        <c:axPos val="l"/>
        <c:majorGridlines>
          <c:spPr>
            <a:ln w="9525" cap="flat" cmpd="sng" algn="ctr">
              <a:solidFill>
                <a:schemeClr val="bg1">
                  <a:lumMod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449684512"/>
        <c:crosses val="autoZero"/>
        <c:crossBetween val="between"/>
        <c:majorUnit val="300"/>
      </c:valAx>
      <c:spPr>
        <a:noFill/>
        <a:ln>
          <a:noFill/>
        </a:ln>
        <a:effectLst/>
      </c:spPr>
    </c:plotArea>
    <c:legend>
      <c:legendPos val="b"/>
      <c:layout>
        <c:manualLayout>
          <c:xMode val="edge"/>
          <c:yMode val="edge"/>
          <c:x val="2.0767232460892699E-2"/>
          <c:y val="0.8125835451670903"/>
          <c:w val="0.95481976225419884"/>
          <c:h val="0.1868421582500193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9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245117269254693E-2"/>
          <c:y val="3.814827954228002E-2"/>
          <c:w val="0.88053415354840936"/>
          <c:h val="0.68245193984743657"/>
        </c:manualLayout>
      </c:layout>
      <c:areaChart>
        <c:grouping val="stacked"/>
        <c:varyColors val="0"/>
        <c:ser>
          <c:idx val="0"/>
          <c:order val="0"/>
          <c:tx>
            <c:strRef>
              <c:f>'ДП 10д '!$B$6</c:f>
              <c:strCache>
                <c:ptCount val="1"/>
                <c:pt idx="0">
                  <c:v>денежные переводы гражданам Узбекистана</c:v>
                </c:pt>
              </c:strCache>
            </c:strRef>
          </c:tx>
          <c:spPr>
            <a:gradFill>
              <a:gsLst>
                <a:gs pos="100000">
                  <a:schemeClr val="accent1"/>
                </a:gs>
                <a:gs pos="0">
                  <a:schemeClr val="accent1">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'!$AB$6:$AJ$6</c:f>
              <c:numCache>
                <c:formatCode>#,##0_ ;\-#,##0\ </c:formatCode>
                <c:ptCount val="9"/>
                <c:pt idx="0">
                  <c:v>1058.9348318100001</c:v>
                </c:pt>
                <c:pt idx="1">
                  <c:v>1336.9024860700001</c:v>
                </c:pt>
                <c:pt idx="2">
                  <c:v>1811.6085510000003</c:v>
                </c:pt>
                <c:pt idx="3">
                  <c:v>1725.5101991700001</c:v>
                </c:pt>
                <c:pt idx="4">
                  <c:v>1386.2176176600001</c:v>
                </c:pt>
                <c:pt idx="5">
                  <c:v>1884.2844517299998</c:v>
                </c:pt>
                <c:pt idx="6">
                  <c:v>2390.8024877799999</c:v>
                </c:pt>
                <c:pt idx="7">
                  <c:v>2298.5680536135746</c:v>
                </c:pt>
                <c:pt idx="8">
                  <c:v>1403.4285288612828</c:v>
                </c:pt>
              </c:numCache>
            </c:numRef>
          </c:val>
          <c:extLst>
            <c:ext xmlns:c16="http://schemas.microsoft.com/office/drawing/2014/chart" uri="{C3380CC4-5D6E-409C-BE32-E72D297353CC}">
              <c16:uniqueId val="{00000000-AD48-4202-87FF-345714B60ABF}"/>
            </c:ext>
          </c:extLst>
        </c:ser>
        <c:ser>
          <c:idx val="1"/>
          <c:order val="1"/>
          <c:tx>
            <c:strRef>
              <c:f>'ДП 10д '!$B$7</c:f>
              <c:strCache>
                <c:ptCount val="1"/>
                <c:pt idx="0">
                  <c:v>ввоз наличности гражданами Узбекистана</c:v>
                </c:pt>
              </c:strCache>
            </c:strRef>
          </c:tx>
          <c:spPr>
            <a:gradFill>
              <a:gsLst>
                <a:gs pos="100000">
                  <a:schemeClr val="accent2"/>
                </a:gs>
                <a:gs pos="0">
                  <a:schemeClr val="accent2">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'!$AB$7:$AJ$7</c:f>
              <c:numCache>
                <c:formatCode>#,##0_ ;\-#,##0\ </c:formatCode>
                <c:ptCount val="9"/>
                <c:pt idx="0">
                  <c:v>345.13068375095355</c:v>
                </c:pt>
                <c:pt idx="1">
                  <c:v>0</c:v>
                </c:pt>
                <c:pt idx="2">
                  <c:v>0</c:v>
                </c:pt>
                <c:pt idx="3">
                  <c:v>0</c:v>
                </c:pt>
                <c:pt idx="4">
                  <c:v>0</c:v>
                </c:pt>
                <c:pt idx="5">
                  <c:v>0</c:v>
                </c:pt>
                <c:pt idx="6">
                  <c:v>171.08980425366272</c:v>
                </c:pt>
                <c:pt idx="7">
                  <c:v>188.09730773892431</c:v>
                </c:pt>
                <c:pt idx="8">
                  <c:v>204.10381365212083</c:v>
                </c:pt>
              </c:numCache>
            </c:numRef>
          </c:val>
          <c:extLst>
            <c:ext xmlns:c16="http://schemas.microsoft.com/office/drawing/2014/chart" uri="{C3380CC4-5D6E-409C-BE32-E72D297353CC}">
              <c16:uniqueId val="{00000001-AD48-4202-87FF-345714B60ABF}"/>
            </c:ext>
          </c:extLst>
        </c:ser>
        <c:ser>
          <c:idx val="2"/>
          <c:order val="2"/>
          <c:tx>
            <c:strRef>
              <c:f>'ДП 10д '!$B$8</c:f>
              <c:strCache>
                <c:ptCount val="1"/>
                <c:pt idx="0">
                  <c:v>денежные переводы гражданам других государств</c:v>
                </c:pt>
              </c:strCache>
            </c:strRef>
          </c:tx>
          <c:spPr>
            <a:gradFill>
              <a:gsLst>
                <a:gs pos="100000">
                  <a:schemeClr val="accent3"/>
                </a:gs>
                <a:gs pos="0">
                  <a:schemeClr val="accent3">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'!$AB$8:$AJ$8</c:f>
              <c:numCache>
                <c:formatCode>#,##0_ ;\-#,##0\ </c:formatCode>
                <c:ptCount val="9"/>
                <c:pt idx="0">
                  <c:v>22.437623240000001</c:v>
                </c:pt>
                <c:pt idx="1">
                  <c:v>18.830138040000072</c:v>
                </c:pt>
                <c:pt idx="2">
                  <c:v>31.770658910000002</c:v>
                </c:pt>
                <c:pt idx="3">
                  <c:v>21.137073789999999</c:v>
                </c:pt>
                <c:pt idx="4">
                  <c:v>31.051641029999999</c:v>
                </c:pt>
                <c:pt idx="5">
                  <c:v>28.575980509999997</c:v>
                </c:pt>
                <c:pt idx="6">
                  <c:v>24.8330324</c:v>
                </c:pt>
                <c:pt idx="7">
                  <c:v>29.375010759999999</c:v>
                </c:pt>
                <c:pt idx="8">
                  <c:v>62.267758710000003</c:v>
                </c:pt>
              </c:numCache>
            </c:numRef>
          </c:val>
          <c:extLst>
            <c:ext xmlns:c16="http://schemas.microsoft.com/office/drawing/2014/chart" uri="{C3380CC4-5D6E-409C-BE32-E72D297353CC}">
              <c16:uniqueId val="{00000002-AD48-4202-87FF-345714B60ABF}"/>
            </c:ext>
          </c:extLst>
        </c:ser>
        <c:ser>
          <c:idx val="3"/>
          <c:order val="3"/>
          <c:tx>
            <c:strRef>
              <c:f>'ДП 10д '!$B$9</c:f>
              <c:strCache>
                <c:ptCount val="1"/>
                <c:pt idx="0">
                  <c:v>ввоз наличности гражданами других государств</c:v>
                </c:pt>
              </c:strCache>
            </c:strRef>
          </c:tx>
          <c:spPr>
            <a:gradFill>
              <a:gsLst>
                <a:gs pos="100000">
                  <a:schemeClr val="accent4"/>
                </a:gs>
                <a:gs pos="0">
                  <a:schemeClr val="accent4">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'!$AB$9:$AJ$9</c:f>
              <c:numCache>
                <c:formatCode>#,##0_ ;\-#,##0\ </c:formatCode>
                <c:ptCount val="9"/>
                <c:pt idx="0">
                  <c:v>537.93399493767265</c:v>
                </c:pt>
                <c:pt idx="1">
                  <c:v>0</c:v>
                </c:pt>
                <c:pt idx="2">
                  <c:v>0</c:v>
                </c:pt>
                <c:pt idx="3">
                  <c:v>0</c:v>
                </c:pt>
                <c:pt idx="4">
                  <c:v>0</c:v>
                </c:pt>
                <c:pt idx="5">
                  <c:v>0</c:v>
                </c:pt>
                <c:pt idx="6">
                  <c:v>130.79713875471577</c:v>
                </c:pt>
                <c:pt idx="7">
                  <c:v>280.10123380936136</c:v>
                </c:pt>
                <c:pt idx="8">
                  <c:v>318</c:v>
                </c:pt>
              </c:numCache>
            </c:numRef>
          </c:val>
          <c:extLst>
            <c:ext xmlns:c16="http://schemas.microsoft.com/office/drawing/2014/chart" uri="{C3380CC4-5D6E-409C-BE32-E72D297353CC}">
              <c16:uniqueId val="{00000003-AD48-4202-87FF-345714B60ABF}"/>
            </c:ext>
          </c:extLst>
        </c:ser>
        <c:dLbls>
          <c:showLegendKey val="0"/>
          <c:showVal val="0"/>
          <c:showCatName val="0"/>
          <c:showSerName val="0"/>
          <c:showPercent val="0"/>
          <c:showBubbleSize val="0"/>
        </c:dLbls>
        <c:axId val="397438608"/>
        <c:axId val="397439440"/>
      </c:areaChart>
      <c:catAx>
        <c:axId val="397438608"/>
        <c:scaling>
          <c:orientation val="minMax"/>
        </c:scaling>
        <c:delete val="0"/>
        <c:axPos val="b"/>
        <c:majorGridlines>
          <c:spPr>
            <a:ln w="9525" cap="flat" cmpd="sng" algn="ctr">
              <a:solidFill>
                <a:schemeClr val="bg1">
                  <a:lumMod val="75000"/>
                </a:schemeClr>
              </a:solidFill>
              <a:prstDash val="sysDot"/>
              <a:round/>
            </a:ln>
            <a:effectLst/>
          </c:spPr>
        </c:majorGridlines>
        <c:numFmt formatCode="General" sourceLinked="1"/>
        <c:majorTickMark val="none"/>
        <c:minorTickMark val="none"/>
        <c:tickLblPos val="nextTo"/>
        <c:spPr>
          <a:noFill/>
          <a:ln w="6350" cap="flat" cmpd="sng" algn="ctr">
            <a:solidFill>
              <a:schemeClr val="accent3"/>
            </a:solidFill>
            <a:prstDash val="solid"/>
            <a:miter lim="800000"/>
            <a:headEnd type="none" w="sm" len="sm"/>
            <a:tailEnd type="none" w="sm" len="sm"/>
          </a:ln>
          <a:effectLst/>
        </c:spPr>
        <c:txPr>
          <a:bodyPr rot="-60000000" spcFirstLastPara="1" vertOverflow="ellipsis" vert="horz" wrap="square" anchor="ctr" anchorCtr="1"/>
          <a:lstStyle/>
          <a:p>
            <a:pPr>
              <a:defRPr sz="1000" b="0" i="0" u="none" strike="noStrike" kern="1200" cap="all" baseline="0">
                <a:solidFill>
                  <a:schemeClr val="tx1"/>
                </a:solidFill>
                <a:latin typeface="+mn-lt"/>
                <a:ea typeface="+mn-ea"/>
                <a:cs typeface="+mn-cs"/>
              </a:defRPr>
            </a:pPr>
            <a:endParaRPr lang="ru-RU"/>
          </a:p>
        </c:txPr>
        <c:crossAx val="397439440"/>
        <c:crossesAt val="0"/>
        <c:auto val="1"/>
        <c:lblAlgn val="ctr"/>
        <c:lblOffset val="100"/>
        <c:noMultiLvlLbl val="0"/>
      </c:catAx>
      <c:valAx>
        <c:axId val="397439440"/>
        <c:scaling>
          <c:orientation val="minMax"/>
          <c:max val="3000"/>
          <c:min val="0"/>
        </c:scaling>
        <c:delete val="0"/>
        <c:axPos val="l"/>
        <c:majorGridlines>
          <c:spPr>
            <a:ln w="9525" cap="flat" cmpd="sng" algn="ctr">
              <a:solidFill>
                <a:schemeClr val="accent4">
                  <a:lumMod val="60000"/>
                  <a:lumOff val="40000"/>
                </a:schemeClr>
              </a:solidFill>
              <a:prstDash val="sysDot"/>
              <a:round/>
            </a:ln>
            <a:effectLst>
              <a:glow>
                <a:schemeClr val="accent1">
                  <a:alpha val="40000"/>
                </a:schemeClr>
              </a:glow>
              <a:softEdge rad="0"/>
            </a:effectLst>
          </c:spPr>
        </c:majorGridlines>
        <c:numFmt formatCode="0" sourceLinked="0"/>
        <c:majorTickMark val="out"/>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97438608"/>
        <c:crosses val="autoZero"/>
        <c:crossBetween val="midCat"/>
        <c:majorUnit val="500"/>
      </c:valAx>
      <c:spPr>
        <a:noFill/>
        <a:ln>
          <a:noFill/>
        </a:ln>
        <a:effectLst>
          <a:softEdge rad="0"/>
        </a:effectLst>
      </c:spPr>
    </c:plotArea>
    <c:legend>
      <c:legendPos val="b"/>
      <c:layout>
        <c:manualLayout>
          <c:xMode val="edge"/>
          <c:yMode val="edge"/>
          <c:x val="2.679629625785883E-3"/>
          <c:y val="0.8602014128297365"/>
          <c:w val="0.9948462083237144"/>
          <c:h val="0.12824550066148391"/>
        </c:manualLayout>
      </c:layout>
      <c:overlay val="0"/>
      <c:spPr>
        <a:noFill/>
        <a:ln>
          <a:noFill/>
        </a:ln>
        <a:effectLst/>
      </c:spPr>
      <c:txPr>
        <a:bodyPr rot="0" spcFirstLastPara="1" vertOverflow="ellipsis" vert="horz" wrap="square" anchor="b" anchorCtr="0"/>
        <a:lstStyle/>
        <a:p>
          <a:pPr>
            <a:defRPr sz="850" b="0" i="0" u="none" strike="noStrike" kern="1200" baseline="0">
              <a:ln>
                <a:noFill/>
              </a:ln>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95000"/>
        </a:schemeClr>
      </a:solidFill>
      <a:round/>
    </a:ln>
    <a:effectLst>
      <a:outerShdw sx="1000" sy="1000" algn="ctr" rotWithShape="0">
        <a:schemeClr val="bg2">
          <a:lumMod val="90000"/>
        </a:schemeClr>
      </a:outerShdw>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459810944684535E-2"/>
          <c:y val="5.3333317335337881E-2"/>
          <c:w val="0.90948505121070389"/>
          <c:h val="0.8061084946056259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Капитал!$J$1:$R$2</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Капитал!$J$3:$R$3</c:f>
              <c:numCache>
                <c:formatCode>_-* #,##0_р_._-;\-* #,##0_р_._-;_-* "-"??_р_._-;_-@_-</c:formatCode>
                <c:ptCount val="9"/>
                <c:pt idx="0">
                  <c:v>0.15</c:v>
                </c:pt>
                <c:pt idx="1">
                  <c:v>15</c:v>
                </c:pt>
                <c:pt idx="2">
                  <c:v>10</c:v>
                </c:pt>
                <c:pt idx="3">
                  <c:v>0</c:v>
                </c:pt>
                <c:pt idx="4">
                  <c:v>1.7505459117110205</c:v>
                </c:pt>
                <c:pt idx="5">
                  <c:v>2.1092682719495288</c:v>
                </c:pt>
                <c:pt idx="6">
                  <c:v>0.15366032284347619</c:v>
                </c:pt>
                <c:pt idx="7">
                  <c:v>28.218238724616665</c:v>
                </c:pt>
                <c:pt idx="8">
                  <c:v>8.1890034143538095</c:v>
                </c:pt>
              </c:numCache>
            </c:numRef>
          </c:val>
          <c:extLst>
            <c:ext xmlns:c16="http://schemas.microsoft.com/office/drawing/2014/chart" uri="{C3380CC4-5D6E-409C-BE32-E72D297353CC}">
              <c16:uniqueId val="{00000000-91EF-4E78-8607-BDE321E3E908}"/>
            </c:ext>
          </c:extLst>
        </c:ser>
        <c:dLbls>
          <c:showLegendKey val="0"/>
          <c:showVal val="0"/>
          <c:showCatName val="0"/>
          <c:showSerName val="0"/>
          <c:showPercent val="0"/>
          <c:showBubbleSize val="0"/>
        </c:dLbls>
        <c:gapWidth val="219"/>
        <c:overlap val="-27"/>
        <c:axId val="1135000944"/>
        <c:axId val="1135004688"/>
      </c:barChart>
      <c:catAx>
        <c:axId val="113500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135004688"/>
        <c:crosses val="autoZero"/>
        <c:auto val="1"/>
        <c:lblAlgn val="ctr"/>
        <c:lblOffset val="100"/>
        <c:noMultiLvlLbl val="0"/>
      </c:catAx>
      <c:valAx>
        <c:axId val="1135004688"/>
        <c:scaling>
          <c:orientation val="minMax"/>
        </c:scaling>
        <c:delete val="0"/>
        <c:axPos val="l"/>
        <c:majorGridlines>
          <c:spPr>
            <a:ln w="9525" cap="flat" cmpd="sng" algn="ctr">
              <a:solidFill>
                <a:schemeClr val="bg1">
                  <a:lumMod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35000944"/>
        <c:crosses val="autoZero"/>
        <c:crossBetween val="between"/>
      </c:valAx>
      <c:spPr>
        <a:noFill/>
        <a:ln>
          <a:solidFill>
            <a:schemeClr val="bg1">
              <a:lumMod val="85000"/>
            </a:schemeClr>
          </a:solidFill>
        </a:ln>
        <a:effectLst/>
      </c:spPr>
    </c:plotArea>
    <c:plotVisOnly val="1"/>
    <c:dispBlanksAs val="gap"/>
    <c:showDLblsOverMax val="0"/>
  </c:chart>
  <c:spPr>
    <a:solidFill>
      <a:schemeClr val="bg1"/>
    </a:solidFill>
    <a:ln w="9525" cap="flat" cmpd="sng" algn="ctr">
      <a:solidFill>
        <a:schemeClr val="bg1">
          <a:lumMod val="9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85230049932167E-2"/>
          <c:y val="2.8741650354712468E-2"/>
          <c:w val="0.88828041756579224"/>
          <c:h val="0.73513040776582139"/>
        </c:manualLayout>
      </c:layout>
      <c:barChart>
        <c:barDir val="col"/>
        <c:grouping val="stacked"/>
        <c:varyColors val="0"/>
        <c:ser>
          <c:idx val="1"/>
          <c:order val="1"/>
          <c:tx>
            <c:strRef>
              <c:f>'прямые инвестиции (RU)'!$A$4</c:f>
              <c:strCache>
                <c:ptCount val="1"/>
                <c:pt idx="0">
                  <c:v>Чистые инвестиции в капитал</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'прямые инвестиции (RU)'!$S$1:$AA$2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'прямые инвестиции (RU)'!$S$4:$AA$4</c:f>
              <c:numCache>
                <c:formatCode>_-* #,##0_р_._-;\-* #,##0_р_._-;_-* "-"??_р_._-;_-@_-</c:formatCode>
                <c:ptCount val="9"/>
                <c:pt idx="0">
                  <c:v>165.26775928537702</c:v>
                </c:pt>
                <c:pt idx="1">
                  <c:v>331.96191832858938</c:v>
                </c:pt>
                <c:pt idx="2">
                  <c:v>305.04376807567354</c:v>
                </c:pt>
                <c:pt idx="3">
                  <c:v>515.59443475016485</c:v>
                </c:pt>
                <c:pt idx="4">
                  <c:v>268.64411886174946</c:v>
                </c:pt>
                <c:pt idx="5">
                  <c:v>523.2184391070931</c:v>
                </c:pt>
                <c:pt idx="6">
                  <c:v>526.78772827825196</c:v>
                </c:pt>
                <c:pt idx="7">
                  <c:v>218.91958146120987</c:v>
                </c:pt>
                <c:pt idx="8">
                  <c:v>131.10970115054306</c:v>
                </c:pt>
              </c:numCache>
            </c:numRef>
          </c:val>
          <c:extLst>
            <c:ext xmlns:c16="http://schemas.microsoft.com/office/drawing/2014/chart" uri="{C3380CC4-5D6E-409C-BE32-E72D297353CC}">
              <c16:uniqueId val="{00000000-D81F-429E-BBCB-A0F59EB9E678}"/>
            </c:ext>
          </c:extLst>
        </c:ser>
        <c:ser>
          <c:idx val="2"/>
          <c:order val="2"/>
          <c:tx>
            <c:strRef>
              <c:f>'прямые инвестиции (RU)'!$A$5</c:f>
              <c:strCache>
                <c:ptCount val="1"/>
                <c:pt idx="0">
                  <c:v>Реинвестиции доходов</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multiLvlStrRef>
              <c:f>'прямые инвестиции (RU)'!$S$1:$AA$2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'прямые инвестиции (RU)'!$S$5:$AA$5</c:f>
              <c:numCache>
                <c:formatCode>_-* #,##0_р_._-;\-* #,##0_р_._-;_-* "-"??_р_._-;_-@_-</c:formatCode>
                <c:ptCount val="9"/>
                <c:pt idx="0">
                  <c:v>119.24250022195689</c:v>
                </c:pt>
                <c:pt idx="1">
                  <c:v>79.266747885744934</c:v>
                </c:pt>
                <c:pt idx="2">
                  <c:v>116.54654254077693</c:v>
                </c:pt>
                <c:pt idx="3">
                  <c:v>104.05892383630645</c:v>
                </c:pt>
                <c:pt idx="4">
                  <c:v>65.778046893256956</c:v>
                </c:pt>
                <c:pt idx="5">
                  <c:v>216.94303985131967</c:v>
                </c:pt>
                <c:pt idx="6">
                  <c:v>112.1048360547009</c:v>
                </c:pt>
                <c:pt idx="7">
                  <c:v>25.886791132779987</c:v>
                </c:pt>
                <c:pt idx="8">
                  <c:v>55.193511426061647</c:v>
                </c:pt>
              </c:numCache>
            </c:numRef>
          </c:val>
          <c:extLst>
            <c:ext xmlns:c16="http://schemas.microsoft.com/office/drawing/2014/chart" uri="{C3380CC4-5D6E-409C-BE32-E72D297353CC}">
              <c16:uniqueId val="{00000001-D81F-429E-BBCB-A0F59EB9E678}"/>
            </c:ext>
          </c:extLst>
        </c:ser>
        <c:ser>
          <c:idx val="3"/>
          <c:order val="3"/>
          <c:tx>
            <c:strRef>
              <c:f>'прямые инвестиции (RU)'!$A$6</c:f>
              <c:strCache>
                <c:ptCount val="1"/>
                <c:pt idx="0">
                  <c:v>Долговые инструменты</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'прямые инвестиции (RU)'!$S$1:$AA$2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'прямые инвестиции (RU)'!$S$6:$AA$6</c:f>
              <c:numCache>
                <c:formatCode>_-* #,##0_р_._-;\-* #,##0_р_._-;_-* "-"??_р_._-;_-@_-</c:formatCode>
                <c:ptCount val="9"/>
                <c:pt idx="0">
                  <c:v>65.051680136317984</c:v>
                </c:pt>
                <c:pt idx="1">
                  <c:v>36.787620883523694</c:v>
                </c:pt>
                <c:pt idx="2">
                  <c:v>27.908746781216646</c:v>
                </c:pt>
                <c:pt idx="3">
                  <c:v>23.491208497891037</c:v>
                </c:pt>
                <c:pt idx="4">
                  <c:v>47.899492738121403</c:v>
                </c:pt>
                <c:pt idx="5">
                  <c:v>147.97401249756857</c:v>
                </c:pt>
                <c:pt idx="6">
                  <c:v>120.07612394026728</c:v>
                </c:pt>
                <c:pt idx="7">
                  <c:v>119.04566892704402</c:v>
                </c:pt>
                <c:pt idx="8">
                  <c:v>291.01673601802906</c:v>
                </c:pt>
              </c:numCache>
            </c:numRef>
          </c:val>
          <c:extLst>
            <c:ext xmlns:c16="http://schemas.microsoft.com/office/drawing/2014/chart" uri="{C3380CC4-5D6E-409C-BE32-E72D297353CC}">
              <c16:uniqueId val="{00000002-D81F-429E-BBCB-A0F59EB9E678}"/>
            </c:ext>
          </c:extLst>
        </c:ser>
        <c:ser>
          <c:idx val="4"/>
          <c:order val="4"/>
          <c:tx>
            <c:strRef>
              <c:f>'прямые инвестиции (RU)'!$A$7</c:f>
              <c:strCache>
                <c:ptCount val="1"/>
                <c:pt idx="0">
                  <c:v>Чистые поступления по СРП</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multiLvlStrRef>
              <c:f>'прямые инвестиции (RU)'!$S$1:$AA$2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'прямые инвестиции (RU)'!$S$7:$AA$7</c:f>
              <c:numCache>
                <c:formatCode>_-* #,##0_р_._-;\-* #,##0_р_._-;_-* "-"??_р_._-;_-@_-</c:formatCode>
                <c:ptCount val="9"/>
                <c:pt idx="0">
                  <c:v>-104.91673188999999</c:v>
                </c:pt>
                <c:pt idx="1">
                  <c:v>0.30082623000001263</c:v>
                </c:pt>
                <c:pt idx="2">
                  <c:v>-82.07</c:v>
                </c:pt>
                <c:pt idx="3">
                  <c:v>24.509999999999991</c:v>
                </c:pt>
                <c:pt idx="4">
                  <c:v>-131.26179730999996</c:v>
                </c:pt>
                <c:pt idx="5">
                  <c:v>-24.33153200000001</c:v>
                </c:pt>
                <c:pt idx="6">
                  <c:v>-173.23100000000002</c:v>
                </c:pt>
                <c:pt idx="7">
                  <c:v>33.778942000000001</c:v>
                </c:pt>
                <c:pt idx="8">
                  <c:v>-178.49701987</c:v>
                </c:pt>
              </c:numCache>
            </c:numRef>
          </c:val>
          <c:extLst>
            <c:ext xmlns:c16="http://schemas.microsoft.com/office/drawing/2014/chart" uri="{C3380CC4-5D6E-409C-BE32-E72D297353CC}">
              <c16:uniqueId val="{00000003-D81F-429E-BBCB-A0F59EB9E678}"/>
            </c:ext>
          </c:extLst>
        </c:ser>
        <c:dLbls>
          <c:showLegendKey val="0"/>
          <c:showVal val="0"/>
          <c:showCatName val="0"/>
          <c:showSerName val="0"/>
          <c:showPercent val="0"/>
          <c:showBubbleSize val="0"/>
        </c:dLbls>
        <c:gapWidth val="150"/>
        <c:overlap val="100"/>
        <c:axId val="55424512"/>
        <c:axId val="55426048"/>
      </c:barChart>
      <c:lineChart>
        <c:grouping val="standard"/>
        <c:varyColors val="0"/>
        <c:ser>
          <c:idx val="0"/>
          <c:order val="0"/>
          <c:tx>
            <c:strRef>
              <c:f>'прямые инвестиции (RU)'!$A$3</c:f>
              <c:strCache>
                <c:ptCount val="1"/>
                <c:pt idx="0">
                  <c:v>Прямые инвестиции</c:v>
                </c:pt>
              </c:strCache>
            </c:strRef>
          </c:tx>
          <c:spPr>
            <a:ln w="22225" cap="rnd">
              <a:solidFill>
                <a:schemeClr val="accent1"/>
              </a:solidFill>
              <a:round/>
            </a:ln>
            <a:effectLst/>
          </c:spPr>
          <c:marker>
            <c:symbol val="circle"/>
            <c:size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Lbl>
              <c:idx val="0"/>
              <c:layout>
                <c:manualLayout>
                  <c:x val="5.7267517056898193E-4"/>
                  <c:y val="-2.736912390656512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1F-429E-BBCB-A0F59EB9E678}"/>
                </c:ext>
              </c:extLst>
            </c:dLbl>
            <c:dLbl>
              <c:idx val="1"/>
              <c:layout>
                <c:manualLayout>
                  <c:x val="-7.2770972439179698E-3"/>
                  <c:y val="-2.7561071340332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81F-429E-BBCB-A0F59EB9E678}"/>
                </c:ext>
              </c:extLst>
            </c:dLbl>
            <c:dLbl>
              <c:idx val="2"/>
              <c:layout>
                <c:manualLayout>
                  <c:x val="4.6670569943161825E-3"/>
                  <c:y val="-7.701744180591651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81F-429E-BBCB-A0F59EB9E678}"/>
                </c:ext>
              </c:extLst>
            </c:dLbl>
            <c:dLbl>
              <c:idx val="3"/>
              <c:layout>
                <c:manualLayout>
                  <c:x val="-7.5404722850636449E-3"/>
                  <c:y val="-3.2525903130267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81F-429E-BBCB-A0F59EB9E678}"/>
                </c:ext>
              </c:extLst>
            </c:dLbl>
            <c:dLbl>
              <c:idx val="4"/>
              <c:layout>
                <c:manualLayout>
                  <c:x val="4.9304320354619574E-3"/>
                  <c:y val="-7.701744180591651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81F-429E-BBCB-A0F59EB9E678}"/>
                </c:ext>
              </c:extLst>
            </c:dLbl>
            <c:dLbl>
              <c:idx val="5"/>
              <c:layout>
                <c:manualLayout>
                  <c:x val="-1.2702665812531226E-2"/>
                  <c:y val="-3.50083190252354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81F-429E-BBCB-A0F59EB9E678}"/>
                </c:ext>
              </c:extLst>
            </c:dLbl>
            <c:dLbl>
              <c:idx val="6"/>
              <c:layout>
                <c:manualLayout>
                  <c:x val="4.9304320354618576E-3"/>
                  <c:y val="-1.7631407760462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81F-429E-BBCB-A0F59EB9E678}"/>
                </c:ext>
              </c:extLst>
            </c:dLbl>
            <c:dLbl>
              <c:idx val="8"/>
              <c:layout>
                <c:manualLayout>
                  <c:x val="-3.6760486584172442E-2"/>
                  <c:y val="-9.79899729330709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AD-4AEB-9866-90D33A52A93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'прямые инвестиции (RU)'!$S$1:$AA$2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'прямые инвестиции (RU)'!$S$3:$AA$3</c:f>
              <c:numCache>
                <c:formatCode>_-* #,##0_р_._-;\-* #,##0_р_._-;_-* "-"??_р_._-;_-@_-</c:formatCode>
                <c:ptCount val="9"/>
                <c:pt idx="0">
                  <c:v>244.6452077536519</c:v>
                </c:pt>
                <c:pt idx="1">
                  <c:v>448.31711332785801</c:v>
                </c:pt>
                <c:pt idx="2">
                  <c:v>367.42905739766707</c:v>
                </c:pt>
                <c:pt idx="3">
                  <c:v>667.65456708436238</c:v>
                </c:pt>
                <c:pt idx="4">
                  <c:v>251.05986118312785</c:v>
                </c:pt>
                <c:pt idx="5">
                  <c:v>863.80395945598127</c:v>
                </c:pt>
                <c:pt idx="6">
                  <c:v>585.7376882732201</c:v>
                </c:pt>
                <c:pt idx="7">
                  <c:v>397.63098352103384</c:v>
                </c:pt>
                <c:pt idx="8">
                  <c:v>298.82292872463381</c:v>
                </c:pt>
              </c:numCache>
            </c:numRef>
          </c:val>
          <c:smooth val="0"/>
          <c:extLst>
            <c:ext xmlns:c16="http://schemas.microsoft.com/office/drawing/2014/chart" uri="{C3380CC4-5D6E-409C-BE32-E72D297353CC}">
              <c16:uniqueId val="{0000000B-D81F-429E-BBCB-A0F59EB9E678}"/>
            </c:ext>
          </c:extLst>
        </c:ser>
        <c:dLbls>
          <c:showLegendKey val="0"/>
          <c:showVal val="0"/>
          <c:showCatName val="0"/>
          <c:showSerName val="0"/>
          <c:showPercent val="0"/>
          <c:showBubbleSize val="0"/>
        </c:dLbls>
        <c:marker val="1"/>
        <c:smooth val="0"/>
        <c:axId val="55424512"/>
        <c:axId val="55426048"/>
      </c:lineChart>
      <c:catAx>
        <c:axId val="5542451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5426048"/>
        <c:crosses val="autoZero"/>
        <c:auto val="1"/>
        <c:lblAlgn val="ctr"/>
        <c:lblOffset val="100"/>
        <c:noMultiLvlLbl val="0"/>
      </c:catAx>
      <c:valAx>
        <c:axId val="55426048"/>
        <c:scaling>
          <c:orientation val="minMax"/>
          <c:max val="12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5424512"/>
        <c:crosses val="autoZero"/>
        <c:crossBetween val="between"/>
        <c:majorUnit val="200"/>
      </c:valAx>
      <c:spPr>
        <a:noFill/>
        <a:ln>
          <a:noFill/>
        </a:ln>
        <a:effectLst/>
      </c:spPr>
    </c:plotArea>
    <c:legend>
      <c:legendPos val="b"/>
      <c:layout>
        <c:manualLayout>
          <c:xMode val="edge"/>
          <c:yMode val="edge"/>
          <c:x val="2.4548304487455472E-2"/>
          <c:y val="0.88342050788509208"/>
          <c:w val="0.95090339102508892"/>
          <c:h val="0.1016848276897554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83946241215441E-2"/>
          <c:y val="3.6620876153806631E-2"/>
          <c:w val="0.91176846235993658"/>
          <c:h val="0.70779319507052074"/>
        </c:manualLayout>
      </c:layout>
      <c:barChart>
        <c:barDir val="col"/>
        <c:grouping val="stacked"/>
        <c:varyColors val="0"/>
        <c:ser>
          <c:idx val="0"/>
          <c:order val="0"/>
          <c:tx>
            <c:strRef>
              <c:f>'валюта и депозиты (RU)'!$A$4</c:f>
              <c:strCache>
                <c:ptCount val="1"/>
                <c:pt idx="0">
                  <c:v>Валюта и депозиты банковского сектора</c:v>
                </c:pt>
              </c:strCache>
            </c:strRef>
          </c:tx>
          <c:spPr>
            <a:solidFill>
              <a:schemeClr val="accent6"/>
            </a:solidFill>
            <a:ln>
              <a:noFill/>
            </a:ln>
            <a:effectLst/>
          </c:spPr>
          <c:invertIfNegative val="0"/>
          <c:cat>
            <c:multiLvlStrRef>
              <c:f>'валюта и депозиты (RU)'!$R$2:$Z$3</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'валюта и депозиты (RU)'!$R$4:$Z$4</c:f>
              <c:numCache>
                <c:formatCode>0_ ;\-0\ </c:formatCode>
                <c:ptCount val="9"/>
                <c:pt idx="0">
                  <c:v>79.332029138606657</c:v>
                </c:pt>
                <c:pt idx="1">
                  <c:v>-197.46241073052977</c:v>
                </c:pt>
                <c:pt idx="2">
                  <c:v>-246.34768190990522</c:v>
                </c:pt>
                <c:pt idx="3" formatCode="0">
                  <c:v>981.71829919717732</c:v>
                </c:pt>
                <c:pt idx="4">
                  <c:v>-117.92092395842084</c:v>
                </c:pt>
                <c:pt idx="5">
                  <c:v>-212.15407198754664</c:v>
                </c:pt>
                <c:pt idx="6">
                  <c:v>245.74961655759714</c:v>
                </c:pt>
                <c:pt idx="7" formatCode="0">
                  <c:v>304.19181028515931</c:v>
                </c:pt>
                <c:pt idx="8">
                  <c:v>-34.589315043767215</c:v>
                </c:pt>
              </c:numCache>
            </c:numRef>
          </c:val>
          <c:extLst>
            <c:ext xmlns:c16="http://schemas.microsoft.com/office/drawing/2014/chart" uri="{C3380CC4-5D6E-409C-BE32-E72D297353CC}">
              <c16:uniqueId val="{00000000-5309-4D1B-92E7-8B341EC6F1BB}"/>
            </c:ext>
          </c:extLst>
        </c:ser>
        <c:ser>
          <c:idx val="1"/>
          <c:order val="1"/>
          <c:tx>
            <c:strRef>
              <c:f>'валюта и депозиты (RU)'!$A$5</c:f>
              <c:strCache>
                <c:ptCount val="1"/>
                <c:pt idx="0">
                  <c:v>Валюта и депозиты населения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'валюта и депозиты (RU)'!$R$2:$Z$3</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'валюта и депозиты (RU)'!$R$5:$Z$5</c:f>
              <c:numCache>
                <c:formatCode>0_ ;\-0\ </c:formatCode>
                <c:ptCount val="9"/>
                <c:pt idx="0">
                  <c:v>164.08644256285299</c:v>
                </c:pt>
                <c:pt idx="1">
                  <c:v>581.42262503684606</c:v>
                </c:pt>
                <c:pt idx="2">
                  <c:v>1120.56947988716</c:v>
                </c:pt>
                <c:pt idx="3" formatCode="0">
                  <c:v>803.25954336636198</c:v>
                </c:pt>
                <c:pt idx="4">
                  <c:v>279.406615584463</c:v>
                </c:pt>
                <c:pt idx="5">
                  <c:v>466.76245339627201</c:v>
                </c:pt>
                <c:pt idx="6">
                  <c:v>1173.93879660627</c:v>
                </c:pt>
                <c:pt idx="7" formatCode="0">
                  <c:v>1012.3391107495399</c:v>
                </c:pt>
                <c:pt idx="8">
                  <c:v>-229.346601007505</c:v>
                </c:pt>
              </c:numCache>
            </c:numRef>
          </c:val>
          <c:extLst>
            <c:ext xmlns:c16="http://schemas.microsoft.com/office/drawing/2014/chart" uri="{C3380CC4-5D6E-409C-BE32-E72D297353CC}">
              <c16:uniqueId val="{00000001-5309-4D1B-92E7-8B341EC6F1BB}"/>
            </c:ext>
          </c:extLst>
        </c:ser>
        <c:ser>
          <c:idx val="2"/>
          <c:order val="2"/>
          <c:tx>
            <c:strRef>
              <c:f>'валюта и депозиты (RU)'!$A$6</c:f>
              <c:strCache>
                <c:ptCount val="1"/>
                <c:pt idx="0">
                  <c:v>Валюта и депозиты хозяйствующих субъектов</c:v>
                </c:pt>
              </c:strCache>
            </c:strRef>
          </c:tx>
          <c:spPr>
            <a:solidFill>
              <a:srgbClr val="FFC301"/>
            </a:solidFill>
            <a:ln>
              <a:noFill/>
            </a:ln>
            <a:effectLst/>
          </c:spPr>
          <c:invertIfNegative val="0"/>
          <c:cat>
            <c:multiLvlStrRef>
              <c:f>'валюта и депозиты (RU)'!$R$2:$Z$3</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'валюта и депозиты (RU)'!$R$6:$Z$6</c:f>
              <c:numCache>
                <c:formatCode>0_ ;\-0\ </c:formatCode>
                <c:ptCount val="9"/>
                <c:pt idx="0">
                  <c:v>153.12016805442499</c:v>
                </c:pt>
                <c:pt idx="1">
                  <c:v>-157.41853142681967</c:v>
                </c:pt>
                <c:pt idx="2">
                  <c:v>24.14383544395923</c:v>
                </c:pt>
                <c:pt idx="3" formatCode="0">
                  <c:v>-134.70702316942743</c:v>
                </c:pt>
                <c:pt idx="4">
                  <c:v>116.15539500612482</c:v>
                </c:pt>
                <c:pt idx="5">
                  <c:v>-14.503116141407061</c:v>
                </c:pt>
                <c:pt idx="6">
                  <c:v>121.33844288066949</c:v>
                </c:pt>
                <c:pt idx="7" formatCode="0">
                  <c:v>-73.1833734257918</c:v>
                </c:pt>
                <c:pt idx="8">
                  <c:v>8.0966061834928222</c:v>
                </c:pt>
              </c:numCache>
            </c:numRef>
          </c:val>
          <c:extLst>
            <c:ext xmlns:c16="http://schemas.microsoft.com/office/drawing/2014/chart" uri="{C3380CC4-5D6E-409C-BE32-E72D297353CC}">
              <c16:uniqueId val="{00000002-5309-4D1B-92E7-8B341EC6F1BB}"/>
            </c:ext>
          </c:extLst>
        </c:ser>
        <c:dLbls>
          <c:showLegendKey val="0"/>
          <c:showVal val="0"/>
          <c:showCatName val="0"/>
          <c:showSerName val="0"/>
          <c:showPercent val="0"/>
          <c:showBubbleSize val="0"/>
        </c:dLbls>
        <c:gapWidth val="150"/>
        <c:overlap val="100"/>
        <c:axId val="841667632"/>
        <c:axId val="841678032"/>
      </c:barChart>
      <c:lineChart>
        <c:grouping val="standard"/>
        <c:varyColors val="0"/>
        <c:ser>
          <c:idx val="3"/>
          <c:order val="3"/>
          <c:tx>
            <c:strRef>
              <c:f>'валюта и депозиты (RU)'!$A$7</c:f>
              <c:strCache>
                <c:ptCount val="1"/>
                <c:pt idx="0">
                  <c:v>Чистые изменения валюты и депозитов, всего</c:v>
                </c:pt>
              </c:strCache>
            </c:strRef>
          </c:tx>
          <c:spPr>
            <a:ln w="22225" cap="rnd">
              <a:solidFill>
                <a:schemeClr val="accent1"/>
              </a:solidFill>
              <a:round/>
            </a:ln>
            <a:effectLst/>
          </c:spPr>
          <c:marker>
            <c:symbol val="circle"/>
            <c:size val="7"/>
            <c:spPr>
              <a:solidFill>
                <a:schemeClr val="accent1"/>
              </a:solidFill>
              <a:ln w="12700">
                <a:solidFill>
                  <a:schemeClr val="bg1"/>
                </a:solidFill>
                <a:round/>
              </a:ln>
              <a:effectLst/>
            </c:spPr>
          </c:marker>
          <c:dLbls>
            <c:dLbl>
              <c:idx val="0"/>
              <c:layout>
                <c:manualLayout>
                  <c:x val="-1.2748939136123207E-2"/>
                  <c:y val="-3.7691387666309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09-4D1B-92E7-8B341EC6F1BB}"/>
                </c:ext>
              </c:extLst>
            </c:dLbl>
            <c:dLbl>
              <c:idx val="1"/>
              <c:layout>
                <c:manualLayout>
                  <c:x val="9.8280085604274935E-3"/>
                  <c:y val="-3.14094897219246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09-4D1B-92E7-8B341EC6F1BB}"/>
                </c:ext>
              </c:extLst>
            </c:dLbl>
            <c:dLbl>
              <c:idx val="2"/>
              <c:layout>
                <c:manualLayout>
                  <c:x val="1.1466009987165428E-2"/>
                  <c:y val="-1.8845693833154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09-4D1B-92E7-8B341EC6F1BB}"/>
                </c:ext>
              </c:extLst>
            </c:dLbl>
            <c:dLbl>
              <c:idx val="3"/>
              <c:layout>
                <c:manualLayout>
                  <c:x val="8.190007133689558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09-4D1B-92E7-8B341EC6F1BB}"/>
                </c:ext>
              </c:extLst>
            </c:dLbl>
            <c:dLbl>
              <c:idx val="4"/>
              <c:layout>
                <c:manualLayout>
                  <c:x val="0"/>
                  <c:y val="-2.51275917775396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09-4D1B-92E7-8B341EC6F1BB}"/>
                </c:ext>
              </c:extLst>
            </c:dLbl>
            <c:dLbl>
              <c:idx val="5"/>
              <c:layout>
                <c:manualLayout>
                  <c:x val="-1.2011871700577963E-16"/>
                  <c:y val="3.14094897219246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09-4D1B-92E7-8B341EC6F1B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'валюта и депозиты (RU)'!$R$2:$Z$3</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'валюта и депозиты (RU)'!$R$7:$Z$7</c:f>
              <c:numCache>
                <c:formatCode>0_ ;\-0\ </c:formatCode>
                <c:ptCount val="9"/>
                <c:pt idx="0">
                  <c:v>396.53863975588467</c:v>
                </c:pt>
                <c:pt idx="1">
                  <c:v>226.54168287949662</c:v>
                </c:pt>
                <c:pt idx="2">
                  <c:v>898.36563342121406</c:v>
                </c:pt>
                <c:pt idx="3" formatCode="_-* #,##0_р_._-;\-* #,##0_р_._-;_-* &quot;-&quot;??_р_._-;_-@_-">
                  <c:v>1650.2708193941119</c:v>
                </c:pt>
                <c:pt idx="4" formatCode="_-* #,##0_р_._-;\-* #,##0_р_._-;_-* &quot;-&quot;??_р_._-;_-@_-">
                  <c:v>277.641086632167</c:v>
                </c:pt>
                <c:pt idx="5" formatCode="_-* #,##0_р_._-;\-* #,##0_р_._-;_-* &quot;-&quot;??_р_._-;_-@_-">
                  <c:v>240.10526526731832</c:v>
                </c:pt>
                <c:pt idx="6" formatCode="_-* #,##0_р_._-;\-* #,##0_р_._-;_-* &quot;-&quot;??_р_._-;_-@_-">
                  <c:v>1541.0268560445365</c:v>
                </c:pt>
                <c:pt idx="7" formatCode="_-* #,##0_р_._-;\-* #,##0_р_._-;_-* &quot;-&quot;??_р_._-;_-@_-">
                  <c:v>1243.3475476089075</c:v>
                </c:pt>
                <c:pt idx="8" formatCode="_-* #,##0_р_._-;\-* #,##0_р_._-;_-* &quot;-&quot;??_р_._-;_-@_-">
                  <c:v>-255.83930986777941</c:v>
                </c:pt>
              </c:numCache>
            </c:numRef>
          </c:val>
          <c:smooth val="0"/>
          <c:extLst>
            <c:ext xmlns:c16="http://schemas.microsoft.com/office/drawing/2014/chart" uri="{C3380CC4-5D6E-409C-BE32-E72D297353CC}">
              <c16:uniqueId val="{00000009-5309-4D1B-92E7-8B341EC6F1BB}"/>
            </c:ext>
          </c:extLst>
        </c:ser>
        <c:dLbls>
          <c:showLegendKey val="0"/>
          <c:showVal val="0"/>
          <c:showCatName val="0"/>
          <c:showSerName val="0"/>
          <c:showPercent val="0"/>
          <c:showBubbleSize val="0"/>
        </c:dLbls>
        <c:marker val="1"/>
        <c:smooth val="0"/>
        <c:axId val="1110372783"/>
        <c:axId val="1110370287"/>
      </c:lineChart>
      <c:catAx>
        <c:axId val="84166763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841678032"/>
        <c:crosses val="autoZero"/>
        <c:auto val="1"/>
        <c:lblAlgn val="ctr"/>
        <c:lblOffset val="100"/>
        <c:noMultiLvlLbl val="0"/>
      </c:catAx>
      <c:valAx>
        <c:axId val="841678032"/>
        <c:scaling>
          <c:orientation val="minMax"/>
          <c:max val="1800"/>
          <c:min val="-900"/>
        </c:scaling>
        <c:delete val="0"/>
        <c:axPos val="l"/>
        <c:majorGridlines>
          <c:spPr>
            <a:ln w="9525" cap="flat" cmpd="sng" algn="ctr">
              <a:solidFill>
                <a:schemeClr val="tx2">
                  <a:lumMod val="15000"/>
                  <a:lumOff val="85000"/>
                </a:schemeClr>
              </a:solidFill>
              <a:round/>
            </a:ln>
            <a:effectLst/>
          </c:spPr>
        </c:maj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41667632"/>
        <c:crosses val="autoZero"/>
        <c:crossBetween val="between"/>
        <c:majorUnit val="300"/>
      </c:valAx>
      <c:valAx>
        <c:axId val="1110370287"/>
        <c:scaling>
          <c:orientation val="minMax"/>
        </c:scaling>
        <c:delete val="1"/>
        <c:axPos val="r"/>
        <c:numFmt formatCode="0_ ;\-0\ " sourceLinked="1"/>
        <c:majorTickMark val="out"/>
        <c:minorTickMark val="none"/>
        <c:tickLblPos val="nextTo"/>
        <c:crossAx val="1110372783"/>
        <c:crosses val="max"/>
        <c:crossBetween val="between"/>
      </c:valAx>
      <c:catAx>
        <c:axId val="1110372783"/>
        <c:scaling>
          <c:orientation val="minMax"/>
        </c:scaling>
        <c:delete val="1"/>
        <c:axPos val="b"/>
        <c:numFmt formatCode="General" sourceLinked="1"/>
        <c:majorTickMark val="out"/>
        <c:minorTickMark val="none"/>
        <c:tickLblPos val="nextTo"/>
        <c:crossAx val="1110370287"/>
        <c:crosses val="autoZero"/>
        <c:auto val="1"/>
        <c:lblAlgn val="ctr"/>
        <c:lblOffset val="100"/>
        <c:noMultiLvlLbl val="0"/>
      </c:catAx>
      <c:spPr>
        <a:noFill/>
        <a:ln>
          <a:noFill/>
        </a:ln>
        <a:effectLst/>
      </c:spPr>
    </c:plotArea>
    <c:legend>
      <c:legendPos val="b"/>
      <c:layout>
        <c:manualLayout>
          <c:xMode val="edge"/>
          <c:yMode val="edge"/>
          <c:x val="0"/>
          <c:y val="0.88515995136168446"/>
          <c:w val="1"/>
          <c:h val="0.1144003327579635"/>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'кредиты (up) (RU)'!$A$4</c:f>
              <c:strCache>
                <c:ptCount val="1"/>
                <c:pt idx="0">
                  <c:v>Сектор государственного управления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'кредиты (up) (RU)'!$R$1:$Z$2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'кредиты (up) (RU)'!$R$4:$Z$4</c:f>
              <c:numCache>
                <c:formatCode>_-* #,##0_р_._-;\-* #,##0_р_._-;_-* "-"??_р_._-;_-@_-</c:formatCode>
                <c:ptCount val="9"/>
                <c:pt idx="0">
                  <c:v>167.10617176170544</c:v>
                </c:pt>
                <c:pt idx="1">
                  <c:v>802.57256917974041</c:v>
                </c:pt>
                <c:pt idx="2">
                  <c:v>892.65395811305768</c:v>
                </c:pt>
                <c:pt idx="3">
                  <c:v>1431.4607495654</c:v>
                </c:pt>
                <c:pt idx="4">
                  <c:v>50.98999680791875</c:v>
                </c:pt>
                <c:pt idx="5">
                  <c:v>416.59862518592183</c:v>
                </c:pt>
                <c:pt idx="6">
                  <c:v>107.16569723005419</c:v>
                </c:pt>
                <c:pt idx="7">
                  <c:v>820.0327301132952</c:v>
                </c:pt>
                <c:pt idx="8">
                  <c:v>163.48187167174257</c:v>
                </c:pt>
              </c:numCache>
            </c:numRef>
          </c:val>
          <c:extLst>
            <c:ext xmlns:c16="http://schemas.microsoft.com/office/drawing/2014/chart" uri="{C3380CC4-5D6E-409C-BE32-E72D297353CC}">
              <c16:uniqueId val="{00000000-3B9A-4474-AB40-D98436EA8F22}"/>
            </c:ext>
          </c:extLst>
        </c:ser>
        <c:ser>
          <c:idx val="2"/>
          <c:order val="2"/>
          <c:tx>
            <c:strRef>
              <c:f>'кредиты (up) (RU)'!$A$5</c:f>
              <c:strCache>
                <c:ptCount val="1"/>
                <c:pt idx="0">
                  <c:v>Банковский сектор</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multiLvlStrRef>
              <c:f>'кредиты (up) (RU)'!$R$1:$Z$2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'кредиты (up) (RU)'!$R$5:$Z$5</c:f>
              <c:numCache>
                <c:formatCode>_-* #,##0_р_._-;\-* #,##0_р_._-;_-* "-"??_р_._-;_-@_-</c:formatCode>
                <c:ptCount val="9"/>
                <c:pt idx="0">
                  <c:v>769.62300534348788</c:v>
                </c:pt>
                <c:pt idx="1">
                  <c:v>758.46954362303973</c:v>
                </c:pt>
                <c:pt idx="2">
                  <c:v>335.49210578712564</c:v>
                </c:pt>
                <c:pt idx="3">
                  <c:v>678.1404325033551</c:v>
                </c:pt>
                <c:pt idx="4">
                  <c:v>522.19487968074236</c:v>
                </c:pt>
                <c:pt idx="5">
                  <c:v>170.22178839500043</c:v>
                </c:pt>
                <c:pt idx="6">
                  <c:v>152.25717732813143</c:v>
                </c:pt>
                <c:pt idx="7">
                  <c:v>397.91555029187202</c:v>
                </c:pt>
                <c:pt idx="8">
                  <c:v>-162.70515734915833</c:v>
                </c:pt>
              </c:numCache>
            </c:numRef>
          </c:val>
          <c:extLst>
            <c:ext xmlns:c16="http://schemas.microsoft.com/office/drawing/2014/chart" uri="{C3380CC4-5D6E-409C-BE32-E72D297353CC}">
              <c16:uniqueId val="{00000001-3B9A-4474-AB40-D98436EA8F22}"/>
            </c:ext>
          </c:extLst>
        </c:ser>
        <c:ser>
          <c:idx val="3"/>
          <c:order val="3"/>
          <c:tx>
            <c:strRef>
              <c:f>'кредиты (up) (RU)'!$A$6</c:f>
              <c:strCache>
                <c:ptCount val="1"/>
                <c:pt idx="0">
                  <c:v>Другие сектора</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'кредиты (up) (RU)'!$R$1:$Z$2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'кредиты (up) (RU)'!$R$6:$Z$6</c:f>
              <c:numCache>
                <c:formatCode>_-* #,##0_р_._-;\-* #,##0_р_._-;_-* "-"??_р_._-;_-@_-</c:formatCode>
                <c:ptCount val="9"/>
                <c:pt idx="0">
                  <c:v>288.05249120639189</c:v>
                </c:pt>
                <c:pt idx="1">
                  <c:v>262.89508494024261</c:v>
                </c:pt>
                <c:pt idx="2">
                  <c:v>90.540319929011304</c:v>
                </c:pt>
                <c:pt idx="3">
                  <c:v>604.22190288791728</c:v>
                </c:pt>
                <c:pt idx="4">
                  <c:v>158.75570074842506</c:v>
                </c:pt>
                <c:pt idx="5">
                  <c:v>547.14196583527735</c:v>
                </c:pt>
                <c:pt idx="6">
                  <c:v>575.93252902898735</c:v>
                </c:pt>
                <c:pt idx="7">
                  <c:v>436.04489887643422</c:v>
                </c:pt>
                <c:pt idx="8">
                  <c:v>-30.242048084606523</c:v>
                </c:pt>
              </c:numCache>
            </c:numRef>
          </c:val>
          <c:extLst>
            <c:ext xmlns:c16="http://schemas.microsoft.com/office/drawing/2014/chart" uri="{C3380CC4-5D6E-409C-BE32-E72D297353CC}">
              <c16:uniqueId val="{00000002-3B9A-4474-AB40-D98436EA8F22}"/>
            </c:ext>
          </c:extLst>
        </c:ser>
        <c:dLbls>
          <c:showLegendKey val="0"/>
          <c:showVal val="0"/>
          <c:showCatName val="0"/>
          <c:showSerName val="0"/>
          <c:showPercent val="0"/>
          <c:showBubbleSize val="0"/>
        </c:dLbls>
        <c:gapWidth val="150"/>
        <c:axId val="189949824"/>
        <c:axId val="189951360"/>
      </c:barChart>
      <c:lineChart>
        <c:grouping val="standard"/>
        <c:varyColors val="0"/>
        <c:ser>
          <c:idx val="0"/>
          <c:order val="0"/>
          <c:tx>
            <c:strRef>
              <c:f>'кредиты (up) (RU)'!$A$3</c:f>
              <c:strCache>
                <c:ptCount val="1"/>
                <c:pt idx="0">
                  <c:v>Кредиты и займы</c:v>
                </c:pt>
              </c:strCache>
            </c:strRef>
          </c:tx>
          <c:spPr>
            <a:ln w="22225" cap="rnd">
              <a:solidFill>
                <a:schemeClr val="accent1"/>
              </a:solidFill>
              <a:round/>
            </a:ln>
            <a:effectLst/>
          </c:spPr>
          <c:marker>
            <c:symbol val="circle"/>
            <c:size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Lbl>
              <c:idx val="0"/>
              <c:layout>
                <c:manualLayout>
                  <c:x val="-2.8941739879721755E-2"/>
                  <c:y val="-6.99047997633688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9A-4474-AB40-D98436EA8F22}"/>
                </c:ext>
              </c:extLst>
            </c:dLbl>
            <c:dLbl>
              <c:idx val="2"/>
              <c:layout>
                <c:manualLayout>
                  <c:x val="-4.650001220472761E-2"/>
                  <c:y val="-7.6530055970373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9A-4474-AB40-D98436EA8F22}"/>
                </c:ext>
              </c:extLst>
            </c:dLbl>
            <c:dLbl>
              <c:idx val="4"/>
              <c:layout>
                <c:manualLayout>
                  <c:x val="-2.7275072775609775E-2"/>
                  <c:y val="-4.67164030388536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9A-4474-AB40-D98436EA8F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'кредиты (up) (RU)'!$R$1:$Z$2</c:f>
              <c:multiLvlStrCache>
                <c:ptCount val="9"/>
                <c:lvl>
                  <c:pt idx="0">
                    <c:v>I кв</c:v>
                  </c:pt>
                  <c:pt idx="1">
                    <c:v>II кв</c:v>
                  </c:pt>
                  <c:pt idx="2">
                    <c:v>III кв</c:v>
                  </c:pt>
                  <c:pt idx="3">
                    <c:v>IV кв</c:v>
                  </c:pt>
                  <c:pt idx="4">
                    <c:v>I кв</c:v>
                  </c:pt>
                  <c:pt idx="5">
                    <c:v>II кв</c:v>
                  </c:pt>
                  <c:pt idx="6">
                    <c:v>III кв</c:v>
                  </c:pt>
                  <c:pt idx="7">
                    <c:v>IV кв</c:v>
                  </c:pt>
                  <c:pt idx="8">
                    <c:v>I кв</c:v>
                  </c:pt>
                </c:lvl>
                <c:lvl>
                  <c:pt idx="0">
                    <c:v>2020</c:v>
                  </c:pt>
                  <c:pt idx="4">
                    <c:v>2021</c:v>
                  </c:pt>
                  <c:pt idx="8">
                    <c:v>2022</c:v>
                  </c:pt>
                </c:lvl>
              </c:multiLvlStrCache>
            </c:multiLvlStrRef>
          </c:cat>
          <c:val>
            <c:numRef>
              <c:f>'кредиты (up) (RU)'!$R$3:$Z$3</c:f>
              <c:numCache>
                <c:formatCode>_-* #,##0_р_._-;\-* #,##0_р_._-;_-* "-"??_р_._-;_-@_-</c:formatCode>
                <c:ptCount val="9"/>
                <c:pt idx="0">
                  <c:v>1224.7816683115852</c:v>
                </c:pt>
                <c:pt idx="1">
                  <c:v>1823.9371977430228</c:v>
                </c:pt>
                <c:pt idx="2">
                  <c:v>1318.6863838291947</c:v>
                </c:pt>
                <c:pt idx="3">
                  <c:v>2713.8230849566721</c:v>
                </c:pt>
                <c:pt idx="4">
                  <c:v>731.94057723708613</c:v>
                </c:pt>
                <c:pt idx="5">
                  <c:v>1133.9623794161996</c:v>
                </c:pt>
                <c:pt idx="6">
                  <c:v>835.35540358717299</c:v>
                </c:pt>
                <c:pt idx="7">
                  <c:v>1653.9931792816014</c:v>
                </c:pt>
                <c:pt idx="8">
                  <c:v>-29.465333762022283</c:v>
                </c:pt>
              </c:numCache>
            </c:numRef>
          </c:val>
          <c:smooth val="0"/>
          <c:extLst>
            <c:ext xmlns:c16="http://schemas.microsoft.com/office/drawing/2014/chart" uri="{C3380CC4-5D6E-409C-BE32-E72D297353CC}">
              <c16:uniqueId val="{00000006-3B9A-4474-AB40-D98436EA8F22}"/>
            </c:ext>
          </c:extLst>
        </c:ser>
        <c:dLbls>
          <c:showLegendKey val="0"/>
          <c:showVal val="0"/>
          <c:showCatName val="0"/>
          <c:showSerName val="0"/>
          <c:showPercent val="0"/>
          <c:showBubbleSize val="0"/>
        </c:dLbls>
        <c:marker val="1"/>
        <c:smooth val="0"/>
        <c:axId val="189949824"/>
        <c:axId val="189951360"/>
      </c:lineChart>
      <c:catAx>
        <c:axId val="189949824"/>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189951360"/>
        <c:crosses val="autoZero"/>
        <c:auto val="1"/>
        <c:lblAlgn val="ctr"/>
        <c:lblOffset val="100"/>
        <c:noMultiLvlLbl val="0"/>
      </c:catAx>
      <c:valAx>
        <c:axId val="189951360"/>
        <c:scaling>
          <c:orientation val="minMax"/>
          <c:min val="-3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189949824"/>
        <c:crosses val="autoZero"/>
        <c:crossBetween val="between"/>
        <c:majorUnit val="3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5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949322372439291E-2"/>
          <c:y val="4.8935647749913616E-2"/>
          <c:w val="0.89698988098185839"/>
          <c:h val="0.77502488659505797"/>
        </c:manualLayout>
      </c:layout>
      <c:barChart>
        <c:barDir val="col"/>
        <c:grouping val="clustered"/>
        <c:varyColors val="0"/>
        <c:ser>
          <c:idx val="0"/>
          <c:order val="0"/>
          <c:tx>
            <c:strRef>
              <c:f>'Разбивка обязательств (rus)'!$A$9</c:f>
              <c:strCache>
                <c:ptCount val="1"/>
                <c:pt idx="0">
                  <c:v>Прямые инвестиции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'Разбивка обязательств (rus)'!$E$8:$J$8</c:f>
              <c:strCache>
                <c:ptCount val="6"/>
                <c:pt idx="0">
                  <c:v>2017</c:v>
                </c:pt>
                <c:pt idx="1">
                  <c:v>2018</c:v>
                </c:pt>
                <c:pt idx="2">
                  <c:v>2019</c:v>
                </c:pt>
                <c:pt idx="3">
                  <c:v>2020</c:v>
                </c:pt>
                <c:pt idx="4">
                  <c:v>2021</c:v>
                </c:pt>
                <c:pt idx="5">
                  <c:v>за I квартал 2022г.</c:v>
                </c:pt>
              </c:strCache>
            </c:strRef>
          </c:cat>
          <c:val>
            <c:numRef>
              <c:f>'Разбивка обязательств (rus)'!$E$9:$J$9</c:f>
              <c:numCache>
                <c:formatCode>0%</c:formatCode>
                <c:ptCount val="6"/>
                <c:pt idx="0">
                  <c:v>0.63538920679357602</c:v>
                </c:pt>
                <c:pt idx="1">
                  <c:v>0.23349113285216558</c:v>
                </c:pt>
                <c:pt idx="2">
                  <c:v>0.28307310344277714</c:v>
                </c:pt>
                <c:pt idx="3">
                  <c:v>0.19618063662071669</c:v>
                </c:pt>
                <c:pt idx="4">
                  <c:v>0.32513174000952683</c:v>
                </c:pt>
                <c:pt idx="5">
                  <c:v>0.89060886229656056</c:v>
                </c:pt>
              </c:numCache>
            </c:numRef>
          </c:val>
          <c:extLst>
            <c:ext xmlns:c16="http://schemas.microsoft.com/office/drawing/2014/chart" uri="{C3380CC4-5D6E-409C-BE32-E72D297353CC}">
              <c16:uniqueId val="{00000000-737D-42DA-B3FC-91ADBD078365}"/>
            </c:ext>
          </c:extLst>
        </c:ser>
        <c:ser>
          <c:idx val="1"/>
          <c:order val="1"/>
          <c:tx>
            <c:strRef>
              <c:f>'Разбивка обязательств (rus)'!$A$11</c:f>
              <c:strCache>
                <c:ptCount val="1"/>
                <c:pt idx="0">
                  <c:v>Приток ссудного капитала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'Разбивка обязательств (rus)'!$E$8:$J$8</c:f>
              <c:strCache>
                <c:ptCount val="6"/>
                <c:pt idx="0">
                  <c:v>2017</c:v>
                </c:pt>
                <c:pt idx="1">
                  <c:v>2018</c:v>
                </c:pt>
                <c:pt idx="2">
                  <c:v>2019</c:v>
                </c:pt>
                <c:pt idx="3">
                  <c:v>2020</c:v>
                </c:pt>
                <c:pt idx="4">
                  <c:v>2021</c:v>
                </c:pt>
                <c:pt idx="5">
                  <c:v>за I квартал 2022г.</c:v>
                </c:pt>
              </c:strCache>
            </c:strRef>
          </c:cat>
          <c:val>
            <c:numRef>
              <c:f>'Разбивка обязательств (rus)'!$E$11:$J$11</c:f>
              <c:numCache>
                <c:formatCode>0%</c:formatCode>
                <c:ptCount val="6"/>
                <c:pt idx="0">
                  <c:v>0.36461079320642398</c:v>
                </c:pt>
                <c:pt idx="1">
                  <c:v>0.76650886714783428</c:v>
                </c:pt>
                <c:pt idx="2">
                  <c:v>0.71692689655722275</c:v>
                </c:pt>
                <c:pt idx="3">
                  <c:v>0.80381936337928339</c:v>
                </c:pt>
                <c:pt idx="4">
                  <c:v>0.67486825999047317</c:v>
                </c:pt>
                <c:pt idx="5">
                  <c:v>0.10939113770343939</c:v>
                </c:pt>
              </c:numCache>
            </c:numRef>
          </c:val>
          <c:extLst>
            <c:ext xmlns:c16="http://schemas.microsoft.com/office/drawing/2014/chart" uri="{C3380CC4-5D6E-409C-BE32-E72D297353CC}">
              <c16:uniqueId val="{00000001-737D-42DA-B3FC-91ADBD078365}"/>
            </c:ext>
          </c:extLst>
        </c:ser>
        <c:dLbls>
          <c:dLblPos val="outEnd"/>
          <c:showLegendKey val="0"/>
          <c:showVal val="1"/>
          <c:showCatName val="0"/>
          <c:showSerName val="0"/>
          <c:showPercent val="0"/>
          <c:showBubbleSize val="0"/>
        </c:dLbls>
        <c:gapWidth val="100"/>
        <c:overlap val="-24"/>
        <c:axId val="1501575343"/>
        <c:axId val="1501579087"/>
      </c:barChart>
      <c:catAx>
        <c:axId val="1501575343"/>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501579087"/>
        <c:crosses val="autoZero"/>
        <c:auto val="1"/>
        <c:lblAlgn val="ctr"/>
        <c:lblOffset val="100"/>
        <c:noMultiLvlLbl val="0"/>
      </c:catAx>
      <c:valAx>
        <c:axId val="1501579087"/>
        <c:scaling>
          <c:orientation val="minMax"/>
          <c:max val="1.2"/>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1575343"/>
        <c:crosses val="autoZero"/>
        <c:crossBetween val="between"/>
        <c:majorUnit val="0.2"/>
        <c:min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'чистый МИП 2014-2020 (RU)'!$A$3</c:f>
              <c:strCache>
                <c:ptCount val="1"/>
                <c:pt idx="0">
                  <c:v>Сектор государственного управления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'чистый МИП 2014-2020 (RU)'!$H$1:$J$1</c:f>
              <c:strCache>
                <c:ptCount val="3"/>
                <c:pt idx="0">
                  <c:v>на конец 
 2020 года</c:v>
                </c:pt>
                <c:pt idx="1">
                  <c:v>на конец 
 2021 года</c:v>
                </c:pt>
                <c:pt idx="2">
                  <c:v>на конец 
I кв. 2022 года</c:v>
                </c:pt>
              </c:strCache>
            </c:strRef>
          </c:cat>
          <c:val>
            <c:numRef>
              <c:f>'чистый МИП 2014-2020 (RU)'!$H$3:$J$3</c:f>
              <c:numCache>
                <c:formatCode>_-* #,##0\ _₽_-;\-* #,##0\ _₽_-;_-* "-"??\ _₽_-;_-@_-</c:formatCode>
                <c:ptCount val="3"/>
                <c:pt idx="0">
                  <c:v>18387.997279111503</c:v>
                </c:pt>
                <c:pt idx="1">
                  <c:v>16084.463892118121</c:v>
                </c:pt>
                <c:pt idx="2">
                  <c:v>16313.582081220178</c:v>
                </c:pt>
              </c:numCache>
            </c:numRef>
          </c:val>
          <c:extLst>
            <c:ext xmlns:c16="http://schemas.microsoft.com/office/drawing/2014/chart" uri="{C3380CC4-5D6E-409C-BE32-E72D297353CC}">
              <c16:uniqueId val="{00000000-DC67-4698-B1D0-6185F5D5E4F9}"/>
            </c:ext>
          </c:extLst>
        </c:ser>
        <c:ser>
          <c:idx val="2"/>
          <c:order val="2"/>
          <c:tx>
            <c:strRef>
              <c:f>'чистый МИП 2014-2020 (RU)'!$A$4</c:f>
              <c:strCache>
                <c:ptCount val="1"/>
                <c:pt idx="0">
                  <c:v>Банковский сектор</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'чистый МИП 2014-2020 (RU)'!$H$1:$J$1</c:f>
              <c:strCache>
                <c:ptCount val="3"/>
                <c:pt idx="0">
                  <c:v>на конец 
 2020 года</c:v>
                </c:pt>
                <c:pt idx="1">
                  <c:v>на конец 
 2021 года</c:v>
                </c:pt>
                <c:pt idx="2">
                  <c:v>на конец 
I кв. 2022 года</c:v>
                </c:pt>
              </c:strCache>
            </c:strRef>
          </c:cat>
          <c:val>
            <c:numRef>
              <c:f>'чистый МИП 2014-2020 (RU)'!$H$4:$J$4</c:f>
              <c:numCache>
                <c:formatCode>_-* #,##0\ _₽_-;\-* #,##0\ _₽_-;_-* "-"??\ _₽_-;_-@_-</c:formatCode>
                <c:ptCount val="3"/>
                <c:pt idx="0">
                  <c:v>-4225.5527361055083</c:v>
                </c:pt>
                <c:pt idx="1">
                  <c:v>-5228.0997291058793</c:v>
                </c:pt>
                <c:pt idx="2">
                  <c:v>-4972.1911779089805</c:v>
                </c:pt>
              </c:numCache>
            </c:numRef>
          </c:val>
          <c:extLst>
            <c:ext xmlns:c16="http://schemas.microsoft.com/office/drawing/2014/chart" uri="{C3380CC4-5D6E-409C-BE32-E72D297353CC}">
              <c16:uniqueId val="{00000001-DC67-4698-B1D0-6185F5D5E4F9}"/>
            </c:ext>
          </c:extLst>
        </c:ser>
        <c:ser>
          <c:idx val="3"/>
          <c:order val="3"/>
          <c:tx>
            <c:strRef>
              <c:f>'чистый МИП 2014-2020 (RU)'!$A$5</c:f>
              <c:strCache>
                <c:ptCount val="1"/>
                <c:pt idx="0">
                  <c:v>Другие сектора</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'чистый МИП 2014-2020 (RU)'!$H$1:$J$1</c:f>
              <c:strCache>
                <c:ptCount val="3"/>
                <c:pt idx="0">
                  <c:v>на конец 
 2020 года</c:v>
                </c:pt>
                <c:pt idx="1">
                  <c:v>на конец 
 2021 года</c:v>
                </c:pt>
                <c:pt idx="2">
                  <c:v>на конец 
I кв. 2022 года</c:v>
                </c:pt>
              </c:strCache>
            </c:strRef>
          </c:cat>
          <c:val>
            <c:numRef>
              <c:f>'чистый МИП 2014-2020 (RU)'!$H$5:$J$5</c:f>
              <c:numCache>
                <c:formatCode>_-* #,##0\ _₽_-;\-* #,##0\ _₽_-;_-* "-"??\ _₽_-;_-@_-</c:formatCode>
                <c:ptCount val="3"/>
                <c:pt idx="0">
                  <c:v>6128.4588718349951</c:v>
                </c:pt>
                <c:pt idx="1">
                  <c:v>6153.9819731259704</c:v>
                </c:pt>
                <c:pt idx="2">
                  <c:v>5676.8511212317899</c:v>
                </c:pt>
              </c:numCache>
            </c:numRef>
          </c:val>
          <c:extLst>
            <c:ext xmlns:c16="http://schemas.microsoft.com/office/drawing/2014/chart" uri="{C3380CC4-5D6E-409C-BE32-E72D297353CC}">
              <c16:uniqueId val="{00000002-DC67-4698-B1D0-6185F5D5E4F9}"/>
            </c:ext>
          </c:extLst>
        </c:ser>
        <c:dLbls>
          <c:showLegendKey val="0"/>
          <c:showVal val="0"/>
          <c:showCatName val="0"/>
          <c:showSerName val="0"/>
          <c:showPercent val="0"/>
          <c:showBubbleSize val="0"/>
        </c:dLbls>
        <c:gapWidth val="219"/>
        <c:overlap val="-27"/>
        <c:axId val="56299520"/>
        <c:axId val="56301056"/>
      </c:barChart>
      <c:lineChart>
        <c:grouping val="standard"/>
        <c:varyColors val="0"/>
        <c:ser>
          <c:idx val="0"/>
          <c:order val="0"/>
          <c:tx>
            <c:strRef>
              <c:f>'чистый МИП 2014-2020 (RU)'!$A$2</c:f>
              <c:strCache>
                <c:ptCount val="1"/>
                <c:pt idx="0">
                  <c:v>Чистая инвестиционная позиция</c:v>
                </c:pt>
              </c:strCache>
            </c:strRef>
          </c:tx>
          <c:spPr>
            <a:ln w="22225" cap="rnd">
              <a:solidFill>
                <a:schemeClr val="accent1"/>
              </a:solidFill>
              <a:round/>
            </a:ln>
            <a:effectLst/>
          </c:spPr>
          <c:marker>
            <c:symbol val="circle"/>
            <c:size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'чистый МИП 2014-2020 (RU)'!$H$1:$J$1</c:f>
              <c:strCache>
                <c:ptCount val="3"/>
                <c:pt idx="0">
                  <c:v>на конец 
 2020 года</c:v>
                </c:pt>
                <c:pt idx="1">
                  <c:v>на конец 
 2021 года</c:v>
                </c:pt>
                <c:pt idx="2">
                  <c:v>на конец 
I кв. 2022 года</c:v>
                </c:pt>
              </c:strCache>
            </c:strRef>
          </c:cat>
          <c:val>
            <c:numRef>
              <c:f>'чистый МИП 2014-2020 (RU)'!$H$2:$J$2</c:f>
              <c:numCache>
                <c:formatCode>_-* #,##0\ _₽_-;\-* #,##0\ _₽_-;_-* "-"??\ _₽_-;_-@_-</c:formatCode>
                <c:ptCount val="3"/>
                <c:pt idx="0">
                  <c:v>20290.903414840992</c:v>
                </c:pt>
                <c:pt idx="1">
                  <c:v>17010.346136138214</c:v>
                </c:pt>
                <c:pt idx="2">
                  <c:v>17018.242024542989</c:v>
                </c:pt>
              </c:numCache>
            </c:numRef>
          </c:val>
          <c:smooth val="0"/>
          <c:extLst>
            <c:ext xmlns:c16="http://schemas.microsoft.com/office/drawing/2014/chart" uri="{C3380CC4-5D6E-409C-BE32-E72D297353CC}">
              <c16:uniqueId val="{00000003-DC67-4698-B1D0-6185F5D5E4F9}"/>
            </c:ext>
          </c:extLst>
        </c:ser>
        <c:dLbls>
          <c:showLegendKey val="0"/>
          <c:showVal val="0"/>
          <c:showCatName val="0"/>
          <c:showSerName val="0"/>
          <c:showPercent val="0"/>
          <c:showBubbleSize val="0"/>
        </c:dLbls>
        <c:marker val="1"/>
        <c:smooth val="0"/>
        <c:axId val="56299520"/>
        <c:axId val="56301056"/>
      </c:lineChart>
      <c:catAx>
        <c:axId val="56299520"/>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6301056"/>
        <c:crosses val="autoZero"/>
        <c:auto val="1"/>
        <c:lblAlgn val="ctr"/>
        <c:lblOffset val="100"/>
        <c:noMultiLvlLbl val="0"/>
      </c:catAx>
      <c:valAx>
        <c:axId val="56301056"/>
        <c:scaling>
          <c:orientation val="minMax"/>
          <c:max val="25000"/>
          <c:min val="-6000"/>
        </c:scaling>
        <c:delete val="0"/>
        <c:axPos val="l"/>
        <c:majorGridlines>
          <c:spPr>
            <a:ln w="9525" cap="flat" cmpd="sng" algn="ctr">
              <a:solidFill>
                <a:schemeClr val="tx2">
                  <a:lumMod val="15000"/>
                  <a:lumOff val="85000"/>
                </a:schemeClr>
              </a:solidFill>
              <a:round/>
            </a:ln>
            <a:effectLst/>
          </c:spPr>
        </c:majorGridlines>
        <c:numFmt formatCode="_-* #,##0\ _₽_-;\-*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6299520"/>
        <c:crosses val="autoZero"/>
        <c:crossBetween val="between"/>
        <c:majorUnit val="5000"/>
      </c:valAx>
      <c:spPr>
        <a:noFill/>
        <a:ln>
          <a:noFill/>
        </a:ln>
        <a:effectLst/>
      </c:spPr>
    </c:plotArea>
    <c:legend>
      <c:legendPos val="b"/>
      <c:layout>
        <c:manualLayout>
          <c:xMode val="edge"/>
          <c:yMode val="edge"/>
          <c:x val="7.9681213315675806E-2"/>
          <c:y val="0.88314417594352435"/>
          <c:w val="0.83497468047758538"/>
          <c:h val="9.961444474613087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19215779845688E-2"/>
          <c:y val="2.4385043248665632E-2"/>
          <c:w val="0.88570317346695293"/>
          <c:h val="0.77289630020441391"/>
        </c:manualLayout>
      </c:layout>
      <c:lineChart>
        <c:grouping val="standard"/>
        <c:varyColors val="0"/>
        <c:ser>
          <c:idx val="0"/>
          <c:order val="0"/>
          <c:spPr>
            <a:ln w="15875" cap="rnd" cmpd="sng" algn="ctr">
              <a:solidFill>
                <a:schemeClr val="accent4"/>
              </a:solidFill>
              <a:round/>
            </a:ln>
            <a:effectLst/>
          </c:spPr>
          <c:marker>
            <c:symbol val="none"/>
          </c:marker>
          <c:cat>
            <c:numRef>
              <c:f>'XAU FIX new'!$A$1525:$A$1587</c:f>
              <c:numCache>
                <c:formatCode>m/d/yyyy</c:formatCode>
                <c:ptCount val="63"/>
                <c:pt idx="0">
                  <c:v>44565</c:v>
                </c:pt>
                <c:pt idx="1">
                  <c:v>44566</c:v>
                </c:pt>
                <c:pt idx="2">
                  <c:v>44567</c:v>
                </c:pt>
                <c:pt idx="3">
                  <c:v>44568</c:v>
                </c:pt>
                <c:pt idx="4">
                  <c:v>44571</c:v>
                </c:pt>
                <c:pt idx="5">
                  <c:v>44572</c:v>
                </c:pt>
                <c:pt idx="6">
                  <c:v>44573</c:v>
                </c:pt>
                <c:pt idx="7">
                  <c:v>44574</c:v>
                </c:pt>
                <c:pt idx="8">
                  <c:v>44575</c:v>
                </c:pt>
                <c:pt idx="9">
                  <c:v>44578</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44613</c:v>
                </c:pt>
                <c:pt idx="35">
                  <c:v>44614</c:v>
                </c:pt>
                <c:pt idx="36">
                  <c:v>44615</c:v>
                </c:pt>
                <c:pt idx="37">
                  <c:v>44616</c:v>
                </c:pt>
                <c:pt idx="38">
                  <c:v>44617</c:v>
                </c:pt>
                <c:pt idx="39">
                  <c:v>44620</c:v>
                </c:pt>
                <c:pt idx="40">
                  <c:v>44621</c:v>
                </c:pt>
                <c:pt idx="41">
                  <c:v>44622</c:v>
                </c:pt>
                <c:pt idx="42">
                  <c:v>44623</c:v>
                </c:pt>
                <c:pt idx="43">
                  <c:v>44624</c:v>
                </c:pt>
                <c:pt idx="44">
                  <c:v>44627</c:v>
                </c:pt>
                <c:pt idx="45">
                  <c:v>44628</c:v>
                </c:pt>
                <c:pt idx="46">
                  <c:v>44629</c:v>
                </c:pt>
                <c:pt idx="47">
                  <c:v>44630</c:v>
                </c:pt>
                <c:pt idx="48">
                  <c:v>44631</c:v>
                </c:pt>
                <c:pt idx="49">
                  <c:v>44634</c:v>
                </c:pt>
                <c:pt idx="50">
                  <c:v>44635</c:v>
                </c:pt>
                <c:pt idx="51">
                  <c:v>44636</c:v>
                </c:pt>
                <c:pt idx="52">
                  <c:v>44637</c:v>
                </c:pt>
                <c:pt idx="53">
                  <c:v>44638</c:v>
                </c:pt>
                <c:pt idx="54">
                  <c:v>44641</c:v>
                </c:pt>
                <c:pt idx="55">
                  <c:v>44642</c:v>
                </c:pt>
                <c:pt idx="56">
                  <c:v>44643</c:v>
                </c:pt>
                <c:pt idx="57">
                  <c:v>44644</c:v>
                </c:pt>
                <c:pt idx="58">
                  <c:v>44645</c:v>
                </c:pt>
                <c:pt idx="59">
                  <c:v>44648</c:v>
                </c:pt>
                <c:pt idx="60">
                  <c:v>44649</c:v>
                </c:pt>
                <c:pt idx="61">
                  <c:v>44650</c:v>
                </c:pt>
                <c:pt idx="62">
                  <c:v>44651</c:v>
                </c:pt>
              </c:numCache>
            </c:numRef>
          </c:cat>
          <c:val>
            <c:numRef>
              <c:f>'XAU FIX new'!$B$1525:$B$1587</c:f>
              <c:numCache>
                <c:formatCode>_-* #,##0.0\ _₽_-;\-* #,##0.0\ _₽_-;_-* "-"??\ _₽_-;_-@_-</c:formatCode>
                <c:ptCount val="63"/>
                <c:pt idx="0">
                  <c:v>1809.05</c:v>
                </c:pt>
                <c:pt idx="1">
                  <c:v>1818.5</c:v>
                </c:pt>
                <c:pt idx="2">
                  <c:v>1804.95</c:v>
                </c:pt>
                <c:pt idx="3">
                  <c:v>1792.2</c:v>
                </c:pt>
                <c:pt idx="4">
                  <c:v>1800.55</c:v>
                </c:pt>
                <c:pt idx="5">
                  <c:v>1805.2</c:v>
                </c:pt>
                <c:pt idx="6">
                  <c:v>1816.4</c:v>
                </c:pt>
                <c:pt idx="7">
                  <c:v>1822.4</c:v>
                </c:pt>
                <c:pt idx="8">
                  <c:v>1822.25</c:v>
                </c:pt>
                <c:pt idx="9">
                  <c:v>1820.05</c:v>
                </c:pt>
                <c:pt idx="10">
                  <c:v>1810.8</c:v>
                </c:pt>
                <c:pt idx="11">
                  <c:v>1817.5</c:v>
                </c:pt>
                <c:pt idx="12">
                  <c:v>1836.7</c:v>
                </c:pt>
                <c:pt idx="13">
                  <c:v>1834.25</c:v>
                </c:pt>
                <c:pt idx="14">
                  <c:v>1838.25</c:v>
                </c:pt>
                <c:pt idx="15">
                  <c:v>1835.65</c:v>
                </c:pt>
                <c:pt idx="16">
                  <c:v>1845.2</c:v>
                </c:pt>
                <c:pt idx="17">
                  <c:v>1815.5</c:v>
                </c:pt>
                <c:pt idx="18">
                  <c:v>1790.2</c:v>
                </c:pt>
                <c:pt idx="19">
                  <c:v>1790.6</c:v>
                </c:pt>
                <c:pt idx="20">
                  <c:v>1806.5</c:v>
                </c:pt>
                <c:pt idx="21">
                  <c:v>1802</c:v>
                </c:pt>
                <c:pt idx="22">
                  <c:v>1803.75</c:v>
                </c:pt>
                <c:pt idx="23">
                  <c:v>1814.55</c:v>
                </c:pt>
                <c:pt idx="24">
                  <c:v>1811.15</c:v>
                </c:pt>
                <c:pt idx="25">
                  <c:v>1821</c:v>
                </c:pt>
                <c:pt idx="26">
                  <c:v>1828.1</c:v>
                </c:pt>
                <c:pt idx="27">
                  <c:v>1832.3</c:v>
                </c:pt>
                <c:pt idx="28">
                  <c:v>1826.25</c:v>
                </c:pt>
                <c:pt idx="29">
                  <c:v>1855.8</c:v>
                </c:pt>
                <c:pt idx="30">
                  <c:v>1855.1</c:v>
                </c:pt>
                <c:pt idx="31">
                  <c:v>1854.4</c:v>
                </c:pt>
                <c:pt idx="32">
                  <c:v>1886.55</c:v>
                </c:pt>
                <c:pt idx="33">
                  <c:v>1886.95</c:v>
                </c:pt>
                <c:pt idx="34">
                  <c:v>1895.45</c:v>
                </c:pt>
                <c:pt idx="35">
                  <c:v>1895</c:v>
                </c:pt>
                <c:pt idx="36">
                  <c:v>1895.7</c:v>
                </c:pt>
                <c:pt idx="37">
                  <c:v>1968.35</c:v>
                </c:pt>
                <c:pt idx="38">
                  <c:v>1912.15</c:v>
                </c:pt>
                <c:pt idx="39">
                  <c:v>1903.3</c:v>
                </c:pt>
                <c:pt idx="40">
                  <c:v>1920.45</c:v>
                </c:pt>
                <c:pt idx="41">
                  <c:v>1926</c:v>
                </c:pt>
                <c:pt idx="42">
                  <c:v>1935.4</c:v>
                </c:pt>
                <c:pt idx="43">
                  <c:v>1943.8</c:v>
                </c:pt>
                <c:pt idx="44">
                  <c:v>1999.25</c:v>
                </c:pt>
                <c:pt idx="45">
                  <c:v>2007</c:v>
                </c:pt>
                <c:pt idx="46">
                  <c:v>2017.15</c:v>
                </c:pt>
                <c:pt idx="47">
                  <c:v>1997.65</c:v>
                </c:pt>
                <c:pt idx="48">
                  <c:v>1991.45</c:v>
                </c:pt>
                <c:pt idx="49">
                  <c:v>1961.6</c:v>
                </c:pt>
                <c:pt idx="50">
                  <c:v>1928.75</c:v>
                </c:pt>
                <c:pt idx="51">
                  <c:v>1918.75</c:v>
                </c:pt>
                <c:pt idx="52">
                  <c:v>1941.4</c:v>
                </c:pt>
                <c:pt idx="53">
                  <c:v>1932.9</c:v>
                </c:pt>
                <c:pt idx="54">
                  <c:v>1925.05</c:v>
                </c:pt>
                <c:pt idx="55">
                  <c:v>1929.35</c:v>
                </c:pt>
                <c:pt idx="56">
                  <c:v>1932.15</c:v>
                </c:pt>
                <c:pt idx="57">
                  <c:v>1945.9</c:v>
                </c:pt>
                <c:pt idx="58">
                  <c:v>1956.65</c:v>
                </c:pt>
                <c:pt idx="59">
                  <c:v>1927</c:v>
                </c:pt>
                <c:pt idx="60">
                  <c:v>1911.05</c:v>
                </c:pt>
                <c:pt idx="61">
                  <c:v>1917.8</c:v>
                </c:pt>
                <c:pt idx="62">
                  <c:v>1924.1</c:v>
                </c:pt>
              </c:numCache>
            </c:numRef>
          </c:val>
          <c:smooth val="1"/>
          <c:extLst>
            <c:ext xmlns:c16="http://schemas.microsoft.com/office/drawing/2014/chart" uri="{C3380CC4-5D6E-409C-BE32-E72D297353CC}">
              <c16:uniqueId val="{00000000-3AF8-42B7-B204-1237D022C73A}"/>
            </c:ext>
          </c:extLst>
        </c:ser>
        <c:dLbls>
          <c:showLegendKey val="0"/>
          <c:showVal val="0"/>
          <c:showCatName val="0"/>
          <c:showSerName val="0"/>
          <c:showPercent val="0"/>
          <c:showBubbleSize val="0"/>
        </c:dLbls>
        <c:dropLines>
          <c:spPr>
            <a:ln w="3175" cap="flat" cmpd="sng" algn="ctr">
              <a:solidFill>
                <a:schemeClr val="accent4">
                  <a:alpha val="33000"/>
                </a:schemeClr>
              </a:solidFill>
              <a:round/>
            </a:ln>
            <a:effectLst/>
          </c:spPr>
        </c:dropLines>
        <c:smooth val="0"/>
        <c:axId val="89984384"/>
        <c:axId val="89998464"/>
      </c:lineChart>
      <c:dateAx>
        <c:axId val="89984384"/>
        <c:scaling>
          <c:orientation val="minMax"/>
          <c:max val="44652"/>
          <c:min val="44562"/>
        </c:scaling>
        <c:delete val="0"/>
        <c:axPos val="b"/>
        <c:numFmt formatCode="m/d/yyyy" sourceLinked="1"/>
        <c:majorTickMark val="none"/>
        <c:minorTickMark val="none"/>
        <c:tickLblPos val="nextTo"/>
        <c:spPr>
          <a:noFill/>
          <a:ln w="9525" cap="flat" cmpd="sng" algn="ctr">
            <a:solidFill>
              <a:schemeClr val="dk1">
                <a:lumMod val="15000"/>
                <a:lumOff val="85000"/>
              </a:schemeClr>
            </a:solidFill>
            <a:round/>
          </a:ln>
          <a:effectLst/>
        </c:spPr>
        <c:txPr>
          <a:bodyPr rot="-3480000"/>
          <a:lstStyle/>
          <a:p>
            <a:pPr>
              <a:defRPr/>
            </a:pPr>
            <a:endParaRPr lang="ru-RU"/>
          </a:p>
        </c:txPr>
        <c:crossAx val="89998464"/>
        <c:crosses val="autoZero"/>
        <c:auto val="1"/>
        <c:lblOffset val="100"/>
        <c:baseTimeUnit val="days"/>
        <c:majorUnit val="3"/>
        <c:majorTimeUnit val="days"/>
        <c:minorUnit val="1"/>
        <c:minorTimeUnit val="months"/>
      </c:dateAx>
      <c:valAx>
        <c:axId val="89998464"/>
        <c:scaling>
          <c:orientation val="minMax"/>
        </c:scaling>
        <c:delete val="0"/>
        <c:axPos val="l"/>
        <c:majorGridlines>
          <c:spPr>
            <a:ln>
              <a:solidFill>
                <a:schemeClr val="dk1">
                  <a:lumMod val="15000"/>
                  <a:lumOff val="85000"/>
                </a:schemeClr>
              </a:solidFill>
            </a:ln>
            <a:effectLst/>
          </c:spPr>
        </c:majorGridlines>
        <c:numFmt formatCode="#,##0" sourceLinked="0"/>
        <c:majorTickMark val="none"/>
        <c:minorTickMark val="none"/>
        <c:tickLblPos val="nextTo"/>
        <c:spPr>
          <a:noFill/>
          <a:ln>
            <a:noFill/>
          </a:ln>
          <a:effectLst/>
        </c:spPr>
        <c:txPr>
          <a:bodyPr rot="-60000000" vert="horz"/>
          <a:lstStyle/>
          <a:p>
            <a:pPr>
              <a:defRPr/>
            </a:pPr>
            <a:endParaRPr lang="ru-RU"/>
          </a:p>
        </c:txPr>
        <c:crossAx val="8998438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zero"/>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786529671380754E-2"/>
          <c:y val="8.2305105936923112E-2"/>
          <c:w val="0.88943568033138387"/>
          <c:h val="0.76540240028137019"/>
        </c:manualLayout>
      </c:layout>
      <c:bar3DChart>
        <c:barDir val="col"/>
        <c:grouping val="stacked"/>
        <c:varyColors val="0"/>
        <c:ser>
          <c:idx val="0"/>
          <c:order val="0"/>
          <c:tx>
            <c:strRef>
              <c:f>'Экс. по компонент. 2д'!$D$52</c:f>
              <c:strCache>
                <c:ptCount val="1"/>
                <c:pt idx="0">
                  <c:v>Экспорт FOB</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7397680723250419E-3"/>
                  <c:y val="-0.27780128285938455"/>
                </c:manualLayout>
              </c:layout>
              <c:tx>
                <c:rich>
                  <a:bodyPr/>
                  <a:lstStyle/>
                  <a:p>
                    <a:r>
                      <a:rPr lang="en-US"/>
                      <a:t>2 609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1C-4F32-9F7C-DE900AEBB6EC}"/>
                </c:ext>
              </c:extLst>
            </c:dLbl>
            <c:dLbl>
              <c:idx val="1"/>
              <c:layout>
                <c:manualLayout>
                  <c:x val="4.7397680723251286E-3"/>
                  <c:y val="-0.2704907227841376"/>
                </c:manualLayout>
              </c:layout>
              <c:tx>
                <c:rich>
                  <a:bodyPr/>
                  <a:lstStyle/>
                  <a:p>
                    <a:r>
                      <a:rPr lang="en-US"/>
                      <a:t>2 579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1C-4F32-9F7C-DE900AEBB6EC}"/>
                </c:ext>
              </c:extLst>
            </c:dLbl>
            <c:dLbl>
              <c:idx val="2"/>
              <c:layout>
                <c:manualLayout>
                  <c:x val="1.1741577358772095E-2"/>
                  <c:y val="-0.60677654564143746"/>
                </c:manualLayout>
              </c:layout>
              <c:tx>
                <c:rich>
                  <a:bodyPr/>
                  <a:lstStyle/>
                  <a:p>
                    <a:r>
                      <a:rPr lang="en-US"/>
                      <a:t>5 616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71C-4F32-9F7C-DE900AEBB6EC}"/>
                </c:ext>
              </c:extLst>
            </c:dLbl>
            <c:dLbl>
              <c:idx val="3"/>
              <c:layout>
                <c:manualLayout>
                  <c:x val="7.1096521084876929E-3"/>
                  <c:y val="-0.17545344180592709"/>
                </c:manualLayout>
              </c:layout>
              <c:tx>
                <c:rich>
                  <a:bodyPr/>
                  <a:lstStyle/>
                  <a:p>
                    <a:r>
                      <a:rPr lang="en-US"/>
                      <a:t>2 027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1C-4F32-9F7C-DE900AEBB6EC}"/>
                </c:ext>
              </c:extLst>
            </c:dLbl>
            <c:dLbl>
              <c:idx val="4"/>
              <c:layout>
                <c:manualLayout>
                  <c:x val="1.395590087117299E-2"/>
                  <c:y val="-0.16007039015882199"/>
                </c:manualLayout>
              </c:layout>
              <c:tx>
                <c:rich>
                  <a:bodyPr/>
                  <a:lstStyle/>
                  <a:p>
                    <a:r>
                      <a:rPr lang="en-US"/>
                      <a:t>1 948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71C-4F32-9F7C-DE900AEBB6EC}"/>
                </c:ext>
              </c:extLst>
            </c:dLbl>
            <c:dLbl>
              <c:idx val="5"/>
              <c:layout>
                <c:manualLayout>
                  <c:x val="1.1791103974140531E-2"/>
                  <c:y val="-0.37349757703725134"/>
                </c:manualLayout>
              </c:layout>
              <c:tx>
                <c:rich>
                  <a:bodyPr/>
                  <a:lstStyle/>
                  <a:p>
                    <a:r>
                      <a:rPr lang="en-US" baseline="0"/>
                      <a:t>4 025</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1C-4F32-9F7C-DE900AEBB6EC}"/>
                </c:ext>
              </c:extLst>
            </c:dLbl>
            <c:dLbl>
              <c:idx val="6"/>
              <c:layout>
                <c:manualLayout>
                  <c:x val="4.7164727330160231E-3"/>
                  <c:y val="-0.1998436225279705"/>
                </c:manualLayout>
              </c:layout>
              <c:tx>
                <c:rich>
                  <a:bodyPr/>
                  <a:lstStyle/>
                  <a:p>
                    <a:r>
                      <a:rPr lang="en-US"/>
                      <a:t>2 536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71C-4F32-9F7C-DE900AEBB6EC}"/>
                </c:ext>
              </c:extLst>
            </c:dLbl>
            <c:dLbl>
              <c:idx val="7"/>
              <c:layout>
                <c:manualLayout>
                  <c:x val="9.5433954912716445E-3"/>
                  <c:y val="-0.5462719664150274"/>
                </c:manualLayout>
              </c:layout>
              <c:tx>
                <c:rich>
                  <a:bodyPr/>
                  <a:lstStyle/>
                  <a:p>
                    <a:r>
                      <a:rPr lang="en-US"/>
                      <a:t>5 633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71C-4F32-9F7C-DE900AEBB6EC}"/>
                </c:ext>
              </c:extLst>
            </c:dLbl>
            <c:dLbl>
              <c:idx val="8"/>
              <c:layout>
                <c:manualLayout>
                  <c:x val="5.6338028169014088E-3"/>
                  <c:y val="-0.53353692938681962"/>
                </c:manualLayout>
              </c:layout>
              <c:tx>
                <c:rich>
                  <a:bodyPr/>
                  <a:lstStyle/>
                  <a:p>
                    <a:r>
                      <a:rPr lang="en-US"/>
                      <a:t>5 199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71C-4F32-9F7C-DE900AEBB6E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2д'!$D$62:$D$70</c:f>
              <c:numCache>
                <c:formatCode>_-* #,##0_р_._-;\-* #,##0_р_._-;_-* "-"??_р_._-;_-@_-</c:formatCode>
                <c:ptCount val="9"/>
                <c:pt idx="0">
                  <c:v>1565.4387769800001</c:v>
                </c:pt>
                <c:pt idx="1">
                  <c:v>1458.8774725685</c:v>
                </c:pt>
                <c:pt idx="2">
                  <c:v>1933.0969166569998</c:v>
                </c:pt>
                <c:pt idx="3">
                  <c:v>2017.36495000012</c:v>
                </c:pt>
                <c:pt idx="4">
                  <c:v>1924.09382821022</c:v>
                </c:pt>
                <c:pt idx="5">
                  <c:v>2605.33444860383</c:v>
                </c:pt>
                <c:pt idx="6">
                  <c:v>2490.7998299999899</c:v>
                </c:pt>
                <c:pt idx="7">
                  <c:v>2858.2491992298001</c:v>
                </c:pt>
                <c:pt idx="8">
                  <c:v>2188.8244803500602</c:v>
                </c:pt>
              </c:numCache>
            </c:numRef>
          </c:val>
          <c:extLst>
            <c:ext xmlns:c16="http://schemas.microsoft.com/office/drawing/2014/chart" uri="{C3380CC4-5D6E-409C-BE32-E72D297353CC}">
              <c16:uniqueId val="{00000009-471C-4F32-9F7C-DE900AEBB6EC}"/>
            </c:ext>
          </c:extLst>
        </c:ser>
        <c:ser>
          <c:idx val="1"/>
          <c:order val="1"/>
          <c:tx>
            <c:strRef>
              <c:f>'Экс. по компонент. 2д'!$E$52</c:f>
              <c:strCache>
                <c:ptCount val="1"/>
                <c:pt idx="0">
                  <c:v>Челночная торговля</c:v>
                </c:pt>
              </c:strCache>
            </c:strRef>
          </c:tx>
          <c:spPr>
            <a:solidFill>
              <a:srgbClr val="FF0000"/>
            </a:soli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2д'!$E$62:$E$70</c:f>
              <c:numCache>
                <c:formatCode>_-* #,##0_р_._-;\-* #,##0_р_._-;_-* "-"??_р_._-;_-@_-</c:formatCode>
                <c:ptCount val="9"/>
                <c:pt idx="0">
                  <c:v>55.698687309530399</c:v>
                </c:pt>
                <c:pt idx="1">
                  <c:v>30</c:v>
                </c:pt>
                <c:pt idx="2">
                  <c:v>30</c:v>
                </c:pt>
                <c:pt idx="3">
                  <c:v>30</c:v>
                </c:pt>
                <c:pt idx="4">
                  <c:v>13.990503303839658</c:v>
                </c:pt>
                <c:pt idx="5">
                  <c:v>16.963393815555044</c:v>
                </c:pt>
                <c:pt idx="6">
                  <c:v>19.347710520240895</c:v>
                </c:pt>
                <c:pt idx="7">
                  <c:v>18.155552167897969</c:v>
                </c:pt>
                <c:pt idx="8">
                  <c:v>13.495764549308101</c:v>
                </c:pt>
              </c:numCache>
            </c:numRef>
          </c:val>
          <c:extLst>
            <c:ext xmlns:c16="http://schemas.microsoft.com/office/drawing/2014/chart" uri="{C3380CC4-5D6E-409C-BE32-E72D297353CC}">
              <c16:uniqueId val="{0000000A-471C-4F32-9F7C-DE900AEBB6EC}"/>
            </c:ext>
          </c:extLst>
        </c:ser>
        <c:ser>
          <c:idx val="2"/>
          <c:order val="2"/>
          <c:tx>
            <c:strRef>
              <c:f>'Экс. по компонент. 2д'!$F$52</c:f>
              <c:strCache>
                <c:ptCount val="1"/>
                <c:pt idx="0">
                  <c:v>Товары в портах</c:v>
                </c:pt>
              </c:strCache>
            </c:strRef>
          </c:tx>
          <c:spPr>
            <a:solidFill>
              <a:schemeClr val="tx1"/>
            </a:soli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2д'!$F$62:$F$70</c:f>
              <c:numCache>
                <c:formatCode>_-* #,##0_р_._-;\-* #,##0_р_._-;_-* "-"??_р_._-;_-@_-</c:formatCode>
                <c:ptCount val="9"/>
                <c:pt idx="0">
                  <c:v>42.205860060625504</c:v>
                </c:pt>
                <c:pt idx="1">
                  <c:v>31.69970612141325</c:v>
                </c:pt>
                <c:pt idx="2">
                  <c:v>33.23472272921979</c:v>
                </c:pt>
                <c:pt idx="3">
                  <c:v>40.113510883127731</c:v>
                </c:pt>
                <c:pt idx="4">
                  <c:v>9.6367033688340804</c:v>
                </c:pt>
                <c:pt idx="5">
                  <c:v>16.534344078838185</c:v>
                </c:pt>
                <c:pt idx="6">
                  <c:v>26.0000343966503</c:v>
                </c:pt>
                <c:pt idx="7">
                  <c:v>33.43985140869929</c:v>
                </c:pt>
                <c:pt idx="8">
                  <c:v>26.14507268793195</c:v>
                </c:pt>
              </c:numCache>
            </c:numRef>
          </c:val>
          <c:extLst>
            <c:ext xmlns:c16="http://schemas.microsoft.com/office/drawing/2014/chart" uri="{C3380CC4-5D6E-409C-BE32-E72D297353CC}">
              <c16:uniqueId val="{0000000B-471C-4F32-9F7C-DE900AEBB6EC}"/>
            </c:ext>
          </c:extLst>
        </c:ser>
        <c:ser>
          <c:idx val="3"/>
          <c:order val="3"/>
          <c:tx>
            <c:strRef>
              <c:f>'Экс. по компонент. 2д'!$G$52</c:f>
              <c:strCache>
                <c:ptCount val="1"/>
                <c:pt idx="0">
                  <c:v>Немонетарное золото</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2д'!$G$62:$G$70</c:f>
              <c:numCache>
                <c:formatCode>_-* #,##0_р_._-;\-* #,##0_р_._-;_-* "-"??_р_._-;_-@_-</c:formatCode>
                <c:ptCount val="9"/>
                <c:pt idx="0">
                  <c:v>1005.9446497499999</c:v>
                </c:pt>
                <c:pt idx="1">
                  <c:v>1118.6680120000001</c:v>
                </c:pt>
                <c:pt idx="2">
                  <c:v>3679.8229999999999</c:v>
                </c:pt>
                <c:pt idx="3">
                  <c:v>0</c:v>
                </c:pt>
                <c:pt idx="4">
                  <c:v>0</c:v>
                </c:pt>
                <c:pt idx="5">
                  <c:v>1386.5</c:v>
                </c:pt>
                <c:pt idx="6">
                  <c:v>0</c:v>
                </c:pt>
                <c:pt idx="7">
                  <c:v>2723.25725659</c:v>
                </c:pt>
                <c:pt idx="8">
                  <c:v>2970.8769011899994</c:v>
                </c:pt>
              </c:numCache>
            </c:numRef>
          </c:val>
          <c:extLst>
            <c:ext xmlns:c16="http://schemas.microsoft.com/office/drawing/2014/chart" uri="{C3380CC4-5D6E-409C-BE32-E72D297353CC}">
              <c16:uniqueId val="{0000000C-471C-4F32-9F7C-DE900AEBB6EC}"/>
            </c:ext>
          </c:extLst>
        </c:ser>
        <c:dLbls>
          <c:showLegendKey val="0"/>
          <c:showVal val="0"/>
          <c:showCatName val="0"/>
          <c:showSerName val="0"/>
          <c:showPercent val="0"/>
          <c:showBubbleSize val="0"/>
        </c:dLbls>
        <c:gapWidth val="150"/>
        <c:shape val="box"/>
        <c:axId val="517094832"/>
        <c:axId val="517094416"/>
        <c:axId val="0"/>
      </c:bar3DChart>
      <c:catAx>
        <c:axId val="517094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17094416"/>
        <c:crossesAt val="0"/>
        <c:auto val="1"/>
        <c:lblAlgn val="ctr"/>
        <c:lblOffset val="1"/>
        <c:noMultiLvlLbl val="0"/>
      </c:catAx>
      <c:valAx>
        <c:axId val="517094416"/>
        <c:scaling>
          <c:orientation val="minMax"/>
          <c:max val="6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7094832"/>
        <c:crosses val="autoZero"/>
        <c:crossBetween val="between"/>
        <c:majorUnit val="500"/>
        <c:minorUnit val="100"/>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20359477124206"/>
          <c:y val="0.34142614379085062"/>
          <c:w val="0.59834444444444435"/>
          <c:h val="0.59834444444444435"/>
        </c:manualLayout>
      </c:layout>
      <c:pie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92A6-448F-A870-F9CE471CA097}"/>
              </c:ext>
            </c:extLst>
          </c:dPt>
          <c:dPt>
            <c:idx val="1"/>
            <c:bubble3D val="0"/>
            <c:spPr>
              <a:solidFill>
                <a:srgbClr val="FF0000"/>
              </a:solidFill>
            </c:spPr>
            <c:extLst>
              <c:ext xmlns:c16="http://schemas.microsoft.com/office/drawing/2014/chart" uri="{C3380CC4-5D6E-409C-BE32-E72D297353CC}">
                <c16:uniqueId val="{00000003-92A6-448F-A870-F9CE471CA097}"/>
              </c:ext>
            </c:extLst>
          </c:dPt>
          <c:dPt>
            <c:idx val="3"/>
            <c:bubble3D val="0"/>
            <c:spPr>
              <a:solidFill>
                <a:schemeClr val="bg1">
                  <a:lumMod val="65000"/>
                </a:schemeClr>
              </a:solidFill>
            </c:spPr>
            <c:extLst>
              <c:ext xmlns:c16="http://schemas.microsoft.com/office/drawing/2014/chart" uri="{C3380CC4-5D6E-409C-BE32-E72D297353CC}">
                <c16:uniqueId val="{00000005-92A6-448F-A870-F9CE471CA097}"/>
              </c:ext>
            </c:extLst>
          </c:dPt>
          <c:dPt>
            <c:idx val="4"/>
            <c:bubble3D val="0"/>
            <c:spPr>
              <a:solidFill>
                <a:srgbClr val="FFC000"/>
              </a:solidFill>
            </c:spPr>
            <c:extLst>
              <c:ext xmlns:c16="http://schemas.microsoft.com/office/drawing/2014/chart" uri="{C3380CC4-5D6E-409C-BE32-E72D297353CC}">
                <c16:uniqueId val="{00000007-92A6-448F-A870-F9CE471CA097}"/>
              </c:ext>
            </c:extLst>
          </c:dPt>
          <c:dLbls>
            <c:dLbl>
              <c:idx val="0"/>
              <c:layout>
                <c:manualLayout>
                  <c:x val="-3.4967107782562901E-2"/>
                  <c:y val="6.46724115093012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2A6-448F-A870-F9CE471CA097}"/>
                </c:ext>
              </c:extLst>
            </c:dLbl>
            <c:dLbl>
              <c:idx val="1"/>
              <c:layout>
                <c:manualLayout>
                  <c:x val="-9.956688570497374E-2"/>
                  <c:y val="7.579412178933744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2A6-448F-A870-F9CE471CA097}"/>
                </c:ext>
              </c:extLst>
            </c:dLbl>
            <c:dLbl>
              <c:idx val="2"/>
              <c:layout>
                <c:manualLayout>
                  <c:x val="5.3308568156567024E-2"/>
                  <c:y val="-3.158188756771586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92A6-448F-A870-F9CE471CA097}"/>
                </c:ext>
              </c:extLst>
            </c:dLbl>
            <c:dLbl>
              <c:idx val="3"/>
              <c:layout>
                <c:manualLayout>
                  <c:x val="-0.12408593587070289"/>
                  <c:y val="2.35813765737539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2A6-448F-A870-F9CE471CA097}"/>
                </c:ext>
              </c:extLst>
            </c:dLbl>
            <c:numFmt formatCode="0.0%" sourceLinked="0"/>
            <c:spPr>
              <a:noFill/>
              <a:ln>
                <a:noFill/>
              </a:ln>
              <a:effectLst/>
            </c:spPr>
            <c:txPr>
              <a:bodyPr wrap="square" lIns="38100" tIns="19050" rIns="38100" bIns="19050" anchor="ctr">
                <a:spAutoFit/>
              </a:bodyPr>
              <a:lstStyle/>
              <a:p>
                <a:pPr>
                  <a:defRPr>
                    <a:latin typeface="+mn-lt"/>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'банковский сектор Д16 (RU)'!$B$10:$B$14</c:f>
              <c:strCache>
                <c:ptCount val="5"/>
                <c:pt idx="0">
                  <c:v>Прямые инвестиции</c:v>
                </c:pt>
                <c:pt idx="1">
                  <c:v>Портфельные инвестиции</c:v>
                </c:pt>
                <c:pt idx="2">
                  <c:v>Финансовые деривативы</c:v>
                </c:pt>
                <c:pt idx="3">
                  <c:v>Валюта и депозиты</c:v>
                </c:pt>
                <c:pt idx="4">
                  <c:v>Ссуды и займы </c:v>
                </c:pt>
              </c:strCache>
            </c:strRef>
          </c:cat>
          <c:val>
            <c:numRef>
              <c:f>'банковский сектор Д16 (RU)'!$C$10:$C$14</c:f>
              <c:numCache>
                <c:formatCode>_-* #,##0.0\ _₽_-;\-* #,##0.0\ _₽_-;_-* "-"??\ _₽_-;_-@_-</c:formatCode>
                <c:ptCount val="5"/>
                <c:pt idx="0">
                  <c:v>438.67380830407404</c:v>
                </c:pt>
                <c:pt idx="1">
                  <c:v>1024.1107936524672</c:v>
                </c:pt>
                <c:pt idx="2">
                  <c:v>10.746016934658725</c:v>
                </c:pt>
                <c:pt idx="3">
                  <c:v>469.77178936990828</c:v>
                </c:pt>
                <c:pt idx="4">
                  <c:v>6239.5705910259885</c:v>
                </c:pt>
              </c:numCache>
            </c:numRef>
          </c:val>
          <c:extLst>
            <c:ext xmlns:c16="http://schemas.microsoft.com/office/drawing/2014/chart" uri="{C3380CC4-5D6E-409C-BE32-E72D297353CC}">
              <c16:uniqueId val="{00000009-92A6-448F-A870-F9CE471CA097}"/>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a:solidFill>
                <a:schemeClr val="tx1"/>
              </a:solidFill>
              <a:latin typeface="+mn-lt"/>
            </a:defRPr>
          </a:pPr>
          <a:endParaRPr lang="ru-RU"/>
        </a:p>
      </c:txPr>
    </c:legend>
    <c:plotVisOnly val="1"/>
    <c:dispBlanksAs val="zero"/>
    <c:showDLblsOverMax val="0"/>
  </c:chart>
  <c:spPr>
    <a:solidFill>
      <a:sysClr val="window" lastClr="FFFFFF"/>
    </a:solidFill>
    <a:ln w="25400" cap="flat" cmpd="sng" algn="ctr">
      <a:no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20359477124218"/>
          <c:y val="0.34142614379085101"/>
          <c:w val="0.59834444444444435"/>
          <c:h val="0.59834444444444435"/>
        </c:manualLayout>
      </c:layout>
      <c:pie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C498-4076-BA0B-E953688A280A}"/>
              </c:ext>
            </c:extLst>
          </c:dPt>
          <c:dPt>
            <c:idx val="1"/>
            <c:bubble3D val="0"/>
            <c:spPr>
              <a:solidFill>
                <a:srgbClr val="FF0000"/>
              </a:solidFill>
            </c:spPr>
            <c:extLst>
              <c:ext xmlns:c16="http://schemas.microsoft.com/office/drawing/2014/chart" uri="{C3380CC4-5D6E-409C-BE32-E72D297353CC}">
                <c16:uniqueId val="{00000003-C498-4076-BA0B-E953688A280A}"/>
              </c:ext>
            </c:extLst>
          </c:dPt>
          <c:dPt>
            <c:idx val="3"/>
            <c:bubble3D val="0"/>
            <c:spPr>
              <a:solidFill>
                <a:schemeClr val="bg1">
                  <a:lumMod val="65000"/>
                </a:schemeClr>
              </a:solidFill>
            </c:spPr>
            <c:extLst>
              <c:ext xmlns:c16="http://schemas.microsoft.com/office/drawing/2014/chart" uri="{C3380CC4-5D6E-409C-BE32-E72D297353CC}">
                <c16:uniqueId val="{00000005-C498-4076-BA0B-E953688A280A}"/>
              </c:ext>
            </c:extLst>
          </c:dPt>
          <c:dPt>
            <c:idx val="4"/>
            <c:bubble3D val="0"/>
            <c:spPr>
              <a:solidFill>
                <a:srgbClr val="FFC000"/>
              </a:solidFill>
            </c:spPr>
            <c:extLst>
              <c:ext xmlns:c16="http://schemas.microsoft.com/office/drawing/2014/chart" uri="{C3380CC4-5D6E-409C-BE32-E72D297353CC}">
                <c16:uniqueId val="{00000007-C498-4076-BA0B-E953688A280A}"/>
              </c:ext>
            </c:extLst>
          </c:dPt>
          <c:dLbls>
            <c:dLbl>
              <c:idx val="0"/>
              <c:layout>
                <c:manualLayout>
                  <c:x val="-3.2479670535083778E-2"/>
                  <c:y val="5.915596187726901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498-4076-BA0B-E953688A280A}"/>
                </c:ext>
              </c:extLst>
            </c:dLbl>
            <c:dLbl>
              <c:idx val="1"/>
              <c:layout>
                <c:manualLayout>
                  <c:x val="-0.10811095044905163"/>
                  <c:y val="7.37499635833567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98-4076-BA0B-E953688A280A}"/>
                </c:ext>
              </c:extLst>
            </c:dLbl>
            <c:dLbl>
              <c:idx val="2"/>
              <c:layout>
                <c:manualLayout>
                  <c:x val="2.5249218503258185E-2"/>
                  <c:y val="-2.4781972918284177E-2"/>
                </c:manualLayout>
              </c:layout>
              <c:numFmt formatCode="0.0%" sourceLinked="0"/>
              <c:spPr>
                <a:noFill/>
                <a:ln>
                  <a:noFill/>
                </a:ln>
                <a:effectLst/>
              </c:spPr>
              <c:txPr>
                <a:bodyPr wrap="square" lIns="38100" tIns="19050" rIns="38100" bIns="19050" anchor="ctr">
                  <a:noAutofit/>
                </a:bodyPr>
                <a:lstStyle/>
                <a:p>
                  <a:pPr>
                    <a:defRPr/>
                  </a:pPr>
                  <a:endParaRPr lang="ru-RU"/>
                </a:p>
              </c:txPr>
              <c:showLegendKey val="0"/>
              <c:showVal val="0"/>
              <c:showCatName val="0"/>
              <c:showSerName val="0"/>
              <c:showPercent val="1"/>
              <c:showBubbleSize val="0"/>
              <c:extLst>
                <c:ext xmlns:c15="http://schemas.microsoft.com/office/drawing/2012/chart" uri="{CE6537A1-D6FC-4f65-9D91-7224C49458BB}">
                  <c15:layout>
                    <c:manualLayout>
                      <c:w val="0.1389588504826727"/>
                      <c:h val="4.6662137932961374E-2"/>
                    </c:manualLayout>
                  </c15:layout>
                </c:ext>
                <c:ext xmlns:c16="http://schemas.microsoft.com/office/drawing/2014/chart" uri="{C3380CC4-5D6E-409C-BE32-E72D297353CC}">
                  <c16:uniqueId val="{00000008-C498-4076-BA0B-E953688A280A}"/>
                </c:ext>
              </c:extLst>
            </c:dLbl>
            <c:dLbl>
              <c:idx val="3"/>
              <c:layout>
                <c:manualLayout>
                  <c:x val="-0.11431611040450575"/>
                  <c:y val="2.124764186263080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98-4076-BA0B-E953688A280A}"/>
                </c:ext>
              </c:extLst>
            </c:dLbl>
            <c:numFmt formatCode="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'банковский сектор Д16 (RU)'!$B$15:$B$19</c:f>
              <c:strCache>
                <c:ptCount val="5"/>
                <c:pt idx="0">
                  <c:v>Прямые инвестиции</c:v>
                </c:pt>
                <c:pt idx="1">
                  <c:v>Портфельные инвестиции</c:v>
                </c:pt>
                <c:pt idx="2">
                  <c:v>Финансовые деривативы</c:v>
                </c:pt>
                <c:pt idx="3">
                  <c:v>Валюта и депозиты</c:v>
                </c:pt>
                <c:pt idx="4">
                  <c:v>Ссуды и займы </c:v>
                </c:pt>
              </c:strCache>
            </c:strRef>
          </c:cat>
          <c:val>
            <c:numRef>
              <c:f>'банковский сектор Д16 (RU)'!$C$15:$C$19</c:f>
              <c:numCache>
                <c:formatCode>_-* #,##0.0\ _₽_-;\-* #,##0.0\ _₽_-;_-* "-"??\ _₽_-;_-@_-</c:formatCode>
                <c:ptCount val="5"/>
                <c:pt idx="0">
                  <c:v>450.95645941740224</c:v>
                </c:pt>
                <c:pt idx="1">
                  <c:v>917.13017054873694</c:v>
                </c:pt>
                <c:pt idx="2">
                  <c:v>8.928277741668639</c:v>
                </c:pt>
                <c:pt idx="3">
                  <c:v>511.54769305561842</c:v>
                </c:pt>
                <c:pt idx="4">
                  <c:v>6003.8469081044059</c:v>
                </c:pt>
              </c:numCache>
            </c:numRef>
          </c:val>
          <c:extLst>
            <c:ext xmlns:c16="http://schemas.microsoft.com/office/drawing/2014/chart" uri="{C3380CC4-5D6E-409C-BE32-E72D297353CC}">
              <c16:uniqueId val="{00000009-C498-4076-BA0B-E953688A280A}"/>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spPr>
    <a:solidFill>
      <a:sysClr val="window" lastClr="FFFFFF"/>
    </a:solidFill>
    <a:ln w="25400" cap="flat" cmpd="sng" algn="ctr">
      <a:noFill/>
      <a:prstDash val="solid"/>
    </a:ln>
    <a:effectLst/>
  </c:spPr>
  <c:txPr>
    <a:bodyPr/>
    <a:lstStyle/>
    <a:p>
      <a:pPr>
        <a:defRPr>
          <a:solidFill>
            <a:schemeClr val="dk1"/>
          </a:solidFill>
          <a:latin typeface="+mn-lt"/>
          <a:ea typeface="+mn-ea"/>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020507742819802E-2"/>
          <c:y val="6.9291713535808014E-2"/>
          <c:w val="0.94907971636028776"/>
          <c:h val="0.74370847394075745"/>
        </c:manualLayout>
      </c:layout>
      <c:barChart>
        <c:barDir val="col"/>
        <c:grouping val="stacked"/>
        <c:varyColors val="0"/>
        <c:ser>
          <c:idx val="0"/>
          <c:order val="0"/>
          <c:tx>
            <c:strRef>
              <c:f>'совокупный (uz)'!$A$2</c:f>
              <c:strCache>
                <c:ptCount val="1"/>
                <c:pt idx="0">
                  <c:v>Долг частного сектора</c:v>
                </c:pt>
              </c:strCache>
            </c:strRef>
          </c:tx>
          <c:invertIfNegative val="0"/>
          <c:dLbls>
            <c:spPr>
              <a:noFill/>
              <a:ln>
                <a:noFill/>
              </a:ln>
              <a:effectLst/>
            </c:spPr>
            <c:txPr>
              <a:bodyPr/>
              <a:lstStyle/>
              <a:p>
                <a:pPr>
                  <a:defRPr sz="1100"/>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квартал 2022</c:v>
                </c:pt>
              </c:strCache>
            </c:strRef>
          </c:cat>
          <c:val>
            <c:numRef>
              <c:f>'совокупный (uz)'!$C$2:$L$2</c:f>
              <c:numCache>
                <c:formatCode>_-* #,##0.0_р_._-;\-* #,##0.0_р_._-;_-* "-"??_р_._-;_-@_-</c:formatCode>
                <c:ptCount val="10"/>
                <c:pt idx="0">
                  <c:v>5.477567184441412</c:v>
                </c:pt>
                <c:pt idx="1">
                  <c:v>6.8657809768365086</c:v>
                </c:pt>
                <c:pt idx="2">
                  <c:v>7.3029998760376893</c:v>
                </c:pt>
                <c:pt idx="3">
                  <c:v>8.2156863642724254</c:v>
                </c:pt>
                <c:pt idx="4">
                  <c:v>8.1858896114479318</c:v>
                </c:pt>
                <c:pt idx="5">
                  <c:v>7.2074590487087562</c:v>
                </c:pt>
                <c:pt idx="6">
                  <c:v>8.7623918681482138</c:v>
                </c:pt>
                <c:pt idx="7">
                  <c:v>12.811111305001491</c:v>
                </c:pt>
                <c:pt idx="8">
                  <c:v>15.833306493482699</c:v>
                </c:pt>
                <c:pt idx="9">
                  <c:v>15.457283764602304</c:v>
                </c:pt>
              </c:numCache>
            </c:numRef>
          </c:val>
          <c:extLst>
            <c:ext xmlns:c16="http://schemas.microsoft.com/office/drawing/2014/chart" uri="{C3380CC4-5D6E-409C-BE32-E72D297353CC}">
              <c16:uniqueId val="{00000000-567A-441E-9F48-2C158B399FA3}"/>
            </c:ext>
          </c:extLst>
        </c:ser>
        <c:ser>
          <c:idx val="1"/>
          <c:order val="1"/>
          <c:tx>
            <c:strRef>
              <c:f>'совокупный (uz)'!$A$3</c:f>
              <c:strCache>
                <c:ptCount val="1"/>
                <c:pt idx="0">
                  <c:v>Государственный долг</c:v>
                </c:pt>
              </c:strCache>
            </c:strRef>
          </c:tx>
          <c:spPr>
            <a:solidFill>
              <a:sysClr val="window" lastClr="FFFFFF">
                <a:lumMod val="85000"/>
              </a:sysClr>
            </a:solidFill>
          </c:spPr>
          <c:invertIfNegative val="0"/>
          <c:dLbls>
            <c:spPr>
              <a:noFill/>
              <a:ln>
                <a:noFill/>
              </a:ln>
              <a:effectLst/>
            </c:spPr>
            <c:txPr>
              <a:bodyPr/>
              <a:lstStyle/>
              <a:p>
                <a:pPr algn="l">
                  <a:defRPr sz="1100">
                    <a:latin typeface="+mn-lt"/>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квартал 2022</c:v>
                </c:pt>
              </c:strCache>
            </c:strRef>
          </c:cat>
          <c:val>
            <c:numRef>
              <c:f>'совокупный (uz)'!$C$3:$L$3</c:f>
              <c:numCache>
                <c:formatCode>_-* #,##0.0_р_._-;\-* #,##0.0_р_._-;_-* "-"??_р_._-;_-@_-</c:formatCode>
                <c:ptCount val="10"/>
                <c:pt idx="0">
                  <c:v>3.9315736720782954</c:v>
                </c:pt>
                <c:pt idx="1">
                  <c:v>4.3240059255868042</c:v>
                </c:pt>
                <c:pt idx="2">
                  <c:v>5.6583874380506494</c:v>
                </c:pt>
                <c:pt idx="3">
                  <c:v>6.5213924550630971</c:v>
                </c:pt>
                <c:pt idx="4">
                  <c:v>7.6227854677313287</c:v>
                </c:pt>
                <c:pt idx="5">
                  <c:v>9.9505129057644481</c:v>
                </c:pt>
                <c:pt idx="6">
                  <c:v>15.869611074949232</c:v>
                </c:pt>
                <c:pt idx="7">
                  <c:v>21.358060686520435</c:v>
                </c:pt>
                <c:pt idx="8">
                  <c:v>23.73385088974684</c:v>
                </c:pt>
                <c:pt idx="9">
                  <c:v>23.388421069271153</c:v>
                </c:pt>
              </c:numCache>
            </c:numRef>
          </c:val>
          <c:extLst>
            <c:ext xmlns:c16="http://schemas.microsoft.com/office/drawing/2014/chart" uri="{C3380CC4-5D6E-409C-BE32-E72D297353CC}">
              <c16:uniqueId val="{00000001-567A-441E-9F48-2C158B399FA3}"/>
            </c:ext>
          </c:extLst>
        </c:ser>
        <c:dLbls>
          <c:showLegendKey val="0"/>
          <c:showVal val="0"/>
          <c:showCatName val="0"/>
          <c:showSerName val="0"/>
          <c:showPercent val="0"/>
          <c:showBubbleSize val="0"/>
        </c:dLbls>
        <c:gapWidth val="75"/>
        <c:overlap val="100"/>
        <c:axId val="104438784"/>
        <c:axId val="104547072"/>
      </c:barChart>
      <c:lineChart>
        <c:grouping val="standard"/>
        <c:varyColors val="0"/>
        <c:ser>
          <c:idx val="2"/>
          <c:order val="2"/>
          <c:tx>
            <c:strRef>
              <c:f>'совокупный (uz)'!$A$4</c:f>
              <c:strCache>
                <c:ptCount val="1"/>
                <c:pt idx="0">
                  <c:v>Совокупный внешний долг</c:v>
                </c:pt>
              </c:strCache>
            </c:strRef>
          </c:tx>
          <c:spPr>
            <a:ln>
              <a:solidFill>
                <a:srgbClr val="5B9BD5"/>
              </a:solidFill>
            </a:ln>
          </c:spPr>
          <c:marker>
            <c:symbol val="circle"/>
            <c:size val="8"/>
            <c:spPr>
              <a:solidFill>
                <a:srgbClr val="5B9BD5"/>
              </a:solidFill>
              <a:ln>
                <a:solidFill>
                  <a:srgbClr val="E7E6E6"/>
                </a:solidFill>
              </a:ln>
            </c:spPr>
          </c:marker>
          <c:dLbls>
            <c:spPr>
              <a:noFill/>
              <a:ln>
                <a:noFill/>
              </a:ln>
              <a:effectLst/>
            </c:spPr>
            <c:txPr>
              <a:bodyPr/>
              <a:lstStyle/>
              <a:p>
                <a:pPr>
                  <a:defRPr sz="11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квартал 2022</c:v>
                </c:pt>
              </c:strCache>
            </c:strRef>
          </c:cat>
          <c:val>
            <c:numRef>
              <c:f>'совокупный (uz)'!$C$4:$L$4</c:f>
              <c:numCache>
                <c:formatCode>_-* #,##0.0_р_._-;\-* #,##0.0_р_._-;_-* "-"??_р_._-;_-@_-</c:formatCode>
                <c:ptCount val="10"/>
                <c:pt idx="0">
                  <c:v>9.4091408565197074</c:v>
                </c:pt>
                <c:pt idx="1">
                  <c:v>11.189786902423313</c:v>
                </c:pt>
                <c:pt idx="2">
                  <c:v>12.961387314088338</c:v>
                </c:pt>
                <c:pt idx="3">
                  <c:v>14.737078819335522</c:v>
                </c:pt>
                <c:pt idx="4">
                  <c:v>15.80867507917926</c:v>
                </c:pt>
                <c:pt idx="5">
                  <c:v>17.157971954473204</c:v>
                </c:pt>
                <c:pt idx="6">
                  <c:v>24.632002943097447</c:v>
                </c:pt>
                <c:pt idx="7">
                  <c:v>34.169171991521928</c:v>
                </c:pt>
                <c:pt idx="8">
                  <c:v>39.567157383229542</c:v>
                </c:pt>
                <c:pt idx="9">
                  <c:v>38.845704833873455</c:v>
                </c:pt>
              </c:numCache>
            </c:numRef>
          </c:val>
          <c:smooth val="0"/>
          <c:extLst>
            <c:ext xmlns:c16="http://schemas.microsoft.com/office/drawing/2014/chart" uri="{C3380CC4-5D6E-409C-BE32-E72D297353CC}">
              <c16:uniqueId val="{00000002-567A-441E-9F48-2C158B399FA3}"/>
            </c:ext>
          </c:extLst>
        </c:ser>
        <c:dLbls>
          <c:showLegendKey val="0"/>
          <c:showVal val="0"/>
          <c:showCatName val="0"/>
          <c:showSerName val="0"/>
          <c:showPercent val="0"/>
          <c:showBubbleSize val="0"/>
        </c:dLbls>
        <c:marker val="1"/>
        <c:smooth val="0"/>
        <c:axId val="104438784"/>
        <c:axId val="104547072"/>
      </c:lineChart>
      <c:dateAx>
        <c:axId val="104438784"/>
        <c:scaling>
          <c:orientation val="minMax"/>
        </c:scaling>
        <c:delete val="0"/>
        <c:axPos val="b"/>
        <c:numFmt formatCode="General" sourceLinked="0"/>
        <c:majorTickMark val="out"/>
        <c:minorTickMark val="none"/>
        <c:tickLblPos val="nextTo"/>
        <c:txPr>
          <a:bodyPr/>
          <a:lstStyle/>
          <a:p>
            <a:pPr>
              <a:defRPr sz="1100"/>
            </a:pPr>
            <a:endParaRPr lang="ru-RU"/>
          </a:p>
        </c:txPr>
        <c:crossAx val="104547072"/>
        <c:crosses val="autoZero"/>
        <c:auto val="0"/>
        <c:lblOffset val="100"/>
        <c:baseTimeUnit val="days"/>
      </c:dateAx>
      <c:valAx>
        <c:axId val="104547072"/>
        <c:scaling>
          <c:orientation val="minMax"/>
          <c:max val="42"/>
          <c:min val="0"/>
        </c:scaling>
        <c:delete val="0"/>
        <c:axPos val="l"/>
        <c:numFmt formatCode="0" sourceLinked="0"/>
        <c:majorTickMark val="out"/>
        <c:minorTickMark val="none"/>
        <c:tickLblPos val="nextTo"/>
        <c:spPr>
          <a:ln w="6350">
            <a:solidFill>
              <a:schemeClr val="accent1"/>
            </a:solidFill>
          </a:ln>
        </c:spPr>
        <c:txPr>
          <a:bodyPr/>
          <a:lstStyle/>
          <a:p>
            <a:pPr>
              <a:defRPr sz="1100"/>
            </a:pPr>
            <a:endParaRPr lang="ru-RU"/>
          </a:p>
        </c:txPr>
        <c:crossAx val="104438784"/>
        <c:crosses val="autoZero"/>
        <c:crossBetween val="between"/>
        <c:majorUnit val="3"/>
      </c:valAx>
    </c:plotArea>
    <c:legend>
      <c:legendPos val="r"/>
      <c:layout>
        <c:manualLayout>
          <c:xMode val="edge"/>
          <c:yMode val="edge"/>
          <c:x val="0"/>
          <c:y val="0.92297637795275589"/>
          <c:w val="0.96746807188991402"/>
          <c:h val="7.7023499390717037E-2"/>
        </c:manualLayout>
      </c:layout>
      <c:overlay val="0"/>
      <c:txPr>
        <a:bodyPr/>
        <a:lstStyle/>
        <a:p>
          <a:pPr>
            <a:defRPr sz="1100"/>
          </a:pPr>
          <a:endParaRPr lang="ru-RU"/>
        </a:p>
      </c:txPr>
    </c:legend>
    <c:plotVisOnly val="1"/>
    <c:dispBlanksAs val="gap"/>
    <c:showDLblsOverMax val="0"/>
  </c:chart>
  <c:spPr>
    <a:ln>
      <a:solidFill>
        <a:srgbClr val="E7E6E6"/>
      </a:solidFill>
    </a:ln>
  </c:spPr>
  <c:txPr>
    <a:bodyPr/>
    <a:lstStyle/>
    <a:p>
      <a:pPr>
        <a:defRPr sz="1400">
          <a:solidFill>
            <a:sysClr val="windowText" lastClr="000000"/>
          </a:solidFill>
          <a:latin typeface="+mn-lt"/>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810717321237988E-2"/>
          <c:y val="3.0340075982669888E-2"/>
          <c:w val="0.89240509293520109"/>
          <c:h val="0.70598815803161752"/>
        </c:manualLayout>
      </c:layout>
      <c:barChart>
        <c:barDir val="col"/>
        <c:grouping val="clustered"/>
        <c:varyColors val="0"/>
        <c:ser>
          <c:idx val="0"/>
          <c:order val="0"/>
          <c:tx>
            <c:strRef>
              <c:f>'привлечение долга (Д-20)'!$D$29</c:f>
              <c:strCache>
                <c:ptCount val="1"/>
                <c:pt idx="0">
                  <c:v>Государственный сектор</c:v>
                </c:pt>
              </c:strCache>
            </c:strRef>
          </c:tx>
          <c:spPr>
            <a:solidFill>
              <a:schemeClr val="tx2"/>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(Д-20)'!$E$29:$F$29</c:f>
              <c:numCache>
                <c:formatCode>_-* #,##0_р_._-;\-* #,##0_р_._-;_-* "-"??_р_._-;_-@_-</c:formatCode>
                <c:ptCount val="2"/>
                <c:pt idx="0">
                  <c:v>349.02128097299999</c:v>
                </c:pt>
                <c:pt idx="1">
                  <c:v>281.29196084300003</c:v>
                </c:pt>
              </c:numCache>
            </c:numRef>
          </c:val>
          <c:extLst>
            <c:ext xmlns:c16="http://schemas.microsoft.com/office/drawing/2014/chart" uri="{C3380CC4-5D6E-409C-BE32-E72D297353CC}">
              <c16:uniqueId val="{00000000-C8DC-47FF-A8F4-E834802C523F}"/>
            </c:ext>
          </c:extLst>
        </c:ser>
        <c:ser>
          <c:idx val="1"/>
          <c:order val="1"/>
          <c:tx>
            <c:strRef>
              <c:f>'привлечение долга (Д-20)'!$D$30</c:f>
              <c:strCache>
                <c:ptCount val="1"/>
                <c:pt idx="0">
                  <c:v>Нефтегазовый и энергетический сектор</c:v>
                </c:pt>
              </c:strCache>
            </c:strRef>
          </c:tx>
          <c:spPr>
            <a:solidFill>
              <a:schemeClr val="accent2"/>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(Д-20)'!$E$30:$F$30</c:f>
              <c:numCache>
                <c:formatCode>_-* #,##0_р_._-;\-* #,##0_р_._-;_-* "-"??_р_._-;_-@_-</c:formatCode>
                <c:ptCount val="2"/>
                <c:pt idx="0">
                  <c:v>179.78527668420537</c:v>
                </c:pt>
                <c:pt idx="1">
                  <c:v>171.03105341254343</c:v>
                </c:pt>
              </c:numCache>
            </c:numRef>
          </c:val>
          <c:extLst>
            <c:ext xmlns:c16="http://schemas.microsoft.com/office/drawing/2014/chart" uri="{C3380CC4-5D6E-409C-BE32-E72D297353CC}">
              <c16:uniqueId val="{00000001-C8DC-47FF-A8F4-E834802C523F}"/>
            </c:ext>
          </c:extLst>
        </c:ser>
        <c:ser>
          <c:idx val="2"/>
          <c:order val="2"/>
          <c:tx>
            <c:strRef>
              <c:f>'привлечение долга (Д-20)'!$D$31</c:f>
              <c:strCache>
                <c:ptCount val="1"/>
                <c:pt idx="0">
                  <c:v>Телекоммуникационный сектор</c:v>
                </c:pt>
              </c:strCache>
            </c:strRef>
          </c:tx>
          <c:spPr>
            <a:solidFill>
              <a:srgbClr val="FF0000"/>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(Д-20)'!$E$31:$F$31</c:f>
              <c:numCache>
                <c:formatCode>_-* #,##0_р_._-;\-* #,##0_р_._-;_-* "-"??_р_._-;_-@_-</c:formatCode>
                <c:ptCount val="2"/>
                <c:pt idx="0">
                  <c:v>0.34799999999999998</c:v>
                </c:pt>
                <c:pt idx="1">
                  <c:v>0.58315390553431257</c:v>
                </c:pt>
              </c:numCache>
            </c:numRef>
          </c:val>
          <c:extLst>
            <c:ext xmlns:c16="http://schemas.microsoft.com/office/drawing/2014/chart" uri="{C3380CC4-5D6E-409C-BE32-E72D297353CC}">
              <c16:uniqueId val="{00000002-C8DC-47FF-A8F4-E834802C523F}"/>
            </c:ext>
          </c:extLst>
        </c:ser>
        <c:ser>
          <c:idx val="3"/>
          <c:order val="3"/>
          <c:tx>
            <c:strRef>
              <c:f>'привлечение долга (Д-20)'!$D$32</c:f>
              <c:strCache>
                <c:ptCount val="1"/>
                <c:pt idx="0">
                  <c:v>Банковский сектор</c:v>
                </c:pt>
              </c:strCache>
            </c:strRef>
          </c:tx>
          <c:spPr>
            <a:solidFill>
              <a:schemeClr val="accent4"/>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(Д-20)'!$E$32:$F$32</c:f>
              <c:numCache>
                <c:formatCode>_-* #,##0_р_._-;\-* #,##0_р_._-;_-* "-"??_р_._-;_-@_-</c:formatCode>
                <c:ptCount val="2"/>
                <c:pt idx="0">
                  <c:v>907.48198386463878</c:v>
                </c:pt>
                <c:pt idx="1">
                  <c:v>389.23345109252512</c:v>
                </c:pt>
              </c:numCache>
            </c:numRef>
          </c:val>
          <c:extLst>
            <c:ext xmlns:c16="http://schemas.microsoft.com/office/drawing/2014/chart" uri="{C3380CC4-5D6E-409C-BE32-E72D297353CC}">
              <c16:uniqueId val="{00000003-C8DC-47FF-A8F4-E834802C523F}"/>
            </c:ext>
          </c:extLst>
        </c:ser>
        <c:ser>
          <c:idx val="4"/>
          <c:order val="4"/>
          <c:tx>
            <c:strRef>
              <c:f>'привлечение долга (Д-20)'!$D$33</c:f>
              <c:strCache>
                <c:ptCount val="1"/>
                <c:pt idx="0">
                  <c:v>Текстильный сектор</c:v>
                </c:pt>
              </c:strCache>
            </c:strRef>
          </c:tx>
          <c:spPr>
            <a:solidFill>
              <a:schemeClr val="accent1">
                <a:lumMod val="75000"/>
              </a:schemeClr>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(Д-20)'!$E$33:$F$33</c:f>
              <c:numCache>
                <c:formatCode>_-* #,##0_р_._-;\-* #,##0_р_._-;_-* "-"??_р_._-;_-@_-</c:formatCode>
                <c:ptCount val="2"/>
                <c:pt idx="0">
                  <c:v>17.937806720679212</c:v>
                </c:pt>
                <c:pt idx="1">
                  <c:v>42.136552500000001</c:v>
                </c:pt>
              </c:numCache>
            </c:numRef>
          </c:val>
          <c:extLst>
            <c:ext xmlns:c16="http://schemas.microsoft.com/office/drawing/2014/chart" uri="{C3380CC4-5D6E-409C-BE32-E72D297353CC}">
              <c16:uniqueId val="{00000004-C8DC-47FF-A8F4-E834802C523F}"/>
            </c:ext>
          </c:extLst>
        </c:ser>
        <c:ser>
          <c:idx val="5"/>
          <c:order val="5"/>
          <c:tx>
            <c:strRef>
              <c:f>'привлечение долга (Д-20)'!$D$34</c:f>
              <c:strCache>
                <c:ptCount val="1"/>
                <c:pt idx="0">
                  <c:v>Горно-металлургическая промышленность</c:v>
                </c:pt>
              </c:strCache>
            </c:strRef>
          </c:tx>
          <c:spPr>
            <a:solidFill>
              <a:srgbClr val="00B0F0"/>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(Д-20)'!$E$34:$F$34</c:f>
              <c:numCache>
                <c:formatCode>_-* #,##0.0_р_._-;\-* #,##0.0_р_._-;_-* "-"??_р_._-;_-@_-</c:formatCode>
                <c:ptCount val="2"/>
                <c:pt idx="0" formatCode="_-* #,##0_р_._-;\-* #,##0_р_._-;_-* &quot;-&quot;??_р_._-;_-@_-">
                  <c:v>38.356560000000002</c:v>
                </c:pt>
                <c:pt idx="1">
                  <c:v>216.90149396000001</c:v>
                </c:pt>
              </c:numCache>
            </c:numRef>
          </c:val>
          <c:extLst>
            <c:ext xmlns:c16="http://schemas.microsoft.com/office/drawing/2014/chart" uri="{C3380CC4-5D6E-409C-BE32-E72D297353CC}">
              <c16:uniqueId val="{00000005-C8DC-47FF-A8F4-E834802C523F}"/>
            </c:ext>
          </c:extLst>
        </c:ser>
        <c:ser>
          <c:idx val="6"/>
          <c:order val="6"/>
          <c:tx>
            <c:strRef>
              <c:f>'привлечение долга (Д-20)'!$D$35</c:f>
              <c:strCache>
                <c:ptCount val="1"/>
                <c:pt idx="0">
                  <c:v>Прочие сектора</c:v>
                </c:pt>
              </c:strCache>
            </c:strRef>
          </c:tx>
          <c:spPr>
            <a:solidFill>
              <a:schemeClr val="accent6">
                <a:lumMod val="75000"/>
              </a:schemeClr>
            </a:solidFill>
            <a:ln>
              <a:noFill/>
            </a:ln>
            <a:effectLst/>
          </c:spPr>
          <c:invertIfNegative val="0"/>
          <c:cat>
            <c:strRef>
              <c:f>'привлечение долга (Д-20)'!$E$28:$F$28</c:f>
              <c:strCache>
                <c:ptCount val="2"/>
                <c:pt idx="0">
                  <c:v>I квартал 2021</c:v>
                </c:pt>
                <c:pt idx="1">
                  <c:v>I квартал 2022</c:v>
                </c:pt>
              </c:strCache>
            </c:strRef>
          </c:cat>
          <c:val>
            <c:numRef>
              <c:f>'привлечение долга (Д-20)'!$E$35:$F$35</c:f>
              <c:numCache>
                <c:formatCode>_-* #,##0_р_._-;\-* #,##0_р_._-;_-* "-"??_р_._-;_-@_-</c:formatCode>
                <c:ptCount val="2"/>
                <c:pt idx="0">
                  <c:v>150.0681702627578</c:v>
                </c:pt>
                <c:pt idx="1">
                  <c:v>411.9611813942409</c:v>
                </c:pt>
              </c:numCache>
            </c:numRef>
          </c:val>
          <c:extLst>
            <c:ext xmlns:c16="http://schemas.microsoft.com/office/drawing/2014/chart" uri="{C3380CC4-5D6E-409C-BE32-E72D297353CC}">
              <c16:uniqueId val="{00000006-C8DC-47FF-A8F4-E834802C523F}"/>
            </c:ext>
          </c:extLst>
        </c:ser>
        <c:dLbls>
          <c:showLegendKey val="0"/>
          <c:showVal val="0"/>
          <c:showCatName val="0"/>
          <c:showSerName val="0"/>
          <c:showPercent val="0"/>
          <c:showBubbleSize val="0"/>
        </c:dLbls>
        <c:gapWidth val="219"/>
        <c:overlap val="-27"/>
        <c:axId val="1209428495"/>
        <c:axId val="1209428911"/>
      </c:barChart>
      <c:catAx>
        <c:axId val="1209428495"/>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out"/>
        <c:minorTickMark val="none"/>
        <c:tickLblPos val="nextTo"/>
        <c:spPr>
          <a:noFill/>
          <a:ln w="9525" cap="flat" cmpd="sng" algn="ctr">
            <a:solidFill>
              <a:schemeClr val="bg2">
                <a:lumMod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209428911"/>
        <c:crosses val="autoZero"/>
        <c:auto val="1"/>
        <c:lblAlgn val="ctr"/>
        <c:lblOffset val="100"/>
        <c:noMultiLvlLbl val="0"/>
      </c:catAx>
      <c:valAx>
        <c:axId val="1209428911"/>
        <c:scaling>
          <c:orientation val="minMax"/>
          <c:max val="1000"/>
        </c:scaling>
        <c:delete val="0"/>
        <c:axPos val="l"/>
        <c:numFmt formatCode="_-* #,##0_р_._-;\-* #,##0_р_._-;_-* &quot;-&quot;??_р_._-;_-@_-" sourceLinked="1"/>
        <c:majorTickMark val="none"/>
        <c:minorTickMark val="none"/>
        <c:tickLblPos val="high"/>
        <c:spPr>
          <a:noFill/>
          <a:ln>
            <a:solidFill>
              <a:schemeClr val="bg2">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09428495"/>
        <c:crosses val="autoZero"/>
        <c:crossBetween val="between"/>
        <c:majorUnit val="100"/>
      </c:valAx>
      <c:spPr>
        <a:noFill/>
        <a:ln>
          <a:noFill/>
        </a:ln>
        <a:effectLst/>
      </c:spPr>
    </c:plotArea>
    <c:legend>
      <c:legendPos val="b"/>
      <c:layout>
        <c:manualLayout>
          <c:xMode val="edge"/>
          <c:yMode val="edge"/>
          <c:x val="0"/>
          <c:y val="0.81350124503667809"/>
          <c:w val="0.99897949252017171"/>
          <c:h val="0.18649875496332188"/>
        </c:manualLayout>
      </c:layout>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21401477124112E-2"/>
          <c:y val="3.5584837609584516E-2"/>
          <c:w val="0.89829951430816035"/>
          <c:h val="0.73264397515770652"/>
        </c:manualLayout>
      </c:layout>
      <c:barChart>
        <c:barDir val="col"/>
        <c:grouping val="clustered"/>
        <c:varyColors val="0"/>
        <c:ser>
          <c:idx val="0"/>
          <c:order val="0"/>
          <c:tx>
            <c:strRef>
              <c:f>'выплата осн. долга (Д-21)'!$D$21</c:f>
              <c:strCache>
                <c:ptCount val="1"/>
                <c:pt idx="0">
                  <c:v>Государственный сектор</c:v>
                </c:pt>
              </c:strCache>
            </c:strRef>
          </c:tx>
          <c:spPr>
            <a:solidFill>
              <a:schemeClr val="tx2"/>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(Д-21)'!$E$21:$F$21</c:f>
              <c:numCache>
                <c:formatCode>_-* #,##0.0_р_._-;\-* #,##0.0_р_._-;_-* "-"??_р_._-;_-@_-</c:formatCode>
                <c:ptCount val="2"/>
                <c:pt idx="0">
                  <c:v>199.96304450299999</c:v>
                </c:pt>
                <c:pt idx="1">
                  <c:v>251.64049882458437</c:v>
                </c:pt>
              </c:numCache>
            </c:numRef>
          </c:val>
          <c:extLst>
            <c:ext xmlns:c16="http://schemas.microsoft.com/office/drawing/2014/chart" uri="{C3380CC4-5D6E-409C-BE32-E72D297353CC}">
              <c16:uniqueId val="{00000000-7C51-4ED0-8C05-1BBF62240050}"/>
            </c:ext>
          </c:extLst>
        </c:ser>
        <c:ser>
          <c:idx val="1"/>
          <c:order val="1"/>
          <c:tx>
            <c:strRef>
              <c:f>'выплата осн. долга (Д-21)'!$D$22</c:f>
              <c:strCache>
                <c:ptCount val="1"/>
                <c:pt idx="0">
                  <c:v>Нефтегазовый и энергетический сектор</c:v>
                </c:pt>
              </c:strCache>
            </c:strRef>
          </c:tx>
          <c:spPr>
            <a:solidFill>
              <a:schemeClr val="accent2"/>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(Д-21)'!$E$22:$F$22</c:f>
              <c:numCache>
                <c:formatCode>_-* #,##0.0_р_._-;\-* #,##0.0_р_._-;_-* "-"??_р_._-;_-@_-</c:formatCode>
                <c:ptCount val="2"/>
                <c:pt idx="0">
                  <c:v>161.20685623314785</c:v>
                </c:pt>
                <c:pt idx="1">
                  <c:v>105.42647700000001</c:v>
                </c:pt>
              </c:numCache>
            </c:numRef>
          </c:val>
          <c:extLst>
            <c:ext xmlns:c16="http://schemas.microsoft.com/office/drawing/2014/chart" uri="{C3380CC4-5D6E-409C-BE32-E72D297353CC}">
              <c16:uniqueId val="{00000001-7C51-4ED0-8C05-1BBF62240050}"/>
            </c:ext>
          </c:extLst>
        </c:ser>
        <c:ser>
          <c:idx val="2"/>
          <c:order val="2"/>
          <c:tx>
            <c:strRef>
              <c:f>'выплата осн. долга (Д-21)'!$D$23</c:f>
              <c:strCache>
                <c:ptCount val="1"/>
                <c:pt idx="0">
                  <c:v>Телекоммуникационный сектор</c:v>
                </c:pt>
              </c:strCache>
            </c:strRef>
          </c:tx>
          <c:spPr>
            <a:solidFill>
              <a:srgbClr val="FF0000"/>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(Д-21)'!$E$23:$F$23</c:f>
              <c:numCache>
                <c:formatCode>_-* #,##0.0_р_._-;\-* #,##0.0_р_._-;_-* "-"??_р_._-;_-@_-</c:formatCode>
                <c:ptCount val="2"/>
                <c:pt idx="0">
                  <c:v>14.257382098284729</c:v>
                </c:pt>
                <c:pt idx="1">
                  <c:v>13.637307699999999</c:v>
                </c:pt>
              </c:numCache>
            </c:numRef>
          </c:val>
          <c:extLst>
            <c:ext xmlns:c16="http://schemas.microsoft.com/office/drawing/2014/chart" uri="{C3380CC4-5D6E-409C-BE32-E72D297353CC}">
              <c16:uniqueId val="{00000002-7C51-4ED0-8C05-1BBF62240050}"/>
            </c:ext>
          </c:extLst>
        </c:ser>
        <c:ser>
          <c:idx val="3"/>
          <c:order val="3"/>
          <c:tx>
            <c:strRef>
              <c:f>'выплата осн. долга (Д-21)'!$D$24</c:f>
              <c:strCache>
                <c:ptCount val="1"/>
                <c:pt idx="0">
                  <c:v>Банковский сектор</c:v>
                </c:pt>
              </c:strCache>
            </c:strRef>
          </c:tx>
          <c:spPr>
            <a:solidFill>
              <a:schemeClr val="accent4"/>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(Д-21)'!$E$24:$F$24</c:f>
              <c:numCache>
                <c:formatCode>_-* #,##0.0_р_._-;\-* #,##0.0_р_._-;_-* "-"??_р_._-;_-@_-</c:formatCode>
                <c:ptCount val="2"/>
                <c:pt idx="0">
                  <c:v>395.87075803286109</c:v>
                </c:pt>
                <c:pt idx="1">
                  <c:v>569.07147344891791</c:v>
                </c:pt>
              </c:numCache>
            </c:numRef>
          </c:val>
          <c:extLst>
            <c:ext xmlns:c16="http://schemas.microsoft.com/office/drawing/2014/chart" uri="{C3380CC4-5D6E-409C-BE32-E72D297353CC}">
              <c16:uniqueId val="{00000003-7C51-4ED0-8C05-1BBF62240050}"/>
            </c:ext>
          </c:extLst>
        </c:ser>
        <c:ser>
          <c:idx val="4"/>
          <c:order val="4"/>
          <c:tx>
            <c:strRef>
              <c:f>'выплата осн. долга (Д-21)'!$D$25</c:f>
              <c:strCache>
                <c:ptCount val="1"/>
                <c:pt idx="0">
                  <c:v>Текстильный сектор</c:v>
                </c:pt>
              </c:strCache>
            </c:strRef>
          </c:tx>
          <c:spPr>
            <a:solidFill>
              <a:schemeClr val="accent1">
                <a:lumMod val="75000"/>
              </a:schemeClr>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(Д-21)'!$E$25:$F$25</c:f>
              <c:numCache>
                <c:formatCode>_-* #,##0.0_р_._-;\-* #,##0.0_р_._-;_-* "-"??_р_._-;_-@_-</c:formatCode>
                <c:ptCount val="2"/>
                <c:pt idx="0">
                  <c:v>6.579942</c:v>
                </c:pt>
                <c:pt idx="1">
                  <c:v>2.9030393043524856</c:v>
                </c:pt>
              </c:numCache>
            </c:numRef>
          </c:val>
          <c:extLst>
            <c:ext xmlns:c16="http://schemas.microsoft.com/office/drawing/2014/chart" uri="{C3380CC4-5D6E-409C-BE32-E72D297353CC}">
              <c16:uniqueId val="{00000004-7C51-4ED0-8C05-1BBF62240050}"/>
            </c:ext>
          </c:extLst>
        </c:ser>
        <c:ser>
          <c:idx val="5"/>
          <c:order val="5"/>
          <c:tx>
            <c:strRef>
              <c:f>'выплата осн. долга (Д-21)'!$D$26</c:f>
              <c:strCache>
                <c:ptCount val="1"/>
                <c:pt idx="0">
                  <c:v>Горно-металлургическая промышленность</c:v>
                </c:pt>
              </c:strCache>
            </c:strRef>
          </c:tx>
          <c:spPr>
            <a:solidFill>
              <a:srgbClr val="00B0F0"/>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(Д-21)'!$E$26:$F$26</c:f>
              <c:numCache>
                <c:formatCode>_-* #,##0.0_р_._-;\-* #,##0.0_р_._-;_-* "-"??_р_._-;_-@_-</c:formatCode>
                <c:ptCount val="2"/>
                <c:pt idx="0">
                  <c:v>99.249499999999998</c:v>
                </c:pt>
                <c:pt idx="1">
                  <c:v>252.947734</c:v>
                </c:pt>
              </c:numCache>
            </c:numRef>
          </c:val>
          <c:extLst>
            <c:ext xmlns:c16="http://schemas.microsoft.com/office/drawing/2014/chart" uri="{C3380CC4-5D6E-409C-BE32-E72D297353CC}">
              <c16:uniqueId val="{00000005-7C51-4ED0-8C05-1BBF62240050}"/>
            </c:ext>
          </c:extLst>
        </c:ser>
        <c:ser>
          <c:idx val="6"/>
          <c:order val="6"/>
          <c:tx>
            <c:strRef>
              <c:f>'выплата осн. долга (Д-21)'!$D$27</c:f>
              <c:strCache>
                <c:ptCount val="1"/>
                <c:pt idx="0">
                  <c:v>Прочие сектора</c:v>
                </c:pt>
              </c:strCache>
            </c:strRef>
          </c:tx>
          <c:spPr>
            <a:solidFill>
              <a:schemeClr val="accent6">
                <a:lumMod val="75000"/>
              </a:schemeClr>
            </a:solidFill>
            <a:ln>
              <a:noFill/>
            </a:ln>
            <a:effectLst/>
          </c:spPr>
          <c:invertIfNegative val="0"/>
          <c:cat>
            <c:strRef>
              <c:f>'выплата осн. долга (Д-21)'!$E$20:$F$20</c:f>
              <c:strCache>
                <c:ptCount val="2"/>
                <c:pt idx="0">
                  <c:v>I квартал 2021</c:v>
                </c:pt>
                <c:pt idx="1">
                  <c:v>I квартал 2022</c:v>
                </c:pt>
              </c:strCache>
            </c:strRef>
          </c:cat>
          <c:val>
            <c:numRef>
              <c:f>'выплата осн. долга (Д-21)'!$E$27:$F$27</c:f>
              <c:numCache>
                <c:formatCode>_-* #,##0.0_р_._-;\-* #,##0.0_р_._-;_-* "-"??_р_._-;_-@_-</c:formatCode>
                <c:ptCount val="2"/>
                <c:pt idx="0">
                  <c:v>34.609507837986982</c:v>
                </c:pt>
                <c:pt idx="1">
                  <c:v>92.461574658023451</c:v>
                </c:pt>
              </c:numCache>
            </c:numRef>
          </c:val>
          <c:extLst>
            <c:ext xmlns:c16="http://schemas.microsoft.com/office/drawing/2014/chart" uri="{C3380CC4-5D6E-409C-BE32-E72D297353CC}">
              <c16:uniqueId val="{00000006-7C51-4ED0-8C05-1BBF62240050}"/>
            </c:ext>
          </c:extLst>
        </c:ser>
        <c:dLbls>
          <c:showLegendKey val="0"/>
          <c:showVal val="0"/>
          <c:showCatName val="0"/>
          <c:showSerName val="0"/>
          <c:showPercent val="0"/>
          <c:showBubbleSize val="0"/>
        </c:dLbls>
        <c:gapWidth val="219"/>
        <c:overlap val="-27"/>
        <c:axId val="1217223871"/>
        <c:axId val="1217231775"/>
      </c:barChart>
      <c:catAx>
        <c:axId val="1217223871"/>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solidFill>
            <a:schemeClr val="bg1"/>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7231775"/>
        <c:crosses val="autoZero"/>
        <c:auto val="1"/>
        <c:lblAlgn val="ctr"/>
        <c:lblOffset val="100"/>
        <c:noMultiLvlLbl val="0"/>
      </c:catAx>
      <c:valAx>
        <c:axId val="1217231775"/>
        <c:scaling>
          <c:orientation val="minMax"/>
          <c:max val="600"/>
        </c:scaling>
        <c:delete val="0"/>
        <c:axPos val="l"/>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7223871"/>
        <c:crosses val="autoZero"/>
        <c:crossBetween val="between"/>
        <c:majorUnit val="50"/>
      </c:valAx>
      <c:spPr>
        <a:noFill/>
        <a:ln>
          <a:noFill/>
        </a:ln>
        <a:effectLst/>
      </c:spPr>
    </c:plotArea>
    <c:legend>
      <c:legendPos val="b"/>
      <c:layout>
        <c:manualLayout>
          <c:xMode val="edge"/>
          <c:yMode val="edge"/>
          <c:x val="0"/>
          <c:y val="0.83317140393224098"/>
          <c:w val="1"/>
          <c:h val="0.16675550393845237"/>
        </c:manualLayout>
      </c:layout>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2.2503739869607031E-2"/>
          <c:w val="0.89302952755905507"/>
          <c:h val="0.66932121451741888"/>
        </c:manualLayout>
      </c:layout>
      <c:barChart>
        <c:barDir val="col"/>
        <c:grouping val="clustered"/>
        <c:varyColors val="0"/>
        <c:ser>
          <c:idx val="0"/>
          <c:order val="0"/>
          <c:tx>
            <c:strRef>
              <c:f>'выплата проц (Д-22)'!$D$23</c:f>
              <c:strCache>
                <c:ptCount val="1"/>
                <c:pt idx="0">
                  <c:v>Государственный сектор</c:v>
                </c:pt>
              </c:strCache>
            </c:strRef>
          </c:tx>
          <c:spPr>
            <a:solidFill>
              <a:schemeClr val="tx2"/>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(Д-22)'!$E$23:$F$23</c:f>
              <c:numCache>
                <c:formatCode>_-* #,##0.0_р_._-;\-* #,##0.0_р_._-;_-* "-"??_р_._-;_-@_-</c:formatCode>
                <c:ptCount val="2"/>
                <c:pt idx="0">
                  <c:v>93.010467780499994</c:v>
                </c:pt>
                <c:pt idx="1">
                  <c:v>126.60215970172979</c:v>
                </c:pt>
              </c:numCache>
            </c:numRef>
          </c:val>
          <c:extLst>
            <c:ext xmlns:c16="http://schemas.microsoft.com/office/drawing/2014/chart" uri="{C3380CC4-5D6E-409C-BE32-E72D297353CC}">
              <c16:uniqueId val="{00000000-3E73-4743-8187-1A9BE31255BB}"/>
            </c:ext>
          </c:extLst>
        </c:ser>
        <c:ser>
          <c:idx val="1"/>
          <c:order val="1"/>
          <c:tx>
            <c:strRef>
              <c:f>'выплата проц (Д-22)'!$D$24</c:f>
              <c:strCache>
                <c:ptCount val="1"/>
                <c:pt idx="0">
                  <c:v>Нефтегазовый и энергетический сектор</c:v>
                </c:pt>
              </c:strCache>
            </c:strRef>
          </c:tx>
          <c:spPr>
            <a:solidFill>
              <a:schemeClr val="accent2"/>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(Д-22)'!$E$24:$F$24</c:f>
              <c:numCache>
                <c:formatCode>_-* #,##0.0_р_._-;\-* #,##0.0_р_._-;_-* "-"??_р_._-;_-@_-</c:formatCode>
                <c:ptCount val="2"/>
                <c:pt idx="0">
                  <c:v>20.211025973734873</c:v>
                </c:pt>
                <c:pt idx="1">
                  <c:v>20.15938742303133</c:v>
                </c:pt>
              </c:numCache>
            </c:numRef>
          </c:val>
          <c:extLst>
            <c:ext xmlns:c16="http://schemas.microsoft.com/office/drawing/2014/chart" uri="{C3380CC4-5D6E-409C-BE32-E72D297353CC}">
              <c16:uniqueId val="{00000001-3E73-4743-8187-1A9BE31255BB}"/>
            </c:ext>
          </c:extLst>
        </c:ser>
        <c:ser>
          <c:idx val="2"/>
          <c:order val="2"/>
          <c:tx>
            <c:strRef>
              <c:f>'выплата проц (Д-22)'!$D$25</c:f>
              <c:strCache>
                <c:ptCount val="1"/>
                <c:pt idx="0">
                  <c:v>Телекоммуникационный сектор</c:v>
                </c:pt>
              </c:strCache>
            </c:strRef>
          </c:tx>
          <c:spPr>
            <a:solidFill>
              <a:srgbClr val="FF0000"/>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(Д-22)'!$E$25:$F$25</c:f>
              <c:numCache>
                <c:formatCode>_-* #,##0.0_р_._-;\-* #,##0.0_р_._-;_-* "-"??_р_._-;_-@_-</c:formatCode>
                <c:ptCount val="2"/>
                <c:pt idx="0">
                  <c:v>0.99429312000000003</c:v>
                </c:pt>
                <c:pt idx="1">
                  <c:v>18.802089800000001</c:v>
                </c:pt>
              </c:numCache>
            </c:numRef>
          </c:val>
          <c:extLst>
            <c:ext xmlns:c16="http://schemas.microsoft.com/office/drawing/2014/chart" uri="{C3380CC4-5D6E-409C-BE32-E72D297353CC}">
              <c16:uniqueId val="{00000002-3E73-4743-8187-1A9BE31255BB}"/>
            </c:ext>
          </c:extLst>
        </c:ser>
        <c:ser>
          <c:idx val="3"/>
          <c:order val="3"/>
          <c:tx>
            <c:strRef>
              <c:f>'выплата проц (Д-22)'!$D$26</c:f>
              <c:strCache>
                <c:ptCount val="1"/>
                <c:pt idx="0">
                  <c:v>Банковский сектор</c:v>
                </c:pt>
              </c:strCache>
            </c:strRef>
          </c:tx>
          <c:spPr>
            <a:solidFill>
              <a:schemeClr val="accent4"/>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(Д-22)'!$E$26:$F$26</c:f>
              <c:numCache>
                <c:formatCode>_-* #,##0.0_р_._-;\-* #,##0.0_р_._-;_-* "-"??_р_._-;_-@_-</c:formatCode>
                <c:ptCount val="2"/>
                <c:pt idx="0">
                  <c:v>70.080640301942125</c:v>
                </c:pt>
                <c:pt idx="1">
                  <c:v>56.788540738184139</c:v>
                </c:pt>
              </c:numCache>
            </c:numRef>
          </c:val>
          <c:extLst>
            <c:ext xmlns:c16="http://schemas.microsoft.com/office/drawing/2014/chart" uri="{C3380CC4-5D6E-409C-BE32-E72D297353CC}">
              <c16:uniqueId val="{00000003-3E73-4743-8187-1A9BE31255BB}"/>
            </c:ext>
          </c:extLst>
        </c:ser>
        <c:ser>
          <c:idx val="4"/>
          <c:order val="4"/>
          <c:tx>
            <c:strRef>
              <c:f>'выплата проц (Д-22)'!$D$27</c:f>
              <c:strCache>
                <c:ptCount val="1"/>
                <c:pt idx="0">
                  <c:v>Текстильный сектор</c:v>
                </c:pt>
              </c:strCache>
            </c:strRef>
          </c:tx>
          <c:spPr>
            <a:solidFill>
              <a:schemeClr val="accent1">
                <a:lumMod val="75000"/>
              </a:schemeClr>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(Д-22)'!$E$27:$F$27</c:f>
              <c:numCache>
                <c:formatCode>_-* #,##0.0_р_._-;\-* #,##0.0_р_._-;_-* "-"??_р_._-;_-@_-</c:formatCode>
                <c:ptCount val="2"/>
                <c:pt idx="0">
                  <c:v>0.42428025000000003</c:v>
                </c:pt>
                <c:pt idx="1">
                  <c:v>0.65497563882239129</c:v>
                </c:pt>
              </c:numCache>
            </c:numRef>
          </c:val>
          <c:extLst>
            <c:ext xmlns:c16="http://schemas.microsoft.com/office/drawing/2014/chart" uri="{C3380CC4-5D6E-409C-BE32-E72D297353CC}">
              <c16:uniqueId val="{00000004-3E73-4743-8187-1A9BE31255BB}"/>
            </c:ext>
          </c:extLst>
        </c:ser>
        <c:ser>
          <c:idx val="5"/>
          <c:order val="5"/>
          <c:tx>
            <c:strRef>
              <c:f>'выплата проц (Д-22)'!$D$28</c:f>
              <c:strCache>
                <c:ptCount val="1"/>
                <c:pt idx="0">
                  <c:v>Горно-металлургическая промышленность</c:v>
                </c:pt>
              </c:strCache>
            </c:strRef>
          </c:tx>
          <c:spPr>
            <a:solidFill>
              <a:srgbClr val="00B0F0"/>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(Д-22)'!$E$28:$F$28</c:f>
              <c:numCache>
                <c:formatCode>_-* #,##0.0_р_._-;\-* #,##0.0_р_._-;_-* "-"??_р_._-;_-@_-</c:formatCode>
                <c:ptCount val="2"/>
                <c:pt idx="0">
                  <c:v>2.1752554699999997</c:v>
                </c:pt>
                <c:pt idx="1">
                  <c:v>5.3335963299999998</c:v>
                </c:pt>
              </c:numCache>
            </c:numRef>
          </c:val>
          <c:extLst>
            <c:ext xmlns:c16="http://schemas.microsoft.com/office/drawing/2014/chart" uri="{C3380CC4-5D6E-409C-BE32-E72D297353CC}">
              <c16:uniqueId val="{00000005-3E73-4743-8187-1A9BE31255BB}"/>
            </c:ext>
          </c:extLst>
        </c:ser>
        <c:ser>
          <c:idx val="6"/>
          <c:order val="6"/>
          <c:tx>
            <c:strRef>
              <c:f>'выплата проц (Д-22)'!$D$29</c:f>
              <c:strCache>
                <c:ptCount val="1"/>
                <c:pt idx="0">
                  <c:v>Прочие сектора</c:v>
                </c:pt>
              </c:strCache>
            </c:strRef>
          </c:tx>
          <c:spPr>
            <a:solidFill>
              <a:schemeClr val="accent6">
                <a:lumMod val="75000"/>
              </a:schemeClr>
            </a:solidFill>
            <a:ln>
              <a:noFill/>
            </a:ln>
            <a:effectLst/>
          </c:spPr>
          <c:invertIfNegative val="0"/>
          <c:cat>
            <c:strRef>
              <c:f>'выплата проц (Д-22)'!$E$22:$F$22</c:f>
              <c:strCache>
                <c:ptCount val="2"/>
                <c:pt idx="0">
                  <c:v>I квартал 2021</c:v>
                </c:pt>
                <c:pt idx="1">
                  <c:v>I квартал 2022</c:v>
                </c:pt>
              </c:strCache>
            </c:strRef>
          </c:cat>
          <c:val>
            <c:numRef>
              <c:f>'выплата проц (Д-22)'!$E$29:$F$29</c:f>
              <c:numCache>
                <c:formatCode>_-* #,##0.0_р_._-;\-* #,##0.0_р_._-;_-* "-"??_р_._-;_-@_-</c:formatCode>
                <c:ptCount val="2"/>
                <c:pt idx="0">
                  <c:v>3.5984625983801406</c:v>
                </c:pt>
                <c:pt idx="1">
                  <c:v>8.3919585360995015</c:v>
                </c:pt>
              </c:numCache>
            </c:numRef>
          </c:val>
          <c:extLst>
            <c:ext xmlns:c16="http://schemas.microsoft.com/office/drawing/2014/chart" uri="{C3380CC4-5D6E-409C-BE32-E72D297353CC}">
              <c16:uniqueId val="{00000006-3E73-4743-8187-1A9BE31255BB}"/>
            </c:ext>
          </c:extLst>
        </c:ser>
        <c:dLbls>
          <c:showLegendKey val="0"/>
          <c:showVal val="0"/>
          <c:showCatName val="0"/>
          <c:showSerName val="0"/>
          <c:showPercent val="0"/>
          <c:showBubbleSize val="0"/>
        </c:dLbls>
        <c:gapWidth val="219"/>
        <c:overlap val="-27"/>
        <c:axId val="1391441407"/>
        <c:axId val="1391428927"/>
      </c:barChart>
      <c:catAx>
        <c:axId val="1391441407"/>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solidFill>
            <a:schemeClr val="bg1"/>
          </a:solidFill>
          <a:ln w="9525" cap="flat" cmpd="sng" algn="ctr">
            <a:solidFill>
              <a:schemeClr val="bg2">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91428927"/>
        <c:crosses val="autoZero"/>
        <c:auto val="1"/>
        <c:lblAlgn val="ctr"/>
        <c:lblOffset val="100"/>
        <c:noMultiLvlLbl val="0"/>
      </c:catAx>
      <c:valAx>
        <c:axId val="1391428927"/>
        <c:scaling>
          <c:orientation val="minMax"/>
        </c:scaling>
        <c:delete val="0"/>
        <c:axPos val="l"/>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91441407"/>
        <c:crosses val="autoZero"/>
        <c:crossBetween val="between"/>
      </c:valAx>
      <c:spPr>
        <a:noFill/>
        <a:ln>
          <a:noFill/>
        </a:ln>
        <a:effectLst/>
      </c:spPr>
    </c:plotArea>
    <c:legend>
      <c:legendPos val="b"/>
      <c:layout>
        <c:manualLayout>
          <c:xMode val="edge"/>
          <c:yMode val="edge"/>
          <c:x val="0"/>
          <c:y val="0.79048829987843516"/>
          <c:w val="0.99713639955815192"/>
          <c:h val="0.20618824686235973"/>
        </c:manualLayout>
      </c:layout>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061140741732561E-2"/>
          <c:y val="3.1133670083607387E-2"/>
          <c:w val="0.8682899326268142"/>
          <c:h val="0.64508106398704645"/>
        </c:manualLayout>
      </c:layout>
      <c:barChart>
        <c:barDir val="col"/>
        <c:grouping val="stacked"/>
        <c:varyColors val="0"/>
        <c:ser>
          <c:idx val="0"/>
          <c:order val="0"/>
          <c:tx>
            <c:strRef>
              <c:f>ED!$D$162</c:f>
              <c:strCache>
                <c:ptCount val="1"/>
                <c:pt idx="0">
                  <c:v>Прочие обязательства (Наличная валюта и депозиты, СДР и др.</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ED!$E$161:$G$161</c:f>
              <c:strCache>
                <c:ptCount val="3"/>
                <c:pt idx="0">
                  <c:v>1 январь 2021г.</c:v>
                </c:pt>
                <c:pt idx="1">
                  <c:v>1 январь 2022г.</c:v>
                </c:pt>
                <c:pt idx="2">
                  <c:v>1 апрель 2022г.</c:v>
                </c:pt>
              </c:strCache>
            </c:strRef>
          </c:cat>
          <c:val>
            <c:numRef>
              <c:f>ED!$E$162:$G$162</c:f>
              <c:numCache>
                <c:formatCode>_-* #,##0.0_р_._-;\-* #,##0.0_р_._-;_-* "-"??_р_._-;_-@_-</c:formatCode>
                <c:ptCount val="3"/>
                <c:pt idx="0">
                  <c:v>2.4874644140203941</c:v>
                </c:pt>
                <c:pt idx="1">
                  <c:v>4.1333323532077344</c:v>
                </c:pt>
                <c:pt idx="2">
                  <c:v>4.4827106114762216</c:v>
                </c:pt>
              </c:numCache>
            </c:numRef>
          </c:val>
          <c:extLst>
            <c:ext xmlns:c16="http://schemas.microsoft.com/office/drawing/2014/chart" uri="{C3380CC4-5D6E-409C-BE32-E72D297353CC}">
              <c16:uniqueId val="{00000000-8B4C-4F3E-AC22-4039FE16F87B}"/>
            </c:ext>
          </c:extLst>
        </c:ser>
        <c:ser>
          <c:idx val="1"/>
          <c:order val="1"/>
          <c:tx>
            <c:strRef>
              <c:f>ED!$D$163</c:f>
              <c:strCache>
                <c:ptCount val="1"/>
                <c:pt idx="0">
                  <c:v>Долговые ценные бумаги</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ED!$E$161:$G$161</c:f>
              <c:strCache>
                <c:ptCount val="3"/>
                <c:pt idx="0">
                  <c:v>1 январь 2021г.</c:v>
                </c:pt>
                <c:pt idx="1">
                  <c:v>1 январь 2022г.</c:v>
                </c:pt>
                <c:pt idx="2">
                  <c:v>1 апрель 2022г.</c:v>
                </c:pt>
              </c:strCache>
            </c:strRef>
          </c:cat>
          <c:val>
            <c:numRef>
              <c:f>ED!$E$163:$G$163</c:f>
              <c:numCache>
                <c:formatCode>_-* #,##0.0_р_._-;\-* #,##0.0_р_._-;_-* "-"??_р_._-;_-@_-</c:formatCode>
                <c:ptCount val="3"/>
                <c:pt idx="0">
                  <c:v>2.8668843144064464</c:v>
                </c:pt>
                <c:pt idx="1">
                  <c:v>4.638261551599042</c:v>
                </c:pt>
                <c:pt idx="2">
                  <c:v>4.1998661139645668</c:v>
                </c:pt>
              </c:numCache>
            </c:numRef>
          </c:val>
          <c:extLst>
            <c:ext xmlns:c16="http://schemas.microsoft.com/office/drawing/2014/chart" uri="{C3380CC4-5D6E-409C-BE32-E72D297353CC}">
              <c16:uniqueId val="{00000001-8B4C-4F3E-AC22-4039FE16F87B}"/>
            </c:ext>
          </c:extLst>
        </c:ser>
        <c:ser>
          <c:idx val="2"/>
          <c:order val="2"/>
          <c:tx>
            <c:strRef>
              <c:f>ED!$D$164</c:f>
              <c:strCache>
                <c:ptCount val="1"/>
                <c:pt idx="0">
                  <c:v>Кредиты и займы</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ED!$E$161:$G$161</c:f>
              <c:strCache>
                <c:ptCount val="3"/>
                <c:pt idx="0">
                  <c:v>1 январь 2021г.</c:v>
                </c:pt>
                <c:pt idx="1">
                  <c:v>1 январь 2022г.</c:v>
                </c:pt>
                <c:pt idx="2">
                  <c:v>1 апрель 2022г.</c:v>
                </c:pt>
              </c:strCache>
            </c:strRef>
          </c:cat>
          <c:val>
            <c:numRef>
              <c:f>ED!$E$164:$G$164</c:f>
              <c:numCache>
                <c:formatCode>_-* #,##0.0_р_._-;\-* #,##0.0_р_._-;_-* "-"??_р_._-;_-@_-</c:formatCode>
                <c:ptCount val="3"/>
                <c:pt idx="0">
                  <c:v>30.940935806475597</c:v>
                </c:pt>
                <c:pt idx="1">
                  <c:v>34.65349022073903</c:v>
                </c:pt>
                <c:pt idx="2">
                  <c:v>34.645838720211025</c:v>
                </c:pt>
              </c:numCache>
            </c:numRef>
          </c:val>
          <c:extLst>
            <c:ext xmlns:c16="http://schemas.microsoft.com/office/drawing/2014/chart" uri="{C3380CC4-5D6E-409C-BE32-E72D297353CC}">
              <c16:uniqueId val="{00000002-8B4C-4F3E-AC22-4039FE16F87B}"/>
            </c:ext>
          </c:extLst>
        </c:ser>
        <c:dLbls>
          <c:showLegendKey val="0"/>
          <c:showVal val="0"/>
          <c:showCatName val="0"/>
          <c:showSerName val="0"/>
          <c:showPercent val="0"/>
          <c:showBubbleSize val="0"/>
        </c:dLbls>
        <c:gapWidth val="150"/>
        <c:overlap val="100"/>
        <c:axId val="2106133920"/>
        <c:axId val="2106136416"/>
      </c:barChart>
      <c:lineChart>
        <c:grouping val="standard"/>
        <c:varyColors val="0"/>
        <c:ser>
          <c:idx val="3"/>
          <c:order val="3"/>
          <c:tx>
            <c:strRef>
              <c:f>ED!$D$165</c:f>
              <c:strCache>
                <c:ptCount val="1"/>
                <c:pt idx="0">
                  <c:v>внешний долг к ВВП</c:v>
                </c:pt>
              </c:strCache>
            </c:strRef>
          </c:tx>
          <c:spPr>
            <a:ln w="28575" cap="rnd">
              <a:solidFill>
                <a:schemeClr val="accent4"/>
              </a:solidFill>
              <a:round/>
            </a:ln>
            <a:effectLst/>
          </c:spPr>
          <c:marker>
            <c:symbol val="circle"/>
            <c:size val="6"/>
            <c:spPr>
              <a:solidFill>
                <a:schemeClr val="accent4"/>
              </a:solidFill>
              <a:ln w="9525">
                <a:solidFill>
                  <a:srgbClr val="002060"/>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ED!$E$143:$G$143</c:f>
              <c:strCache>
                <c:ptCount val="3"/>
                <c:pt idx="0">
                  <c:v>1 январь 2020</c:v>
                </c:pt>
                <c:pt idx="1">
                  <c:v>1 январь 2021</c:v>
                </c:pt>
                <c:pt idx="2">
                  <c:v>1 январь 2022</c:v>
                </c:pt>
              </c:strCache>
            </c:strRef>
          </c:cat>
          <c:val>
            <c:numRef>
              <c:f>ED!$E$165:$G$165</c:f>
              <c:numCache>
                <c:formatCode>0%</c:formatCode>
                <c:ptCount val="3"/>
                <c:pt idx="0">
                  <c:v>0.60595779727325561</c:v>
                </c:pt>
                <c:pt idx="1">
                  <c:v>0.62719003575686139</c:v>
                </c:pt>
                <c:pt idx="2">
                  <c:v>0.62220001107135958</c:v>
                </c:pt>
              </c:numCache>
            </c:numRef>
          </c:val>
          <c:smooth val="0"/>
          <c:extLst>
            <c:ext xmlns:c16="http://schemas.microsoft.com/office/drawing/2014/chart" uri="{C3380CC4-5D6E-409C-BE32-E72D297353CC}">
              <c16:uniqueId val="{00000003-8B4C-4F3E-AC22-4039FE16F87B}"/>
            </c:ext>
          </c:extLst>
        </c:ser>
        <c:dLbls>
          <c:showLegendKey val="0"/>
          <c:showVal val="0"/>
          <c:showCatName val="0"/>
          <c:showSerName val="0"/>
          <c:showPercent val="0"/>
          <c:showBubbleSize val="0"/>
        </c:dLbls>
        <c:marker val="1"/>
        <c:smooth val="0"/>
        <c:axId val="2098715952"/>
        <c:axId val="2098713872"/>
      </c:lineChart>
      <c:catAx>
        <c:axId val="210613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106136416"/>
        <c:crosses val="autoZero"/>
        <c:auto val="1"/>
        <c:lblAlgn val="ctr"/>
        <c:lblOffset val="100"/>
        <c:noMultiLvlLbl val="0"/>
      </c:catAx>
      <c:valAx>
        <c:axId val="2106136416"/>
        <c:scaling>
          <c:orientation val="minMax"/>
          <c:max val="4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106133920"/>
        <c:crosses val="autoZero"/>
        <c:crossBetween val="between"/>
      </c:valAx>
      <c:valAx>
        <c:axId val="2098713872"/>
        <c:scaling>
          <c:orientation val="minMax"/>
          <c:min val="0.55000000000000004"/>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098715952"/>
        <c:crosses val="max"/>
        <c:crossBetween val="between"/>
        <c:minorUnit val="1.0000000000000002E-2"/>
      </c:valAx>
      <c:catAx>
        <c:axId val="2098715952"/>
        <c:scaling>
          <c:orientation val="minMax"/>
        </c:scaling>
        <c:delete val="1"/>
        <c:axPos val="b"/>
        <c:numFmt formatCode="General" sourceLinked="1"/>
        <c:majorTickMark val="out"/>
        <c:minorTickMark val="none"/>
        <c:tickLblPos val="nextTo"/>
        <c:crossAx val="2098713872"/>
        <c:crosses val="autoZero"/>
        <c:auto val="1"/>
        <c:lblAlgn val="ctr"/>
        <c:lblOffset val="100"/>
        <c:noMultiLvlLbl val="0"/>
      </c:catAx>
      <c:spPr>
        <a:noFill/>
        <a:ln>
          <a:noFill/>
        </a:ln>
        <a:effectLst/>
      </c:spPr>
    </c:plotArea>
    <c:legend>
      <c:legendPos val="b"/>
      <c:layout>
        <c:manualLayout>
          <c:xMode val="edge"/>
          <c:yMode val="edge"/>
          <c:x val="0"/>
          <c:y val="0.7664956357703806"/>
          <c:w val="0.71251621482591554"/>
          <c:h val="0.21793752918781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946671933461795E-2"/>
          <c:y val="8.2230611584510838E-2"/>
          <c:w val="0.89038509113209552"/>
          <c:h val="0.77675274152374785"/>
        </c:manualLayout>
      </c:layout>
      <c:bar3DChart>
        <c:barDir val="col"/>
        <c:grouping val="stacked"/>
        <c:varyColors val="0"/>
        <c:ser>
          <c:idx val="0"/>
          <c:order val="0"/>
          <c:tx>
            <c:strRef>
              <c:f>'Имп. по компонент. 3д'!$D$41</c:f>
              <c:strCache>
                <c:ptCount val="1"/>
                <c:pt idx="0">
                  <c:v>Импорт CIF</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0"/>
              <c:layout>
                <c:manualLayout>
                  <c:x val="8.5684981496545274E-3"/>
                  <c:y val="-0.24802120868366037"/>
                </c:manualLayout>
              </c:layout>
              <c:tx>
                <c:rich>
                  <a:bodyPr/>
                  <a:lstStyle/>
                  <a:p>
                    <a:r>
                      <a:rPr lang="en-US"/>
                      <a:t>4 291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6B-4120-818A-97B6E6714322}"/>
                </c:ext>
              </c:extLst>
            </c:dLbl>
            <c:dLbl>
              <c:idx val="1"/>
              <c:layout>
                <c:manualLayout>
                  <c:x val="4.4851339880804912E-3"/>
                  <c:y val="-0.25724235005347729"/>
                </c:manualLayout>
              </c:layout>
              <c:tx>
                <c:rich>
                  <a:bodyPr/>
                  <a:lstStyle/>
                  <a:p>
                    <a:r>
                      <a:rPr lang="en-US"/>
                      <a:t>4 290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6B-4120-818A-97B6E6714322}"/>
                </c:ext>
              </c:extLst>
            </c:dLbl>
            <c:dLbl>
              <c:idx val="2"/>
              <c:layout>
                <c:manualLayout>
                  <c:x val="4.4851988438154092E-3"/>
                  <c:y val="-0.2901919569375862"/>
                </c:manualLayout>
              </c:layout>
              <c:tx>
                <c:rich>
                  <a:bodyPr/>
                  <a:lstStyle/>
                  <a:p>
                    <a:r>
                      <a:rPr lang="en-US"/>
                      <a:t>4 998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6B-4120-818A-97B6E6714322}"/>
                </c:ext>
              </c:extLst>
            </c:dLbl>
            <c:dLbl>
              <c:idx val="3"/>
              <c:layout>
                <c:manualLayout>
                  <c:x val="8.9702369278156276E-3"/>
                  <c:y val="-0.31049034654566482"/>
                </c:manualLayout>
              </c:layout>
              <c:tx>
                <c:rich>
                  <a:bodyPr/>
                  <a:lstStyle/>
                  <a:p>
                    <a:r>
                      <a:rPr lang="en-US"/>
                      <a:t>5</a:t>
                    </a:r>
                    <a:r>
                      <a:rPr lang="en-US" baseline="0"/>
                      <a:t> 469</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6B-4120-818A-97B6E6714322}"/>
                </c:ext>
              </c:extLst>
            </c:dLbl>
            <c:dLbl>
              <c:idx val="4"/>
              <c:layout>
                <c:manualLayout>
                  <c:x val="6.6225165562913907E-3"/>
                  <c:y val="-0.27204783258594917"/>
                </c:manualLayout>
              </c:layout>
              <c:tx>
                <c:rich>
                  <a:bodyPr/>
                  <a:lstStyle/>
                  <a:p>
                    <a:r>
                      <a:rPr lang="en-US"/>
                      <a:t>4</a:t>
                    </a:r>
                    <a:r>
                      <a:rPr lang="en-US" baseline="0"/>
                      <a:t> 738</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6B-4120-818A-97B6E6714322}"/>
                </c:ext>
              </c:extLst>
            </c:dLbl>
            <c:dLbl>
              <c:idx val="5"/>
              <c:layout>
                <c:manualLayout>
                  <c:x val="6.6225005867733252E-3"/>
                  <c:y val="-0.31959856977623557"/>
                </c:manualLayout>
              </c:layout>
              <c:tx>
                <c:rich>
                  <a:bodyPr/>
                  <a:lstStyle/>
                  <a:p>
                    <a:r>
                      <a:rPr lang="en-US"/>
                      <a:t>5</a:t>
                    </a:r>
                    <a:r>
                      <a:rPr lang="en-US" baseline="0"/>
                      <a:t> 959</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D6B-4120-818A-97B6E6714322}"/>
                </c:ext>
              </c:extLst>
            </c:dLbl>
            <c:dLbl>
              <c:idx val="6"/>
              <c:layout>
                <c:manualLayout>
                  <c:x val="4.2492034351157308E-3"/>
                  <c:y val="-0.31361937808621382"/>
                </c:manualLayout>
              </c:layout>
              <c:tx>
                <c:rich>
                  <a:bodyPr/>
                  <a:lstStyle/>
                  <a:p>
                    <a:r>
                      <a:rPr lang="en-US"/>
                      <a:t>5 895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D6B-4120-818A-97B6E6714322}"/>
                </c:ext>
              </c:extLst>
            </c:dLbl>
            <c:dLbl>
              <c:idx val="7"/>
              <c:layout>
                <c:manualLayout>
                  <c:x val="8.000694482401623E-3"/>
                  <c:y val="-0.33155667511899994"/>
                </c:manualLayout>
              </c:layout>
              <c:tx>
                <c:rich>
                  <a:bodyPr/>
                  <a:lstStyle/>
                  <a:p>
                    <a:r>
                      <a:rPr lang="en-US"/>
                      <a:t>6 454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D6B-4120-818A-97B6E6714322}"/>
                </c:ext>
              </c:extLst>
            </c:dLbl>
            <c:dLbl>
              <c:idx val="8"/>
              <c:layout>
                <c:manualLayout>
                  <c:x val="4.3922470268897163E-3"/>
                  <c:y val="-0.33429683301410551"/>
                </c:manualLayout>
              </c:layout>
              <c:tx>
                <c:rich>
                  <a:bodyPr/>
                  <a:lstStyle/>
                  <a:p>
                    <a:r>
                      <a:rPr lang="en-US"/>
                      <a:t>6 598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D6B-4120-818A-97B6E67143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3д'!$D$51:$D$59</c:f>
              <c:numCache>
                <c:formatCode>_-* #,##0_р_._-;\-* #,##0_р_._-;_-* "-"??_р_._-;_-@_-</c:formatCode>
                <c:ptCount val="9"/>
                <c:pt idx="0">
                  <c:v>4529.4858350001005</c:v>
                </c:pt>
                <c:pt idx="1">
                  <c:v>4641.9608603155239</c:v>
                </c:pt>
                <c:pt idx="2">
                  <c:v>5429.2737496959799</c:v>
                </c:pt>
                <c:pt idx="3">
                  <c:v>5897.2704471445704</c:v>
                </c:pt>
                <c:pt idx="4">
                  <c:v>5127.3700118827237</c:v>
                </c:pt>
                <c:pt idx="5">
                  <c:v>6382.522760412251</c:v>
                </c:pt>
                <c:pt idx="6">
                  <c:v>6241.6036498070998</c:v>
                </c:pt>
                <c:pt idx="7">
                  <c:v>6846.6377318881341</c:v>
                </c:pt>
                <c:pt idx="8">
                  <c:v>7027.3116182285803</c:v>
                </c:pt>
              </c:numCache>
            </c:numRef>
          </c:val>
          <c:extLst>
            <c:ext xmlns:c16="http://schemas.microsoft.com/office/drawing/2014/chart" uri="{C3380CC4-5D6E-409C-BE32-E72D297353CC}">
              <c16:uniqueId val="{00000009-7D6B-4120-818A-97B6E6714322}"/>
            </c:ext>
          </c:extLst>
        </c:ser>
        <c:ser>
          <c:idx val="1"/>
          <c:order val="1"/>
          <c:tx>
            <c:strRef>
              <c:f>'Имп. по компонент. 3д'!$E$41</c:f>
              <c:strCache>
                <c:ptCount val="1"/>
                <c:pt idx="0">
                  <c:v>Челночная торговля</c:v>
                </c:pt>
              </c:strCache>
            </c:strRef>
          </c:tx>
          <c:spPr>
            <a:solidFill>
              <a:srgbClr val="FF0000"/>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3д'!$E$51:$E$59</c:f>
              <c:numCache>
                <c:formatCode>_-* #,##0_р_._-;\-* #,##0_р_._-;_-* "-"??_р_._-;_-@_-</c:formatCode>
                <c:ptCount val="9"/>
                <c:pt idx="0">
                  <c:v>63.291820416515797</c:v>
                </c:pt>
                <c:pt idx="1">
                  <c:v>60</c:v>
                </c:pt>
                <c:pt idx="2">
                  <c:v>60</c:v>
                </c:pt>
                <c:pt idx="3">
                  <c:v>60</c:v>
                </c:pt>
                <c:pt idx="4">
                  <c:v>76.481667275149675</c:v>
                </c:pt>
                <c:pt idx="5">
                  <c:v>86.143436563233891</c:v>
                </c:pt>
                <c:pt idx="6">
                  <c:v>68.028101023442403</c:v>
                </c:pt>
                <c:pt idx="7">
                  <c:v>32.085768793338147</c:v>
                </c:pt>
                <c:pt idx="8">
                  <c:v>46.486481559583403</c:v>
                </c:pt>
              </c:numCache>
            </c:numRef>
          </c:val>
          <c:extLst>
            <c:ext xmlns:c16="http://schemas.microsoft.com/office/drawing/2014/chart" uri="{C3380CC4-5D6E-409C-BE32-E72D297353CC}">
              <c16:uniqueId val="{0000000A-7D6B-4120-818A-97B6E6714322}"/>
            </c:ext>
          </c:extLst>
        </c:ser>
        <c:ser>
          <c:idx val="2"/>
          <c:order val="2"/>
          <c:tx>
            <c:strRef>
              <c:f>'Имп. по компонент. 3д'!$F$41</c:f>
              <c:strCache>
                <c:ptCount val="1"/>
                <c:pt idx="0">
                  <c:v>Товары в портах</c:v>
                </c:pt>
              </c:strCache>
            </c:strRef>
          </c:tx>
          <c:spPr>
            <a:solidFill>
              <a:schemeClr val="tx1"/>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3д'!$F$51:$F$59</c:f>
              <c:numCache>
                <c:formatCode>_-* #,##0_р_._-;\-* #,##0_р_._-;_-* "-"??_р_._-;_-@_-</c:formatCode>
                <c:ptCount val="9"/>
                <c:pt idx="0">
                  <c:v>62.450073144319866</c:v>
                </c:pt>
                <c:pt idx="1">
                  <c:v>62.162737545571275</c:v>
                </c:pt>
                <c:pt idx="2">
                  <c:v>63.325442400547807</c:v>
                </c:pt>
                <c:pt idx="3">
                  <c:v>66.902706533580471</c:v>
                </c:pt>
                <c:pt idx="4">
                  <c:v>63.754220770814094</c:v>
                </c:pt>
                <c:pt idx="5">
                  <c:v>47.884939850090127</c:v>
                </c:pt>
                <c:pt idx="6">
                  <c:v>58.648345064860081</c:v>
                </c:pt>
                <c:pt idx="7">
                  <c:v>18.266951508389994</c:v>
                </c:pt>
                <c:pt idx="8">
                  <c:v>19.761735783365875</c:v>
                </c:pt>
              </c:numCache>
            </c:numRef>
          </c:val>
          <c:extLst>
            <c:ext xmlns:c16="http://schemas.microsoft.com/office/drawing/2014/chart" uri="{C3380CC4-5D6E-409C-BE32-E72D297353CC}">
              <c16:uniqueId val="{0000000B-7D6B-4120-818A-97B6E6714322}"/>
            </c:ext>
          </c:extLst>
        </c:ser>
        <c:ser>
          <c:idx val="3"/>
          <c:order val="3"/>
          <c:tx>
            <c:strRef>
              <c:f>'Имп. по компонент. 3д'!$G$41</c:f>
              <c:strCache>
                <c:ptCount val="1"/>
                <c:pt idx="0">
                  <c:v>Фрахт</c:v>
                </c:pt>
              </c:strCache>
            </c:strRef>
          </c:tx>
          <c:spPr>
            <a:solidFill>
              <a:schemeClr val="accent3"/>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3д'!$G$51:$G$59</c:f>
              <c:numCache>
                <c:formatCode>_-* #,##0_р_._-;\-* #,##0_р_._-;_-* "-"??_р_._-;_-@_-</c:formatCode>
                <c:ptCount val="9"/>
                <c:pt idx="0">
                  <c:v>-325.75503326520118</c:v>
                </c:pt>
                <c:pt idx="1">
                  <c:v>-357.58439078158142</c:v>
                </c:pt>
                <c:pt idx="2">
                  <c:v>-446.66283340009358</c:v>
                </c:pt>
                <c:pt idx="3">
                  <c:v>-440.40457614499644</c:v>
                </c:pt>
                <c:pt idx="4">
                  <c:v>-410.91676960057572</c:v>
                </c:pt>
                <c:pt idx="5">
                  <c:v>-463.71592475476649</c:v>
                </c:pt>
                <c:pt idx="6">
                  <c:v>-406.04742723851689</c:v>
                </c:pt>
                <c:pt idx="7">
                  <c:v>-443.97071633172015</c:v>
                </c:pt>
                <c:pt idx="8">
                  <c:v>-497.22456772868941</c:v>
                </c:pt>
              </c:numCache>
            </c:numRef>
          </c:val>
          <c:extLst>
            <c:ext xmlns:c16="http://schemas.microsoft.com/office/drawing/2014/chart" uri="{C3380CC4-5D6E-409C-BE32-E72D297353CC}">
              <c16:uniqueId val="{0000000C-7D6B-4120-818A-97B6E6714322}"/>
            </c:ext>
          </c:extLst>
        </c:ser>
        <c:ser>
          <c:idx val="4"/>
          <c:order val="4"/>
          <c:tx>
            <c:strRef>
              <c:f>'Имп. по компонент. 3д'!$H$41</c:f>
              <c:strCache>
                <c:ptCount val="1"/>
                <c:pt idx="0">
                  <c:v>Немонетарное золото</c:v>
                </c:pt>
              </c:strCache>
            </c:strRef>
          </c:tx>
          <c:spPr>
            <a:solidFill>
              <a:srgbClr val="FFC000"/>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3д'!$H$51:$H$59</c:f>
              <c:numCache>
                <c:formatCode>_-* #,##0_р_._-;\-* #,##0_р_._-;_-* "-"??_р_._-;_-@_-</c:formatCode>
                <c:ptCount val="9"/>
                <c:pt idx="0">
                  <c:v>1.88418</c:v>
                </c:pt>
                <c:pt idx="1">
                  <c:v>3.58378</c:v>
                </c:pt>
                <c:pt idx="2">
                  <c:v>12.34685</c:v>
                </c:pt>
                <c:pt idx="3">
                  <c:v>4.7830599999999999</c:v>
                </c:pt>
                <c:pt idx="4">
                  <c:v>1.5794999999999999</c:v>
                </c:pt>
                <c:pt idx="5">
                  <c:v>6.1593499999999999</c:v>
                </c:pt>
                <c:pt idx="6">
                  <c:v>2.6</c:v>
                </c:pt>
                <c:pt idx="7">
                  <c:v>1.2996000000000001</c:v>
                </c:pt>
                <c:pt idx="8">
                  <c:v>1.9189989999999999</c:v>
                </c:pt>
              </c:numCache>
            </c:numRef>
          </c:val>
          <c:extLst>
            <c:ext xmlns:c16="http://schemas.microsoft.com/office/drawing/2014/chart" uri="{C3380CC4-5D6E-409C-BE32-E72D297353CC}">
              <c16:uniqueId val="{0000000D-7D6B-4120-818A-97B6E6714322}"/>
            </c:ext>
          </c:extLst>
        </c:ser>
        <c:dLbls>
          <c:showLegendKey val="0"/>
          <c:showVal val="0"/>
          <c:showCatName val="0"/>
          <c:showSerName val="0"/>
          <c:showPercent val="0"/>
          <c:showBubbleSize val="0"/>
        </c:dLbls>
        <c:gapWidth val="150"/>
        <c:shape val="box"/>
        <c:axId val="548008848"/>
        <c:axId val="548008432"/>
        <c:axId val="0"/>
      </c:bar3DChart>
      <c:catAx>
        <c:axId val="548008848"/>
        <c:scaling>
          <c:orientation val="minMax"/>
        </c:scaling>
        <c:delete val="0"/>
        <c:axPos val="b"/>
        <c:numFmt formatCode="General" sourceLinked="1"/>
        <c:majorTickMark val="none"/>
        <c:minorTickMark val="none"/>
        <c:tickLblPos val="low"/>
        <c:spPr>
          <a:noFill/>
          <a:ln w="9525" cap="flat" cmpd="sng" algn="ctr">
            <a:solidFill>
              <a:schemeClr val="bg1">
                <a:lumMod val="75000"/>
              </a:schemeClr>
            </a:solidFill>
            <a:round/>
          </a:ln>
          <a:effectLst/>
        </c:spPr>
        <c:txPr>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48008432"/>
        <c:crosses val="autoZero"/>
        <c:auto val="1"/>
        <c:lblAlgn val="ctr"/>
        <c:lblOffset val="100"/>
        <c:tickLblSkip val="1"/>
        <c:tickMarkSkip val="2"/>
        <c:noMultiLvlLbl val="0"/>
      </c:catAx>
      <c:valAx>
        <c:axId val="548008432"/>
        <c:scaling>
          <c:orientation val="minMax"/>
          <c:max val="8000"/>
          <c:min val="-1000"/>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48008848"/>
        <c:crosses val="autoZero"/>
        <c:crossBetween val="between"/>
        <c:majorUnit val="1000"/>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156876282868864E-2"/>
          <c:y val="0.1470600229834457"/>
          <c:w val="0.87849537135802769"/>
          <c:h val="0.76999242437541604"/>
        </c:manualLayout>
      </c:layout>
      <c:barChart>
        <c:barDir val="col"/>
        <c:grouping val="clustered"/>
        <c:varyColors val="0"/>
        <c:ser>
          <c:idx val="0"/>
          <c:order val="0"/>
          <c:tx>
            <c:strRef>
              <c:f>'ЭК по стран (без золот)'!$H$6</c:f>
              <c:strCache>
                <c:ptCount val="1"/>
                <c:pt idx="0">
                  <c:v>За I квартал 2020 года</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золот)'!$B$8:$B$14</c:f>
              <c:strCache>
                <c:ptCount val="7"/>
                <c:pt idx="0">
                  <c:v>Китай</c:v>
                </c:pt>
                <c:pt idx="1">
                  <c:v>Россия</c:v>
                </c:pt>
                <c:pt idx="2">
                  <c:v>Казахстан</c:v>
                </c:pt>
                <c:pt idx="3">
                  <c:v>Турция</c:v>
                </c:pt>
                <c:pt idx="4">
                  <c:v>Кыргызстан</c:v>
                </c:pt>
                <c:pt idx="5">
                  <c:v>Таджикистан</c:v>
                </c:pt>
                <c:pt idx="6">
                  <c:v>Другие страны</c:v>
                </c:pt>
              </c:strCache>
            </c:strRef>
          </c:cat>
          <c:val>
            <c:numRef>
              <c:f>'ЭК по стран (без золот)'!$H$8:$H$14</c:f>
              <c:numCache>
                <c:formatCode>_-* #,##0_р_._-;\-* #,##0_р_._-;_-* "-"??_р_._-;_-@_-</c:formatCode>
                <c:ptCount val="7"/>
                <c:pt idx="0">
                  <c:v>250.91977736000004</c:v>
                </c:pt>
                <c:pt idx="1">
                  <c:v>267.82203999999984</c:v>
                </c:pt>
                <c:pt idx="2">
                  <c:v>142.12231000000031</c:v>
                </c:pt>
                <c:pt idx="3">
                  <c:v>256.07279999999992</c:v>
                </c:pt>
                <c:pt idx="4">
                  <c:v>146.93600788000012</c:v>
                </c:pt>
                <c:pt idx="5">
                  <c:v>71.698190020000069</c:v>
                </c:pt>
                <c:pt idx="6">
                  <c:v>430.06394172000057</c:v>
                </c:pt>
              </c:numCache>
            </c:numRef>
          </c:val>
          <c:extLst>
            <c:ext xmlns:c16="http://schemas.microsoft.com/office/drawing/2014/chart" uri="{C3380CC4-5D6E-409C-BE32-E72D297353CC}">
              <c16:uniqueId val="{00000000-D539-4E56-983E-08CEF7C5816E}"/>
            </c:ext>
          </c:extLst>
        </c:ser>
        <c:ser>
          <c:idx val="1"/>
          <c:order val="1"/>
          <c:tx>
            <c:strRef>
              <c:f>'ЭК по стран (без золот)'!$I$6</c:f>
              <c:strCache>
                <c:ptCount val="1"/>
                <c:pt idx="0">
                  <c:v>За I квартал 2021 года</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золот)'!$B$8:$B$14</c:f>
              <c:strCache>
                <c:ptCount val="7"/>
                <c:pt idx="0">
                  <c:v>Китай</c:v>
                </c:pt>
                <c:pt idx="1">
                  <c:v>Россия</c:v>
                </c:pt>
                <c:pt idx="2">
                  <c:v>Казахстан</c:v>
                </c:pt>
                <c:pt idx="3">
                  <c:v>Турция</c:v>
                </c:pt>
                <c:pt idx="4">
                  <c:v>Кыргызстан</c:v>
                </c:pt>
                <c:pt idx="5">
                  <c:v>Таджикистан</c:v>
                </c:pt>
                <c:pt idx="6">
                  <c:v>Другие страны</c:v>
                </c:pt>
              </c:strCache>
            </c:strRef>
          </c:cat>
          <c:val>
            <c:numRef>
              <c:f>'ЭК по стран (без золот)'!$I$8:$I$14</c:f>
              <c:numCache>
                <c:formatCode>_-* #,##0_р_._-;\-* #,##0_р_._-;_-* "-"??_р_._-;_-@_-</c:formatCode>
                <c:ptCount val="7"/>
                <c:pt idx="0">
                  <c:v>302.64867925000283</c:v>
                </c:pt>
                <c:pt idx="1">
                  <c:v>313.50766000022088</c:v>
                </c:pt>
                <c:pt idx="2">
                  <c:v>206.88165999999907</c:v>
                </c:pt>
                <c:pt idx="3">
                  <c:v>368.27897999999976</c:v>
                </c:pt>
                <c:pt idx="4">
                  <c:v>142.73273883999931</c:v>
                </c:pt>
                <c:pt idx="5">
                  <c:v>70.199846500000362</c:v>
                </c:pt>
                <c:pt idx="6">
                  <c:v>519.84752361999915</c:v>
                </c:pt>
              </c:numCache>
            </c:numRef>
          </c:val>
          <c:extLst>
            <c:ext xmlns:c16="http://schemas.microsoft.com/office/drawing/2014/chart" uri="{C3380CC4-5D6E-409C-BE32-E72D297353CC}">
              <c16:uniqueId val="{00000001-D539-4E56-983E-08CEF7C5816E}"/>
            </c:ext>
          </c:extLst>
        </c:ser>
        <c:ser>
          <c:idx val="2"/>
          <c:order val="2"/>
          <c:tx>
            <c:strRef>
              <c:f>'ЭК по стран (без золот)'!$J$6</c:f>
              <c:strCache>
                <c:ptCount val="1"/>
                <c:pt idx="0">
                  <c:v>За I квартал 2022 года</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золот)'!$B$8:$B$14</c:f>
              <c:strCache>
                <c:ptCount val="7"/>
                <c:pt idx="0">
                  <c:v>Китай</c:v>
                </c:pt>
                <c:pt idx="1">
                  <c:v>Россия</c:v>
                </c:pt>
                <c:pt idx="2">
                  <c:v>Казахстан</c:v>
                </c:pt>
                <c:pt idx="3">
                  <c:v>Турция</c:v>
                </c:pt>
                <c:pt idx="4">
                  <c:v>Кыргызстан</c:v>
                </c:pt>
                <c:pt idx="5">
                  <c:v>Таджикистан</c:v>
                </c:pt>
                <c:pt idx="6">
                  <c:v>Другие страны</c:v>
                </c:pt>
              </c:strCache>
            </c:strRef>
          </c:cat>
          <c:val>
            <c:numRef>
              <c:f>'ЭК по стран (без золот)'!$J$8:$J$14</c:f>
              <c:numCache>
                <c:formatCode>_-* #,##0_р_._-;\-* #,##0_р_._-;_-* "-"??_р_._-;_-@_-</c:formatCode>
                <c:ptCount val="7"/>
                <c:pt idx="0">
                  <c:v>367.24098626000074</c:v>
                </c:pt>
                <c:pt idx="1">
                  <c:v>395.68929099999895</c:v>
                </c:pt>
                <c:pt idx="2">
                  <c:v>189.87396000000015</c:v>
                </c:pt>
                <c:pt idx="3">
                  <c:v>371.56833999999975</c:v>
                </c:pt>
                <c:pt idx="4">
                  <c:v>173.3661678099995</c:v>
                </c:pt>
                <c:pt idx="5">
                  <c:v>82.177006900000166</c:v>
                </c:pt>
                <c:pt idx="6">
                  <c:v>609.01623022237447</c:v>
                </c:pt>
              </c:numCache>
            </c:numRef>
          </c:val>
          <c:extLst>
            <c:ext xmlns:c16="http://schemas.microsoft.com/office/drawing/2014/chart" uri="{C3380CC4-5D6E-409C-BE32-E72D297353CC}">
              <c16:uniqueId val="{00000002-D539-4E56-983E-08CEF7C5816E}"/>
            </c:ext>
          </c:extLst>
        </c:ser>
        <c:dLbls>
          <c:dLblPos val="outEnd"/>
          <c:showLegendKey val="0"/>
          <c:showVal val="1"/>
          <c:showCatName val="0"/>
          <c:showSerName val="0"/>
          <c:showPercent val="0"/>
          <c:showBubbleSize val="0"/>
        </c:dLbls>
        <c:gapWidth val="130"/>
        <c:overlap val="-40"/>
        <c:axId val="348924624"/>
        <c:axId val="348922960"/>
      </c:barChart>
      <c:catAx>
        <c:axId val="348924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48922960"/>
        <c:crosses val="autoZero"/>
        <c:auto val="1"/>
        <c:lblAlgn val="ctr"/>
        <c:lblOffset val="100"/>
        <c:noMultiLvlLbl val="0"/>
      </c:catAx>
      <c:valAx>
        <c:axId val="348922960"/>
        <c:scaling>
          <c:orientation val="minMax"/>
          <c:max val="700"/>
          <c:min val="0"/>
        </c:scaling>
        <c:delete val="0"/>
        <c:axPos val="l"/>
        <c:numFmt formatCode="_-* #,##0_р_._-;\-* #,##0_р_._-;_-* &quot;-&quot;??_р_.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489246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504461424904528E-2"/>
          <c:y val="3.7090560173659227E-2"/>
          <c:w val="0.66664318958219715"/>
          <c:h val="0.84050549524602591"/>
        </c:manualLayout>
      </c:layout>
      <c:bar3DChart>
        <c:barDir val="col"/>
        <c:grouping val="percentStacked"/>
        <c:varyColors val="0"/>
        <c:ser>
          <c:idx val="0"/>
          <c:order val="0"/>
          <c:tx>
            <c:strRef>
              <c:f>'ЭК по товар (Тест)'!$C$4</c:f>
              <c:strCache>
                <c:ptCount val="1"/>
                <c:pt idx="0">
                  <c:v>Другие товары</c:v>
                </c:pt>
              </c:strCache>
            </c:strRef>
          </c:tx>
          <c:spPr>
            <a:solidFill>
              <a:srgbClr val="00B0F0"/>
            </a:solidFill>
            <a:ln>
              <a:noFill/>
            </a:ln>
            <a:effectLst>
              <a:outerShdw blurRad="50800" dist="50800" dir="3000000" algn="ctr" rotWithShape="0">
                <a:srgbClr val="000000">
                  <a:alpha val="43137"/>
                </a:srgbClr>
              </a:outerShdw>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(Тест)'!$AJ$4:$AL$4</c:f>
              <c:numCache>
                <c:formatCode>0%</c:formatCode>
                <c:ptCount val="3"/>
                <c:pt idx="0">
                  <c:v>0.10428987859554323</c:v>
                </c:pt>
                <c:pt idx="1">
                  <c:v>0.15009382898372839</c:v>
                </c:pt>
                <c:pt idx="2">
                  <c:v>0.14935117865080141</c:v>
                </c:pt>
              </c:numCache>
            </c:numRef>
          </c:val>
          <c:extLst>
            <c:ext xmlns:c16="http://schemas.microsoft.com/office/drawing/2014/chart" uri="{C3380CC4-5D6E-409C-BE32-E72D297353CC}">
              <c16:uniqueId val="{00000000-8BCC-4C76-9738-04118BAAE336}"/>
            </c:ext>
          </c:extLst>
        </c:ser>
        <c:ser>
          <c:idx val="1"/>
          <c:order val="1"/>
          <c:tx>
            <c:strRef>
              <c:f>'ЭК по товар (Тест)'!$C$5</c:f>
              <c:strCache>
                <c:ptCount val="1"/>
                <c:pt idx="0">
                  <c:v>Продукция химической промышленности</c:v>
                </c:pt>
              </c:strCache>
            </c:strRef>
          </c:tx>
          <c:spPr>
            <a:solidFill>
              <a:schemeClr val="bg1">
                <a:lumMod val="5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(Тест)'!$AJ$5:$AL$5</c:f>
              <c:numCache>
                <c:formatCode>0%</c:formatCode>
                <c:ptCount val="3"/>
                <c:pt idx="0">
                  <c:v>7.5597961249117468E-2</c:v>
                </c:pt>
                <c:pt idx="1">
                  <c:v>6.8642151470787949E-2</c:v>
                </c:pt>
                <c:pt idx="2">
                  <c:v>7.783483716006212E-2</c:v>
                </c:pt>
              </c:numCache>
            </c:numRef>
          </c:val>
          <c:extLst>
            <c:ext xmlns:c16="http://schemas.microsoft.com/office/drawing/2014/chart" uri="{C3380CC4-5D6E-409C-BE32-E72D297353CC}">
              <c16:uniqueId val="{00000001-8BCC-4C76-9738-04118BAAE336}"/>
            </c:ext>
          </c:extLst>
        </c:ser>
        <c:ser>
          <c:idx val="2"/>
          <c:order val="2"/>
          <c:tx>
            <c:strRef>
              <c:f>'ЭК по товар (Тест)'!$C$6</c:f>
              <c:strCache>
                <c:ptCount val="1"/>
                <c:pt idx="0">
                  <c:v>Недрагоценные металлы и изделия из них</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(Тест)'!$AJ$6:$AL$6</c:f>
              <c:numCache>
                <c:formatCode>0%</c:formatCode>
                <c:ptCount val="3"/>
                <c:pt idx="0">
                  <c:v>0.14018408974342367</c:v>
                </c:pt>
                <c:pt idx="1">
                  <c:v>0.16952124954500972</c:v>
                </c:pt>
                <c:pt idx="2">
                  <c:v>0.17634032306614245</c:v>
                </c:pt>
              </c:numCache>
            </c:numRef>
          </c:val>
          <c:extLst>
            <c:ext xmlns:c16="http://schemas.microsoft.com/office/drawing/2014/chart" uri="{C3380CC4-5D6E-409C-BE32-E72D297353CC}">
              <c16:uniqueId val="{00000002-8BCC-4C76-9738-04118BAAE336}"/>
            </c:ext>
          </c:extLst>
        </c:ser>
        <c:ser>
          <c:idx val="3"/>
          <c:order val="3"/>
          <c:tx>
            <c:strRef>
              <c:f>'ЭК по товар (Тест)'!$C$7</c:f>
              <c:strCache>
                <c:ptCount val="1"/>
                <c:pt idx="0">
                  <c:v>Продукты растительного происхождения</c:v>
                </c:pt>
              </c:strCache>
            </c:strRef>
          </c:tx>
          <c:spPr>
            <a:solidFill>
              <a:srgbClr val="92D050"/>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(Тест)'!$AJ$7:$AL$7</c:f>
              <c:numCache>
                <c:formatCode>0%</c:formatCode>
                <c:ptCount val="3"/>
                <c:pt idx="0">
                  <c:v>0.1384698291543405</c:v>
                </c:pt>
                <c:pt idx="1">
                  <c:v>9.4389955072490636E-2</c:v>
                </c:pt>
                <c:pt idx="2">
                  <c:v>9.9461693404117368E-2</c:v>
                </c:pt>
              </c:numCache>
            </c:numRef>
          </c:val>
          <c:extLst>
            <c:ext xmlns:c16="http://schemas.microsoft.com/office/drawing/2014/chart" uri="{C3380CC4-5D6E-409C-BE32-E72D297353CC}">
              <c16:uniqueId val="{00000003-8BCC-4C76-9738-04118BAAE336}"/>
            </c:ext>
          </c:extLst>
        </c:ser>
        <c:ser>
          <c:idx val="4"/>
          <c:order val="4"/>
          <c:tx>
            <c:strRef>
              <c:f>'ЭК по товар (Тест)'!$C$8</c:f>
              <c:strCache>
                <c:ptCount val="1"/>
                <c:pt idx="0">
                  <c:v>Минеральные продукты</c:v>
                </c:pt>
              </c:strCache>
            </c:strRef>
          </c:tx>
          <c:spPr>
            <a:solidFill>
              <a:srgbClr val="E6F4E6"/>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(Тест)'!$AJ$8:$AL$8</c:f>
              <c:numCache>
                <c:formatCode>0%</c:formatCode>
                <c:ptCount val="3"/>
                <c:pt idx="0">
                  <c:v>0.12863177929479161</c:v>
                </c:pt>
                <c:pt idx="1">
                  <c:v>5.6337863050495998E-2</c:v>
                </c:pt>
                <c:pt idx="2">
                  <c:v>6.5290910830432522E-2</c:v>
                </c:pt>
              </c:numCache>
            </c:numRef>
          </c:val>
          <c:extLst>
            <c:ext xmlns:c16="http://schemas.microsoft.com/office/drawing/2014/chart" uri="{C3380CC4-5D6E-409C-BE32-E72D297353CC}">
              <c16:uniqueId val="{00000004-8BCC-4C76-9738-04118BAAE336}"/>
            </c:ext>
          </c:extLst>
        </c:ser>
        <c:ser>
          <c:idx val="5"/>
          <c:order val="5"/>
          <c:tx>
            <c:strRef>
              <c:f>'ЭК по товар (Тест)'!$C$9</c:f>
              <c:strCache>
                <c:ptCount val="1"/>
                <c:pt idx="0">
                  <c:v>Текстиль и текстильные изделия</c:v>
                </c:pt>
              </c:strCache>
            </c:strRef>
          </c:tx>
          <c:spPr>
            <a:solidFill>
              <a:schemeClr val="accent5">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(Тест)'!$AJ$9:$AL$9</c:f>
              <c:numCache>
                <c:formatCode>0%</c:formatCode>
                <c:ptCount val="3"/>
                <c:pt idx="0">
                  <c:v>0.3401985997992204</c:v>
                </c:pt>
                <c:pt idx="1">
                  <c:v>0.37426963770781824</c:v>
                </c:pt>
                <c:pt idx="2">
                  <c:v>0.36809447319008914</c:v>
                </c:pt>
              </c:numCache>
            </c:numRef>
          </c:val>
          <c:extLst>
            <c:ext xmlns:c16="http://schemas.microsoft.com/office/drawing/2014/chart" uri="{C3380CC4-5D6E-409C-BE32-E72D297353CC}">
              <c16:uniqueId val="{00000005-8BCC-4C76-9738-04118BAAE336}"/>
            </c:ext>
          </c:extLst>
        </c:ser>
        <c:ser>
          <c:idx val="6"/>
          <c:order val="6"/>
          <c:tx>
            <c:strRef>
              <c:f>'ЭК по товар (Тест)'!$C$10</c:f>
              <c:strCache>
                <c:ptCount val="1"/>
                <c:pt idx="0">
                  <c:v>Драгоценные металлы и камни</c:v>
                </c:pt>
              </c:strCache>
            </c:strRef>
          </c:tx>
          <c:spPr>
            <a:solidFill>
              <a:srgbClr val="FFC000"/>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(Тест)'!$AJ$10:$AL$10</c:f>
              <c:numCache>
                <c:formatCode>0%</c:formatCode>
                <c:ptCount val="3"/>
                <c:pt idx="0">
                  <c:v>2.2463901007895769E-2</c:v>
                </c:pt>
                <c:pt idx="1">
                  <c:v>2.8170301689717799E-2</c:v>
                </c:pt>
                <c:pt idx="2">
                  <c:v>2.2307695952025426E-2</c:v>
                </c:pt>
              </c:numCache>
            </c:numRef>
          </c:val>
          <c:extLst>
            <c:ext xmlns:c16="http://schemas.microsoft.com/office/drawing/2014/chart" uri="{C3380CC4-5D6E-409C-BE32-E72D297353CC}">
              <c16:uniqueId val="{00000006-8BCC-4C76-9738-04118BAAE336}"/>
            </c:ext>
          </c:extLst>
        </c:ser>
        <c:ser>
          <c:idx val="7"/>
          <c:order val="7"/>
          <c:tx>
            <c:strRef>
              <c:f>'ЭК по товар (Тест)'!$C$11</c:f>
              <c:strCache>
                <c:ptCount val="1"/>
                <c:pt idx="0">
                  <c:v>Пластмассы и изделия из них</c:v>
                </c:pt>
              </c:strCache>
            </c:strRef>
          </c:tx>
          <c:spPr>
            <a:solidFill>
              <a:schemeClr val="accent3">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'ЭК по товар (Тест)'!$AJ$2:$AL$2</c:f>
              <c:strCache>
                <c:ptCount val="3"/>
                <c:pt idx="0">
                  <c:v>За I кв 2020  </c:v>
                </c:pt>
                <c:pt idx="1">
                  <c:v>За I кв 2021</c:v>
                </c:pt>
                <c:pt idx="2">
                  <c:v>За I кв 2022</c:v>
                </c:pt>
              </c:strCache>
            </c:strRef>
          </c:cat>
          <c:val>
            <c:numRef>
              <c:f>'ЭК по товар (Тест)'!$AJ$11:$AL$11</c:f>
              <c:numCache>
                <c:formatCode>0%</c:formatCode>
                <c:ptCount val="3"/>
                <c:pt idx="0">
                  <c:v>5.0163961155667215E-2</c:v>
                </c:pt>
                <c:pt idx="1">
                  <c:v>5.8575012479951109E-2</c:v>
                </c:pt>
                <c:pt idx="2">
                  <c:v>4.131888774632958E-2</c:v>
                </c:pt>
              </c:numCache>
            </c:numRef>
          </c:val>
          <c:extLst>
            <c:ext xmlns:c16="http://schemas.microsoft.com/office/drawing/2014/chart" uri="{C3380CC4-5D6E-409C-BE32-E72D297353CC}">
              <c16:uniqueId val="{00000007-8BCC-4C76-9738-04118BAAE336}"/>
            </c:ext>
          </c:extLst>
        </c:ser>
        <c:dLbls>
          <c:showLegendKey val="0"/>
          <c:showVal val="1"/>
          <c:showCatName val="0"/>
          <c:showSerName val="0"/>
          <c:showPercent val="0"/>
          <c:showBubbleSize val="0"/>
        </c:dLbls>
        <c:gapWidth val="70"/>
        <c:shape val="box"/>
        <c:axId val="1265146767"/>
        <c:axId val="1265159247"/>
        <c:axId val="0"/>
      </c:bar3DChart>
      <c:catAx>
        <c:axId val="12651467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265159247"/>
        <c:crosses val="autoZero"/>
        <c:auto val="1"/>
        <c:lblAlgn val="ctr"/>
        <c:lblOffset val="100"/>
        <c:noMultiLvlLbl val="0"/>
      </c:catAx>
      <c:valAx>
        <c:axId val="1265159247"/>
        <c:scaling>
          <c:orientation val="minMax"/>
        </c:scaling>
        <c:delete val="1"/>
        <c:axPos val="l"/>
        <c:numFmt formatCode="0%" sourceLinked="1"/>
        <c:majorTickMark val="none"/>
        <c:minorTickMark val="none"/>
        <c:tickLblPos val="nextTo"/>
        <c:crossAx val="1265146767"/>
        <c:crosses val="autoZero"/>
        <c:crossBetween val="between"/>
      </c:valAx>
      <c:spPr>
        <a:noFill/>
        <a:ln>
          <a:noFill/>
        </a:ln>
        <a:effectLst/>
      </c:spPr>
    </c:plotArea>
    <c:legend>
      <c:legendPos val="r"/>
      <c:layout>
        <c:manualLayout>
          <c:xMode val="edge"/>
          <c:yMode val="edge"/>
          <c:x val="0.67668268406357945"/>
          <c:y val="8.0741739414050676E-2"/>
          <c:w val="0.29811580472572041"/>
          <c:h val="0.7609101268848186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241334663285775E-2"/>
          <c:y val="3.7685627974499071E-2"/>
          <c:w val="0.61019301994301989"/>
          <c:h val="0.83106768516181095"/>
        </c:manualLayout>
      </c:layout>
      <c:bar3DChart>
        <c:barDir val="col"/>
        <c:grouping val="percentStacked"/>
        <c:varyColors val="0"/>
        <c:ser>
          <c:idx val="0"/>
          <c:order val="0"/>
          <c:tx>
            <c:strRef>
              <c:f>'Имп. тов по группам 5д'!$B$4</c:f>
              <c:strCache>
                <c:ptCount val="1"/>
                <c:pt idx="0">
                  <c:v>Другие группы товаров</c:v>
                </c:pt>
              </c:strCache>
            </c:strRef>
          </c:tx>
          <c:spPr>
            <a:solidFill>
              <a:srgbClr val="00B0F0"/>
            </a:solidFill>
            <a:ln>
              <a:noFill/>
            </a:ln>
            <a:effectLst>
              <a:outerShdw blurRad="88900" dist="63500" dir="3000000" algn="ctr" rotWithShape="0">
                <a:srgbClr val="000000">
                  <a:alpha val="43137"/>
                </a:srgbClr>
              </a:outerShdw>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5д'!$AN$4:$AP$4</c:f>
              <c:numCache>
                <c:formatCode>0.0%</c:formatCode>
                <c:ptCount val="3"/>
                <c:pt idx="0">
                  <c:v>0.18031558043775905</c:v>
                </c:pt>
                <c:pt idx="1">
                  <c:v>0.21164410750605289</c:v>
                </c:pt>
                <c:pt idx="2">
                  <c:v>0.2002601288535151</c:v>
                </c:pt>
              </c:numCache>
            </c:numRef>
          </c:val>
          <c:extLst>
            <c:ext xmlns:c16="http://schemas.microsoft.com/office/drawing/2014/chart" uri="{C3380CC4-5D6E-409C-BE32-E72D297353CC}">
              <c16:uniqueId val="{00000000-F368-4A9D-AA26-7DA2369F25CF}"/>
            </c:ext>
          </c:extLst>
        </c:ser>
        <c:ser>
          <c:idx val="1"/>
          <c:order val="1"/>
          <c:tx>
            <c:strRef>
              <c:f>'Имп. тов по группам 5д'!$B$5</c:f>
              <c:strCache>
                <c:ptCount val="1"/>
                <c:pt idx="0">
                  <c:v>Пластмассы и изделия из них: каучук</c:v>
                </c:pt>
              </c:strCache>
            </c:strRef>
          </c:tx>
          <c:spPr>
            <a:solidFill>
              <a:schemeClr val="bg1">
                <a:lumMod val="50000"/>
              </a:schemeClr>
            </a:solidFill>
            <a:ln>
              <a:noFill/>
            </a:ln>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5д'!$AN$5:$AP$5</c:f>
              <c:numCache>
                <c:formatCode>0.0%</c:formatCode>
                <c:ptCount val="3"/>
                <c:pt idx="0">
                  <c:v>5.2565683263186176E-2</c:v>
                </c:pt>
                <c:pt idx="1">
                  <c:v>4.424843712615991E-2</c:v>
                </c:pt>
                <c:pt idx="2">
                  <c:v>5.7557354571417287E-2</c:v>
                </c:pt>
              </c:numCache>
            </c:numRef>
          </c:val>
          <c:extLst>
            <c:ext xmlns:c16="http://schemas.microsoft.com/office/drawing/2014/chart" uri="{C3380CC4-5D6E-409C-BE32-E72D297353CC}">
              <c16:uniqueId val="{00000001-F368-4A9D-AA26-7DA2369F25CF}"/>
            </c:ext>
          </c:extLst>
        </c:ser>
        <c:ser>
          <c:idx val="2"/>
          <c:order val="2"/>
          <c:tx>
            <c:strRef>
              <c:f>'Имп. тов по группам 5д'!$B$6</c:f>
              <c:strCache>
                <c:ptCount val="1"/>
                <c:pt idx="0">
                  <c:v>Минеральные продукты</c:v>
                </c:pt>
              </c:strCache>
            </c:strRef>
          </c:tx>
          <c:spPr>
            <a:solidFill>
              <a:schemeClr val="accent2"/>
            </a:solidFill>
            <a:ln>
              <a:noFill/>
            </a:ln>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5д'!$AN$6:$AP$6</c:f>
              <c:numCache>
                <c:formatCode>0.0%</c:formatCode>
                <c:ptCount val="3"/>
                <c:pt idx="0">
                  <c:v>6.6480216522177518E-2</c:v>
                </c:pt>
                <c:pt idx="1">
                  <c:v>6.8856047262988676E-2</c:v>
                </c:pt>
                <c:pt idx="2">
                  <c:v>6.8182729686718374E-2</c:v>
                </c:pt>
              </c:numCache>
            </c:numRef>
          </c:val>
          <c:extLst>
            <c:ext xmlns:c16="http://schemas.microsoft.com/office/drawing/2014/chart" uri="{C3380CC4-5D6E-409C-BE32-E72D297353CC}">
              <c16:uniqueId val="{00000002-F368-4A9D-AA26-7DA2369F25CF}"/>
            </c:ext>
          </c:extLst>
        </c:ser>
        <c:ser>
          <c:idx val="3"/>
          <c:order val="3"/>
          <c:tx>
            <c:strRef>
              <c:f>'Имп. тов по группам 5д'!$B$7</c:f>
              <c:strCache>
                <c:ptCount val="1"/>
                <c:pt idx="0">
                  <c:v>Продукция химической промышленности</c:v>
                </c:pt>
              </c:strCache>
            </c:strRef>
          </c:tx>
          <c:spPr>
            <a:solidFill>
              <a:srgbClr val="92D050"/>
            </a:solidFill>
            <a:ln>
              <a:noFill/>
            </a:ln>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5д'!$AN$7:$AP$7</c:f>
              <c:numCache>
                <c:formatCode>0.0%</c:formatCode>
                <c:ptCount val="3"/>
                <c:pt idx="0">
                  <c:v>0.1116680513668642</c:v>
                </c:pt>
                <c:pt idx="1">
                  <c:v>0.11987959104978464</c:v>
                </c:pt>
                <c:pt idx="2">
                  <c:v>0.11606202846732419</c:v>
                </c:pt>
              </c:numCache>
            </c:numRef>
          </c:val>
          <c:extLst>
            <c:ext xmlns:c16="http://schemas.microsoft.com/office/drawing/2014/chart" uri="{C3380CC4-5D6E-409C-BE32-E72D297353CC}">
              <c16:uniqueId val="{00000003-F368-4A9D-AA26-7DA2369F25CF}"/>
            </c:ext>
          </c:extLst>
        </c:ser>
        <c:ser>
          <c:idx val="4"/>
          <c:order val="4"/>
          <c:tx>
            <c:strRef>
              <c:f>'Имп. тов по группам 5д'!$B$8</c:f>
              <c:strCache>
                <c:ptCount val="1"/>
                <c:pt idx="0">
                  <c:v>Транспортное оборудование</c:v>
                </c:pt>
              </c:strCache>
            </c:strRef>
          </c:tx>
          <c:spPr>
            <a:solidFill>
              <a:schemeClr val="bg2"/>
            </a:solidFill>
            <a:ln>
              <a:noFill/>
            </a:ln>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5д'!$AN$8:$AP$8</c:f>
              <c:numCache>
                <c:formatCode>0.0%</c:formatCode>
                <c:ptCount val="3"/>
                <c:pt idx="0">
                  <c:v>0.10436276927205494</c:v>
                </c:pt>
                <c:pt idx="1">
                  <c:v>0.10091825017976183</c:v>
                </c:pt>
                <c:pt idx="2">
                  <c:v>0.104596841252882</c:v>
                </c:pt>
              </c:numCache>
            </c:numRef>
          </c:val>
          <c:extLst>
            <c:ext xmlns:c16="http://schemas.microsoft.com/office/drawing/2014/chart" uri="{C3380CC4-5D6E-409C-BE32-E72D297353CC}">
              <c16:uniqueId val="{00000004-F368-4A9D-AA26-7DA2369F25CF}"/>
            </c:ext>
          </c:extLst>
        </c:ser>
        <c:ser>
          <c:idx val="5"/>
          <c:order val="5"/>
          <c:tx>
            <c:strRef>
              <c:f>'Имп. тов по группам 5д'!$B$9</c:f>
              <c:strCache>
                <c:ptCount val="1"/>
                <c:pt idx="0">
                  <c:v>Недрагоценные металлы и изделия из них</c:v>
                </c:pt>
              </c:strCache>
            </c:strRef>
          </c:tx>
          <c:spPr>
            <a:solidFill>
              <a:srgbClr val="0070C0"/>
            </a:solidFill>
            <a:ln>
              <a:noFill/>
            </a:ln>
            <a:effectLst/>
            <a:sp3d/>
          </c:spPr>
          <c:invertIfNegative val="0"/>
          <c:dLbls>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5д'!$AN$9:$AP$9</c:f>
              <c:numCache>
                <c:formatCode>0.0%</c:formatCode>
                <c:ptCount val="3"/>
                <c:pt idx="0">
                  <c:v>0.14009215622202242</c:v>
                </c:pt>
                <c:pt idx="1">
                  <c:v>0.13950401117065697</c:v>
                </c:pt>
                <c:pt idx="2">
                  <c:v>0.13721062396733474</c:v>
                </c:pt>
              </c:numCache>
            </c:numRef>
          </c:val>
          <c:extLst>
            <c:ext xmlns:c16="http://schemas.microsoft.com/office/drawing/2014/chart" uri="{C3380CC4-5D6E-409C-BE32-E72D297353CC}">
              <c16:uniqueId val="{00000005-F368-4A9D-AA26-7DA2369F25CF}"/>
            </c:ext>
          </c:extLst>
        </c:ser>
        <c:ser>
          <c:idx val="6"/>
          <c:order val="6"/>
          <c:tx>
            <c:strRef>
              <c:f>'Имп. тов по группам 5д'!$B$10</c:f>
              <c:strCache>
                <c:ptCount val="1"/>
                <c:pt idx="0">
                  <c:v>Машины, оборудование, механизмы; электротехническое оборудование</c:v>
                </c:pt>
              </c:strCache>
            </c:strRef>
          </c:tx>
          <c:spPr>
            <a:solidFill>
              <a:srgbClr val="F7CA09"/>
            </a:solidFill>
            <a:ln>
              <a:noFill/>
            </a:ln>
            <a:effectLst/>
            <a:sp3d/>
          </c:spPr>
          <c:invertIfNegative val="0"/>
          <c:dLbls>
            <c:numFmt formatCode="0.0%" sourceLinked="0"/>
            <c:spPr>
              <a:noFill/>
              <a:ln>
                <a:no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5д'!$AN$10:$AP$10</c:f>
              <c:numCache>
                <c:formatCode>0.0%</c:formatCode>
                <c:ptCount val="3"/>
                <c:pt idx="0">
                  <c:v>0.30267055110797769</c:v>
                </c:pt>
                <c:pt idx="1">
                  <c:v>0.26791051204841781</c:v>
                </c:pt>
                <c:pt idx="2">
                  <c:v>0.26661869599313381</c:v>
                </c:pt>
              </c:numCache>
            </c:numRef>
          </c:val>
          <c:extLst>
            <c:ext xmlns:c16="http://schemas.microsoft.com/office/drawing/2014/chart" uri="{C3380CC4-5D6E-409C-BE32-E72D297353CC}">
              <c16:uniqueId val="{00000006-F368-4A9D-AA26-7DA2369F25CF}"/>
            </c:ext>
          </c:extLst>
        </c:ser>
        <c:ser>
          <c:idx val="7"/>
          <c:order val="7"/>
          <c:tx>
            <c:strRef>
              <c:f>'Имп. тов по группам 5д'!$B$11</c:f>
              <c:strCache>
                <c:ptCount val="1"/>
                <c:pt idx="0">
                  <c:v>Продукты растительного происхождения</c:v>
                </c:pt>
              </c:strCache>
            </c:strRef>
          </c:tx>
          <c:spPr>
            <a:solidFill>
              <a:schemeClr val="accent3">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5д'!$AN$2:$AP$2</c:f>
              <c:strCache>
                <c:ptCount val="3"/>
                <c:pt idx="0">
                  <c:v>За I квартал 2020 года</c:v>
                </c:pt>
                <c:pt idx="1">
                  <c:v>За I квартал 2021 года</c:v>
                </c:pt>
                <c:pt idx="2">
                  <c:v>За I квартал 2022 года</c:v>
                </c:pt>
              </c:strCache>
            </c:strRef>
          </c:cat>
          <c:val>
            <c:numRef>
              <c:f>'Имп. тов по группам 5д'!$AN$11:$AP$11</c:f>
              <c:numCache>
                <c:formatCode>0.0%</c:formatCode>
                <c:ptCount val="3"/>
                <c:pt idx="0">
                  <c:v>4.1844991807958053E-2</c:v>
                </c:pt>
                <c:pt idx="1">
                  <c:v>4.7039043656177268E-2</c:v>
                </c:pt>
                <c:pt idx="2">
                  <c:v>4.9511597207674438E-2</c:v>
                </c:pt>
              </c:numCache>
            </c:numRef>
          </c:val>
          <c:extLst>
            <c:ext xmlns:c16="http://schemas.microsoft.com/office/drawing/2014/chart" uri="{C3380CC4-5D6E-409C-BE32-E72D297353CC}">
              <c16:uniqueId val="{00000007-F368-4A9D-AA26-7DA2369F25CF}"/>
            </c:ext>
          </c:extLst>
        </c:ser>
        <c:dLbls>
          <c:showLegendKey val="0"/>
          <c:showVal val="1"/>
          <c:showCatName val="0"/>
          <c:showSerName val="0"/>
          <c:showPercent val="0"/>
          <c:showBubbleSize val="0"/>
        </c:dLbls>
        <c:gapWidth val="70"/>
        <c:shape val="box"/>
        <c:axId val="306611024"/>
        <c:axId val="306609776"/>
        <c:axId val="0"/>
      </c:bar3DChart>
      <c:catAx>
        <c:axId val="306611024"/>
        <c:scaling>
          <c:orientation val="minMax"/>
        </c:scaling>
        <c:delete val="0"/>
        <c:axPos val="b"/>
        <c:majorGridlines>
          <c:spPr>
            <a:ln w="9525" cap="flat" cmpd="sng" algn="ctr">
              <a:solidFill>
                <a:schemeClr val="tx1">
                  <a:lumMod val="15000"/>
                  <a:lumOff val="85000"/>
                </a:schemeClr>
              </a:solidFill>
              <a:round/>
            </a:ln>
            <a:effectLst/>
          </c:spPr>
        </c:majorGridlines>
        <c:numFmt formatCode="@" sourceLinked="0"/>
        <c:majorTickMark val="out"/>
        <c:minorTickMark val="none"/>
        <c:tickLblPos val="nextTo"/>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306609776"/>
        <c:crosses val="autoZero"/>
        <c:auto val="1"/>
        <c:lblAlgn val="ctr"/>
        <c:lblOffset val="100"/>
        <c:tickMarkSkip val="1"/>
        <c:noMultiLvlLbl val="0"/>
      </c:catAx>
      <c:valAx>
        <c:axId val="306609776"/>
        <c:scaling>
          <c:orientation val="minMax"/>
          <c:max val="1"/>
        </c:scaling>
        <c:delete val="1"/>
        <c:axPos val="l"/>
        <c:numFmt formatCode="0%" sourceLinked="1"/>
        <c:majorTickMark val="none"/>
        <c:minorTickMark val="none"/>
        <c:tickLblPos val="nextTo"/>
        <c:crossAx val="306611024"/>
        <c:crossesAt val="1"/>
        <c:crossBetween val="between"/>
      </c:valAx>
      <c:spPr>
        <a:noFill/>
        <a:ln>
          <a:noFill/>
        </a:ln>
        <a:effectLst/>
      </c:spPr>
    </c:plotArea>
    <c:legend>
      <c:legendPos val="b"/>
      <c:layout>
        <c:manualLayout>
          <c:xMode val="edge"/>
          <c:yMode val="edge"/>
          <c:x val="0.63786164110825294"/>
          <c:y val="9.8981295509618858E-2"/>
          <c:w val="0.36213835889174717"/>
          <c:h val="0.7615044169140257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006315454727649E-2"/>
          <c:y val="7.413880321871634E-2"/>
          <c:w val="0.88164824590025459"/>
          <c:h val="0.81666618972407179"/>
        </c:manualLayout>
      </c:layout>
      <c:barChart>
        <c:barDir val="col"/>
        <c:grouping val="clustered"/>
        <c:varyColors val="0"/>
        <c:ser>
          <c:idx val="0"/>
          <c:order val="0"/>
          <c:tx>
            <c:strRef>
              <c:f>'Импорт по стран'!$AJ$4</c:f>
              <c:strCache>
                <c:ptCount val="1"/>
                <c:pt idx="0">
                  <c:v>За I квартал 2020 года</c:v>
                </c:pt>
              </c:strCache>
            </c:strRef>
          </c:tx>
          <c:spPr>
            <a:solidFill>
              <a:schemeClr val="accent6">
                <a:lumMod val="75000"/>
              </a:schemeClr>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'Импорт по стран'!$C$5:$C$11</c:f>
              <c:strCache>
                <c:ptCount val="7"/>
                <c:pt idx="0">
                  <c:v>Россия</c:v>
                </c:pt>
                <c:pt idx="1">
                  <c:v>Китай</c:v>
                </c:pt>
                <c:pt idx="2">
                  <c:v>Корея Республика</c:v>
                </c:pt>
                <c:pt idx="3">
                  <c:v>Казахстан</c:v>
                </c:pt>
                <c:pt idx="4">
                  <c:v>Турция</c:v>
                </c:pt>
                <c:pt idx="5">
                  <c:v>Германия</c:v>
                </c:pt>
                <c:pt idx="6">
                  <c:v>Другие страны</c:v>
                </c:pt>
              </c:strCache>
            </c:strRef>
          </c:cat>
          <c:val>
            <c:numRef>
              <c:f>'Импорт по стран'!$AJ$5:$AJ$11</c:f>
              <c:numCache>
                <c:formatCode>_-* #,##0_р_._-;\-* #,##0_р_._-;_-* "-"??_р_._-;_-@_-</c:formatCode>
                <c:ptCount val="7"/>
                <c:pt idx="0">
                  <c:v>1065.962105000013</c:v>
                </c:pt>
                <c:pt idx="1">
                  <c:v>953.33382000002587</c:v>
                </c:pt>
                <c:pt idx="2">
                  <c:v>500.68703000000227</c:v>
                </c:pt>
                <c:pt idx="3">
                  <c:v>435.5362300000001</c:v>
                </c:pt>
                <c:pt idx="4">
                  <c:v>195.63947999999993</c:v>
                </c:pt>
                <c:pt idx="5">
                  <c:v>178.85839999999982</c:v>
                </c:pt>
                <c:pt idx="6">
                  <c:v>1201.3529499999995</c:v>
                </c:pt>
              </c:numCache>
            </c:numRef>
          </c:val>
          <c:extLst>
            <c:ext xmlns:c16="http://schemas.microsoft.com/office/drawing/2014/chart" uri="{C3380CC4-5D6E-409C-BE32-E72D297353CC}">
              <c16:uniqueId val="{00000000-02CC-4030-8989-2EA3362BAA25}"/>
            </c:ext>
          </c:extLst>
        </c:ser>
        <c:ser>
          <c:idx val="1"/>
          <c:order val="1"/>
          <c:tx>
            <c:strRef>
              <c:f>'Импорт по стран'!$AK$4</c:f>
              <c:strCache>
                <c:ptCount val="1"/>
                <c:pt idx="0">
                  <c:v>За I квартал 2021 года</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'Импорт по стран'!$C$5:$C$11</c:f>
              <c:strCache>
                <c:ptCount val="7"/>
                <c:pt idx="0">
                  <c:v>Россия</c:v>
                </c:pt>
                <c:pt idx="1">
                  <c:v>Китай</c:v>
                </c:pt>
                <c:pt idx="2">
                  <c:v>Корея Республика</c:v>
                </c:pt>
                <c:pt idx="3">
                  <c:v>Казахстан</c:v>
                </c:pt>
                <c:pt idx="4">
                  <c:v>Турция</c:v>
                </c:pt>
                <c:pt idx="5">
                  <c:v>Германия</c:v>
                </c:pt>
                <c:pt idx="6">
                  <c:v>Другие страны</c:v>
                </c:pt>
              </c:strCache>
            </c:strRef>
          </c:cat>
          <c:val>
            <c:numRef>
              <c:f>'Импорт по стран'!$AK$5:$AK$11</c:f>
              <c:numCache>
                <c:formatCode>_-* #,##0_р_._-;\-* #,##0_р_._-;_-* "-"??_р_._-;_-@_-</c:formatCode>
                <c:ptCount val="7"/>
                <c:pt idx="0">
                  <c:v>1030.032120401484</c:v>
                </c:pt>
                <c:pt idx="1">
                  <c:v>1088.0240709602585</c:v>
                </c:pt>
                <c:pt idx="2">
                  <c:v>351.73720000000327</c:v>
                </c:pt>
                <c:pt idx="3">
                  <c:v>662.93910600000197</c:v>
                </c:pt>
                <c:pt idx="4">
                  <c:v>364.52037000002321</c:v>
                </c:pt>
                <c:pt idx="5">
                  <c:v>126.94496843249911</c:v>
                </c:pt>
                <c:pt idx="6">
                  <c:v>1504.752176093112</c:v>
                </c:pt>
              </c:numCache>
            </c:numRef>
          </c:val>
          <c:extLst>
            <c:ext xmlns:c16="http://schemas.microsoft.com/office/drawing/2014/chart" uri="{C3380CC4-5D6E-409C-BE32-E72D297353CC}">
              <c16:uniqueId val="{00000001-02CC-4030-8989-2EA3362BAA25}"/>
            </c:ext>
          </c:extLst>
        </c:ser>
        <c:ser>
          <c:idx val="2"/>
          <c:order val="2"/>
          <c:tx>
            <c:strRef>
              <c:f>'Импорт по стран'!$AL$4</c:f>
              <c:strCache>
                <c:ptCount val="1"/>
                <c:pt idx="0">
                  <c:v>За I квартал 2022 года</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'Импорт по стран'!$C$5:$C$11</c:f>
              <c:strCache>
                <c:ptCount val="7"/>
                <c:pt idx="0">
                  <c:v>Россия</c:v>
                </c:pt>
                <c:pt idx="1">
                  <c:v>Китай</c:v>
                </c:pt>
                <c:pt idx="2">
                  <c:v>Корея Республика</c:v>
                </c:pt>
                <c:pt idx="3">
                  <c:v>Казахстан</c:v>
                </c:pt>
                <c:pt idx="4">
                  <c:v>Турция</c:v>
                </c:pt>
                <c:pt idx="5">
                  <c:v>Германия</c:v>
                </c:pt>
                <c:pt idx="6">
                  <c:v>Другие страны</c:v>
                </c:pt>
              </c:strCache>
            </c:strRef>
          </c:cat>
          <c:val>
            <c:numRef>
              <c:f>'Импорт по стран'!$AL$5:$AL$11</c:f>
              <c:numCache>
                <c:formatCode>_-* #,##0_р_._-;\-* #,##0_р_._-;_-* "-"??_р_._-;_-@_-</c:formatCode>
                <c:ptCount val="7"/>
                <c:pt idx="0">
                  <c:v>1358.3910286279947</c:v>
                </c:pt>
                <c:pt idx="1">
                  <c:v>1740.345451314698</c:v>
                </c:pt>
                <c:pt idx="2">
                  <c:v>606.28909500000498</c:v>
                </c:pt>
                <c:pt idx="3">
                  <c:v>803.73040800000206</c:v>
                </c:pt>
                <c:pt idx="4">
                  <c:v>399.61716800000119</c:v>
                </c:pt>
                <c:pt idx="5">
                  <c:v>191.04938599999963</c:v>
                </c:pt>
                <c:pt idx="6">
                  <c:v>1929.8080802844136</c:v>
                </c:pt>
              </c:numCache>
            </c:numRef>
          </c:val>
          <c:extLst>
            <c:ext xmlns:c16="http://schemas.microsoft.com/office/drawing/2014/chart" uri="{C3380CC4-5D6E-409C-BE32-E72D297353CC}">
              <c16:uniqueId val="{00000002-02CC-4030-8989-2EA3362BAA25}"/>
            </c:ext>
          </c:extLst>
        </c:ser>
        <c:dLbls>
          <c:dLblPos val="outEnd"/>
          <c:showLegendKey val="0"/>
          <c:showVal val="1"/>
          <c:showCatName val="0"/>
          <c:showSerName val="0"/>
          <c:showPercent val="0"/>
          <c:showBubbleSize val="0"/>
        </c:dLbls>
        <c:gapWidth val="219"/>
        <c:overlap val="-27"/>
        <c:axId val="202979359"/>
        <c:axId val="202968543"/>
      </c:barChart>
      <c:catAx>
        <c:axId val="20297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02968543"/>
        <c:crosses val="autoZero"/>
        <c:auto val="1"/>
        <c:lblAlgn val="ctr"/>
        <c:lblOffset val="100"/>
        <c:noMultiLvlLbl val="0"/>
      </c:catAx>
      <c:valAx>
        <c:axId val="202968543"/>
        <c:scaling>
          <c:orientation val="minMax"/>
          <c:max val="2500"/>
        </c:scaling>
        <c:delete val="0"/>
        <c:axPos val="l"/>
        <c:majorGridlines>
          <c:spPr>
            <a:ln w="9525" cap="flat" cmpd="sng" algn="ctr">
              <a:solidFill>
                <a:schemeClr val="bg1">
                  <a:lumMod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297935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649728745928092E-2"/>
          <c:y val="6.1226171972673542E-2"/>
          <c:w val="0.90686133110044675"/>
          <c:h val="0.80743448274128959"/>
        </c:manualLayout>
      </c:layout>
      <c:bar3DChart>
        <c:barDir val="col"/>
        <c:grouping val="stacked"/>
        <c:varyColors val="0"/>
        <c:ser>
          <c:idx val="0"/>
          <c:order val="0"/>
          <c:tx>
            <c:strRef>
              <c:f>'Услуг ЭК и ИМ 6-7д'!$B$8</c:f>
              <c:strCache>
                <c:ptCount val="1"/>
                <c:pt idx="0">
                  <c:v>Другие услуги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6-7д'!$AW$8:$BE$8</c:f>
              <c:numCache>
                <c:formatCode>_-* #,##0_р_._-;\-* #,##0_р_._-;_-* "-"??_р_._-;_-@_-</c:formatCode>
                <c:ptCount val="9"/>
                <c:pt idx="0">
                  <c:v>72.847174210453716</c:v>
                </c:pt>
                <c:pt idx="1">
                  <c:v>84.067434578335451</c:v>
                </c:pt>
                <c:pt idx="2">
                  <c:v>94.844183945219811</c:v>
                </c:pt>
                <c:pt idx="3">
                  <c:v>103.19713017839626</c:v>
                </c:pt>
                <c:pt idx="4">
                  <c:v>80.572158055973034</c:v>
                </c:pt>
                <c:pt idx="5">
                  <c:v>102.48664448364292</c:v>
                </c:pt>
                <c:pt idx="6">
                  <c:v>133.28374929987376</c:v>
                </c:pt>
                <c:pt idx="7">
                  <c:v>111.70755475368196</c:v>
                </c:pt>
                <c:pt idx="8">
                  <c:v>115.98686753308635</c:v>
                </c:pt>
              </c:numCache>
            </c:numRef>
          </c:val>
          <c:extLst>
            <c:ext xmlns:c16="http://schemas.microsoft.com/office/drawing/2014/chart" uri="{C3380CC4-5D6E-409C-BE32-E72D297353CC}">
              <c16:uniqueId val="{00000000-5F8D-42A1-A55C-5326843B2FEC}"/>
            </c:ext>
          </c:extLst>
        </c:ser>
        <c:ser>
          <c:idx val="1"/>
          <c:order val="1"/>
          <c:tx>
            <c:strRef>
              <c:f>'Услуг ЭК и ИМ 6-7д'!$B$9</c:f>
              <c:strCache>
                <c:ptCount val="1"/>
                <c:pt idx="0">
                  <c:v>Услуги, связанные с поездками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6-7д'!$AW$9:$BE$9</c:f>
              <c:numCache>
                <c:formatCode>_-* #,##0_р_._-;\-* #,##0_р_._-;_-* "-"??_р_._-;_-@_-</c:formatCode>
                <c:ptCount val="9"/>
                <c:pt idx="0">
                  <c:v>238.61181467400021</c:v>
                </c:pt>
                <c:pt idx="1">
                  <c:v>17.105409880325006</c:v>
                </c:pt>
                <c:pt idx="2">
                  <c:v>32.396541307325009</c:v>
                </c:pt>
                <c:pt idx="3">
                  <c:v>56.93448523332998</c:v>
                </c:pt>
                <c:pt idx="4">
                  <c:v>74.378529416399999</c:v>
                </c:pt>
                <c:pt idx="5">
                  <c:v>138.56863270609995</c:v>
                </c:pt>
                <c:pt idx="6">
                  <c:v>175.78842099760007</c:v>
                </c:pt>
                <c:pt idx="7">
                  <c:v>164.09324849269993</c:v>
                </c:pt>
                <c:pt idx="8">
                  <c:v>144.61829511442721</c:v>
                </c:pt>
              </c:numCache>
            </c:numRef>
          </c:val>
          <c:extLst>
            <c:ext xmlns:c16="http://schemas.microsoft.com/office/drawing/2014/chart" uri="{C3380CC4-5D6E-409C-BE32-E72D297353CC}">
              <c16:uniqueId val="{00000001-5F8D-42A1-A55C-5326843B2FEC}"/>
            </c:ext>
          </c:extLst>
        </c:ser>
        <c:ser>
          <c:idx val="2"/>
          <c:order val="2"/>
          <c:tx>
            <c:strRef>
              <c:f>'Услуг ЭК и ИМ 6-7д'!$B$10</c:f>
              <c:strCache>
                <c:ptCount val="1"/>
                <c:pt idx="0">
                  <c:v>Транспортные услуги</c:v>
                </c:pt>
              </c:strCache>
            </c:strRef>
          </c:tx>
          <c:spPr>
            <a:solidFill>
              <a:schemeClr val="bg1">
                <a:lumMod val="85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6-7д'!$AW$10:$BE$10</c:f>
              <c:numCache>
                <c:formatCode>_-* #,##0_р_._-;\-* #,##0_р_._-;_-* "-"??_р_._-;_-@_-</c:formatCode>
                <c:ptCount val="9"/>
                <c:pt idx="0">
                  <c:v>295.3200391367198</c:v>
                </c:pt>
                <c:pt idx="1">
                  <c:v>213.84879578818914</c:v>
                </c:pt>
                <c:pt idx="2">
                  <c:v>221.35664833561373</c:v>
                </c:pt>
                <c:pt idx="3">
                  <c:v>269.00226776274974</c:v>
                </c:pt>
                <c:pt idx="4">
                  <c:v>269.50677254708313</c:v>
                </c:pt>
                <c:pt idx="5">
                  <c:v>322.51111960335476</c:v>
                </c:pt>
                <c:pt idx="6">
                  <c:v>353.47801459879724</c:v>
                </c:pt>
                <c:pt idx="7">
                  <c:v>330.71006207838775</c:v>
                </c:pt>
                <c:pt idx="8">
                  <c:v>310.69591740851081</c:v>
                </c:pt>
              </c:numCache>
            </c:numRef>
          </c:val>
          <c:extLst>
            <c:ext xmlns:c16="http://schemas.microsoft.com/office/drawing/2014/chart" uri="{C3380CC4-5D6E-409C-BE32-E72D297353CC}">
              <c16:uniqueId val="{00000002-5F8D-42A1-A55C-5326843B2FEC}"/>
            </c:ext>
          </c:extLst>
        </c:ser>
        <c:dLbls>
          <c:showLegendKey val="0"/>
          <c:showVal val="1"/>
          <c:showCatName val="0"/>
          <c:showSerName val="0"/>
          <c:showPercent val="0"/>
          <c:showBubbleSize val="0"/>
        </c:dLbls>
        <c:gapWidth val="150"/>
        <c:shape val="box"/>
        <c:axId val="864205215"/>
        <c:axId val="864206463"/>
        <c:axId val="0"/>
      </c:bar3DChart>
      <c:catAx>
        <c:axId val="86420521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864206463"/>
        <c:crosses val="autoZero"/>
        <c:auto val="1"/>
        <c:lblAlgn val="ctr"/>
        <c:lblOffset val="100"/>
        <c:noMultiLvlLbl val="0"/>
      </c:catAx>
      <c:valAx>
        <c:axId val="864206463"/>
        <c:scaling>
          <c:orientation val="minMax"/>
          <c:max val="7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5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526272690050492E-2"/>
          <c:y val="8.0375250862786324E-2"/>
          <c:w val="0.90686133110044675"/>
          <c:h val="0.81180054642606725"/>
        </c:manualLayout>
      </c:layout>
      <c:bar3DChart>
        <c:barDir val="col"/>
        <c:grouping val="stacked"/>
        <c:varyColors val="0"/>
        <c:ser>
          <c:idx val="0"/>
          <c:order val="0"/>
          <c:tx>
            <c:strRef>
              <c:f>'Услуг ЭК и ИМ 6-7д'!$B$28</c:f>
              <c:strCache>
                <c:ptCount val="1"/>
                <c:pt idx="0">
                  <c:v>Другие услуги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6-7д'!$AW$28:$BE$28</c:f>
              <c:numCache>
                <c:formatCode>_-* #,##0_р_._-;\-* #,##0_р_._-;_-* "-"??_р_._-;_-@_-</c:formatCode>
                <c:ptCount val="9"/>
                <c:pt idx="0">
                  <c:v>128.01692513252777</c:v>
                </c:pt>
                <c:pt idx="1">
                  <c:v>196.04829841953966</c:v>
                </c:pt>
                <c:pt idx="2">
                  <c:v>181.96702269265046</c:v>
                </c:pt>
                <c:pt idx="3">
                  <c:v>291.8684424038795</c:v>
                </c:pt>
                <c:pt idx="4">
                  <c:v>168.01512646050668</c:v>
                </c:pt>
                <c:pt idx="5">
                  <c:v>223.59508498598223</c:v>
                </c:pt>
                <c:pt idx="6">
                  <c:v>227.144327672038</c:v>
                </c:pt>
                <c:pt idx="7">
                  <c:v>221.7111493163859</c:v>
                </c:pt>
                <c:pt idx="8">
                  <c:v>192.78368030391414</c:v>
                </c:pt>
              </c:numCache>
            </c:numRef>
          </c:val>
          <c:extLst>
            <c:ext xmlns:c16="http://schemas.microsoft.com/office/drawing/2014/chart" uri="{C3380CC4-5D6E-409C-BE32-E72D297353CC}">
              <c16:uniqueId val="{00000000-D1FA-4374-9A37-A0F52F7395F3}"/>
            </c:ext>
          </c:extLst>
        </c:ser>
        <c:ser>
          <c:idx val="1"/>
          <c:order val="1"/>
          <c:tx>
            <c:strRef>
              <c:f>'Услуг ЭК и ИМ 6-7д'!$B$29</c:f>
              <c:strCache>
                <c:ptCount val="1"/>
                <c:pt idx="0">
                  <c:v>Услуги, связанные с поездками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6-7д'!$AW$29:$BE$29</c:f>
              <c:numCache>
                <c:formatCode>_-* #,##0_р_._-;\-* #,##0_р_._-;_-* "-"??_р_._-;_-@_-</c:formatCode>
                <c:ptCount val="9"/>
                <c:pt idx="0">
                  <c:v>451.04778674769881</c:v>
                </c:pt>
                <c:pt idx="1">
                  <c:v>125.89674336511978</c:v>
                </c:pt>
                <c:pt idx="2">
                  <c:v>151.10823738436133</c:v>
                </c:pt>
                <c:pt idx="3">
                  <c:v>160.13402366523576</c:v>
                </c:pt>
                <c:pt idx="4">
                  <c:v>223.36756846277808</c:v>
                </c:pt>
                <c:pt idx="5">
                  <c:v>364.79827389899594</c:v>
                </c:pt>
                <c:pt idx="6">
                  <c:v>471.86710421866684</c:v>
                </c:pt>
                <c:pt idx="7">
                  <c:v>497.59376322340586</c:v>
                </c:pt>
                <c:pt idx="8">
                  <c:v>519.23394251058699</c:v>
                </c:pt>
              </c:numCache>
            </c:numRef>
          </c:val>
          <c:extLst>
            <c:ext xmlns:c16="http://schemas.microsoft.com/office/drawing/2014/chart" uri="{C3380CC4-5D6E-409C-BE32-E72D297353CC}">
              <c16:uniqueId val="{00000001-D1FA-4374-9A37-A0F52F7395F3}"/>
            </c:ext>
          </c:extLst>
        </c:ser>
        <c:ser>
          <c:idx val="2"/>
          <c:order val="2"/>
          <c:tx>
            <c:strRef>
              <c:f>'Услуг ЭК и ИМ 6-7д'!$B$30</c:f>
              <c:strCache>
                <c:ptCount val="1"/>
                <c:pt idx="0">
                  <c:v>Транспортные услуги</c:v>
                </c:pt>
              </c:strCache>
            </c:strRef>
          </c:tx>
          <c:spPr>
            <a:solidFill>
              <a:schemeClr val="bg1">
                <a:lumMod val="85000"/>
              </a:schemeClr>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6-7д'!$AW$30:$BE$30</c:f>
              <c:numCache>
                <c:formatCode>_-* #,##0_р_._-;\-* #,##0_р_._-;_-* "-"??_р_._-;_-@_-</c:formatCode>
                <c:ptCount val="9"/>
                <c:pt idx="0">
                  <c:v>485.59738687320379</c:v>
                </c:pt>
                <c:pt idx="1">
                  <c:v>364.33901227431642</c:v>
                </c:pt>
                <c:pt idx="2">
                  <c:v>458.06393842508095</c:v>
                </c:pt>
                <c:pt idx="3">
                  <c:v>517.2017924012714</c:v>
                </c:pt>
                <c:pt idx="4">
                  <c:v>453.64200870608289</c:v>
                </c:pt>
                <c:pt idx="5">
                  <c:v>606.59088872008783</c:v>
                </c:pt>
                <c:pt idx="6">
                  <c:v>605.20579996046092</c:v>
                </c:pt>
                <c:pt idx="7">
                  <c:v>663.84013487725701</c:v>
                </c:pt>
                <c:pt idx="8">
                  <c:v>592.10840477753516</c:v>
                </c:pt>
              </c:numCache>
            </c:numRef>
          </c:val>
          <c:extLst>
            <c:ext xmlns:c16="http://schemas.microsoft.com/office/drawing/2014/chart" uri="{C3380CC4-5D6E-409C-BE32-E72D297353CC}">
              <c16:uniqueId val="{00000002-D1FA-4374-9A37-A0F52F7395F3}"/>
            </c:ext>
          </c:extLst>
        </c:ser>
        <c:dLbls>
          <c:showLegendKey val="0"/>
          <c:showVal val="1"/>
          <c:showCatName val="0"/>
          <c:showSerName val="0"/>
          <c:showPercent val="0"/>
          <c:showBubbleSize val="0"/>
        </c:dLbls>
        <c:gapWidth val="150"/>
        <c:shape val="box"/>
        <c:axId val="864205215"/>
        <c:axId val="864206463"/>
        <c:axId val="0"/>
      </c:bar3DChart>
      <c:catAx>
        <c:axId val="86420521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864206463"/>
        <c:crosses val="autoZero"/>
        <c:auto val="1"/>
        <c:lblAlgn val="ctr"/>
        <c:lblOffset val="100"/>
        <c:noMultiLvlLbl val="0"/>
      </c:catAx>
      <c:valAx>
        <c:axId val="864206463"/>
        <c:scaling>
          <c:orientation val="minMax"/>
          <c:max val="15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52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0.07691</cdr:x>
      <cdr:y>0.39625</cdr:y>
    </cdr:from>
    <cdr:to>
      <cdr:x>0.1646</cdr:x>
      <cdr:y>0.46917</cdr:y>
    </cdr:to>
    <cdr:sp macro="" textlink="">
      <cdr:nvSpPr>
        <cdr:cNvPr id="2" name="Прямоугольник 1"/>
        <cdr:cNvSpPr/>
      </cdr:nvSpPr>
      <cdr:spPr>
        <a:xfrm xmlns:a="http://schemas.openxmlformats.org/drawingml/2006/main">
          <a:off x="484505" y="1407795"/>
          <a:ext cx="552450" cy="2590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spcAft>
              <a:spcPts val="0"/>
            </a:spcAft>
          </a:pPr>
          <a:r>
            <a:rPr lang="uz-Cyrl-UZ" sz="1000" b="1" i="1">
              <a:solidFill>
                <a:srgbClr val="000000"/>
              </a:solidFill>
              <a:effectLst/>
              <a:ea typeface="Times New Roman" panose="02020603050405020304" pitchFamily="18" charset="0"/>
              <a:cs typeface="Calibri" panose="020F0502020204030204" pitchFamily="34" charset="0"/>
            </a:rPr>
            <a:t>1 </a:t>
          </a:r>
          <a:r>
            <a:rPr lang="en-US" sz="1000" b="1" i="1">
              <a:solidFill>
                <a:srgbClr val="000000"/>
              </a:solidFill>
              <a:effectLst/>
              <a:ea typeface="Times New Roman" panose="02020603050405020304" pitchFamily="18" charset="0"/>
              <a:cs typeface="Calibri" panose="020F0502020204030204" pitchFamily="34" charset="0"/>
            </a:rPr>
            <a:t>809</a:t>
          </a:r>
          <a:endParaRPr lang="ru-RU" sz="12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0.90142</cdr:x>
      <cdr:y>0.16122</cdr:y>
    </cdr:from>
    <cdr:to>
      <cdr:x>0.98911</cdr:x>
      <cdr:y>0.23414</cdr:y>
    </cdr:to>
    <cdr:sp macro="" textlink="">
      <cdr:nvSpPr>
        <cdr:cNvPr id="3" name="Прямоугольник 2"/>
        <cdr:cNvSpPr/>
      </cdr:nvSpPr>
      <cdr:spPr>
        <a:xfrm xmlns:a="http://schemas.openxmlformats.org/drawingml/2006/main">
          <a:off x="5678805" y="572770"/>
          <a:ext cx="552450" cy="2590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spcAft>
              <a:spcPts val="0"/>
            </a:spcAft>
          </a:pPr>
          <a:r>
            <a:rPr lang="uz-Cyrl-UZ" sz="1000" b="1" i="1">
              <a:solidFill>
                <a:srgbClr val="000000"/>
              </a:solidFill>
              <a:effectLst/>
              <a:ea typeface="Times New Roman" panose="02020603050405020304" pitchFamily="18" charset="0"/>
              <a:cs typeface="Calibri" panose="020F0502020204030204" pitchFamily="34" charset="0"/>
            </a:rPr>
            <a:t>1 </a:t>
          </a:r>
          <a:r>
            <a:rPr lang="ru-RU" sz="1000" b="1" i="1">
              <a:solidFill>
                <a:srgbClr val="000000"/>
              </a:solidFill>
              <a:effectLst/>
              <a:ea typeface="Times New Roman" panose="02020603050405020304" pitchFamily="18" charset="0"/>
              <a:cs typeface="Calibri" panose="020F0502020204030204" pitchFamily="34" charset="0"/>
            </a:rPr>
            <a:t>924</a:t>
          </a:r>
          <a:endParaRPr lang="ru-RU" sz="1200">
            <a:effectLst/>
            <a:ea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D70E7B-275B-4662-8F21-4049A1546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6057</TotalTime>
  <Pages>32</Pages>
  <Words>22888</Words>
  <Characters>130462</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153044</CharactersWithSpaces>
  <SharedDoc>false</SharedDoc>
  <HLinks>
    <vt:vector size="252" baseType="variant">
      <vt:variant>
        <vt:i4>4849684</vt:i4>
      </vt:variant>
      <vt:variant>
        <vt:i4>231</vt:i4>
      </vt:variant>
      <vt:variant>
        <vt:i4>0</vt:i4>
      </vt:variant>
      <vt:variant>
        <vt:i4>5</vt:i4>
      </vt:variant>
      <vt:variant>
        <vt:lpwstr>https://ru.wikipedia.org/wiki/%D0%98%D0%BD%D0%BA%D0%BE%D1%82%D0%B5%D1%80%D0%BC%D1%81</vt:lpwstr>
      </vt:variant>
      <vt:variant>
        <vt:lpwstr/>
      </vt:variant>
      <vt:variant>
        <vt:i4>4849684</vt:i4>
      </vt:variant>
      <vt:variant>
        <vt:i4>228</vt:i4>
      </vt:variant>
      <vt:variant>
        <vt:i4>0</vt:i4>
      </vt:variant>
      <vt:variant>
        <vt:i4>5</vt:i4>
      </vt:variant>
      <vt:variant>
        <vt:lpwstr>https://ru.wikipedia.org/wiki/%D0%98%D0%BD%D0%BA%D0%BE%D1%82%D0%B5%D1%80%D0%BC%D1%81</vt:lpwstr>
      </vt:variant>
      <vt:variant>
        <vt:lpwstr/>
      </vt:variant>
      <vt:variant>
        <vt:i4>1310773</vt:i4>
      </vt:variant>
      <vt:variant>
        <vt:i4>221</vt:i4>
      </vt:variant>
      <vt:variant>
        <vt:i4>0</vt:i4>
      </vt:variant>
      <vt:variant>
        <vt:i4>5</vt:i4>
      </vt:variant>
      <vt:variant>
        <vt:lpwstr/>
      </vt:variant>
      <vt:variant>
        <vt:lpwstr>_Toc19615972</vt:lpwstr>
      </vt:variant>
      <vt:variant>
        <vt:i4>1507381</vt:i4>
      </vt:variant>
      <vt:variant>
        <vt:i4>215</vt:i4>
      </vt:variant>
      <vt:variant>
        <vt:i4>0</vt:i4>
      </vt:variant>
      <vt:variant>
        <vt:i4>5</vt:i4>
      </vt:variant>
      <vt:variant>
        <vt:lpwstr/>
      </vt:variant>
      <vt:variant>
        <vt:lpwstr>_Toc19615971</vt:lpwstr>
      </vt:variant>
      <vt:variant>
        <vt:i4>1441845</vt:i4>
      </vt:variant>
      <vt:variant>
        <vt:i4>209</vt:i4>
      </vt:variant>
      <vt:variant>
        <vt:i4>0</vt:i4>
      </vt:variant>
      <vt:variant>
        <vt:i4>5</vt:i4>
      </vt:variant>
      <vt:variant>
        <vt:lpwstr/>
      </vt:variant>
      <vt:variant>
        <vt:lpwstr>_Toc19615970</vt:lpwstr>
      </vt:variant>
      <vt:variant>
        <vt:i4>2031668</vt:i4>
      </vt:variant>
      <vt:variant>
        <vt:i4>203</vt:i4>
      </vt:variant>
      <vt:variant>
        <vt:i4>0</vt:i4>
      </vt:variant>
      <vt:variant>
        <vt:i4>5</vt:i4>
      </vt:variant>
      <vt:variant>
        <vt:lpwstr/>
      </vt:variant>
      <vt:variant>
        <vt:lpwstr>_Toc19615969</vt:lpwstr>
      </vt:variant>
      <vt:variant>
        <vt:i4>1966132</vt:i4>
      </vt:variant>
      <vt:variant>
        <vt:i4>197</vt:i4>
      </vt:variant>
      <vt:variant>
        <vt:i4>0</vt:i4>
      </vt:variant>
      <vt:variant>
        <vt:i4>5</vt:i4>
      </vt:variant>
      <vt:variant>
        <vt:lpwstr/>
      </vt:variant>
      <vt:variant>
        <vt:lpwstr>_Toc19615968</vt:lpwstr>
      </vt:variant>
      <vt:variant>
        <vt:i4>1114164</vt:i4>
      </vt:variant>
      <vt:variant>
        <vt:i4>191</vt:i4>
      </vt:variant>
      <vt:variant>
        <vt:i4>0</vt:i4>
      </vt:variant>
      <vt:variant>
        <vt:i4>5</vt:i4>
      </vt:variant>
      <vt:variant>
        <vt:lpwstr/>
      </vt:variant>
      <vt:variant>
        <vt:lpwstr>_Toc19615967</vt:lpwstr>
      </vt:variant>
      <vt:variant>
        <vt:i4>1048628</vt:i4>
      </vt:variant>
      <vt:variant>
        <vt:i4>185</vt:i4>
      </vt:variant>
      <vt:variant>
        <vt:i4>0</vt:i4>
      </vt:variant>
      <vt:variant>
        <vt:i4>5</vt:i4>
      </vt:variant>
      <vt:variant>
        <vt:lpwstr/>
      </vt:variant>
      <vt:variant>
        <vt:lpwstr>_Toc19615966</vt:lpwstr>
      </vt:variant>
      <vt:variant>
        <vt:i4>1245236</vt:i4>
      </vt:variant>
      <vt:variant>
        <vt:i4>179</vt:i4>
      </vt:variant>
      <vt:variant>
        <vt:i4>0</vt:i4>
      </vt:variant>
      <vt:variant>
        <vt:i4>5</vt:i4>
      </vt:variant>
      <vt:variant>
        <vt:lpwstr/>
      </vt:variant>
      <vt:variant>
        <vt:lpwstr>_Toc19615965</vt:lpwstr>
      </vt:variant>
      <vt:variant>
        <vt:i4>1179700</vt:i4>
      </vt:variant>
      <vt:variant>
        <vt:i4>173</vt:i4>
      </vt:variant>
      <vt:variant>
        <vt:i4>0</vt:i4>
      </vt:variant>
      <vt:variant>
        <vt:i4>5</vt:i4>
      </vt:variant>
      <vt:variant>
        <vt:lpwstr/>
      </vt:variant>
      <vt:variant>
        <vt:lpwstr>_Toc19615964</vt:lpwstr>
      </vt:variant>
      <vt:variant>
        <vt:i4>1376308</vt:i4>
      </vt:variant>
      <vt:variant>
        <vt:i4>167</vt:i4>
      </vt:variant>
      <vt:variant>
        <vt:i4>0</vt:i4>
      </vt:variant>
      <vt:variant>
        <vt:i4>5</vt:i4>
      </vt:variant>
      <vt:variant>
        <vt:lpwstr/>
      </vt:variant>
      <vt:variant>
        <vt:lpwstr>_Toc19615963</vt:lpwstr>
      </vt:variant>
      <vt:variant>
        <vt:i4>1310772</vt:i4>
      </vt:variant>
      <vt:variant>
        <vt:i4>161</vt:i4>
      </vt:variant>
      <vt:variant>
        <vt:i4>0</vt:i4>
      </vt:variant>
      <vt:variant>
        <vt:i4>5</vt:i4>
      </vt:variant>
      <vt:variant>
        <vt:lpwstr/>
      </vt:variant>
      <vt:variant>
        <vt:lpwstr>_Toc19615962</vt:lpwstr>
      </vt:variant>
      <vt:variant>
        <vt:i4>1507380</vt:i4>
      </vt:variant>
      <vt:variant>
        <vt:i4>155</vt:i4>
      </vt:variant>
      <vt:variant>
        <vt:i4>0</vt:i4>
      </vt:variant>
      <vt:variant>
        <vt:i4>5</vt:i4>
      </vt:variant>
      <vt:variant>
        <vt:lpwstr/>
      </vt:variant>
      <vt:variant>
        <vt:lpwstr>_Toc19615961</vt:lpwstr>
      </vt:variant>
      <vt:variant>
        <vt:i4>1441844</vt:i4>
      </vt:variant>
      <vt:variant>
        <vt:i4>149</vt:i4>
      </vt:variant>
      <vt:variant>
        <vt:i4>0</vt:i4>
      </vt:variant>
      <vt:variant>
        <vt:i4>5</vt:i4>
      </vt:variant>
      <vt:variant>
        <vt:lpwstr/>
      </vt:variant>
      <vt:variant>
        <vt:lpwstr>_Toc19615960</vt:lpwstr>
      </vt:variant>
      <vt:variant>
        <vt:i4>2031671</vt:i4>
      </vt:variant>
      <vt:variant>
        <vt:i4>143</vt:i4>
      </vt:variant>
      <vt:variant>
        <vt:i4>0</vt:i4>
      </vt:variant>
      <vt:variant>
        <vt:i4>5</vt:i4>
      </vt:variant>
      <vt:variant>
        <vt:lpwstr/>
      </vt:variant>
      <vt:variant>
        <vt:lpwstr>_Toc19615959</vt:lpwstr>
      </vt:variant>
      <vt:variant>
        <vt:i4>1966135</vt:i4>
      </vt:variant>
      <vt:variant>
        <vt:i4>137</vt:i4>
      </vt:variant>
      <vt:variant>
        <vt:i4>0</vt:i4>
      </vt:variant>
      <vt:variant>
        <vt:i4>5</vt:i4>
      </vt:variant>
      <vt:variant>
        <vt:lpwstr/>
      </vt:variant>
      <vt:variant>
        <vt:lpwstr>_Toc19615958</vt:lpwstr>
      </vt:variant>
      <vt:variant>
        <vt:i4>1114167</vt:i4>
      </vt:variant>
      <vt:variant>
        <vt:i4>131</vt:i4>
      </vt:variant>
      <vt:variant>
        <vt:i4>0</vt:i4>
      </vt:variant>
      <vt:variant>
        <vt:i4>5</vt:i4>
      </vt:variant>
      <vt:variant>
        <vt:lpwstr/>
      </vt:variant>
      <vt:variant>
        <vt:lpwstr>_Toc19615957</vt:lpwstr>
      </vt:variant>
      <vt:variant>
        <vt:i4>1048631</vt:i4>
      </vt:variant>
      <vt:variant>
        <vt:i4>125</vt:i4>
      </vt:variant>
      <vt:variant>
        <vt:i4>0</vt:i4>
      </vt:variant>
      <vt:variant>
        <vt:i4>5</vt:i4>
      </vt:variant>
      <vt:variant>
        <vt:lpwstr/>
      </vt:variant>
      <vt:variant>
        <vt:lpwstr>_Toc19615956</vt:lpwstr>
      </vt:variant>
      <vt:variant>
        <vt:i4>1179703</vt:i4>
      </vt:variant>
      <vt:variant>
        <vt:i4>119</vt:i4>
      </vt:variant>
      <vt:variant>
        <vt:i4>0</vt:i4>
      </vt:variant>
      <vt:variant>
        <vt:i4>5</vt:i4>
      </vt:variant>
      <vt:variant>
        <vt:lpwstr/>
      </vt:variant>
      <vt:variant>
        <vt:lpwstr>_Toc19615954</vt:lpwstr>
      </vt:variant>
      <vt:variant>
        <vt:i4>1376311</vt:i4>
      </vt:variant>
      <vt:variant>
        <vt:i4>113</vt:i4>
      </vt:variant>
      <vt:variant>
        <vt:i4>0</vt:i4>
      </vt:variant>
      <vt:variant>
        <vt:i4>5</vt:i4>
      </vt:variant>
      <vt:variant>
        <vt:lpwstr/>
      </vt:variant>
      <vt:variant>
        <vt:lpwstr>_Toc19615953</vt:lpwstr>
      </vt:variant>
      <vt:variant>
        <vt:i4>1310775</vt:i4>
      </vt:variant>
      <vt:variant>
        <vt:i4>107</vt:i4>
      </vt:variant>
      <vt:variant>
        <vt:i4>0</vt:i4>
      </vt:variant>
      <vt:variant>
        <vt:i4>5</vt:i4>
      </vt:variant>
      <vt:variant>
        <vt:lpwstr/>
      </vt:variant>
      <vt:variant>
        <vt:lpwstr>_Toc19615952</vt:lpwstr>
      </vt:variant>
      <vt:variant>
        <vt:i4>1507383</vt:i4>
      </vt:variant>
      <vt:variant>
        <vt:i4>101</vt:i4>
      </vt:variant>
      <vt:variant>
        <vt:i4>0</vt:i4>
      </vt:variant>
      <vt:variant>
        <vt:i4>5</vt:i4>
      </vt:variant>
      <vt:variant>
        <vt:lpwstr/>
      </vt:variant>
      <vt:variant>
        <vt:lpwstr>_Toc19615951</vt:lpwstr>
      </vt:variant>
      <vt:variant>
        <vt:i4>1441847</vt:i4>
      </vt:variant>
      <vt:variant>
        <vt:i4>95</vt:i4>
      </vt:variant>
      <vt:variant>
        <vt:i4>0</vt:i4>
      </vt:variant>
      <vt:variant>
        <vt:i4>5</vt:i4>
      </vt:variant>
      <vt:variant>
        <vt:lpwstr/>
      </vt:variant>
      <vt:variant>
        <vt:lpwstr>_Toc19615950</vt:lpwstr>
      </vt:variant>
      <vt:variant>
        <vt:i4>2031670</vt:i4>
      </vt:variant>
      <vt:variant>
        <vt:i4>89</vt:i4>
      </vt:variant>
      <vt:variant>
        <vt:i4>0</vt:i4>
      </vt:variant>
      <vt:variant>
        <vt:i4>5</vt:i4>
      </vt:variant>
      <vt:variant>
        <vt:lpwstr/>
      </vt:variant>
      <vt:variant>
        <vt:lpwstr>_Toc19615949</vt:lpwstr>
      </vt:variant>
      <vt:variant>
        <vt:i4>1966134</vt:i4>
      </vt:variant>
      <vt:variant>
        <vt:i4>83</vt:i4>
      </vt:variant>
      <vt:variant>
        <vt:i4>0</vt:i4>
      </vt:variant>
      <vt:variant>
        <vt:i4>5</vt:i4>
      </vt:variant>
      <vt:variant>
        <vt:lpwstr/>
      </vt:variant>
      <vt:variant>
        <vt:lpwstr>_Toc19615948</vt:lpwstr>
      </vt:variant>
      <vt:variant>
        <vt:i4>1114166</vt:i4>
      </vt:variant>
      <vt:variant>
        <vt:i4>77</vt:i4>
      </vt:variant>
      <vt:variant>
        <vt:i4>0</vt:i4>
      </vt:variant>
      <vt:variant>
        <vt:i4>5</vt:i4>
      </vt:variant>
      <vt:variant>
        <vt:lpwstr/>
      </vt:variant>
      <vt:variant>
        <vt:lpwstr>_Toc19615947</vt:lpwstr>
      </vt:variant>
      <vt:variant>
        <vt:i4>1048630</vt:i4>
      </vt:variant>
      <vt:variant>
        <vt:i4>71</vt:i4>
      </vt:variant>
      <vt:variant>
        <vt:i4>0</vt:i4>
      </vt:variant>
      <vt:variant>
        <vt:i4>5</vt:i4>
      </vt:variant>
      <vt:variant>
        <vt:lpwstr/>
      </vt:variant>
      <vt:variant>
        <vt:lpwstr>_Toc19615946</vt:lpwstr>
      </vt:variant>
      <vt:variant>
        <vt:i4>1245238</vt:i4>
      </vt:variant>
      <vt:variant>
        <vt:i4>65</vt:i4>
      </vt:variant>
      <vt:variant>
        <vt:i4>0</vt:i4>
      </vt:variant>
      <vt:variant>
        <vt:i4>5</vt:i4>
      </vt:variant>
      <vt:variant>
        <vt:lpwstr/>
      </vt:variant>
      <vt:variant>
        <vt:lpwstr>_Toc19615945</vt:lpwstr>
      </vt:variant>
      <vt:variant>
        <vt:i4>1179702</vt:i4>
      </vt:variant>
      <vt:variant>
        <vt:i4>59</vt:i4>
      </vt:variant>
      <vt:variant>
        <vt:i4>0</vt:i4>
      </vt:variant>
      <vt:variant>
        <vt:i4>5</vt:i4>
      </vt:variant>
      <vt:variant>
        <vt:lpwstr/>
      </vt:variant>
      <vt:variant>
        <vt:lpwstr>_Toc19615944</vt:lpwstr>
      </vt:variant>
      <vt:variant>
        <vt:i4>1376310</vt:i4>
      </vt:variant>
      <vt:variant>
        <vt:i4>53</vt:i4>
      </vt:variant>
      <vt:variant>
        <vt:i4>0</vt:i4>
      </vt:variant>
      <vt:variant>
        <vt:i4>5</vt:i4>
      </vt:variant>
      <vt:variant>
        <vt:lpwstr/>
      </vt:variant>
      <vt:variant>
        <vt:lpwstr>_Toc19615943</vt:lpwstr>
      </vt:variant>
      <vt:variant>
        <vt:i4>1310774</vt:i4>
      </vt:variant>
      <vt:variant>
        <vt:i4>47</vt:i4>
      </vt:variant>
      <vt:variant>
        <vt:i4>0</vt:i4>
      </vt:variant>
      <vt:variant>
        <vt:i4>5</vt:i4>
      </vt:variant>
      <vt:variant>
        <vt:lpwstr/>
      </vt:variant>
      <vt:variant>
        <vt:lpwstr>_Toc19615942</vt:lpwstr>
      </vt:variant>
      <vt:variant>
        <vt:i4>1507382</vt:i4>
      </vt:variant>
      <vt:variant>
        <vt:i4>41</vt:i4>
      </vt:variant>
      <vt:variant>
        <vt:i4>0</vt:i4>
      </vt:variant>
      <vt:variant>
        <vt:i4>5</vt:i4>
      </vt:variant>
      <vt:variant>
        <vt:lpwstr/>
      </vt:variant>
      <vt:variant>
        <vt:lpwstr>_Toc19615941</vt:lpwstr>
      </vt:variant>
      <vt:variant>
        <vt:i4>1441846</vt:i4>
      </vt:variant>
      <vt:variant>
        <vt:i4>35</vt:i4>
      </vt:variant>
      <vt:variant>
        <vt:i4>0</vt:i4>
      </vt:variant>
      <vt:variant>
        <vt:i4>5</vt:i4>
      </vt:variant>
      <vt:variant>
        <vt:lpwstr/>
      </vt:variant>
      <vt:variant>
        <vt:lpwstr>_Toc19615940</vt:lpwstr>
      </vt:variant>
      <vt:variant>
        <vt:i4>2031665</vt:i4>
      </vt:variant>
      <vt:variant>
        <vt:i4>29</vt:i4>
      </vt:variant>
      <vt:variant>
        <vt:i4>0</vt:i4>
      </vt:variant>
      <vt:variant>
        <vt:i4>5</vt:i4>
      </vt:variant>
      <vt:variant>
        <vt:lpwstr/>
      </vt:variant>
      <vt:variant>
        <vt:lpwstr>_Toc19615939</vt:lpwstr>
      </vt:variant>
      <vt:variant>
        <vt:i4>1966129</vt:i4>
      </vt:variant>
      <vt:variant>
        <vt:i4>23</vt:i4>
      </vt:variant>
      <vt:variant>
        <vt:i4>0</vt:i4>
      </vt:variant>
      <vt:variant>
        <vt:i4>5</vt:i4>
      </vt:variant>
      <vt:variant>
        <vt:lpwstr/>
      </vt:variant>
      <vt:variant>
        <vt:lpwstr>_Toc19615938</vt:lpwstr>
      </vt:variant>
      <vt:variant>
        <vt:i4>1114161</vt:i4>
      </vt:variant>
      <vt:variant>
        <vt:i4>17</vt:i4>
      </vt:variant>
      <vt:variant>
        <vt:i4>0</vt:i4>
      </vt:variant>
      <vt:variant>
        <vt:i4>5</vt:i4>
      </vt:variant>
      <vt:variant>
        <vt:lpwstr/>
      </vt:variant>
      <vt:variant>
        <vt:lpwstr>_Toc19615937</vt:lpwstr>
      </vt:variant>
      <vt:variant>
        <vt:i4>1769511</vt:i4>
      </vt:variant>
      <vt:variant>
        <vt:i4>12</vt:i4>
      </vt:variant>
      <vt:variant>
        <vt:i4>0</vt:i4>
      </vt:variant>
      <vt:variant>
        <vt:i4>5</vt:i4>
      </vt:variant>
      <vt:variant>
        <vt:lpwstr>mailto:val@cbu.uz</vt:lpwstr>
      </vt:variant>
      <vt:variant>
        <vt:lpwstr/>
      </vt:variant>
      <vt:variant>
        <vt:i4>7995402</vt:i4>
      </vt:variant>
      <vt:variant>
        <vt:i4>9</vt:i4>
      </vt:variant>
      <vt:variant>
        <vt:i4>0</vt:i4>
      </vt:variant>
      <vt:variant>
        <vt:i4>5</vt:i4>
      </vt:variant>
      <vt:variant>
        <vt:lpwstr>mailto:r.mirzaahmedov@cbu.uz</vt:lpwstr>
      </vt:variant>
      <vt:variant>
        <vt:lpwstr/>
      </vt:variant>
      <vt:variant>
        <vt:i4>786552</vt:i4>
      </vt:variant>
      <vt:variant>
        <vt:i4>6</vt:i4>
      </vt:variant>
      <vt:variant>
        <vt:i4>0</vt:i4>
      </vt:variant>
      <vt:variant>
        <vt:i4>5</vt:i4>
      </vt:variant>
      <vt:variant>
        <vt:lpwstr>mailto:abdurakhmanov.d@cbu.uz</vt:lpwstr>
      </vt:variant>
      <vt:variant>
        <vt:lpwstr/>
      </vt:variant>
      <vt:variant>
        <vt:i4>720910</vt:i4>
      </vt:variant>
      <vt:variant>
        <vt:i4>3</vt:i4>
      </vt:variant>
      <vt:variant>
        <vt:i4>0</vt:i4>
      </vt:variant>
      <vt:variant>
        <vt:i4>5</vt:i4>
      </vt:variant>
      <vt:variant>
        <vt:lpwstr>http://data.imf.org/</vt:lpwstr>
      </vt:variant>
      <vt:variant>
        <vt:lpwstr/>
      </vt:variant>
      <vt:variant>
        <vt:i4>6750310</vt:i4>
      </vt:variant>
      <vt:variant>
        <vt:i4>0</vt:i4>
      </vt:variant>
      <vt:variant>
        <vt:i4>0</vt:i4>
      </vt:variant>
      <vt:variant>
        <vt:i4>5</vt:i4>
      </vt:variant>
      <vt:variant>
        <vt:lpwstr>http://www.cbu.uz/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Valyutchik</dc:creator>
  <cp:keywords/>
  <dc:description/>
  <cp:lastModifiedBy>Zilobiddin Irgashev</cp:lastModifiedBy>
  <cp:revision>339</cp:revision>
  <cp:lastPrinted>2022-06-23T10:33:00Z</cp:lastPrinted>
  <dcterms:created xsi:type="dcterms:W3CDTF">2021-12-25T04:40:00Z</dcterms:created>
  <dcterms:modified xsi:type="dcterms:W3CDTF">2022-06-23T10:34:00Z</dcterms:modified>
</cp:coreProperties>
</file>